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855C7">
        <w:rPr>
          <w:sz w:val="22"/>
          <w:szCs w:val="22"/>
        </w:rPr>
        <w:t>23</w:t>
      </w:r>
      <w:r w:rsidR="00D14342">
        <w:rPr>
          <w:sz w:val="22"/>
          <w:szCs w:val="22"/>
        </w:rPr>
        <w:t>5</w:t>
      </w:r>
      <w:r w:rsidR="002C318B">
        <w:rPr>
          <w:sz w:val="22"/>
          <w:szCs w:val="22"/>
        </w:rPr>
        <w:t>5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855C7">
      <w:pPr>
        <w:pStyle w:val="rozhodnutia"/>
      </w:pPr>
      <w:r>
        <w:t>18</w:t>
      </w:r>
      <w:r w:rsidR="0082451D">
        <w:t>9</w:t>
      </w:r>
      <w:r w:rsidR="002C318B">
        <w:t>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855C7">
        <w:rPr>
          <w:rFonts w:ascii="Arial" w:hAnsi="Arial" w:cs="Arial"/>
          <w:sz w:val="22"/>
          <w:szCs w:val="22"/>
        </w:rPr>
        <w:t> 11.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9206B8">
        <w:rPr>
          <w:rFonts w:cs="Arial"/>
          <w:sz w:val="22"/>
          <w:szCs w:val="22"/>
          <w:lang w:val="sk-SK"/>
        </w:rPr>
        <w:t>poslancami</w:t>
      </w:r>
      <w:r w:rsidR="00D14342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</w:t>
      </w:r>
      <w:r w:rsidR="00C05E4D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D14342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 </w:t>
      </w:r>
      <w:r w:rsidR="009206B8">
        <w:rPr>
          <w:rFonts w:cs="Arial"/>
          <w:szCs w:val="22"/>
        </w:rPr>
        <w:t>Alojza BARÁNIKA a Ondreja DOSTÁLA</w:t>
      </w:r>
      <w:r w:rsidR="00D14342">
        <w:rPr>
          <w:rFonts w:cs="Arial"/>
          <w:szCs w:val="22"/>
        </w:rPr>
        <w:t xml:space="preserve"> na vydanie zákona</w:t>
      </w:r>
      <w:r w:rsidR="003F010D">
        <w:rPr>
          <w:rFonts w:cs="Arial"/>
          <w:szCs w:val="22"/>
        </w:rPr>
        <w:t xml:space="preserve">, ktorým sa mení a dopĺňa </w:t>
      </w:r>
      <w:r w:rsidR="002C318B">
        <w:rPr>
          <w:rFonts w:cs="Arial"/>
          <w:szCs w:val="22"/>
        </w:rPr>
        <w:t>zákon č. 385/2000 Z. z. o sudcoch a prísediacich a o zmene a doplnení niektorých zákonov v znení neskorších predpisov a ktorým sa mení a dopĺňa zákon č. 314/2018 Z. z. o Ústavnom súde Slovenskej republiky a o zmene a doplnení niektorých zákonov</w:t>
      </w:r>
      <w:r w:rsidR="007245FC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855C7">
        <w:rPr>
          <w:rFonts w:cs="Arial"/>
          <w:szCs w:val="22"/>
        </w:rPr>
        <w:t>17</w:t>
      </w:r>
      <w:r w:rsidR="0082451D">
        <w:rPr>
          <w:rFonts w:cs="Arial"/>
          <w:szCs w:val="22"/>
        </w:rPr>
        <w:t>8</w:t>
      </w:r>
      <w:r w:rsidR="002C318B">
        <w:rPr>
          <w:rFonts w:cs="Arial"/>
          <w:szCs w:val="22"/>
        </w:rPr>
        <w:t>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1855C7">
        <w:rPr>
          <w:rFonts w:cs="Arial"/>
          <w:szCs w:val="22"/>
        </w:rPr>
        <w:t xml:space="preserve"> </w:t>
      </w:r>
      <w:r w:rsidR="00B625AE">
        <w:rPr>
          <w:rFonts w:cs="Arial"/>
          <w:szCs w:val="22"/>
        </w:rPr>
        <w:t>8</w:t>
      </w:r>
      <w:r w:rsidR="001855C7">
        <w:rPr>
          <w:rFonts w:cs="Arial"/>
          <w:szCs w:val="22"/>
        </w:rPr>
        <w:t>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B449CE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B449CE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 v gestorskom výbore </w:t>
      </w:r>
      <w:r w:rsidR="00B449CE"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1855C7">
        <w:rPr>
          <w:rFonts w:ascii="Arial" w:hAnsi="Arial" w:cs="Arial"/>
          <w:b/>
          <w:bCs/>
          <w:sz w:val="22"/>
          <w:u w:val="single"/>
        </w:rPr>
        <w:t>20. januára 2020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47E92" w:rsidRDefault="00E47E92" w:rsidP="00671C99">
      <w:pPr>
        <w:jc w:val="center"/>
        <w:rPr>
          <w:rFonts w:ascii="Arial" w:hAnsi="Arial" w:cs="Arial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  <w:bookmarkStart w:id="0" w:name="_GoBack"/>
      <w:bookmarkEnd w:id="0"/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70CC8"/>
    <w:rsid w:val="00173C80"/>
    <w:rsid w:val="00177F9B"/>
    <w:rsid w:val="001855C7"/>
    <w:rsid w:val="00192D80"/>
    <w:rsid w:val="001964B1"/>
    <w:rsid w:val="001D3570"/>
    <w:rsid w:val="001D7F32"/>
    <w:rsid w:val="001E23FC"/>
    <w:rsid w:val="00244D40"/>
    <w:rsid w:val="00294C93"/>
    <w:rsid w:val="002B2F61"/>
    <w:rsid w:val="002C318B"/>
    <w:rsid w:val="002C7297"/>
    <w:rsid w:val="00345D4D"/>
    <w:rsid w:val="00351461"/>
    <w:rsid w:val="00354307"/>
    <w:rsid w:val="00370627"/>
    <w:rsid w:val="003973FD"/>
    <w:rsid w:val="003A3AF0"/>
    <w:rsid w:val="003A5916"/>
    <w:rsid w:val="003D02D9"/>
    <w:rsid w:val="003F010D"/>
    <w:rsid w:val="00484701"/>
    <w:rsid w:val="00492F29"/>
    <w:rsid w:val="004B6894"/>
    <w:rsid w:val="004D06C1"/>
    <w:rsid w:val="004F21D2"/>
    <w:rsid w:val="00510287"/>
    <w:rsid w:val="00515EFF"/>
    <w:rsid w:val="0054739D"/>
    <w:rsid w:val="00565D56"/>
    <w:rsid w:val="005F3F76"/>
    <w:rsid w:val="00650056"/>
    <w:rsid w:val="00671C99"/>
    <w:rsid w:val="0069489D"/>
    <w:rsid w:val="006E6102"/>
    <w:rsid w:val="007245FC"/>
    <w:rsid w:val="00733C0E"/>
    <w:rsid w:val="007351A5"/>
    <w:rsid w:val="007448FA"/>
    <w:rsid w:val="007B2F24"/>
    <w:rsid w:val="007D21BF"/>
    <w:rsid w:val="0082451D"/>
    <w:rsid w:val="008317F0"/>
    <w:rsid w:val="008803DF"/>
    <w:rsid w:val="008A0C9B"/>
    <w:rsid w:val="008B1A45"/>
    <w:rsid w:val="009206B8"/>
    <w:rsid w:val="00992885"/>
    <w:rsid w:val="009D6D5F"/>
    <w:rsid w:val="00A17A49"/>
    <w:rsid w:val="00A846CF"/>
    <w:rsid w:val="00A9737C"/>
    <w:rsid w:val="00AA3DED"/>
    <w:rsid w:val="00AB4082"/>
    <w:rsid w:val="00B1506F"/>
    <w:rsid w:val="00B20ACA"/>
    <w:rsid w:val="00B449CE"/>
    <w:rsid w:val="00B625AE"/>
    <w:rsid w:val="00BD1D39"/>
    <w:rsid w:val="00BD4237"/>
    <w:rsid w:val="00BE56B2"/>
    <w:rsid w:val="00C05E4D"/>
    <w:rsid w:val="00C11306"/>
    <w:rsid w:val="00C649B2"/>
    <w:rsid w:val="00C87421"/>
    <w:rsid w:val="00C90136"/>
    <w:rsid w:val="00CB06BF"/>
    <w:rsid w:val="00CB33E2"/>
    <w:rsid w:val="00D14342"/>
    <w:rsid w:val="00D31DE6"/>
    <w:rsid w:val="00D5482F"/>
    <w:rsid w:val="00D618D1"/>
    <w:rsid w:val="00D637FB"/>
    <w:rsid w:val="00D952E1"/>
    <w:rsid w:val="00DA0846"/>
    <w:rsid w:val="00DC6113"/>
    <w:rsid w:val="00E03578"/>
    <w:rsid w:val="00E047C7"/>
    <w:rsid w:val="00E06A51"/>
    <w:rsid w:val="00E44496"/>
    <w:rsid w:val="00E449BA"/>
    <w:rsid w:val="00E47E92"/>
    <w:rsid w:val="00E63FD8"/>
    <w:rsid w:val="00E66789"/>
    <w:rsid w:val="00E93847"/>
    <w:rsid w:val="00EF4E86"/>
    <w:rsid w:val="00F46EEF"/>
    <w:rsid w:val="00F60F4A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13CB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2019-11-12T09:05:00Z</cp:lastPrinted>
  <dcterms:created xsi:type="dcterms:W3CDTF">2019-11-11T09:28:00Z</dcterms:created>
  <dcterms:modified xsi:type="dcterms:W3CDTF">2019-11-12T09:06:00Z</dcterms:modified>
</cp:coreProperties>
</file>