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EC375F">
        <w:rPr>
          <w:sz w:val="22"/>
          <w:szCs w:val="22"/>
        </w:rPr>
        <w:t>583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110649">
        <w:rPr>
          <w:sz w:val="22"/>
          <w:szCs w:val="22"/>
        </w:rPr>
        <w:t>9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EC375F">
      <w:pPr>
        <w:pStyle w:val="rozhodnutia"/>
      </w:pPr>
      <w:r>
        <w:t>1867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EC375F">
        <w:rPr>
          <w:rFonts w:ascii="Arial" w:hAnsi="Arial" w:cs="Arial"/>
          <w:sz w:val="22"/>
          <w:szCs w:val="22"/>
        </w:rPr>
        <w:t>o</w:t>
      </w:r>
      <w:r w:rsidR="003E236A" w:rsidRPr="00810360">
        <w:rPr>
          <w:rFonts w:ascii="Arial" w:hAnsi="Arial" w:cs="Arial"/>
          <w:sz w:val="22"/>
          <w:szCs w:val="22"/>
        </w:rPr>
        <w:t> </w:t>
      </w:r>
      <w:r w:rsidR="00EC375F">
        <w:rPr>
          <w:rFonts w:ascii="Arial" w:hAnsi="Arial" w:cs="Arial"/>
          <w:sz w:val="22"/>
          <w:szCs w:val="22"/>
        </w:rPr>
        <w:t>6.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EC375F">
        <w:rPr>
          <w:rFonts w:ascii="Arial" w:hAnsi="Arial" w:cs="Arial"/>
          <w:sz w:val="22"/>
          <w:szCs w:val="22"/>
        </w:rPr>
        <w:t> 28. októbra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EC375F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EC375F">
        <w:rPr>
          <w:rFonts w:ascii="Arial" w:hAnsi="Arial" w:cs="Arial"/>
          <w:sz w:val="22"/>
          <w:szCs w:val="22"/>
        </w:rPr>
        <w:t> 28. októbra</w:t>
      </w:r>
      <w:r w:rsidR="003E236A" w:rsidRPr="00810360">
        <w:rPr>
          <w:rFonts w:ascii="Arial" w:hAnsi="Arial" w:cs="Arial"/>
          <w:sz w:val="22"/>
          <w:szCs w:val="22"/>
        </w:rPr>
        <w:t xml:space="preserve"> 201</w:t>
      </w:r>
      <w:r w:rsidR="00110649">
        <w:rPr>
          <w:rFonts w:ascii="Arial" w:hAnsi="Arial" w:cs="Arial"/>
          <w:sz w:val="22"/>
          <w:szCs w:val="22"/>
        </w:rPr>
        <w:t>9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EC375F">
        <w:rPr>
          <w:rFonts w:ascii="Arial" w:hAnsi="Arial" w:cs="Arial"/>
          <w:sz w:val="22"/>
          <w:szCs w:val="22"/>
        </w:rPr>
        <w:t>mení a dopĺňa zákon č. 180/2014 Z. z. o podmienkach výkonu volebného práva a o zmene a doplnení niektorých zákonov v znení neskorších predpisov a ktorým sa menia niektoré zákony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EC375F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EC375F">
        <w:rPr>
          <w:rFonts w:ascii="Arial" w:hAnsi="Arial" w:cs="Arial"/>
          <w:sz w:val="22"/>
          <w:szCs w:val="22"/>
        </w:rPr>
        <w:t>1764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EC375F">
        <w:rPr>
          <w:rFonts w:ascii="Arial" w:hAnsi="Arial" w:cs="Arial"/>
          <w:sz w:val="22"/>
          <w:szCs w:val="22"/>
        </w:rPr>
        <w:t>6.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EC375F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C375F">
        <w:rPr>
          <w:rFonts w:ascii="Arial" w:hAnsi="Arial" w:cs="Arial"/>
          <w:sz w:val="22"/>
          <w:szCs w:val="22"/>
        </w:rPr>
        <w:t>verejnú správu a regionálny</w:t>
      </w:r>
    </w:p>
    <w:p w:rsidR="007C759B" w:rsidRPr="00810360" w:rsidRDefault="00EC375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7C759B"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EC375F">
        <w:rPr>
          <w:rFonts w:cs="Arial"/>
          <w:sz w:val="22"/>
          <w:szCs w:val="22"/>
          <w:lang w:val="sk-SK"/>
        </w:rPr>
        <w:t>verejnú správu a regionálny rozvoj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EC375F">
        <w:rPr>
          <w:rFonts w:ascii="Arial" w:hAnsi="Arial" w:cs="Arial"/>
          <w:b/>
          <w:bCs/>
          <w:sz w:val="22"/>
          <w:szCs w:val="22"/>
          <w:u w:val="single"/>
        </w:rPr>
        <w:t>25. novembra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A34824" w:rsidRPr="0081036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110649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8E4239" w:rsidP="002A48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02010"/>
    <w:rsid w:val="00110649"/>
    <w:rsid w:val="001C09A8"/>
    <w:rsid w:val="002329B0"/>
    <w:rsid w:val="002A4864"/>
    <w:rsid w:val="003B1CB8"/>
    <w:rsid w:val="003E236A"/>
    <w:rsid w:val="00447206"/>
    <w:rsid w:val="00665EA4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E54A9"/>
    <w:rsid w:val="00E172C4"/>
    <w:rsid w:val="00E7420C"/>
    <w:rsid w:val="00E9477C"/>
    <w:rsid w:val="00EC375F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A977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C37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C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2019-11-06T13:30:00Z</cp:lastPrinted>
  <dcterms:created xsi:type="dcterms:W3CDTF">2019-11-06T13:26:00Z</dcterms:created>
  <dcterms:modified xsi:type="dcterms:W3CDTF">2019-11-06T13:33:00Z</dcterms:modified>
</cp:coreProperties>
</file>