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276" w:before="120" w:after="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caps/>
          <w:spacing w:val="30"/>
          <w:sz w:val="22"/>
          <w:szCs w:val="22"/>
        </w:rPr>
        <w:t>Dôvodová správa</w:t>
      </w:r>
    </w:p>
    <w:p>
      <w:pPr>
        <w:pStyle w:val="Nadpis1"/>
        <w:spacing w:lineRule="auto" w:line="276" w:before="120" w:after="0"/>
        <w:rPr>
          <w:rFonts w:ascii="Book Antiqua" w:hAnsi="Book Antiqua" w:cs="Times New Roman"/>
          <w:bCs w:val="false"/>
          <w:sz w:val="22"/>
          <w:szCs w:val="22"/>
        </w:rPr>
      </w:pPr>
      <w:r>
        <w:rPr>
          <w:rFonts w:cs="Times New Roman" w:ascii="Book Antiqua" w:hAnsi="Book Antiqua"/>
          <w:bCs w:val="false"/>
          <w:sz w:val="22"/>
          <w:szCs w:val="22"/>
        </w:rPr>
        <w:t> </w:t>
      </w:r>
    </w:p>
    <w:p>
      <w:pPr>
        <w:pStyle w:val="Nadpis1"/>
        <w:spacing w:lineRule="auto" w:line="276" w:before="120" w:after="0"/>
        <w:jc w:val="left"/>
        <w:rPr>
          <w:rFonts w:ascii="Book Antiqua" w:hAnsi="Book Antiqua" w:cs="Times New Roman"/>
          <w:bCs w:val="false"/>
          <w:sz w:val="22"/>
          <w:szCs w:val="22"/>
        </w:rPr>
      </w:pPr>
      <w:r>
        <w:rPr>
          <w:rFonts w:cs="Times New Roman" w:ascii="Book Antiqua" w:hAnsi="Book Antiqua"/>
          <w:bCs w:val="false"/>
          <w:sz w:val="22"/>
          <w:szCs w:val="22"/>
        </w:rPr>
        <w:t>A. Všeobecná časť</w:t>
      </w:r>
    </w:p>
    <w:p>
      <w:pPr>
        <w:pStyle w:val="NormalWeb"/>
        <w:spacing w:lineRule="auto" w:line="276" w:before="120" w:after="0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Návrh ústavného zákona, ktorým sa dopĺňa Ústava Slovenskej republiky č. 460/1992 Zb. v znení neskorších predpisov (ďalej len „návrh ústavného zákona“) predkladá skupina poslancov Národnej rady Slovenskej republiky.</w:t>
      </w:r>
    </w:p>
    <w:p>
      <w:pPr>
        <w:pStyle w:val="Normal"/>
        <w:spacing w:lineRule="auto" w:line="276" w:before="120" w:after="0"/>
        <w:ind w:firstLine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Skúsenosti s ostatnou voľbou predsedu Najvyššieho kontrolného úradu Slovenskej republiky (ďalej len „NKÚ“) len zvýraznili, že predseda NKÚ je napriek deklarovanej nezávislosti do veľkej miery politickou funkciou. Pokiaľ v spoločnosti existuje skutočný záujem o nezávislé vedenie NKÚ, je nevyhnutné prepracovať spôsob voľby predsedu NKÚ a podpredsedov NKÚ. </w:t>
      </w:r>
    </w:p>
    <w:p>
      <w:pPr>
        <w:pStyle w:val="Normal"/>
        <w:spacing w:lineRule="auto" w:line="276" w:before="120" w:after="0"/>
        <w:ind w:firstLine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K nezávislosti nepochybne prispieva aj morálna a odborná vybavenosť. V zmysle Ústavy Slovenskej republiky a zákona o Najvyššom kontrolnom úrade Slovenskej republiky môže byť za predsedu NKÚ zvolený každý občan s trvalým pobytom v Slovenskej republike, ktorý v deň volieb dovŕši 21 rokov veku. Takto nastavené kritériá na predsedu NKÚ a podpredsedov NKÚ nezaručujú v plnej miere zvolenie kandidátov s potrebnou kvalifikáciou a skúsenosťami.  </w:t>
      </w:r>
    </w:p>
    <w:p>
      <w:pPr>
        <w:pStyle w:val="Normal"/>
        <w:spacing w:lineRule="auto" w:line="276" w:before="120" w:after="0"/>
        <w:ind w:firstLine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Cieľom predloženého návrhu ústavného zákona je vytvorenie základného rámca a potrebného splnomocnenia pre prijatie zákona, na základe ktorého možno sprísniť požiadavky na funkciu predsedu NKÚ a podpredsedov NKÚ, ako aj prepracovať a spresniť spôsob ich voľby</w:t>
      </w:r>
      <w:r>
        <w:rPr>
          <w:rFonts w:ascii="Book Antiqua" w:hAnsi="Book Antiqua"/>
          <w:sz w:val="22"/>
          <w:szCs w:val="22"/>
        </w:rPr>
        <w:t>.</w:t>
      </w:r>
    </w:p>
    <w:p>
      <w:pPr>
        <w:pStyle w:val="NormalWeb"/>
        <w:spacing w:lineRule="auto" w:line="276" w:before="120" w:after="0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Predkladaný návrh ústavného zákona nemá vplyv na rozpočet verejnej správy, na podnikateľské prostredie, životné prostredie, informatizáciu spoločnosti ani nemá žiadne sociálne vplyvy.  </w:t>
      </w:r>
    </w:p>
    <w:p>
      <w:pPr>
        <w:pStyle w:val="Normal"/>
        <w:spacing w:lineRule="auto" w:line="276" w:before="120" w:after="0"/>
        <w:ind w:firstLine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Návrh ústavného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>
      <w:pPr>
        <w:pStyle w:val="NormalWeb"/>
        <w:spacing w:lineRule="auto" w:line="276" w:before="120" w:after="0"/>
        <w:jc w:val="both"/>
        <w:rPr>
          <w:rFonts w:ascii="Book Antiqua" w:hAnsi="Book Antiqua"/>
          <w:b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</w:r>
    </w:p>
    <w:p>
      <w:pPr>
        <w:pStyle w:val="NormalWeb"/>
        <w:spacing w:lineRule="auto" w:line="276" w:before="120" w:after="0"/>
        <w:jc w:val="both"/>
        <w:rPr>
          <w:rFonts w:ascii="Book Antiqua" w:hAnsi="Book Antiqua"/>
          <w:b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</w:r>
    </w:p>
    <w:p>
      <w:pPr>
        <w:pStyle w:val="NormalWeb"/>
        <w:spacing w:lineRule="auto" w:line="276" w:before="120" w:after="0"/>
        <w:jc w:val="both"/>
        <w:rPr>
          <w:rFonts w:ascii="Book Antiqua" w:hAnsi="Book Antiqua"/>
          <w:b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</w:r>
    </w:p>
    <w:p>
      <w:pPr>
        <w:pStyle w:val="NormalWeb"/>
        <w:spacing w:lineRule="auto" w:line="276" w:before="120" w:after="0"/>
        <w:jc w:val="both"/>
        <w:rPr>
          <w:rFonts w:ascii="Book Antiqua" w:hAnsi="Book Antiqua"/>
          <w:b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</w:r>
    </w:p>
    <w:p>
      <w:pPr>
        <w:pStyle w:val="NormalWeb"/>
        <w:spacing w:lineRule="auto" w:line="276" w:before="120" w:after="0"/>
        <w:jc w:val="both"/>
        <w:rPr>
          <w:rFonts w:ascii="Book Antiqua" w:hAnsi="Book Antiqua"/>
          <w:b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</w:r>
    </w:p>
    <w:p>
      <w:pPr>
        <w:pStyle w:val="NormalWeb"/>
        <w:spacing w:lineRule="auto" w:line="276" w:before="120" w:after="0"/>
        <w:jc w:val="both"/>
        <w:rPr>
          <w:rFonts w:ascii="Book Antiqua" w:hAnsi="Book Antiqua"/>
          <w:b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</w:r>
    </w:p>
    <w:p>
      <w:pPr>
        <w:pStyle w:val="NormalWeb"/>
        <w:spacing w:lineRule="auto" w:line="276" w:before="120" w:after="0"/>
        <w:jc w:val="both"/>
        <w:rPr>
          <w:rFonts w:ascii="Book Antiqua" w:hAnsi="Book Antiqua"/>
          <w:b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</w:r>
    </w:p>
    <w:p>
      <w:pPr>
        <w:pStyle w:val="NormalWeb"/>
        <w:spacing w:lineRule="auto" w:line="276" w:before="12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B. Osobitná časť</w:t>
      </w:r>
    </w:p>
    <w:p>
      <w:pPr>
        <w:pStyle w:val="NormalWeb"/>
        <w:spacing w:lineRule="auto" w:line="276" w:before="120" w:after="0"/>
        <w:rPr>
          <w:rFonts w:ascii="Book Antiqua" w:hAnsi="Book Antiqua"/>
          <w:b/>
          <w:b/>
          <w:caps/>
          <w:spacing w:val="30"/>
          <w:sz w:val="22"/>
          <w:szCs w:val="22"/>
        </w:rPr>
      </w:pPr>
      <w:r>
        <w:rPr>
          <w:rFonts w:ascii="Book Antiqua" w:hAnsi="Book Antiqua"/>
          <w:b/>
          <w:caps/>
          <w:spacing w:val="30"/>
          <w:sz w:val="22"/>
          <w:szCs w:val="22"/>
        </w:rPr>
      </w:r>
    </w:p>
    <w:p>
      <w:pPr>
        <w:pStyle w:val="NormalWeb"/>
        <w:spacing w:lineRule="auto" w:line="276" w:before="12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K Čl. I</w:t>
      </w:r>
    </w:p>
    <w:p>
      <w:pPr>
        <w:pStyle w:val="NormalWeb"/>
        <w:spacing w:lineRule="auto" w:line="276" w:before="12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  <w:u w:val="single"/>
        </w:rPr>
        <w:t>K bodom 1 a 2</w:t>
      </w:r>
    </w:p>
    <w:p>
      <w:pPr>
        <w:pStyle w:val="NormalWeb"/>
        <w:spacing w:lineRule="auto" w:line="276" w:before="120" w:after="0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Ide o legislatívnu úpravu, ktorá súvisí so zavedením splnomocnenia pre prijatie zákona týkajúceho sa voľby predsedu NKÚ a podpredsedov NKÚ a ustanovenia kvalifikačných predpokladov na výkon ich funkcií.</w:t>
      </w:r>
    </w:p>
    <w:p>
      <w:pPr>
        <w:pStyle w:val="NormalWeb"/>
        <w:spacing w:lineRule="auto" w:line="276" w:before="120" w:after="0"/>
        <w:ind w:firstLine="708"/>
        <w:jc w:val="both"/>
        <w:rPr>
          <w:rFonts w:ascii="Book Antiqua" w:hAnsi="Book Antiqua"/>
          <w:b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</w:r>
    </w:p>
    <w:p>
      <w:pPr>
        <w:pStyle w:val="NormalWeb"/>
        <w:spacing w:lineRule="auto" w:line="276" w:before="12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K Čl. II</w:t>
      </w:r>
    </w:p>
    <w:p>
      <w:pPr>
        <w:pStyle w:val="NormalWeb"/>
        <w:spacing w:lineRule="auto" w:line="276" w:before="120" w:after="0"/>
        <w:ind w:firstLine="708"/>
        <w:jc w:val="both"/>
        <w:rPr/>
      </w:pPr>
      <w:r>
        <w:rPr>
          <w:rFonts w:ascii="Book Antiqua" w:hAnsi="Book Antiqua"/>
          <w:sz w:val="22"/>
          <w:szCs w:val="22"/>
        </w:rPr>
        <w:t>Navrhuje sa, aby ústavný zákon nadobudol účinnosť 1. marca 2020, a to so zohľadnením legisvakančnej lehoty.</w:t>
      </w:r>
    </w:p>
    <w:p>
      <w:pPr>
        <w:pStyle w:val="NormalWeb"/>
        <w:spacing w:lineRule="auto" w:line="276" w:before="120" w:after="0"/>
        <w:jc w:val="center"/>
        <w:rPr>
          <w:rFonts w:ascii="Book Antiqua" w:hAnsi="Book Antiqua"/>
          <w:b/>
          <w:b/>
          <w:caps/>
          <w:spacing w:val="30"/>
          <w:sz w:val="22"/>
          <w:szCs w:val="22"/>
        </w:rPr>
      </w:pPr>
      <w:r>
        <w:rPr>
          <w:rFonts w:ascii="Book Antiqua" w:hAnsi="Book Antiqua"/>
          <w:b/>
          <w:caps/>
          <w:spacing w:val="30"/>
          <w:sz w:val="22"/>
          <w:szCs w:val="22"/>
        </w:rPr>
      </w:r>
    </w:p>
    <w:p>
      <w:pPr>
        <w:pStyle w:val="NormalWeb"/>
        <w:spacing w:lineRule="auto" w:line="276" w:before="120" w:after="0"/>
        <w:jc w:val="center"/>
        <w:rPr>
          <w:rFonts w:ascii="Book Antiqua" w:hAnsi="Book Antiqua"/>
          <w:b/>
          <w:b/>
          <w:caps/>
          <w:spacing w:val="30"/>
          <w:sz w:val="22"/>
          <w:szCs w:val="22"/>
        </w:rPr>
      </w:pPr>
      <w:r>
        <w:rPr>
          <w:rFonts w:ascii="Book Antiqua" w:hAnsi="Book Antiqua"/>
          <w:b/>
          <w:caps/>
          <w:spacing w:val="30"/>
          <w:sz w:val="22"/>
          <w:szCs w:val="22"/>
        </w:rPr>
      </w:r>
    </w:p>
    <w:p>
      <w:pPr>
        <w:pStyle w:val="NormalWeb"/>
        <w:spacing w:lineRule="auto" w:line="276" w:before="120" w:after="0"/>
        <w:jc w:val="center"/>
        <w:rPr>
          <w:rFonts w:ascii="Book Antiqua" w:hAnsi="Book Antiqua"/>
          <w:b/>
          <w:b/>
          <w:caps/>
          <w:spacing w:val="30"/>
          <w:sz w:val="22"/>
          <w:szCs w:val="22"/>
        </w:rPr>
      </w:pPr>
      <w:r>
        <w:rPr>
          <w:rFonts w:ascii="Book Antiqua" w:hAnsi="Book Antiqua"/>
          <w:b/>
          <w:caps/>
          <w:spacing w:val="30"/>
          <w:sz w:val="22"/>
          <w:szCs w:val="22"/>
        </w:rPr>
      </w:r>
    </w:p>
    <w:p>
      <w:pPr>
        <w:pStyle w:val="NormalWeb"/>
        <w:spacing w:lineRule="auto" w:line="276" w:before="120" w:after="0"/>
        <w:jc w:val="center"/>
        <w:rPr>
          <w:rFonts w:ascii="Book Antiqua" w:hAnsi="Book Antiqua"/>
          <w:b/>
          <w:b/>
          <w:caps/>
          <w:spacing w:val="30"/>
          <w:sz w:val="22"/>
          <w:szCs w:val="22"/>
        </w:rPr>
      </w:pPr>
      <w:r>
        <w:rPr>
          <w:rFonts w:ascii="Book Antiqua" w:hAnsi="Book Antiqua"/>
          <w:b/>
          <w:caps/>
          <w:spacing w:val="30"/>
          <w:sz w:val="22"/>
          <w:szCs w:val="22"/>
        </w:rPr>
      </w:r>
    </w:p>
    <w:p>
      <w:pPr>
        <w:pStyle w:val="NormalWeb"/>
        <w:spacing w:lineRule="auto" w:line="276" w:before="120" w:after="0"/>
        <w:jc w:val="center"/>
        <w:rPr>
          <w:rFonts w:ascii="Book Antiqua" w:hAnsi="Book Antiqua"/>
          <w:b/>
          <w:b/>
          <w:caps/>
          <w:spacing w:val="30"/>
          <w:sz w:val="22"/>
          <w:szCs w:val="22"/>
        </w:rPr>
      </w:pPr>
      <w:r>
        <w:rPr>
          <w:rFonts w:ascii="Book Antiqua" w:hAnsi="Book Antiqua"/>
          <w:b/>
          <w:caps/>
          <w:spacing w:val="30"/>
          <w:sz w:val="22"/>
          <w:szCs w:val="22"/>
        </w:rPr>
      </w:r>
    </w:p>
    <w:p>
      <w:pPr>
        <w:pStyle w:val="NormalWeb"/>
        <w:spacing w:lineRule="auto" w:line="276" w:before="120" w:after="0"/>
        <w:rPr>
          <w:rFonts w:ascii="Book Antiqua" w:hAnsi="Book Antiqua"/>
          <w:b/>
          <w:b/>
          <w:caps/>
          <w:spacing w:val="30"/>
          <w:sz w:val="22"/>
          <w:szCs w:val="22"/>
        </w:rPr>
      </w:pPr>
      <w:r>
        <w:rPr>
          <w:rFonts w:ascii="Book Antiqua" w:hAnsi="Book Antiqua"/>
          <w:b/>
          <w:caps/>
          <w:spacing w:val="30"/>
          <w:sz w:val="22"/>
          <w:szCs w:val="22"/>
        </w:rPr>
      </w:r>
    </w:p>
    <w:p>
      <w:pPr>
        <w:pStyle w:val="NormalWeb"/>
        <w:spacing w:lineRule="auto" w:line="276" w:before="120" w:after="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  <w:r>
        <w:br w:type="page"/>
      </w:r>
    </w:p>
    <w:p>
      <w:pPr>
        <w:pStyle w:val="NormalWeb"/>
        <w:spacing w:lineRule="auto" w:line="276" w:before="120" w:after="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caps/>
          <w:spacing w:val="30"/>
          <w:sz w:val="22"/>
          <w:szCs w:val="22"/>
        </w:rPr>
        <w:t>DOLOŽKA ZLUČITEĽNOSTI</w:t>
      </w:r>
    </w:p>
    <w:p>
      <w:pPr>
        <w:pStyle w:val="NormalWeb"/>
        <w:spacing w:lineRule="auto" w:line="276" w:before="120" w:after="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návrhu ústavného zákona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>s právom Európskej únie</w:t>
      </w:r>
    </w:p>
    <w:p>
      <w:pPr>
        <w:pStyle w:val="NormalWeb"/>
        <w:spacing w:lineRule="auto" w:line="276" w:before="12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 </w:t>
      </w:r>
    </w:p>
    <w:p>
      <w:pPr>
        <w:pStyle w:val="NormalWeb"/>
        <w:numPr>
          <w:ilvl w:val="0"/>
          <w:numId w:val="2"/>
        </w:numPr>
        <w:spacing w:lineRule="auto" w:line="276" w:before="120" w:after="0"/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Navrhovateľ ústavného zákona:</w:t>
      </w:r>
      <w:r>
        <w:rPr>
          <w:rFonts w:ascii="Book Antiqua" w:hAnsi="Book Antiqua"/>
          <w:sz w:val="22"/>
          <w:szCs w:val="22"/>
        </w:rPr>
        <w:t xml:space="preserve"> skupina poslancov Národnej rady Slovenskej republiky</w:t>
      </w:r>
    </w:p>
    <w:p>
      <w:pPr>
        <w:pStyle w:val="NormalWeb"/>
        <w:spacing w:lineRule="auto" w:line="276" w:before="120" w:after="0"/>
        <w:ind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 </w:t>
      </w:r>
    </w:p>
    <w:p>
      <w:pPr>
        <w:pStyle w:val="NormalWeb"/>
        <w:numPr>
          <w:ilvl w:val="0"/>
          <w:numId w:val="2"/>
        </w:numPr>
        <w:spacing w:lineRule="auto" w:line="276" w:before="120" w:after="0"/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Názov návrhu ústavného zákona: </w:t>
      </w:r>
      <w:r>
        <w:rPr>
          <w:rFonts w:ascii="Book Antiqua" w:hAnsi="Book Antiqua"/>
          <w:sz w:val="22"/>
          <w:szCs w:val="22"/>
        </w:rPr>
        <w:t>návrh ústavného zákona, ktorým sa dopĺňa Ústava Slovenskej republiky č. 460/1992 Zb. v znení neskorších predpisov</w:t>
      </w:r>
    </w:p>
    <w:p>
      <w:pPr>
        <w:pStyle w:val="NormalWeb"/>
        <w:spacing w:lineRule="auto" w:line="276" w:before="120" w:after="0"/>
        <w:ind w:hanging="426"/>
        <w:jc w:val="both"/>
        <w:rPr>
          <w:rFonts w:ascii="Book Antiqua" w:hAnsi="Book Antiqua"/>
          <w:b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</w:r>
    </w:p>
    <w:p>
      <w:pPr>
        <w:pStyle w:val="NormalWeb"/>
        <w:spacing w:lineRule="auto" w:line="276" w:before="120" w:after="0"/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3. </w:t>
        <w:tab/>
        <w:t>Predmet návrhu ústavného zákona:</w:t>
      </w:r>
    </w:p>
    <w:p>
      <w:pPr>
        <w:pStyle w:val="NormalWeb"/>
        <w:numPr>
          <w:ilvl w:val="0"/>
          <w:numId w:val="1"/>
        </w:numPr>
        <w:spacing w:lineRule="auto" w:line="276" w:before="120" w:after="0"/>
        <w:ind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je upravený v primárnom práve Európskej únie,</w:t>
      </w:r>
    </w:p>
    <w:p>
      <w:pPr>
        <w:pStyle w:val="NormalWeb"/>
        <w:numPr>
          <w:ilvl w:val="0"/>
          <w:numId w:val="1"/>
        </w:numPr>
        <w:spacing w:lineRule="auto" w:line="276" w:before="120" w:after="0"/>
        <w:ind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je upravený v sekundárnom práve Európskej únie,</w:t>
      </w:r>
    </w:p>
    <w:p>
      <w:pPr>
        <w:pStyle w:val="NormalWeb"/>
        <w:numPr>
          <w:ilvl w:val="0"/>
          <w:numId w:val="1"/>
        </w:numPr>
        <w:spacing w:lineRule="auto" w:line="276" w:before="120" w:after="0"/>
        <w:ind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je obsiahnutý v judikatúre Súdneho dvora Európskej únie. </w:t>
      </w:r>
    </w:p>
    <w:p>
      <w:pPr>
        <w:pStyle w:val="NormalWeb"/>
        <w:spacing w:lineRule="auto" w:line="276" w:before="120" w:after="0"/>
        <w:jc w:val="both"/>
        <w:rPr>
          <w:rFonts w:ascii="Book Antiqua" w:hAnsi="Book Antiqua"/>
          <w:b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</w:r>
    </w:p>
    <w:p>
      <w:pPr>
        <w:pStyle w:val="NormalWeb"/>
        <w:spacing w:lineRule="auto" w:line="276" w:before="12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Vzhľadom na to, že predmet návrhu ústavného zákona nie je upravený v práve Európskej únie, je bezpredmetné vyjadrovať sa k bodom 4. a 5.</w:t>
      </w:r>
    </w:p>
    <w:p>
      <w:pPr>
        <w:pStyle w:val="NormalWeb"/>
        <w:spacing w:lineRule="auto" w:line="276" w:before="120"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Web"/>
        <w:spacing w:lineRule="auto" w:line="276" w:before="120"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Web"/>
        <w:spacing w:lineRule="auto" w:line="276" w:before="120"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Web"/>
        <w:spacing w:lineRule="auto" w:line="276" w:before="120"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Web"/>
        <w:spacing w:lineRule="auto" w:line="276" w:before="120"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Web"/>
        <w:spacing w:lineRule="auto" w:line="276" w:before="120"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Web"/>
        <w:spacing w:lineRule="auto" w:line="276" w:before="120"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Web"/>
        <w:spacing w:lineRule="auto" w:line="276" w:before="120"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Web"/>
        <w:spacing w:lineRule="auto" w:line="276" w:before="120"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Web"/>
        <w:spacing w:lineRule="auto" w:line="276" w:before="120" w:after="0"/>
        <w:jc w:val="center"/>
        <w:rPr>
          <w:rFonts w:ascii="Book Antiqua" w:hAnsi="Book Antiqua"/>
          <w:b/>
          <w:b/>
          <w:caps/>
          <w:color w:val="000000"/>
          <w:spacing w:val="30"/>
          <w:sz w:val="22"/>
          <w:szCs w:val="22"/>
        </w:rPr>
      </w:pPr>
      <w:r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r>
    </w:p>
    <w:p>
      <w:pPr>
        <w:pStyle w:val="NormalWeb"/>
        <w:spacing w:lineRule="auto" w:line="276" w:before="120" w:after="0"/>
        <w:jc w:val="center"/>
        <w:rPr>
          <w:rFonts w:ascii="Book Antiqua" w:hAnsi="Book Antiqua"/>
          <w:b/>
          <w:b/>
          <w:caps/>
          <w:color w:val="000000"/>
          <w:spacing w:val="30"/>
          <w:sz w:val="22"/>
          <w:szCs w:val="22"/>
        </w:rPr>
      </w:pPr>
      <w:r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r>
    </w:p>
    <w:p>
      <w:pPr>
        <w:pStyle w:val="NormalWeb"/>
        <w:spacing w:lineRule="auto" w:line="276" w:before="120" w:after="0"/>
        <w:jc w:val="center"/>
        <w:rPr>
          <w:rFonts w:ascii="Book Antiqua" w:hAnsi="Book Antiqua"/>
          <w:b/>
          <w:b/>
          <w:caps/>
          <w:color w:val="000000"/>
          <w:spacing w:val="30"/>
          <w:sz w:val="22"/>
          <w:szCs w:val="22"/>
        </w:rPr>
      </w:pPr>
      <w:r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r>
    </w:p>
    <w:p>
      <w:pPr>
        <w:pStyle w:val="NormalWeb"/>
        <w:spacing w:lineRule="auto" w:line="276" w:before="120" w:after="0"/>
        <w:jc w:val="center"/>
        <w:rPr>
          <w:rFonts w:ascii="Book Antiqua" w:hAnsi="Book Antiqua"/>
          <w:b/>
          <w:b/>
          <w:caps/>
          <w:color w:val="000000"/>
          <w:spacing w:val="30"/>
          <w:sz w:val="22"/>
          <w:szCs w:val="22"/>
        </w:rPr>
      </w:pPr>
      <w:r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r>
    </w:p>
    <w:p>
      <w:pPr>
        <w:pStyle w:val="NormalWeb"/>
        <w:spacing w:lineRule="auto" w:line="276" w:before="120" w:after="0"/>
        <w:rPr>
          <w:rFonts w:ascii="Book Antiqua" w:hAnsi="Book Antiqua"/>
          <w:b/>
          <w:b/>
          <w:caps/>
          <w:color w:val="000000"/>
          <w:spacing w:val="30"/>
          <w:sz w:val="22"/>
          <w:szCs w:val="22"/>
        </w:rPr>
      </w:pPr>
      <w:r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r>
    </w:p>
    <w:p>
      <w:pPr>
        <w:pStyle w:val="NormalWeb"/>
        <w:spacing w:lineRule="auto" w:line="276" w:before="120" w:after="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  <w:r>
        <w:br w:type="page"/>
      </w:r>
    </w:p>
    <w:p>
      <w:pPr>
        <w:pStyle w:val="NormalWeb"/>
        <w:spacing w:lineRule="auto" w:line="276" w:before="120" w:after="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caps/>
          <w:color w:val="000000"/>
          <w:spacing w:val="30"/>
          <w:sz w:val="22"/>
          <w:szCs w:val="22"/>
        </w:rPr>
        <w:t>Doložka</w:t>
      </w:r>
    </w:p>
    <w:p>
      <w:pPr>
        <w:pStyle w:val="NormalWeb"/>
        <w:spacing w:lineRule="auto" w:line="276" w:before="120" w:after="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color w:val="000000"/>
          <w:sz w:val="22"/>
          <w:szCs w:val="22"/>
        </w:rPr>
        <w:t>vybraných vplyvov</w:t>
      </w:r>
    </w:p>
    <w:p>
      <w:pPr>
        <w:pStyle w:val="NormalWeb"/>
        <w:spacing w:lineRule="auto" w:line="276" w:before="120"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 </w:t>
      </w:r>
    </w:p>
    <w:p>
      <w:pPr>
        <w:pStyle w:val="Normal"/>
        <w:spacing w:lineRule="auto" w:line="276" w:before="12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color w:val="000000"/>
          <w:sz w:val="22"/>
          <w:szCs w:val="22"/>
        </w:rPr>
        <w:t xml:space="preserve">A.1. Názov materiálu: </w:t>
      </w:r>
      <w:r>
        <w:rPr>
          <w:rFonts w:ascii="Book Antiqua" w:hAnsi="Book Antiqua"/>
          <w:sz w:val="22"/>
          <w:szCs w:val="22"/>
        </w:rPr>
        <w:t>návrh ústavného zákona, ktorým sa dopĺňa Ústava Slovenskej republiky č. 460/1992 Zb. v znení neskorších predpisov</w:t>
      </w:r>
    </w:p>
    <w:p>
      <w:pPr>
        <w:pStyle w:val="NormalWeb"/>
        <w:spacing w:lineRule="auto" w:line="276" w:before="120" w:after="0"/>
        <w:jc w:val="both"/>
        <w:rPr>
          <w:rFonts w:ascii="Book Antiqua" w:hAnsi="Book Antiqua"/>
          <w:b/>
          <w:b/>
          <w:color w:val="000000"/>
          <w:sz w:val="22"/>
          <w:szCs w:val="22"/>
        </w:rPr>
      </w:pPr>
      <w:r>
        <w:rPr>
          <w:rFonts w:ascii="Book Antiqua" w:hAnsi="Book Antiqua"/>
          <w:b/>
          <w:color w:val="000000"/>
          <w:sz w:val="22"/>
          <w:szCs w:val="22"/>
        </w:rPr>
      </w:r>
    </w:p>
    <w:p>
      <w:pPr>
        <w:pStyle w:val="NormalWeb"/>
        <w:spacing w:lineRule="auto" w:line="276" w:before="12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color w:val="000000"/>
          <w:sz w:val="22"/>
          <w:szCs w:val="22"/>
        </w:rPr>
        <w:t>Termín začatia a ukončenia PPK:</w:t>
      </w:r>
      <w:r>
        <w:rPr>
          <w:rFonts w:ascii="Book Antiqua" w:hAnsi="Book Antiqua"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i/>
          <w:color w:val="000000"/>
          <w:sz w:val="22"/>
          <w:szCs w:val="22"/>
        </w:rPr>
        <w:t>bezpredmetné</w:t>
      </w:r>
    </w:p>
    <w:p>
      <w:pPr>
        <w:pStyle w:val="NormalWeb"/>
        <w:spacing w:lineRule="auto" w:line="276" w:before="120" w:after="0"/>
        <w:jc w:val="both"/>
        <w:rPr>
          <w:rFonts w:ascii="Book Antiqua" w:hAnsi="Book Antiqua"/>
          <w:b/>
          <w:b/>
          <w:color w:val="000000"/>
          <w:sz w:val="22"/>
          <w:szCs w:val="22"/>
        </w:rPr>
      </w:pPr>
      <w:r>
        <w:rPr>
          <w:rFonts w:ascii="Book Antiqua" w:hAnsi="Book Antiqua"/>
          <w:b/>
          <w:color w:val="000000"/>
          <w:sz w:val="22"/>
          <w:szCs w:val="22"/>
        </w:rPr>
      </w:r>
    </w:p>
    <w:p>
      <w:pPr>
        <w:pStyle w:val="NormalWeb"/>
        <w:spacing w:lineRule="auto" w:line="276" w:before="12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color w:val="000000"/>
          <w:sz w:val="22"/>
          <w:szCs w:val="22"/>
        </w:rPr>
        <w:t>A.2. Vplyvy:</w:t>
      </w:r>
    </w:p>
    <w:tbl>
      <w:tblPr>
        <w:tblW w:w="9071" w:type="dxa"/>
        <w:jc w:val="left"/>
        <w:tblInd w:w="0" w:type="dxa"/>
        <w:tblCellMar>
          <w:top w:w="0" w:type="dxa"/>
          <w:left w:w="7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5253"/>
        <w:gridCol w:w="1274"/>
        <w:gridCol w:w="1132"/>
        <w:gridCol w:w="1411"/>
      </w:tblGrid>
      <w:tr>
        <w:trPr/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spacing w:lineRule="auto" w:line="276" w:before="120"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Pozitívne 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spacing w:lineRule="auto" w:line="276" w:before="120" w:after="0"/>
              <w:jc w:val="center"/>
              <w:rPr>
                <w:rFonts w:ascii="Book Antiqua" w:hAnsi="Book Antiqua"/>
                <w:color w:val="000000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Žiadne </w:t>
            </w:r>
          </w:p>
        </w:tc>
        <w:tc>
          <w:tcPr>
            <w:tcW w:w="1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spacing w:lineRule="auto" w:line="276" w:before="120"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Negatívne </w:t>
            </w:r>
          </w:p>
        </w:tc>
      </w:tr>
      <w:tr>
        <w:trPr/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spacing w:lineRule="auto" w:line="276" w:before="120" w:after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</w:r>
          </w:p>
        </w:tc>
      </w:tr>
      <w:tr>
        <w:trPr/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spacing w:lineRule="auto" w:line="276" w:before="120" w:after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</w:r>
          </w:p>
        </w:tc>
      </w:tr>
      <w:tr>
        <w:trPr/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spacing w:lineRule="auto" w:line="276" w:before="120" w:after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rPr/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vplyvy na hospodárenie obyvateľstva,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rPr/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sociálnu exklúziu,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rPr/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rovnosť príležitostí a rodovú rovnosť a vplyvy na zamestnanosť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rPr/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rPr/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Web"/>
              <w:spacing w:lineRule="auto" w:line="276" w:before="120" w:after="0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>
      <w:pPr>
        <w:pStyle w:val="NormalWeb"/>
        <w:spacing w:lineRule="auto" w:line="276" w:before="120"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 </w:t>
      </w:r>
    </w:p>
    <w:p>
      <w:pPr>
        <w:pStyle w:val="NormalWeb"/>
        <w:spacing w:lineRule="auto" w:line="276" w:before="12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color w:val="000000"/>
          <w:sz w:val="22"/>
          <w:szCs w:val="22"/>
        </w:rPr>
        <w:t>A.3. Poznámky</w:t>
      </w:r>
    </w:p>
    <w:p>
      <w:pPr>
        <w:pStyle w:val="NormalWeb"/>
        <w:spacing w:lineRule="auto" w:line="276" w:before="12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i/>
          <w:color w:val="000000"/>
          <w:sz w:val="22"/>
          <w:szCs w:val="22"/>
        </w:rPr>
        <w:t xml:space="preserve">Predkladaný návrh ústavného zákona nemá vplyv na rozpočet verejnej správy, na podnikateľské prostredie, životné prostredie, informatizáciu spoločnosti ani nemá žiadne sociálne vplyvy.  </w:t>
      </w:r>
    </w:p>
    <w:p>
      <w:pPr>
        <w:pStyle w:val="NormalWeb"/>
        <w:spacing w:lineRule="auto" w:line="276" w:before="120" w:after="0"/>
        <w:jc w:val="both"/>
        <w:rPr>
          <w:rFonts w:ascii="Book Antiqua" w:hAnsi="Book Antiqua"/>
          <w:b/>
          <w:b/>
          <w:color w:val="000000"/>
          <w:sz w:val="22"/>
          <w:szCs w:val="22"/>
        </w:rPr>
      </w:pPr>
      <w:r>
        <w:rPr>
          <w:rFonts w:ascii="Book Antiqua" w:hAnsi="Book Antiqua"/>
          <w:b/>
          <w:color w:val="000000"/>
          <w:sz w:val="22"/>
          <w:szCs w:val="22"/>
        </w:rPr>
      </w:r>
    </w:p>
    <w:p>
      <w:pPr>
        <w:pStyle w:val="NormalWeb"/>
        <w:spacing w:lineRule="auto" w:line="276" w:before="12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color w:val="000000"/>
          <w:sz w:val="22"/>
          <w:szCs w:val="22"/>
        </w:rPr>
        <w:t>A.4. Alternatívne riešenia</w:t>
      </w:r>
    </w:p>
    <w:p>
      <w:pPr>
        <w:pStyle w:val="NormalWeb"/>
        <w:spacing w:lineRule="auto" w:line="276" w:before="12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i/>
          <w:color w:val="000000"/>
          <w:sz w:val="22"/>
          <w:szCs w:val="22"/>
        </w:rPr>
        <w:t>b</w:t>
      </w:r>
      <w:bookmarkStart w:id="0" w:name="_GoBack"/>
      <w:bookmarkEnd w:id="0"/>
      <w:r>
        <w:rPr>
          <w:rFonts w:ascii="Book Antiqua" w:hAnsi="Book Antiqua"/>
          <w:i/>
          <w:color w:val="000000"/>
          <w:sz w:val="22"/>
          <w:szCs w:val="22"/>
        </w:rPr>
        <w:t>ezpredmetné</w:t>
      </w:r>
    </w:p>
    <w:p>
      <w:pPr>
        <w:pStyle w:val="NormalWeb"/>
        <w:spacing w:lineRule="auto" w:line="276" w:before="120" w:after="0"/>
        <w:jc w:val="both"/>
        <w:rPr>
          <w:rFonts w:ascii="Book Antiqua" w:hAnsi="Book Antiqua"/>
          <w:i/>
          <w:i/>
          <w:color w:val="000000"/>
          <w:sz w:val="22"/>
          <w:szCs w:val="22"/>
        </w:rPr>
      </w:pPr>
      <w:r>
        <w:rPr>
          <w:rFonts w:ascii="Book Antiqua" w:hAnsi="Book Antiqua"/>
          <w:i/>
          <w:color w:val="000000"/>
          <w:sz w:val="22"/>
          <w:szCs w:val="22"/>
        </w:rPr>
      </w:r>
    </w:p>
    <w:p>
      <w:pPr>
        <w:pStyle w:val="NormalWeb"/>
        <w:spacing w:lineRule="auto" w:line="276" w:before="12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color w:val="000000"/>
          <w:sz w:val="22"/>
          <w:szCs w:val="22"/>
        </w:rPr>
        <w:t>A.5. Stanovisko gestorov</w:t>
      </w:r>
    </w:p>
    <w:p>
      <w:pPr>
        <w:pStyle w:val="NormalWeb"/>
        <w:spacing w:lineRule="auto" w:line="276" w:before="120" w:after="0"/>
        <w:jc w:val="both"/>
        <w:rPr/>
      </w:pPr>
      <w:r>
        <w:rPr>
          <w:rFonts w:ascii="Book Antiqua" w:hAnsi="Book Antiqua"/>
          <w:i/>
          <w:color w:val="000000"/>
          <w:sz w:val="22"/>
          <w:szCs w:val="22"/>
        </w:rPr>
        <w:t>Návrh ústavného zákona bol zaslaný na vyjadrenie Ministerstvu financií SR a stanovisko tohto ministerstva tvorí súčasť predkladaného materiálu.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Book Antiqu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4ta"/>
      <w:jc w:val="right"/>
      <w:rPr/>
    </w:pPr>
    <w:r>
      <w:rPr>
        <w:szCs w:val="20"/>
      </w:rPr>
      <w:fldChar w:fldCharType="begin"/>
    </w:r>
    <w:r>
      <w:rPr>
        <w:szCs w:val="20"/>
      </w:rPr>
      <w:instrText> PAGE </w:instrText>
    </w:r>
    <w:r>
      <w:rPr>
        <w:szCs w:val="20"/>
      </w:rPr>
      <w:fldChar w:fldCharType="separate"/>
    </w:r>
    <w:r>
      <w:rPr>
        <w:szCs w:val="20"/>
      </w:rPr>
      <w:t>4</w:t>
    </w:r>
    <w:r>
      <w:rPr>
        <w:szCs w:val="20"/>
      </w:rPr>
      <w:fldChar w:fldCharType="end"/>
    </w:r>
  </w:p>
  <w:p>
    <w:pPr>
      <w:pStyle w:val="Pe4ta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sz w:val="22"/>
        <w:b w:val="false"/>
        <w:bCs/>
        <w:rFonts w:ascii="Book Antiqua" w:hAnsi="Book Antiqua"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bCs/>
        <w:rFonts w:ascii="Book Antiqua" w:hAnsi="Book Antiqua"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doNotExpandShiftReturn/>
  </w:compat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uiPriority="10" w:semiHidden="0" w:unhideWhenUsed="0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sk-SK" w:eastAsia="sk-SK" w:bidi="ar-SA"/>
    </w:rPr>
  </w:style>
  <w:style w:type="paragraph" w:styleId="Nadpis1">
    <w:name w:val="Heading 1"/>
    <w:basedOn w:val="Normal"/>
    <w:link w:val="Nadpis1Char"/>
    <w:uiPriority w:val="99"/>
    <w:qFormat/>
    <w:pPr>
      <w:keepNext w:val="true"/>
      <w:suppressAutoHyphens w:val="false"/>
      <w:jc w:val="center"/>
      <w:outlineLvl w:val="0"/>
    </w:pPr>
    <w:rPr>
      <w:rFonts w:ascii="Cambria" w:hAnsi="Cambria" w:cs="Cambria"/>
      <w:b/>
      <w:bCs/>
      <w:sz w:val="32"/>
      <w:szCs w:val="3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9"/>
    <w:qFormat/>
    <w:locked/>
    <w:rPr>
      <w:rFonts w:ascii="Cambria" w:hAnsi="Cambria" w:eastAsia="Times New Roman" w:cs="Cambria"/>
      <w:b/>
      <w:bCs/>
      <w:kern w:val="2"/>
      <w:sz w:val="20"/>
      <w:szCs w:val="20"/>
    </w:rPr>
  </w:style>
  <w:style w:type="character" w:styleId="Pe4taChar" w:customStyle="1">
    <w:name w:val="Päe4ta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qFormat/>
    <w:rPr>
      <w:rFonts w:eastAsia="Times New Roman" w:cs="Times New Roman"/>
    </w:rPr>
  </w:style>
  <w:style w:type="character" w:styleId="ListLabel1" w:customStyle="1">
    <w:name w:val="ListLabel 1"/>
    <w:uiPriority w:val="99"/>
    <w:qFormat/>
    <w:rPr>
      <w:rFonts w:ascii="Book Antiqua" w:hAnsi="Book Antiqua" w:eastAsia="Times New Roman"/>
      <w:b/>
      <w:sz w:val="22"/>
    </w:rPr>
  </w:style>
  <w:style w:type="character" w:styleId="ListLabel2" w:customStyle="1">
    <w:name w:val="ListLabel 2"/>
    <w:uiPriority w:val="99"/>
    <w:qFormat/>
    <w:rPr>
      <w:rFonts w:eastAsia="Times New Roman"/>
    </w:rPr>
  </w:style>
  <w:style w:type="character" w:styleId="ListLabel3" w:customStyle="1">
    <w:name w:val="ListLabel 3"/>
    <w:uiPriority w:val="99"/>
    <w:qFormat/>
    <w:rPr>
      <w:rFonts w:eastAsia="Times New Roman"/>
    </w:rPr>
  </w:style>
  <w:style w:type="character" w:styleId="ListLabel4" w:customStyle="1">
    <w:name w:val="ListLabel 4"/>
    <w:uiPriority w:val="99"/>
    <w:qFormat/>
    <w:rPr>
      <w:rFonts w:eastAsia="Times New Roman"/>
    </w:rPr>
  </w:style>
  <w:style w:type="character" w:styleId="ListLabel5" w:customStyle="1">
    <w:name w:val="ListLabel 5"/>
    <w:uiPriority w:val="99"/>
    <w:qFormat/>
    <w:rPr>
      <w:rFonts w:eastAsia="Times New Roman"/>
    </w:rPr>
  </w:style>
  <w:style w:type="character" w:styleId="ListLabel6" w:customStyle="1">
    <w:name w:val="ListLabel 6"/>
    <w:uiPriority w:val="99"/>
    <w:qFormat/>
    <w:rPr>
      <w:rFonts w:eastAsia="Times New Roman"/>
    </w:rPr>
  </w:style>
  <w:style w:type="character" w:styleId="ListLabel7" w:customStyle="1">
    <w:name w:val="ListLabel 7"/>
    <w:uiPriority w:val="99"/>
    <w:qFormat/>
    <w:rPr>
      <w:rFonts w:eastAsia="Times New Roman"/>
    </w:rPr>
  </w:style>
  <w:style w:type="character" w:styleId="ListLabel8" w:customStyle="1">
    <w:name w:val="ListLabel 8"/>
    <w:uiPriority w:val="99"/>
    <w:qFormat/>
    <w:rPr>
      <w:rFonts w:eastAsia="Times New Roman"/>
    </w:rPr>
  </w:style>
  <w:style w:type="character" w:styleId="ListLabel9" w:customStyle="1">
    <w:name w:val="ListLabel 9"/>
    <w:uiPriority w:val="99"/>
    <w:qFormat/>
    <w:rPr>
      <w:rFonts w:eastAsia="Times New Roman"/>
    </w:rPr>
  </w:style>
  <w:style w:type="character" w:styleId="ListLabel10" w:customStyle="1">
    <w:name w:val="ListLabel 10"/>
    <w:uiPriority w:val="99"/>
    <w:qFormat/>
    <w:rPr>
      <w:rFonts w:eastAsia="Times New Roman"/>
    </w:rPr>
  </w:style>
  <w:style w:type="character" w:styleId="ListLabel11" w:customStyle="1">
    <w:name w:val="ListLabel 11"/>
    <w:uiPriority w:val="99"/>
    <w:qFormat/>
    <w:rPr>
      <w:rFonts w:eastAsia="Times New Roman"/>
    </w:rPr>
  </w:style>
  <w:style w:type="character" w:styleId="ListLabel12" w:customStyle="1">
    <w:name w:val="ListLabel 12"/>
    <w:uiPriority w:val="99"/>
    <w:qFormat/>
    <w:rPr>
      <w:rFonts w:eastAsia="Times New Roman"/>
    </w:rPr>
  </w:style>
  <w:style w:type="character" w:styleId="ListLabel13" w:customStyle="1">
    <w:name w:val="ListLabel 13"/>
    <w:uiPriority w:val="99"/>
    <w:qFormat/>
    <w:rPr>
      <w:rFonts w:eastAsia="Times New Roman"/>
    </w:rPr>
  </w:style>
  <w:style w:type="character" w:styleId="ListLabel14" w:customStyle="1">
    <w:name w:val="ListLabel 14"/>
    <w:uiPriority w:val="99"/>
    <w:qFormat/>
    <w:rPr>
      <w:rFonts w:eastAsia="Times New Roman"/>
    </w:rPr>
  </w:style>
  <w:style w:type="character" w:styleId="ListLabel15" w:customStyle="1">
    <w:name w:val="ListLabel 15"/>
    <w:uiPriority w:val="99"/>
    <w:qFormat/>
    <w:rPr>
      <w:rFonts w:eastAsia="Times New Roman"/>
    </w:rPr>
  </w:style>
  <w:style w:type="character" w:styleId="ListLabel16" w:customStyle="1">
    <w:name w:val="ListLabel 16"/>
    <w:uiPriority w:val="99"/>
    <w:qFormat/>
    <w:rPr>
      <w:rFonts w:eastAsia="Times New Roman"/>
    </w:rPr>
  </w:style>
  <w:style w:type="character" w:styleId="ListLabel17" w:customStyle="1">
    <w:name w:val="ListLabel 17"/>
    <w:uiPriority w:val="99"/>
    <w:qFormat/>
    <w:rPr>
      <w:rFonts w:eastAsia="Times New Roman"/>
    </w:rPr>
  </w:style>
  <w:style w:type="character" w:styleId="ListLabel18" w:customStyle="1">
    <w:name w:val="ListLabel 18"/>
    <w:uiPriority w:val="99"/>
    <w:qFormat/>
    <w:rPr>
      <w:rFonts w:eastAsia="Times New Roman"/>
    </w:rPr>
  </w:style>
  <w:style w:type="character" w:styleId="ListLabel19" w:customStyle="1">
    <w:name w:val="ListLabel 19"/>
    <w:uiPriority w:val="99"/>
    <w:qFormat/>
    <w:rPr>
      <w:rFonts w:eastAsia="Times New Roman"/>
    </w:rPr>
  </w:style>
  <w:style w:type="character" w:styleId="ListLabel20" w:customStyle="1">
    <w:name w:val="ListLabel 20"/>
    <w:uiPriority w:val="99"/>
    <w:qFormat/>
    <w:rPr>
      <w:rFonts w:eastAsia="Times New Roman"/>
    </w:rPr>
  </w:style>
  <w:style w:type="character" w:styleId="ListLabel21" w:customStyle="1">
    <w:name w:val="ListLabel 21"/>
    <w:uiPriority w:val="99"/>
    <w:qFormat/>
    <w:rPr>
      <w:rFonts w:ascii="Book Antiqua" w:hAnsi="Book Antiqua" w:eastAsia="Times New Roman"/>
      <w:b/>
      <w:sz w:val="22"/>
    </w:rPr>
  </w:style>
  <w:style w:type="character" w:styleId="ListLabel22" w:customStyle="1">
    <w:name w:val="ListLabel 22"/>
    <w:uiPriority w:val="99"/>
    <w:qFormat/>
    <w:rPr>
      <w:rFonts w:eastAsia="Times New Roman"/>
    </w:rPr>
  </w:style>
  <w:style w:type="character" w:styleId="ListLabel23" w:customStyle="1">
    <w:name w:val="ListLabel 23"/>
    <w:uiPriority w:val="99"/>
    <w:qFormat/>
    <w:rPr>
      <w:rFonts w:eastAsia="Times New Roman"/>
    </w:rPr>
  </w:style>
  <w:style w:type="character" w:styleId="ListLabel24" w:customStyle="1">
    <w:name w:val="ListLabel 24"/>
    <w:uiPriority w:val="99"/>
    <w:qFormat/>
    <w:rPr>
      <w:rFonts w:eastAsia="Times New Roman"/>
    </w:rPr>
  </w:style>
  <w:style w:type="character" w:styleId="ListLabel25" w:customStyle="1">
    <w:name w:val="ListLabel 25"/>
    <w:uiPriority w:val="99"/>
    <w:qFormat/>
    <w:rPr>
      <w:rFonts w:eastAsia="Times New Roman"/>
    </w:rPr>
  </w:style>
  <w:style w:type="character" w:styleId="ListLabel26" w:customStyle="1">
    <w:name w:val="ListLabel 26"/>
    <w:uiPriority w:val="99"/>
    <w:qFormat/>
    <w:rPr>
      <w:rFonts w:eastAsia="Times New Roman"/>
    </w:rPr>
  </w:style>
  <w:style w:type="character" w:styleId="ListLabel27" w:customStyle="1">
    <w:name w:val="ListLabel 27"/>
    <w:uiPriority w:val="99"/>
    <w:qFormat/>
    <w:rPr>
      <w:rFonts w:eastAsia="Times New Roman"/>
    </w:rPr>
  </w:style>
  <w:style w:type="character" w:styleId="ListLabel28" w:customStyle="1">
    <w:name w:val="ListLabel 28"/>
    <w:uiPriority w:val="99"/>
    <w:qFormat/>
    <w:rPr>
      <w:rFonts w:eastAsia="Times New Roman"/>
    </w:rPr>
  </w:style>
  <w:style w:type="character" w:styleId="ListLabel29" w:customStyle="1">
    <w:name w:val="ListLabel 29"/>
    <w:uiPriority w:val="99"/>
    <w:qFormat/>
    <w:rPr>
      <w:rFonts w:eastAsia="Times New Roman"/>
    </w:rPr>
  </w:style>
  <w:style w:type="character" w:styleId="ListLabel30" w:customStyle="1">
    <w:name w:val="ListLabel 30"/>
    <w:qFormat/>
    <w:rPr>
      <w:rFonts w:ascii="Book Antiqua" w:hAnsi="Book Antiqua" w:eastAsia="Times New Roman" w:cs="Times New Roman"/>
      <w:b w:val="false"/>
      <w:bCs/>
      <w:sz w:val="22"/>
    </w:rPr>
  </w:style>
  <w:style w:type="character" w:styleId="ListLabel31" w:customStyle="1">
    <w:name w:val="ListLabel 31"/>
    <w:qFormat/>
    <w:rPr>
      <w:rFonts w:eastAsia="Times New Roman" w:cs="Times New Roman"/>
    </w:rPr>
  </w:style>
  <w:style w:type="character" w:styleId="ListLabel32" w:customStyle="1">
    <w:name w:val="ListLabel 32"/>
    <w:qFormat/>
    <w:rPr>
      <w:rFonts w:eastAsia="Times New Roman" w:cs="Times New Roman"/>
    </w:rPr>
  </w:style>
  <w:style w:type="character" w:styleId="ListLabel33" w:customStyle="1">
    <w:name w:val="ListLabel 33"/>
    <w:qFormat/>
    <w:rPr>
      <w:rFonts w:eastAsia="Times New Roman" w:cs="Times New Roman"/>
    </w:rPr>
  </w:style>
  <w:style w:type="character" w:styleId="ListLabel34" w:customStyle="1">
    <w:name w:val="ListLabel 34"/>
    <w:qFormat/>
    <w:rPr>
      <w:rFonts w:eastAsia="Times New Roman" w:cs="Times New Roman"/>
    </w:rPr>
  </w:style>
  <w:style w:type="character" w:styleId="ListLabel35" w:customStyle="1">
    <w:name w:val="ListLabel 35"/>
    <w:qFormat/>
    <w:rPr>
      <w:rFonts w:eastAsia="Times New Roman" w:cs="Times New Roman"/>
    </w:rPr>
  </w:style>
  <w:style w:type="character" w:styleId="ListLabel36" w:customStyle="1">
    <w:name w:val="ListLabel 36"/>
    <w:qFormat/>
    <w:rPr>
      <w:rFonts w:eastAsia="Times New Roman" w:cs="Times New Roman"/>
    </w:rPr>
  </w:style>
  <w:style w:type="character" w:styleId="ListLabel37" w:customStyle="1">
    <w:name w:val="ListLabel 37"/>
    <w:qFormat/>
    <w:rPr>
      <w:rFonts w:eastAsia="Times New Roman" w:cs="Times New Roman"/>
    </w:rPr>
  </w:style>
  <w:style w:type="character" w:styleId="ListLabel38" w:customStyle="1">
    <w:name w:val="ListLabel 38"/>
    <w:qFormat/>
    <w:rPr>
      <w:rFonts w:eastAsia="Times New Roman" w:cs="Times New Roman"/>
    </w:rPr>
  </w:style>
  <w:style w:type="character" w:styleId="ListLabel39" w:customStyle="1">
    <w:name w:val="ListLabel 39"/>
    <w:qFormat/>
    <w:rPr>
      <w:rFonts w:ascii="Book Antiqua" w:hAnsi="Book Antiqua" w:eastAsia="Times New Roman" w:cs="Times New Roman"/>
      <w:b/>
      <w:bCs/>
      <w:sz w:val="22"/>
    </w:rPr>
  </w:style>
  <w:style w:type="character" w:styleId="ListLabel40" w:customStyle="1">
    <w:name w:val="ListLabel 40"/>
    <w:qFormat/>
    <w:rPr>
      <w:rFonts w:eastAsia="Times New Roman" w:cs="Times New Roman"/>
    </w:rPr>
  </w:style>
  <w:style w:type="character" w:styleId="ListLabel41" w:customStyle="1">
    <w:name w:val="ListLabel 41"/>
    <w:qFormat/>
    <w:rPr>
      <w:rFonts w:eastAsia="Times New Roman" w:cs="Times New Roman"/>
    </w:rPr>
  </w:style>
  <w:style w:type="character" w:styleId="ListLabel42" w:customStyle="1">
    <w:name w:val="ListLabel 42"/>
    <w:qFormat/>
    <w:rPr>
      <w:rFonts w:eastAsia="Times New Roman" w:cs="Times New Roman"/>
    </w:rPr>
  </w:style>
  <w:style w:type="character" w:styleId="ListLabel43" w:customStyle="1">
    <w:name w:val="ListLabel 43"/>
    <w:qFormat/>
    <w:rPr>
      <w:rFonts w:eastAsia="Times New Roman" w:cs="Times New Roman"/>
    </w:rPr>
  </w:style>
  <w:style w:type="character" w:styleId="ListLabel44" w:customStyle="1">
    <w:name w:val="ListLabel 44"/>
    <w:qFormat/>
    <w:rPr>
      <w:rFonts w:eastAsia="Times New Roman" w:cs="Times New Roman"/>
    </w:rPr>
  </w:style>
  <w:style w:type="character" w:styleId="ListLabel45" w:customStyle="1">
    <w:name w:val="ListLabel 45"/>
    <w:qFormat/>
    <w:rPr>
      <w:rFonts w:eastAsia="Times New Roman" w:cs="Times New Roman"/>
    </w:rPr>
  </w:style>
  <w:style w:type="character" w:styleId="ListLabel46" w:customStyle="1">
    <w:name w:val="ListLabel 46"/>
    <w:qFormat/>
    <w:rPr>
      <w:rFonts w:eastAsia="Times New Roman" w:cs="Times New Roman"/>
    </w:rPr>
  </w:style>
  <w:style w:type="character" w:styleId="ListLabel47" w:customStyle="1">
    <w:name w:val="ListLabel 47"/>
    <w:qFormat/>
    <w:rPr>
      <w:rFonts w:eastAsia="Times New Roman" w:cs="Times New Roman"/>
    </w:rPr>
  </w:style>
  <w:style w:type="character" w:styleId="ListLabel48" w:customStyle="1">
    <w:name w:val="ListLabel 48"/>
    <w:qFormat/>
    <w:rPr>
      <w:rFonts w:cs="Times New Roman"/>
    </w:rPr>
  </w:style>
  <w:style w:type="character" w:styleId="ListLabel49" w:customStyle="1">
    <w:name w:val="ListLabel 49"/>
    <w:qFormat/>
    <w:rPr>
      <w:rFonts w:cs="Times New Roman"/>
    </w:rPr>
  </w:style>
  <w:style w:type="character" w:styleId="ListLabel50" w:customStyle="1">
    <w:name w:val="ListLabel 50"/>
    <w:qFormat/>
    <w:rPr>
      <w:rFonts w:cs="Times New Roman"/>
    </w:rPr>
  </w:style>
  <w:style w:type="character" w:styleId="ListLabel51" w:customStyle="1">
    <w:name w:val="ListLabel 51"/>
    <w:qFormat/>
    <w:rPr>
      <w:rFonts w:cs="Times New Roman"/>
    </w:rPr>
  </w:style>
  <w:style w:type="character" w:styleId="ListLabel52" w:customStyle="1">
    <w:name w:val="ListLabel 52"/>
    <w:qFormat/>
    <w:rPr>
      <w:rFonts w:cs="Times New Roman"/>
    </w:rPr>
  </w:style>
  <w:style w:type="character" w:styleId="ListLabel53" w:customStyle="1">
    <w:name w:val="ListLabel 53"/>
    <w:qFormat/>
    <w:rPr>
      <w:rFonts w:cs="Times New Roman"/>
    </w:rPr>
  </w:style>
  <w:style w:type="character" w:styleId="ListLabel54" w:customStyle="1">
    <w:name w:val="ListLabel 54"/>
    <w:qFormat/>
    <w:rPr>
      <w:rFonts w:cs="Times New Roman"/>
    </w:rPr>
  </w:style>
  <w:style w:type="character" w:styleId="ListLabel55" w:customStyle="1">
    <w:name w:val="ListLabel 55"/>
    <w:qFormat/>
    <w:rPr>
      <w:rFonts w:cs="Times New Roman"/>
    </w:rPr>
  </w:style>
  <w:style w:type="character" w:styleId="ListLabel56" w:customStyle="1">
    <w:name w:val="ListLabel 56"/>
    <w:qFormat/>
    <w:rPr>
      <w:rFonts w:cs="Times New Roman"/>
    </w:rPr>
  </w:style>
  <w:style w:type="character" w:styleId="ListLabel57">
    <w:name w:val="ListLabel 57"/>
    <w:qFormat/>
    <w:rPr>
      <w:rFonts w:ascii="Book Antiqua" w:hAnsi="Book Antiqua" w:eastAsia="Times New Roman" w:cs="Times New Roman"/>
      <w:b w:val="false"/>
      <w:bCs/>
      <w:sz w:val="22"/>
    </w:rPr>
  </w:style>
  <w:style w:type="character" w:styleId="ListLabel58">
    <w:name w:val="ListLabel 58"/>
    <w:qFormat/>
    <w:rPr>
      <w:rFonts w:eastAsia="Times New Roman" w:cs="Times New Roman"/>
    </w:rPr>
  </w:style>
  <w:style w:type="character" w:styleId="ListLabel59">
    <w:name w:val="ListLabel 59"/>
    <w:qFormat/>
    <w:rPr>
      <w:rFonts w:eastAsia="Times New Roman" w:cs="Times New Roman"/>
    </w:rPr>
  </w:style>
  <w:style w:type="character" w:styleId="ListLabel60">
    <w:name w:val="ListLabel 60"/>
    <w:qFormat/>
    <w:rPr>
      <w:rFonts w:eastAsia="Times New Roman" w:cs="Times New Roman"/>
    </w:rPr>
  </w:style>
  <w:style w:type="character" w:styleId="ListLabel61">
    <w:name w:val="ListLabel 61"/>
    <w:qFormat/>
    <w:rPr>
      <w:rFonts w:eastAsia="Times New Roman" w:cs="Times New Roman"/>
    </w:rPr>
  </w:style>
  <w:style w:type="character" w:styleId="ListLabel62">
    <w:name w:val="ListLabel 62"/>
    <w:qFormat/>
    <w:rPr>
      <w:rFonts w:eastAsia="Times New Roman" w:cs="Times New Roman"/>
    </w:rPr>
  </w:style>
  <w:style w:type="character" w:styleId="ListLabel63">
    <w:name w:val="ListLabel 63"/>
    <w:qFormat/>
    <w:rPr>
      <w:rFonts w:eastAsia="Times New Roman" w:cs="Times New Roman"/>
    </w:rPr>
  </w:style>
  <w:style w:type="character" w:styleId="ListLabel64">
    <w:name w:val="ListLabel 64"/>
    <w:qFormat/>
    <w:rPr>
      <w:rFonts w:eastAsia="Times New Roman" w:cs="Times New Roman"/>
    </w:rPr>
  </w:style>
  <w:style w:type="character" w:styleId="ListLabel65">
    <w:name w:val="ListLabel 65"/>
    <w:qFormat/>
    <w:rPr>
      <w:rFonts w:eastAsia="Times New Roman" w:cs="Times New Roman"/>
    </w:rPr>
  </w:style>
  <w:style w:type="character" w:styleId="ListLabel66">
    <w:name w:val="ListLabel 66"/>
    <w:qFormat/>
    <w:rPr>
      <w:rFonts w:ascii="Book Antiqua" w:hAnsi="Book Antiqua" w:eastAsia="Times New Roman" w:cs="Times New Roman"/>
      <w:b/>
      <w:bCs/>
      <w:sz w:val="22"/>
    </w:rPr>
  </w:style>
  <w:style w:type="character" w:styleId="ListLabel67">
    <w:name w:val="ListLabel 67"/>
    <w:qFormat/>
    <w:rPr>
      <w:rFonts w:eastAsia="Times New Roman" w:cs="Times New Roman"/>
    </w:rPr>
  </w:style>
  <w:style w:type="character" w:styleId="ListLabel68">
    <w:name w:val="ListLabel 68"/>
    <w:qFormat/>
    <w:rPr>
      <w:rFonts w:eastAsia="Times New Roman" w:cs="Times New Roman"/>
    </w:rPr>
  </w:style>
  <w:style w:type="character" w:styleId="ListLabel69">
    <w:name w:val="ListLabel 69"/>
    <w:qFormat/>
    <w:rPr>
      <w:rFonts w:eastAsia="Times New Roman" w:cs="Times New Roman"/>
    </w:rPr>
  </w:style>
  <w:style w:type="character" w:styleId="ListLabel70">
    <w:name w:val="ListLabel 70"/>
    <w:qFormat/>
    <w:rPr>
      <w:rFonts w:eastAsia="Times New Roman" w:cs="Times New Roman"/>
    </w:rPr>
  </w:style>
  <w:style w:type="character" w:styleId="ListLabel71">
    <w:name w:val="ListLabel 71"/>
    <w:qFormat/>
    <w:rPr>
      <w:rFonts w:eastAsia="Times New Roman" w:cs="Times New Roman"/>
    </w:rPr>
  </w:style>
  <w:style w:type="character" w:styleId="ListLabel72">
    <w:name w:val="ListLabel 72"/>
    <w:qFormat/>
    <w:rPr>
      <w:rFonts w:eastAsia="Times New Roman" w:cs="Times New Roman"/>
    </w:rPr>
  </w:style>
  <w:style w:type="character" w:styleId="ListLabel73">
    <w:name w:val="ListLabel 73"/>
    <w:qFormat/>
    <w:rPr>
      <w:rFonts w:eastAsia="Times New Roman" w:cs="Times New Roman"/>
    </w:rPr>
  </w:style>
  <w:style w:type="character" w:styleId="ListLabel74">
    <w:name w:val="ListLabel 74"/>
    <w:qFormat/>
    <w:rPr>
      <w:rFonts w:eastAsia="Times New Roman" w:cs="Times New Roman"/>
    </w:rPr>
  </w:style>
  <w:style w:type="paragraph" w:styleId="Nadpis" w:customStyle="1">
    <w:name w:val="Nadpis"/>
    <w:basedOn w:val="Normal"/>
    <w:next w:val="Zkladntext1"/>
    <w:uiPriority w:val="99"/>
    <w:qFormat/>
    <w:pPr>
      <w:keepNext w:val="true"/>
      <w:suppressAutoHyphens w:val="false"/>
      <w:spacing w:before="240" w:after="120"/>
    </w:pPr>
    <w:rPr>
      <w:rFonts w:ascii="Liberation Sans" w:hAnsi="Liberation Sans" w:cs="Liberation Sans"/>
      <w:kern w:val="0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Zkladntext1"/>
    <w:uiPriority w:val="99"/>
    <w:pPr/>
    <w:rPr/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pPr>
      <w:suppressLineNumbers/>
      <w:suppressAutoHyphens w:val="false"/>
    </w:pPr>
    <w:rPr>
      <w:kern w:val="0"/>
    </w:rPr>
  </w:style>
  <w:style w:type="paragraph" w:styleId="Zkladntext1" w:customStyle="1">
    <w:name w:val="Základný text1"/>
    <w:basedOn w:val="Normal"/>
    <w:uiPriority w:val="99"/>
    <w:qFormat/>
    <w:pPr>
      <w:suppressAutoHyphens w:val="false"/>
      <w:spacing w:lineRule="auto" w:line="288" w:before="0" w:after="140"/>
    </w:pPr>
    <w:rPr>
      <w:kern w:val="0"/>
    </w:rPr>
  </w:style>
  <w:style w:type="paragraph" w:styleId="Caption">
    <w:name w:val="caption"/>
    <w:basedOn w:val="Normal"/>
    <w:uiPriority w:val="99"/>
    <w:qFormat/>
    <w:pPr>
      <w:suppressLineNumbers/>
      <w:suppressAutoHyphens w:val="false"/>
      <w:spacing w:before="120" w:after="120"/>
    </w:pPr>
    <w:rPr>
      <w:i/>
      <w:iCs/>
      <w:kern w:val="0"/>
    </w:rPr>
  </w:style>
  <w:style w:type="paragraph" w:styleId="DocumentMap" w:customStyle="1">
    <w:name w:val="DocumentMap"/>
    <w:uiPriority w:val="99"/>
    <w:qFormat/>
    <w:pPr>
      <w:widowControl/>
      <w:suppressAutoHyphens w:val="true"/>
      <w:bidi w:val="0"/>
      <w:spacing w:lineRule="auto" w:line="252" w:before="0" w:after="160"/>
      <w:jc w:val="left"/>
    </w:pPr>
    <w:rPr>
      <w:rFonts w:eastAsia="Times New Roman" w:cs="Calibri" w:ascii="Calibri" w:hAnsi="Calibri" w:asciiTheme="minorHAnsi" w:hAnsiTheme="minorHAnsi"/>
      <w:color w:val="auto"/>
      <w:kern w:val="2"/>
      <w:sz w:val="24"/>
      <w:szCs w:val="22"/>
      <w:lang w:val="sk-SK" w:eastAsia="en-US" w:bidi="ar-SA"/>
    </w:rPr>
  </w:style>
  <w:style w:type="paragraph" w:styleId="Pe4ta" w:customStyle="1">
    <w:name w:val="Päe4ta"/>
    <w:basedOn w:val="Normal"/>
    <w:uiPriority w:val="99"/>
    <w:qFormat/>
    <w:pPr>
      <w:tabs>
        <w:tab w:val="clear" w:pos="708"/>
        <w:tab w:val="center" w:pos="4536" w:leader="none"/>
        <w:tab w:val="right" w:pos="9072" w:leader="none"/>
      </w:tabs>
      <w:suppressAutoHyphens w:val="false"/>
    </w:pPr>
    <w:rPr>
      <w:kern w:val="0"/>
      <w:lang w:eastAsia="en-US"/>
    </w:rPr>
  </w:style>
  <w:style w:type="paragraph" w:styleId="NormalWeb">
    <w:name w:val="Normal (Web)"/>
    <w:basedOn w:val="Normal"/>
    <w:uiPriority w:val="99"/>
    <w:qFormat/>
    <w:pPr>
      <w:suppressAutoHyphens w:val="false"/>
      <w:spacing w:before="280" w:after="280"/>
    </w:pPr>
    <w:rPr>
      <w:kern w:val="0"/>
    </w:rPr>
  </w:style>
  <w:style w:type="paragraph" w:styleId="Pt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LibreOffice/6.2.3.2$Windows_X86_64 LibreOffice_project/aecc05fe267cc68dde00352a451aa867b3b546ac</Application>
  <Pages>4</Pages>
  <Words>529</Words>
  <Characters>3262</Characters>
  <CharactersWithSpaces>3767</CharactersWithSpaces>
  <Paragraphs>70</Paragraphs>
  <Company>Kancelaria NR SR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2019-11-02T15:57:00Z</dcterms:created>
  <dc:creator>Lukáč, Jozef (asistent)</dc:creator>
  <dc:description/>
  <dc:language>sk-SK</dc:language>
  <cp:lastModifiedBy/>
  <dcterms:modified xsi:type="dcterms:W3CDTF">2019-11-03T14:30:46Z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Kancelaria NR SR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Operator">
    <vt:lpwstr>Lukáč, Jozef (asistent)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