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4D" w:rsidRPr="00764085" w:rsidRDefault="003A3D4D" w:rsidP="003A3D4D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  <w:t>Doložka</w:t>
      </w:r>
    </w:p>
    <w:p w:rsidR="003A3D4D" w:rsidRPr="00764085" w:rsidRDefault="003A3D4D" w:rsidP="003A3D4D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vybraných vplyvov</w:t>
      </w:r>
    </w:p>
    <w:p w:rsidR="003A3D4D" w:rsidRPr="00764085" w:rsidRDefault="003A3D4D" w:rsidP="003A3D4D">
      <w:pPr>
        <w:pStyle w:val="Vchodzie"/>
        <w:spacing w:after="0" w:line="200" w:lineRule="atLeast"/>
        <w:rPr>
          <w:rFonts w:cs="Times New Roman"/>
          <w:szCs w:val="24"/>
          <w:lang w:val="sk-SK"/>
        </w:rPr>
      </w:pPr>
    </w:p>
    <w:p w:rsidR="003A3D4D" w:rsidRDefault="003A3D4D" w:rsidP="003A3D4D">
      <w:pPr>
        <w:jc w:val="both"/>
        <w:rPr>
          <w:rFonts w:cs="Times New Roman"/>
        </w:rPr>
      </w:pPr>
      <w:r w:rsidRPr="00764085">
        <w:rPr>
          <w:rFonts w:cs="Times New Roman"/>
          <w:b/>
          <w:color w:val="000000"/>
        </w:rPr>
        <w:t xml:space="preserve">A.1. Názov materiálu: </w:t>
      </w:r>
      <w:r>
        <w:rPr>
          <w:rFonts w:eastAsia="Times New Roman" w:cs="Times New Roman"/>
          <w:kern w:val="0"/>
          <w:lang w:eastAsia="en-US" w:bidi="ar-SA"/>
        </w:rPr>
        <w:t xml:space="preserve">Návrh zákona, </w:t>
      </w:r>
      <w:r w:rsidRPr="00FF5BF9">
        <w:rPr>
          <w:rFonts w:cs="Times New Roman"/>
        </w:rPr>
        <w:t>ktorým sa mení</w:t>
      </w:r>
      <w:r>
        <w:rPr>
          <w:rFonts w:cs="Times New Roman"/>
        </w:rPr>
        <w:t xml:space="preserve"> a dopĺňa</w:t>
      </w:r>
      <w:r w:rsidRPr="00FF5BF9">
        <w:rPr>
          <w:rFonts w:cs="Times New Roman"/>
        </w:rPr>
        <w:t xml:space="preserve"> zákon č. </w:t>
      </w:r>
      <w:r>
        <w:rPr>
          <w:rFonts w:cs="Times New Roman"/>
        </w:rPr>
        <w:t>461/2003</w:t>
      </w:r>
      <w:r w:rsidRPr="00FF5BF9">
        <w:rPr>
          <w:rFonts w:cs="Times New Roman"/>
        </w:rPr>
        <w:t xml:space="preserve"> Z. z. </w:t>
      </w:r>
      <w:r>
        <w:rPr>
          <w:rFonts w:cs="Times New Roman"/>
        </w:rPr>
        <w:t>o sociálnom poistení v znení neskorších predpisov a ktorým sa menia a dopĺňajú niektoré zákony</w:t>
      </w:r>
    </w:p>
    <w:p w:rsidR="003A3D4D" w:rsidRDefault="003A3D4D" w:rsidP="003A3D4D">
      <w:pPr>
        <w:jc w:val="both"/>
        <w:rPr>
          <w:rFonts w:cs="Times New Roman"/>
          <w:b/>
          <w:color w:val="000000"/>
        </w:rPr>
      </w:pPr>
    </w:p>
    <w:p w:rsidR="003A3D4D" w:rsidRDefault="003A3D4D" w:rsidP="003A3D4D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3A3D4D" w:rsidRDefault="003A3D4D" w:rsidP="003A3D4D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6"/>
        <w:gridCol w:w="1192"/>
        <w:gridCol w:w="1181"/>
        <w:gridCol w:w="1196"/>
      </w:tblGrid>
      <w:tr w:rsidR="003A3D4D" w:rsidRPr="00764085" w:rsidTr="00B46A30">
        <w:tc>
          <w:tcPr>
            <w:tcW w:w="5526" w:type="dxa"/>
            <w:vAlign w:val="center"/>
          </w:tcPr>
          <w:p w:rsidR="003A3D4D" w:rsidRPr="00764085" w:rsidRDefault="003A3D4D" w:rsidP="00B46A30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vAlign w:val="center"/>
          </w:tcPr>
          <w:p w:rsidR="003A3D4D" w:rsidRPr="00764085" w:rsidRDefault="003A3D4D" w:rsidP="00B46A30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Pozitívne</w:t>
            </w:r>
          </w:p>
        </w:tc>
        <w:tc>
          <w:tcPr>
            <w:tcW w:w="1181" w:type="dxa"/>
            <w:vAlign w:val="center"/>
          </w:tcPr>
          <w:p w:rsidR="003A3D4D" w:rsidRPr="00764085" w:rsidRDefault="003A3D4D" w:rsidP="00B46A30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Žiadne</w:t>
            </w:r>
          </w:p>
        </w:tc>
        <w:tc>
          <w:tcPr>
            <w:tcW w:w="1196" w:type="dxa"/>
            <w:vAlign w:val="center"/>
          </w:tcPr>
          <w:p w:rsidR="003A3D4D" w:rsidRPr="00764085" w:rsidRDefault="003A3D4D" w:rsidP="00B46A30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Negatívne</w:t>
            </w:r>
          </w:p>
        </w:tc>
      </w:tr>
      <w:tr w:rsidR="003A3D4D" w:rsidRPr="00764085" w:rsidTr="00B46A30">
        <w:tc>
          <w:tcPr>
            <w:tcW w:w="5526" w:type="dxa"/>
            <w:vAlign w:val="center"/>
          </w:tcPr>
          <w:p w:rsidR="003A3D4D" w:rsidRPr="00764085" w:rsidRDefault="003A3D4D" w:rsidP="00B46A30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192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 xml:space="preserve">       X </w:t>
            </w:r>
          </w:p>
        </w:tc>
      </w:tr>
      <w:tr w:rsidR="003A3D4D" w:rsidRPr="00764085" w:rsidTr="00B46A30">
        <w:tc>
          <w:tcPr>
            <w:tcW w:w="5526" w:type="dxa"/>
            <w:vAlign w:val="center"/>
          </w:tcPr>
          <w:p w:rsidR="003A3D4D" w:rsidRPr="00764085" w:rsidRDefault="003A3D4D" w:rsidP="00B46A30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vAlign w:val="center"/>
          </w:tcPr>
          <w:p w:rsidR="003A3D4D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3A3D4D" w:rsidRPr="00764085" w:rsidTr="00B46A30">
        <w:tc>
          <w:tcPr>
            <w:tcW w:w="5526" w:type="dxa"/>
            <w:vAlign w:val="center"/>
          </w:tcPr>
          <w:p w:rsidR="003A3D4D" w:rsidRPr="00764085" w:rsidRDefault="003A3D4D" w:rsidP="00B46A30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192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3A3D4D" w:rsidRPr="00764085" w:rsidTr="00B46A30">
        <w:tc>
          <w:tcPr>
            <w:tcW w:w="5526" w:type="dxa"/>
            <w:vAlign w:val="center"/>
          </w:tcPr>
          <w:p w:rsidR="003A3D4D" w:rsidRPr="00764085" w:rsidRDefault="003A3D4D" w:rsidP="00B46A30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1192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3A3D4D" w:rsidRPr="00764085" w:rsidTr="00B46A30">
        <w:tc>
          <w:tcPr>
            <w:tcW w:w="5526" w:type="dxa"/>
            <w:vAlign w:val="center"/>
          </w:tcPr>
          <w:p w:rsidR="003A3D4D" w:rsidRPr="00764085" w:rsidRDefault="003A3D4D" w:rsidP="00B46A30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– sociálnu </w:t>
            </w:r>
            <w:proofErr w:type="spellStart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exklúziu</w:t>
            </w:r>
            <w:proofErr w:type="spellEnd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,</w:t>
            </w:r>
          </w:p>
        </w:tc>
        <w:tc>
          <w:tcPr>
            <w:tcW w:w="1192" w:type="dxa"/>
            <w:vAlign w:val="center"/>
          </w:tcPr>
          <w:p w:rsidR="003A3D4D" w:rsidRPr="005E55F5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highlight w:val="yellow"/>
                <w:lang w:val="sk-SK"/>
              </w:rPr>
            </w:pPr>
            <w:r w:rsidRPr="001904B9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3A3D4D" w:rsidRPr="00764085" w:rsidTr="00B46A30">
        <w:tc>
          <w:tcPr>
            <w:tcW w:w="5526" w:type="dxa"/>
            <w:vAlign w:val="center"/>
          </w:tcPr>
          <w:p w:rsidR="003A3D4D" w:rsidRPr="00764085" w:rsidRDefault="003A3D4D" w:rsidP="00B46A30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192" w:type="dxa"/>
            <w:vAlign w:val="center"/>
          </w:tcPr>
          <w:p w:rsidR="003A3D4D" w:rsidRPr="005E55F5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3A3D4D" w:rsidRPr="00764085" w:rsidTr="00B46A30">
        <w:tc>
          <w:tcPr>
            <w:tcW w:w="5526" w:type="dxa"/>
            <w:vAlign w:val="center"/>
          </w:tcPr>
          <w:p w:rsidR="003A3D4D" w:rsidRPr="00764085" w:rsidRDefault="003A3D4D" w:rsidP="00B46A30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192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3A3D4D" w:rsidRPr="00764085" w:rsidTr="00B46A30">
        <w:tc>
          <w:tcPr>
            <w:tcW w:w="5526" w:type="dxa"/>
            <w:vAlign w:val="center"/>
          </w:tcPr>
          <w:p w:rsidR="003A3D4D" w:rsidRPr="00764085" w:rsidRDefault="003A3D4D" w:rsidP="00B46A30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192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3A3D4D" w:rsidRPr="00764085" w:rsidTr="00B46A30">
        <w:tc>
          <w:tcPr>
            <w:tcW w:w="5526" w:type="dxa"/>
            <w:vAlign w:val="center"/>
          </w:tcPr>
          <w:p w:rsidR="003A3D4D" w:rsidRDefault="003A3D4D" w:rsidP="00B46A30">
            <w:pPr>
              <w:pStyle w:val="Vchodzie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6. Vplyvy na služby pre občana z toho</w:t>
            </w:r>
          </w:p>
          <w:p w:rsidR="003A3D4D" w:rsidRDefault="003A3D4D" w:rsidP="00B46A30">
            <w:pPr>
              <w:pStyle w:val="Vchodzie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- vplyvy služieb verejnej správy na občana</w:t>
            </w:r>
          </w:p>
          <w:p w:rsidR="003A3D4D" w:rsidRPr="00764085" w:rsidRDefault="003A3D4D" w:rsidP="00B46A30">
            <w:pPr>
              <w:pStyle w:val="Vchodzie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- vplyvy na procesy služieb vo verejnej správe</w:t>
            </w:r>
          </w:p>
        </w:tc>
        <w:tc>
          <w:tcPr>
            <w:tcW w:w="1192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3A3D4D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  <w:p w:rsidR="003A3D4D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  <w:p w:rsidR="003A3D4D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3A3D4D" w:rsidRPr="00764085" w:rsidTr="00B46A30">
        <w:tc>
          <w:tcPr>
            <w:tcW w:w="5526" w:type="dxa"/>
            <w:vAlign w:val="center"/>
          </w:tcPr>
          <w:p w:rsidR="003A3D4D" w:rsidRPr="00764085" w:rsidRDefault="003A3D4D" w:rsidP="00B46A30">
            <w:pPr>
              <w:pStyle w:val="Vchodzie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7. Vplyv na manželstvo, rodičovstvo a rodinu</w:t>
            </w:r>
          </w:p>
        </w:tc>
        <w:tc>
          <w:tcPr>
            <w:tcW w:w="1192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3A3D4D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3A3D4D" w:rsidRPr="00764085" w:rsidRDefault="003A3D4D" w:rsidP="003A3D4D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3A3D4D" w:rsidRPr="00761FB4" w:rsidRDefault="003A3D4D" w:rsidP="003A3D4D">
      <w:pPr>
        <w:pStyle w:val="Vchodzie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A.3. Poznámky</w:t>
      </w:r>
    </w:p>
    <w:p w:rsidR="003A3D4D" w:rsidRDefault="003A3D4D" w:rsidP="003A3D4D">
      <w:pPr>
        <w:pStyle w:val="Vchodzi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3A3D4D" w:rsidRDefault="003A3D4D" w:rsidP="003A3D4D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A.4. Alternatívne riešenia</w:t>
      </w:r>
    </w:p>
    <w:p w:rsidR="003A3D4D" w:rsidRPr="00764085" w:rsidRDefault="003A3D4D" w:rsidP="003A3D4D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3A3D4D" w:rsidRPr="00764085" w:rsidRDefault="003A3D4D" w:rsidP="003A3D4D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Bezpredmetné  </w:t>
      </w:r>
    </w:p>
    <w:p w:rsidR="003A3D4D" w:rsidRPr="00764085" w:rsidRDefault="003A3D4D" w:rsidP="003A3D4D">
      <w:pPr>
        <w:pStyle w:val="Normlnywebov"/>
        <w:spacing w:before="0" w:after="0"/>
        <w:ind w:left="567" w:hanging="567"/>
        <w:jc w:val="both"/>
      </w:pPr>
      <w:r w:rsidRPr="00764085">
        <w:rPr>
          <w:b/>
        </w:rPr>
        <w:t xml:space="preserve">A.5. </w:t>
      </w:r>
      <w:r w:rsidRPr="00764085">
        <w:rPr>
          <w:b/>
        </w:rPr>
        <w:tab/>
        <w:t>Stanovisko gestorov</w:t>
      </w:r>
    </w:p>
    <w:p w:rsidR="003A3D4D" w:rsidRDefault="003A3D4D" w:rsidP="003A3D4D">
      <w:pPr>
        <w:pStyle w:val="Vchodzie"/>
        <w:spacing w:after="0" w:line="200" w:lineRule="atLeast"/>
        <w:jc w:val="both"/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Bezpredmetné</w:t>
      </w:r>
      <w:r>
        <w:rPr>
          <w:rFonts w:cs="Times New Roman"/>
          <w:color w:val="000000"/>
        </w:rPr>
        <w:br w:type="page"/>
      </w:r>
    </w:p>
    <w:p w:rsidR="003A3D4D" w:rsidRPr="0017622F" w:rsidRDefault="003A3D4D" w:rsidP="003A3D4D">
      <w:pPr>
        <w:widowControl/>
        <w:suppressAutoHyphens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lastRenderedPageBreak/>
        <w:t>Doložka zlučiteľnosti</w:t>
      </w:r>
    </w:p>
    <w:p w:rsidR="003A3D4D" w:rsidRPr="0017622F" w:rsidRDefault="003A3D4D" w:rsidP="003A3D4D">
      <w:pPr>
        <w:suppressAutoHyphens w:val="0"/>
        <w:autoSpaceDN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3A3D4D" w:rsidRPr="0017622F" w:rsidRDefault="003A3D4D" w:rsidP="003A3D4D">
      <w:pPr>
        <w:suppressAutoHyphens w:val="0"/>
        <w:autoSpaceDN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3A3D4D" w:rsidRPr="0017622F" w:rsidRDefault="003A3D4D" w:rsidP="003A3D4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poslanci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Simona Petrík, Jozef </w:t>
      </w:r>
      <w:proofErr w:type="spellStart"/>
      <w:r>
        <w:rPr>
          <w:rFonts w:eastAsia="Times New Roman" w:cs="Times New Roman"/>
          <w:lang w:eastAsia="en-US" w:bidi="ar-SA"/>
        </w:rPr>
        <w:t>Mihál</w:t>
      </w:r>
      <w:proofErr w:type="spellEnd"/>
      <w:r>
        <w:rPr>
          <w:rFonts w:eastAsia="Times New Roman" w:cs="Times New Roman"/>
          <w:lang w:eastAsia="en-US" w:bidi="ar-SA"/>
        </w:rPr>
        <w:t xml:space="preserve"> a Oto </w:t>
      </w:r>
      <w:proofErr w:type="spellStart"/>
      <w:r>
        <w:rPr>
          <w:rFonts w:eastAsia="Times New Roman" w:cs="Times New Roman"/>
          <w:lang w:eastAsia="en-US" w:bidi="ar-SA"/>
        </w:rPr>
        <w:t>Žarnay</w:t>
      </w:r>
      <w:proofErr w:type="spellEnd"/>
    </w:p>
    <w:p w:rsidR="003A3D4D" w:rsidRPr="0017622F" w:rsidRDefault="003A3D4D" w:rsidP="003A3D4D">
      <w:pPr>
        <w:tabs>
          <w:tab w:val="left" w:pos="360"/>
        </w:tabs>
        <w:suppressAutoHyphens w:val="0"/>
        <w:autoSpaceDN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3A3D4D" w:rsidRDefault="003A3D4D" w:rsidP="003A3D4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</w:t>
      </w:r>
      <w:r w:rsidRPr="00853C65">
        <w:rPr>
          <w:rFonts w:eastAsia="Times New Roman" w:cs="Times New Roman"/>
          <w:kern w:val="0"/>
          <w:lang w:eastAsia="en-US" w:bidi="ar-SA"/>
        </w:rPr>
        <w:t>Návrh zákona</w:t>
      </w:r>
      <w:r w:rsidRPr="00C401B4">
        <w:rPr>
          <w:rFonts w:eastAsia="Times New Roman" w:cs="Times New Roman"/>
          <w:kern w:val="0"/>
          <w:lang w:eastAsia="en-US" w:bidi="ar-SA"/>
        </w:rPr>
        <w:t>,</w:t>
      </w:r>
      <w:r w:rsidRPr="00853C65">
        <w:rPr>
          <w:rFonts w:eastAsia="Times New Roman" w:cs="Times New Roman"/>
          <w:b/>
          <w:kern w:val="0"/>
          <w:lang w:eastAsia="en-US" w:bidi="ar-SA"/>
        </w:rPr>
        <w:t xml:space="preserve"> </w:t>
      </w:r>
      <w:r w:rsidRPr="00FF5BF9">
        <w:rPr>
          <w:rFonts w:cs="Times New Roman"/>
        </w:rPr>
        <w:t>ktorým sa mení</w:t>
      </w:r>
      <w:r>
        <w:rPr>
          <w:rFonts w:cs="Times New Roman"/>
        </w:rPr>
        <w:t xml:space="preserve"> a dopĺňa</w:t>
      </w:r>
      <w:r w:rsidRPr="00FF5BF9">
        <w:rPr>
          <w:rFonts w:cs="Times New Roman"/>
        </w:rPr>
        <w:t xml:space="preserve"> zákon č. </w:t>
      </w:r>
      <w:r>
        <w:rPr>
          <w:rFonts w:cs="Times New Roman"/>
        </w:rPr>
        <w:t>461/2003</w:t>
      </w:r>
      <w:r w:rsidRPr="00FF5BF9">
        <w:rPr>
          <w:rFonts w:cs="Times New Roman"/>
        </w:rPr>
        <w:t xml:space="preserve"> Z. z. </w:t>
      </w:r>
      <w:r>
        <w:rPr>
          <w:rFonts w:cs="Times New Roman"/>
        </w:rPr>
        <w:t xml:space="preserve">o sociálnom poistení v znení neskorších predpisov a ktorým sa menia a dopĺňajú niektoré zákony. </w:t>
      </w:r>
    </w:p>
    <w:p w:rsidR="003A3D4D" w:rsidRDefault="003A3D4D" w:rsidP="003A3D4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</w:p>
    <w:p w:rsidR="003A3D4D" w:rsidRPr="008D47D8" w:rsidRDefault="003A3D4D" w:rsidP="003A3D4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3A3D4D" w:rsidRPr="00977F5D" w:rsidRDefault="003A3D4D" w:rsidP="003A3D4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3A3D4D" w:rsidRPr="00932472" w:rsidRDefault="003A3D4D" w:rsidP="003A3D4D">
      <w:pPr>
        <w:pStyle w:val="Odsekzoznamu"/>
        <w:numPr>
          <w:ilvl w:val="0"/>
          <w:numId w:val="1"/>
        </w:numPr>
        <w:suppressAutoHyphens w:val="0"/>
        <w:autoSpaceDN w:val="0"/>
        <w:adjustRightInd w:val="0"/>
        <w:spacing w:line="200" w:lineRule="atLeast"/>
        <w:ind w:hanging="720"/>
        <w:jc w:val="both"/>
        <w:rPr>
          <w:rFonts w:eastAsia="Times New Roman" w:cs="Times New Roman"/>
          <w:lang w:eastAsia="en-US" w:bidi="ar-SA"/>
        </w:rPr>
      </w:pPr>
      <w:r>
        <w:t>je upravená</w:t>
      </w:r>
      <w:r w:rsidRPr="00B449A0">
        <w:t xml:space="preserve"> v primárnom práve Európskej únie, a to v čl. 48, 151 a 153 Zmluvy o fungovaní Európskej únie (Ú. v. EÚ C 83, 30. 3. 2010), a v čl. 34 (sociálne zabezpečenie a sociálna pomoc) Charty základných práv Európskej únie (Ú. v. EÚ C 326, 26.10.2012),</w:t>
      </w:r>
    </w:p>
    <w:p w:rsidR="003A3D4D" w:rsidRPr="00932472" w:rsidRDefault="003A3D4D" w:rsidP="003A3D4D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</w:p>
    <w:p w:rsidR="003A3D4D" w:rsidRPr="00932472" w:rsidRDefault="003A3D4D" w:rsidP="003A3D4D">
      <w:pPr>
        <w:pStyle w:val="Odsekzoznamu"/>
        <w:numPr>
          <w:ilvl w:val="0"/>
          <w:numId w:val="1"/>
        </w:numPr>
        <w:suppressAutoHyphens w:val="0"/>
        <w:autoSpaceDN w:val="0"/>
        <w:adjustRightInd w:val="0"/>
        <w:spacing w:line="200" w:lineRule="atLeast"/>
        <w:ind w:hanging="720"/>
        <w:jc w:val="both"/>
        <w:rPr>
          <w:rFonts w:eastAsia="Times New Roman" w:cs="Times New Roman"/>
          <w:lang w:eastAsia="en-US" w:bidi="ar-SA"/>
        </w:rPr>
      </w:pPr>
      <w:r>
        <w:t>nie je upravená v sekundárnom práve Európskej únie,</w:t>
      </w:r>
    </w:p>
    <w:p w:rsidR="003A3D4D" w:rsidRPr="00932472" w:rsidRDefault="003A3D4D" w:rsidP="003A3D4D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</w:p>
    <w:p w:rsidR="003A3D4D" w:rsidRPr="00932472" w:rsidRDefault="003A3D4D" w:rsidP="003A3D4D">
      <w:pPr>
        <w:pStyle w:val="Odsekzoznamu"/>
        <w:numPr>
          <w:ilvl w:val="0"/>
          <w:numId w:val="1"/>
        </w:numPr>
        <w:suppressAutoHyphens w:val="0"/>
        <w:autoSpaceDN w:val="0"/>
        <w:adjustRightInd w:val="0"/>
        <w:spacing w:line="200" w:lineRule="atLeast"/>
        <w:ind w:hanging="720"/>
        <w:jc w:val="both"/>
        <w:rPr>
          <w:rFonts w:eastAsia="Times New Roman" w:cs="Times New Roman"/>
          <w:lang w:eastAsia="en-US" w:bidi="ar-SA"/>
        </w:rPr>
      </w:pPr>
      <w:r>
        <w:t>nie je upravená v judikatúre Súdneho dvora Európskej únie.</w:t>
      </w:r>
    </w:p>
    <w:p w:rsidR="003A3D4D" w:rsidRDefault="003A3D4D" w:rsidP="003A3D4D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</w:p>
    <w:p w:rsidR="003A3D4D" w:rsidRPr="00B449A0" w:rsidRDefault="003A3D4D" w:rsidP="003A3D4D">
      <w:pPr>
        <w:jc w:val="both"/>
        <w:rPr>
          <w:b/>
        </w:rPr>
      </w:pPr>
      <w:r w:rsidRPr="00B449A0">
        <w:rPr>
          <w:b/>
        </w:rPr>
        <w:t>4. Záväzky Slovenskej republiky vo vzťahu k Európskej únii:</w:t>
      </w:r>
    </w:p>
    <w:p w:rsidR="003A3D4D" w:rsidRPr="00B449A0" w:rsidRDefault="003A3D4D" w:rsidP="003A3D4D">
      <w:pPr>
        <w:jc w:val="both"/>
      </w:pPr>
    </w:p>
    <w:p w:rsidR="003A3D4D" w:rsidRPr="00B449A0" w:rsidRDefault="003A3D4D" w:rsidP="003A3D4D">
      <w:pPr>
        <w:jc w:val="both"/>
      </w:pPr>
      <w:r>
        <w:t>- bezpredmetné.</w:t>
      </w:r>
    </w:p>
    <w:p w:rsidR="003A3D4D" w:rsidRPr="00B449A0" w:rsidRDefault="003A3D4D" w:rsidP="003A3D4D">
      <w:pPr>
        <w:jc w:val="both"/>
      </w:pPr>
    </w:p>
    <w:p w:rsidR="003A3D4D" w:rsidRPr="00B449A0" w:rsidRDefault="003A3D4D" w:rsidP="003A3D4D">
      <w:pPr>
        <w:jc w:val="both"/>
        <w:rPr>
          <w:b/>
        </w:rPr>
      </w:pPr>
      <w:r w:rsidRPr="00B449A0">
        <w:rPr>
          <w:b/>
        </w:rPr>
        <w:t>5. Návrh zákona je zlučiteľný s právom Európskej únie</w:t>
      </w:r>
    </w:p>
    <w:p w:rsidR="003A3D4D" w:rsidRPr="00B449A0" w:rsidRDefault="003A3D4D" w:rsidP="003A3D4D">
      <w:pPr>
        <w:jc w:val="both"/>
      </w:pPr>
    </w:p>
    <w:p w:rsidR="003A3D4D" w:rsidRPr="00B449A0" w:rsidRDefault="003A3D4D" w:rsidP="003A3D4D">
      <w:pPr>
        <w:jc w:val="both"/>
      </w:pPr>
      <w:r w:rsidRPr="00B449A0">
        <w:t>- úplne.</w:t>
      </w:r>
    </w:p>
    <w:p w:rsidR="009F1C07" w:rsidRDefault="009F1C07">
      <w:bookmarkStart w:id="0" w:name="_GoBack"/>
      <w:bookmarkEnd w:id="0"/>
    </w:p>
    <w:sectPr w:rsidR="009F1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2328B"/>
    <w:multiLevelType w:val="hybridMultilevel"/>
    <w:tmpl w:val="94D05A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33"/>
    <w:rsid w:val="003A3D4D"/>
    <w:rsid w:val="008B1F33"/>
    <w:rsid w:val="009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0571F-75F5-457D-AABF-05474C6D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3D4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unhideWhenUsed/>
    <w:rsid w:val="003A3D4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customStyle="1" w:styleId="Vchodzie">
    <w:name w:val="Vchodzie"/>
    <w:rsid w:val="003A3D4D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3A3D4D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Company>Kancelaria NR SR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Petrík, Simona (asistent)</dc:creator>
  <cp:keywords/>
  <dc:description/>
  <cp:lastModifiedBy>Petrík, Simona (asistent)</cp:lastModifiedBy>
  <cp:revision>2</cp:revision>
  <dcterms:created xsi:type="dcterms:W3CDTF">2019-11-08T13:08:00Z</dcterms:created>
  <dcterms:modified xsi:type="dcterms:W3CDTF">2019-11-08T13:08:00Z</dcterms:modified>
</cp:coreProperties>
</file>