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8A" w:rsidRDefault="00727B8A" w:rsidP="00727B8A">
      <w:pPr>
        <w:widowControl/>
        <w:suppressAutoHyphens w:val="0"/>
        <w:spacing w:line="276" w:lineRule="auto"/>
        <w:jc w:val="both"/>
        <w:rPr>
          <w:b/>
          <w:bCs/>
        </w:rPr>
      </w:pPr>
      <w:r>
        <w:rPr>
          <w:b/>
          <w:bCs/>
        </w:rPr>
        <w:t>Dôvodová správa</w:t>
      </w:r>
    </w:p>
    <w:p w:rsidR="00727B8A" w:rsidRPr="00326578" w:rsidRDefault="00727B8A" w:rsidP="00727B8A">
      <w:pPr>
        <w:widowControl/>
        <w:suppressAutoHyphens w:val="0"/>
        <w:spacing w:line="276" w:lineRule="auto"/>
        <w:jc w:val="both"/>
        <w:rPr>
          <w:b/>
          <w:bCs/>
        </w:rPr>
      </w:pPr>
    </w:p>
    <w:p w:rsidR="00727B8A" w:rsidRDefault="00727B8A" w:rsidP="00727B8A">
      <w:pPr>
        <w:widowControl/>
        <w:numPr>
          <w:ilvl w:val="0"/>
          <w:numId w:val="1"/>
        </w:numPr>
        <w:tabs>
          <w:tab w:val="clear" w:pos="720"/>
          <w:tab w:val="num" w:pos="0"/>
        </w:tabs>
        <w:suppressAutoHyphens w:val="0"/>
        <w:ind w:left="0" w:firstLine="0"/>
        <w:jc w:val="both"/>
        <w:rPr>
          <w:b/>
          <w:bCs/>
        </w:rPr>
      </w:pPr>
      <w:r>
        <w:rPr>
          <w:b/>
          <w:bCs/>
        </w:rPr>
        <w:t>Všeobecná časť</w:t>
      </w:r>
    </w:p>
    <w:p w:rsidR="00727B8A" w:rsidRDefault="00727B8A" w:rsidP="00727B8A">
      <w:pPr>
        <w:tabs>
          <w:tab w:val="num" w:pos="0"/>
        </w:tabs>
        <w:jc w:val="both"/>
      </w:pPr>
    </w:p>
    <w:p w:rsidR="00727B8A" w:rsidRDefault="00727B8A" w:rsidP="00727B8A">
      <w:pPr>
        <w:tabs>
          <w:tab w:val="num" w:pos="0"/>
        </w:tabs>
        <w:jc w:val="both"/>
      </w:pPr>
      <w:r>
        <w:tab/>
      </w:r>
      <w:r w:rsidRPr="00CF3DB6">
        <w:t>Poslanci Národnej rady Slove</w:t>
      </w:r>
      <w:r>
        <w:t xml:space="preserve">nskej republiky Simona Petrík, </w:t>
      </w:r>
      <w:r w:rsidRPr="00CF3DB6">
        <w:t xml:space="preserve">Jozef </w:t>
      </w:r>
      <w:proofErr w:type="spellStart"/>
      <w:r w:rsidRPr="00CF3DB6">
        <w:t>Mihál</w:t>
      </w:r>
      <w:proofErr w:type="spellEnd"/>
      <w:r>
        <w:t xml:space="preserve"> a Oto </w:t>
      </w:r>
      <w:proofErr w:type="spellStart"/>
      <w:r>
        <w:t>Žarnay</w:t>
      </w:r>
      <w:proofErr w:type="spellEnd"/>
      <w:r w:rsidRPr="00CF3DB6">
        <w:t xml:space="preserve"> predkladajú na rokovanie Národnej rady Slovenskej republiky návrh na vydanie zákona, ktorým sa mení a dopĺňa zákon č. 461/2003 Z. z. o sociálnom poistení v znení neskorších predpisov a ktorým sa menia a dopĺňajú niektoré zákony.</w:t>
      </w:r>
    </w:p>
    <w:p w:rsidR="00727B8A" w:rsidRDefault="00727B8A" w:rsidP="00727B8A">
      <w:pPr>
        <w:tabs>
          <w:tab w:val="num" w:pos="0"/>
        </w:tabs>
        <w:jc w:val="both"/>
      </w:pPr>
    </w:p>
    <w:p w:rsidR="00727B8A" w:rsidRDefault="00727B8A" w:rsidP="00727B8A">
      <w:pPr>
        <w:tabs>
          <w:tab w:val="num" w:pos="0"/>
        </w:tabs>
        <w:jc w:val="both"/>
      </w:pPr>
      <w:r>
        <w:tab/>
      </w:r>
      <w:r w:rsidRPr="00326578">
        <w:t>Cieľom predkladaného návrhu je</w:t>
      </w:r>
      <w:r>
        <w:t xml:space="preserve"> snaha o odstránenie sociálnej nespravodlivosti voči ženám, ktoré vychovali jedno dieťa. Takéto ženy musia čakať až do dosiahnutia dôchodkového veku, aby mali opätovne nárok na výplatu vdovského dôchodku po smrti manžela. V súčasnosti majú nárok na vdovský dôchodok ženy s jedným dieťaťom v období jedného roku od smrti manžela a následne až po dosiahnutí dôchodkového veku. Cieľom je vrátiť do systému spravodlivosť čiastočne aspoň v tom, že aj ženy ktoré vychovali len jedno dieťa by mali od 55 roku svojho veku opätovný nárok na vdovský dôchodok. </w:t>
      </w:r>
    </w:p>
    <w:p w:rsidR="00727B8A" w:rsidRDefault="00727B8A" w:rsidP="00727B8A">
      <w:pPr>
        <w:tabs>
          <w:tab w:val="num" w:pos="0"/>
        </w:tabs>
        <w:jc w:val="both"/>
      </w:pPr>
    </w:p>
    <w:p w:rsidR="00727B8A" w:rsidRDefault="00727B8A" w:rsidP="00727B8A">
      <w:pPr>
        <w:tabs>
          <w:tab w:val="num" w:pos="0"/>
        </w:tabs>
        <w:jc w:val="both"/>
      </w:pPr>
      <w:r>
        <w:tab/>
        <w:t xml:space="preserve">V súčasnosti má vdova nárok na výplatu vdovského dôchodku po jednom roku od smrti manžela len v prípade, ak sa vdova stará o nezaopatrené dieťa, je invalidná z dôvodu poklesu schopnosti vykonávať zárobkovú činnosť o viac ako 70%, vychovala aspoň tri deti, dovŕšila vek 52 rokov a vychovala dve deti, alebo ak dovŕšila dôchodkový vek. Neexistuje žiaden relevantný dôvod, prečo by matka s jedným dieťaťom, nemala mať nárok na vdovský dôchodok už počas jej aktívneho života, kedy trpí stratou partnera a jeho príjmu v rodine rovnako ako matka dvoch či viac detí.  </w:t>
      </w:r>
    </w:p>
    <w:p w:rsidR="00727B8A" w:rsidRDefault="00727B8A" w:rsidP="00727B8A">
      <w:pPr>
        <w:tabs>
          <w:tab w:val="num" w:pos="0"/>
        </w:tabs>
        <w:jc w:val="both"/>
      </w:pPr>
    </w:p>
    <w:p w:rsidR="00727B8A" w:rsidRDefault="00727B8A" w:rsidP="00727B8A">
      <w:pPr>
        <w:tabs>
          <w:tab w:val="num" w:pos="0"/>
        </w:tabs>
        <w:jc w:val="both"/>
      </w:pPr>
      <w:r>
        <w:tab/>
        <w:t xml:space="preserve">Nakoľko súčasné znenie zákona o sociálnom poistení neobsahuje úpravu ohľadom nároku žien, ktoré sú matkami jedného dieťaťa, na vdovský dôchodok po jednom roku od smrti manžela, prijatím predkladaného návrhu by sa aspoň čiastočne upravil súčasný neodôvodnený právny stav. </w:t>
      </w:r>
    </w:p>
    <w:p w:rsidR="00727B8A" w:rsidRDefault="00727B8A" w:rsidP="00727B8A">
      <w:pPr>
        <w:tabs>
          <w:tab w:val="num" w:pos="0"/>
        </w:tabs>
        <w:jc w:val="both"/>
      </w:pPr>
    </w:p>
    <w:p w:rsidR="00727B8A" w:rsidRDefault="00727B8A" w:rsidP="00727B8A">
      <w:pPr>
        <w:tabs>
          <w:tab w:val="num" w:pos="0"/>
        </w:tabs>
        <w:jc w:val="both"/>
      </w:pPr>
      <w:r>
        <w:tab/>
      </w:r>
      <w:r w:rsidRPr="00326578">
        <w:t>Návrh zákona je v súlade s Ústavou Slovenskej republiky, ústavnými zákonmi a inými zákonmi, medzinárodnými zmluvami a inými medzinárodnými dokumentmi, ktorými je Slovenská republika viazaná.</w:t>
      </w:r>
    </w:p>
    <w:p w:rsidR="00727B8A" w:rsidRDefault="00727B8A" w:rsidP="00727B8A">
      <w:pPr>
        <w:widowControl/>
        <w:suppressAutoHyphens w:val="0"/>
        <w:spacing w:after="200"/>
        <w:jc w:val="both"/>
      </w:pPr>
    </w:p>
    <w:p w:rsidR="00727B8A" w:rsidRDefault="00727B8A" w:rsidP="00727B8A">
      <w:pPr>
        <w:jc w:val="both"/>
        <w:rPr>
          <w:rFonts w:cs="Times New Roman"/>
        </w:rPr>
      </w:pPr>
    </w:p>
    <w:p w:rsidR="00727B8A" w:rsidRDefault="00727B8A" w:rsidP="00727B8A">
      <w:pPr>
        <w:jc w:val="both"/>
        <w:rPr>
          <w:rFonts w:cs="Times New Roman"/>
        </w:rPr>
      </w:pPr>
    </w:p>
    <w:p w:rsidR="00727B8A" w:rsidRPr="00DA4D1B" w:rsidRDefault="00727B8A" w:rsidP="00727B8A">
      <w:pPr>
        <w:widowControl/>
        <w:suppressAutoHyphens w:val="0"/>
        <w:spacing w:after="200"/>
        <w:rPr>
          <w:b/>
          <w:u w:val="single"/>
        </w:rPr>
      </w:pPr>
      <w:r>
        <w:br w:type="page"/>
      </w:r>
      <w:r w:rsidRPr="0017622F">
        <w:rPr>
          <w:b/>
        </w:rPr>
        <w:lastRenderedPageBreak/>
        <w:t xml:space="preserve">B. </w:t>
      </w:r>
      <w:r>
        <w:rPr>
          <w:b/>
        </w:rPr>
        <w:tab/>
      </w:r>
      <w:r w:rsidRPr="0017622F">
        <w:rPr>
          <w:b/>
        </w:rPr>
        <w:t>Osobitná časť</w:t>
      </w:r>
    </w:p>
    <w:p w:rsidR="00727B8A" w:rsidRDefault="00727B8A" w:rsidP="00727B8A">
      <w:pPr>
        <w:rPr>
          <w:b/>
          <w:u w:val="single"/>
        </w:rPr>
      </w:pPr>
      <w:r w:rsidRPr="00DA4D1B">
        <w:rPr>
          <w:b/>
          <w:u w:val="single"/>
        </w:rPr>
        <w:t>K Čl. I</w:t>
      </w:r>
    </w:p>
    <w:p w:rsidR="00727B8A" w:rsidRDefault="00727B8A" w:rsidP="00727B8A">
      <w:pPr>
        <w:rPr>
          <w:b/>
          <w:u w:val="single"/>
        </w:rPr>
      </w:pPr>
    </w:p>
    <w:p w:rsidR="00727B8A" w:rsidRDefault="00727B8A" w:rsidP="00727B8A">
      <w:pPr>
        <w:jc w:val="both"/>
      </w:pPr>
      <w:r>
        <w:rPr>
          <w:b/>
        </w:rPr>
        <w:tab/>
      </w:r>
      <w:r>
        <w:t>V § 74 ods. 3 zákona o sociálnom poistení v znení účinnom od 1.2.2020 sa dopĺňa písm. e), ktoré zavádza novú podmienku, kedy vzniká nárok na poberanie dávky po prvom roku od smrti manžela, ktorá znie, že po uplynutí jedného roka od smrti manžela, má vdova nárok na výplatu vdovského dôchodku, ak dovŕšila vek 55 rokov a vychovala jedno dieťa.</w:t>
      </w:r>
    </w:p>
    <w:p w:rsidR="00727B8A" w:rsidRDefault="00727B8A" w:rsidP="00727B8A">
      <w:pPr>
        <w:jc w:val="both"/>
      </w:pPr>
    </w:p>
    <w:p w:rsidR="00727B8A" w:rsidRDefault="00727B8A" w:rsidP="00727B8A">
      <w:pPr>
        <w:ind w:firstLine="708"/>
        <w:jc w:val="both"/>
        <w:rPr>
          <w:b/>
        </w:rPr>
      </w:pPr>
      <w:r>
        <w:t>Predkladatelia tohto návrhu zákona sa snažia doplnením ďalšej podmienky, v rámci ktorej má byť priznaný nárok na vdovský dôchodok po prvom roku od smrti manžela aj ženám, ktoré vychovali jedno dieťa a dovŕšili vek 55 rokov, odstrániť prílišnú tvrdosť súčasného znenia zákona v tomto smere.</w:t>
      </w:r>
    </w:p>
    <w:p w:rsidR="00727B8A" w:rsidRDefault="00727B8A" w:rsidP="00727B8A">
      <w:pPr>
        <w:jc w:val="both"/>
        <w:rPr>
          <w:rFonts w:cs="Times New Roman"/>
        </w:rPr>
      </w:pPr>
    </w:p>
    <w:p w:rsidR="00727B8A" w:rsidRDefault="00727B8A" w:rsidP="00727B8A">
      <w:pPr>
        <w:jc w:val="both"/>
        <w:rPr>
          <w:b/>
          <w:u w:val="single"/>
        </w:rPr>
      </w:pPr>
      <w:r>
        <w:rPr>
          <w:b/>
          <w:u w:val="single"/>
        </w:rPr>
        <w:t>K Čl. II</w:t>
      </w:r>
    </w:p>
    <w:p w:rsidR="00727B8A" w:rsidRDefault="00727B8A" w:rsidP="00727B8A">
      <w:pPr>
        <w:jc w:val="both"/>
        <w:rPr>
          <w:b/>
          <w:u w:val="single"/>
        </w:rPr>
      </w:pPr>
    </w:p>
    <w:p w:rsidR="009F1C07" w:rsidRDefault="00727B8A" w:rsidP="00727B8A">
      <w:r w:rsidRPr="004F06EA">
        <w:t xml:space="preserve">Účinnosť sa navrhuje od 1. </w:t>
      </w:r>
      <w:r>
        <w:t>marca</w:t>
      </w:r>
      <w:r w:rsidRPr="004F06EA">
        <w:t xml:space="preserve"> 2020.</w:t>
      </w:r>
      <w:bookmarkStart w:id="0" w:name="_GoBack"/>
      <w:bookmarkEnd w:id="0"/>
    </w:p>
    <w:sectPr w:rsidR="009F1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2C"/>
    <w:rsid w:val="00727B8A"/>
    <w:rsid w:val="009F1C07"/>
    <w:rsid w:val="00BB3A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6AB18-79C1-4543-8529-EE67471C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7B8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Company>Kancelaria NR SR</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Petrík, Simona (asistent)</cp:lastModifiedBy>
  <cp:revision>2</cp:revision>
  <dcterms:created xsi:type="dcterms:W3CDTF">2019-11-08T13:08:00Z</dcterms:created>
  <dcterms:modified xsi:type="dcterms:W3CDTF">2019-11-08T13:08:00Z</dcterms:modified>
</cp:coreProperties>
</file>