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EF7E15">
        <w:rPr>
          <w:sz w:val="18"/>
          <w:szCs w:val="18"/>
        </w:rPr>
        <w:t>1740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24D48" w:rsidP="009C2E2F">
      <w:pPr>
        <w:pStyle w:val="uznesenia"/>
      </w:pPr>
      <w:r>
        <w:t>2118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24D48">
        <w:rPr>
          <w:rFonts w:cs="Arial"/>
          <w:sz w:val="22"/>
          <w:szCs w:val="22"/>
        </w:rPr>
        <w:t> 15.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EF7E15" w:rsidRDefault="005E6792" w:rsidP="005E6792">
      <w:pPr>
        <w:jc w:val="both"/>
      </w:pPr>
      <w:r w:rsidRPr="00EF7E15">
        <w:rPr>
          <w:rFonts w:cs="Arial"/>
          <w:sz w:val="22"/>
          <w:szCs w:val="22"/>
        </w:rPr>
        <w:t>k</w:t>
      </w:r>
      <w:r w:rsidR="00120CE5" w:rsidRPr="00EF7E15">
        <w:rPr>
          <w:rFonts w:cs="Arial"/>
          <w:sz w:val="22"/>
          <w:szCs w:val="22"/>
        </w:rPr>
        <w:t xml:space="preserve"> </w:t>
      </w:r>
      <w:r w:rsidR="00EF7E15" w:rsidRPr="00EF7E15">
        <w:rPr>
          <w:rFonts w:cs="Arial"/>
          <w:sz w:val="22"/>
          <w:szCs w:val="22"/>
        </w:rPr>
        <w:t>v</w:t>
      </w:r>
      <w:r w:rsidR="00EF7E15" w:rsidRPr="00EF7E15">
        <w:rPr>
          <w:sz w:val="22"/>
        </w:rPr>
        <w:t>ládnemu návrhu zákona, ktorým sa mení a dopĺňa zákon č. 609/2007 Z. z. o spotrebnej dani z elektriny, uhlia a zemného plynu a o zmene a doplnení zákona č. 98/2004 Z. z. o spotrebnej dani z minerálneho oleja v znení neskorších predpisov a ktorým sa mení a dopĺňa zákon č. 98/2004 Z. z. o spotrebnej dani z minerálneho oleja v znení neskorších predpisov (tlač 1593)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93486F" w:rsidRDefault="00EF7E15" w:rsidP="005E6792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EF7E15">
        <w:rPr>
          <w:sz w:val="22"/>
        </w:rPr>
        <w:t>ládny návrh zákona, ktorým sa mení a dopĺňa zákon č. 609/2007 Z. z. o spotrebnej dani z elektriny, uhlia a zemného plynu a o zmene a doplnení zákona č. 98/2004 Z. z. o spotrebnej dani z minerálneho oleja v znení neskorších predpisov a ktorým sa mení a dopĺňa zákon č. 98/2004 Z. z. o spotrebnej dani z minerálneho oleja v znení neskorších predpisov</w:t>
      </w:r>
      <w:r>
        <w:rPr>
          <w:sz w:val="22"/>
        </w:rPr>
        <w:t>,</w:t>
      </w:r>
      <w:r>
        <w:rPr>
          <w:sz w:val="22"/>
        </w:rPr>
        <w:br/>
      </w:r>
      <w:r w:rsidR="005E6792" w:rsidRPr="0093486F">
        <w:rPr>
          <w:sz w:val="22"/>
          <w:szCs w:val="22"/>
        </w:rPr>
        <w:t xml:space="preserve">v znení 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75"/>
    <w:rsid w:val="00157887"/>
    <w:rsid w:val="00157EBE"/>
    <w:rsid w:val="00175388"/>
    <w:rsid w:val="00175407"/>
    <w:rsid w:val="00180D13"/>
    <w:rsid w:val="00181656"/>
    <w:rsid w:val="0018337B"/>
    <w:rsid w:val="00190675"/>
    <w:rsid w:val="001906E0"/>
    <w:rsid w:val="001943B3"/>
    <w:rsid w:val="00195B4A"/>
    <w:rsid w:val="001A0294"/>
    <w:rsid w:val="001A22B9"/>
    <w:rsid w:val="001A36C0"/>
    <w:rsid w:val="001A43F8"/>
    <w:rsid w:val="001A6D4A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C5576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D48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A3B7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2019-10-08T06:37:00Z</cp:lastPrinted>
  <dcterms:created xsi:type="dcterms:W3CDTF">2019-10-08T06:38:00Z</dcterms:created>
  <dcterms:modified xsi:type="dcterms:W3CDTF">2019-11-04T07:43:00Z</dcterms:modified>
</cp:coreProperties>
</file>