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99" w:rsidRPr="000A40C7" w:rsidRDefault="00214799" w:rsidP="00214799">
      <w:pPr>
        <w:jc w:val="center"/>
        <w:rPr>
          <w:b/>
          <w:bCs/>
        </w:rPr>
      </w:pPr>
      <w:r w:rsidRPr="000A40C7">
        <w:rPr>
          <w:b/>
          <w:bCs/>
        </w:rPr>
        <w:t>DOLOŽKA  ZLUČITEĽNOSTI</w:t>
      </w:r>
    </w:p>
    <w:p w:rsidR="00214799" w:rsidRPr="000A40C7" w:rsidRDefault="00214799" w:rsidP="00214799">
      <w:pPr>
        <w:jc w:val="center"/>
        <w:rPr>
          <w:b/>
          <w:bCs/>
        </w:rPr>
      </w:pPr>
      <w:r w:rsidRPr="000A40C7">
        <w:rPr>
          <w:b/>
          <w:bCs/>
        </w:rPr>
        <w:t>právneho predpisu s právom Európskej únie</w:t>
      </w:r>
    </w:p>
    <w:p w:rsidR="00214799" w:rsidRPr="000A40C7" w:rsidRDefault="00214799" w:rsidP="00214799">
      <w:pPr>
        <w:jc w:val="center"/>
      </w:pPr>
    </w:p>
    <w:p w:rsidR="00214799" w:rsidRPr="000A40C7" w:rsidRDefault="00214799" w:rsidP="00214799">
      <w:pPr>
        <w:jc w:val="both"/>
      </w:pPr>
      <w:r w:rsidRPr="000A40C7">
        <w:rPr>
          <w:b/>
        </w:rPr>
        <w:t>1. Predkladateľ návrhu právneho predpisu:</w:t>
      </w:r>
      <w:r w:rsidRPr="000A40C7">
        <w:t xml:space="preserve"> poslan</w:t>
      </w:r>
      <w:r>
        <w:t>kyňa</w:t>
      </w:r>
      <w:r w:rsidRPr="000A40C7">
        <w:t xml:space="preserve"> Národnej rady Slovenskej republiky </w:t>
      </w:r>
      <w:r>
        <w:t>Veronika Remišová</w:t>
      </w:r>
    </w:p>
    <w:p w:rsidR="00214799" w:rsidRPr="000A40C7" w:rsidRDefault="00214799" w:rsidP="00214799">
      <w:pPr>
        <w:jc w:val="both"/>
      </w:pPr>
    </w:p>
    <w:p w:rsidR="00214799" w:rsidRPr="000A40C7" w:rsidRDefault="00214799" w:rsidP="00214799">
      <w:pPr>
        <w:jc w:val="both"/>
      </w:pPr>
      <w:r w:rsidRPr="000A40C7">
        <w:rPr>
          <w:b/>
        </w:rPr>
        <w:t>2. Názov návrhu právneho predpisu:</w:t>
      </w:r>
      <w:r w:rsidRPr="000A40C7">
        <w:t xml:space="preserve"> Návrh zákona, ktorým sa dopĺňa zákon Národnej rady Slovenskej republiky č. 125/1996 o nemorálnosti a protiprávnosti komunistického systému a o doplnení niektorých zákonov</w:t>
      </w:r>
    </w:p>
    <w:p w:rsidR="00214799" w:rsidRPr="000A40C7" w:rsidRDefault="00214799" w:rsidP="00214799">
      <w:pPr>
        <w:jc w:val="both"/>
      </w:pPr>
    </w:p>
    <w:p w:rsidR="00214799" w:rsidRPr="000A40C7" w:rsidRDefault="00214799" w:rsidP="00214799">
      <w:pPr>
        <w:jc w:val="both"/>
        <w:rPr>
          <w:b/>
        </w:rPr>
      </w:pPr>
      <w:r w:rsidRPr="000A40C7">
        <w:rPr>
          <w:b/>
        </w:rPr>
        <w:t>3. Problematika návrhu právneho predpisu:</w:t>
      </w:r>
    </w:p>
    <w:p w:rsidR="00214799" w:rsidRPr="000A40C7" w:rsidRDefault="00214799" w:rsidP="00214799">
      <w:pPr>
        <w:pStyle w:val="listparagraph"/>
        <w:numPr>
          <w:ilvl w:val="1"/>
          <w:numId w:val="1"/>
        </w:numPr>
        <w:ind w:left="360"/>
        <w:jc w:val="both"/>
      </w:pPr>
      <w:r w:rsidRPr="000A40C7">
        <w:t>nie je upravená v práve Európskej únie.</w:t>
      </w:r>
    </w:p>
    <w:p w:rsidR="00214799" w:rsidRPr="000A40C7" w:rsidRDefault="00214799" w:rsidP="00214799">
      <w:pPr>
        <w:numPr>
          <w:ilvl w:val="1"/>
          <w:numId w:val="1"/>
        </w:numPr>
        <w:spacing w:before="100" w:beforeAutospacing="1" w:after="100" w:afterAutospacing="1"/>
        <w:ind w:left="360"/>
        <w:jc w:val="both"/>
      </w:pPr>
      <w:r w:rsidRPr="000A40C7">
        <w:t>nie je obsiahnutá v judikatúre Súdneho dvora Európskej únie.</w:t>
      </w:r>
    </w:p>
    <w:p w:rsidR="00214799" w:rsidRPr="000A40C7" w:rsidRDefault="00214799" w:rsidP="00214799">
      <w:pPr>
        <w:ind w:firstLine="360"/>
        <w:jc w:val="both"/>
        <w:rPr>
          <w:b/>
          <w:bCs/>
        </w:rPr>
      </w:pPr>
      <w:r w:rsidRPr="000A40C7">
        <w:rPr>
          <w:b/>
          <w:bCs/>
        </w:rPr>
        <w:t>Vzhľadom na to, že problematika návrhu zákona nie je upravená v práve Európskej únie, je bezpredmetné vyjadrovať sa k bodom 4., 5. a 6.</w:t>
      </w:r>
    </w:p>
    <w:p w:rsidR="00214799" w:rsidRPr="000A40C7" w:rsidRDefault="00214799" w:rsidP="00214799">
      <w:pPr>
        <w:jc w:val="both"/>
        <w:rPr>
          <w:rFonts w:ascii="Arial" w:hAnsi="Arial" w:cs="Arial"/>
          <w:color w:val="000080"/>
          <w:sz w:val="20"/>
          <w:szCs w:val="20"/>
        </w:rPr>
      </w:pPr>
    </w:p>
    <w:p w:rsidR="00214799" w:rsidRPr="000A40C7" w:rsidRDefault="00214799" w:rsidP="0021479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14799" w:rsidRPr="000A40C7" w:rsidRDefault="00214799" w:rsidP="00214799">
      <w:pPr>
        <w:pStyle w:val="Normlnywebov"/>
        <w:spacing w:before="0" w:beforeAutospacing="0" w:after="0" w:afterAutospacing="0"/>
        <w:ind w:right="-108"/>
        <w:jc w:val="center"/>
      </w:pPr>
      <w:r w:rsidRPr="000A40C7">
        <w:rPr>
          <w:b/>
          <w:bCs/>
        </w:rPr>
        <w:t>DOLOŽKA VYBRANÝCH VPLYVOV</w:t>
      </w:r>
    </w:p>
    <w:p w:rsidR="00214799" w:rsidRPr="000A40C7" w:rsidRDefault="00214799" w:rsidP="00214799">
      <w:pPr>
        <w:pStyle w:val="Normlnywebov"/>
        <w:spacing w:before="0" w:beforeAutospacing="0" w:after="0" w:afterAutospacing="0"/>
        <w:ind w:right="-108"/>
        <w:jc w:val="center"/>
      </w:pPr>
    </w:p>
    <w:p w:rsidR="00214799" w:rsidRPr="000A40C7" w:rsidRDefault="00214799" w:rsidP="00214799">
      <w:pPr>
        <w:rPr>
          <w:b/>
          <w:bCs/>
        </w:rPr>
      </w:pPr>
      <w:r w:rsidRPr="000A40C7">
        <w:rPr>
          <w:b/>
          <w:bCs/>
        </w:rPr>
        <w:t xml:space="preserve">A.1. Názov materiálu: </w:t>
      </w:r>
    </w:p>
    <w:p w:rsidR="00214799" w:rsidRPr="000A40C7" w:rsidRDefault="00214799" w:rsidP="00214799">
      <w:pPr>
        <w:jc w:val="both"/>
      </w:pPr>
      <w:r w:rsidRPr="000A40C7">
        <w:t>Návrh zákona, ktorým sa dopĺňa zákon Národnej rady Slovenskej republiky č. 125/1996 o nemorálnosti a protiprávnosti komunistického systému a o doplnení niektorých zákonov</w:t>
      </w:r>
    </w:p>
    <w:p w:rsidR="00214799" w:rsidRPr="000A40C7" w:rsidRDefault="00214799" w:rsidP="00214799">
      <w:pPr>
        <w:jc w:val="both"/>
      </w:pPr>
    </w:p>
    <w:p w:rsidR="00214799" w:rsidRPr="000A40C7" w:rsidRDefault="00214799" w:rsidP="00214799">
      <w:pPr>
        <w:pStyle w:val="Normlnywebov"/>
        <w:spacing w:before="0" w:beforeAutospacing="0" w:after="0" w:afterAutospacing="0"/>
      </w:pPr>
      <w:r w:rsidRPr="000A40C7">
        <w:rPr>
          <w:b/>
          <w:bCs/>
        </w:rPr>
        <w:t>A.2. Vplyvy:</w:t>
      </w:r>
    </w:p>
    <w:p w:rsidR="00214799" w:rsidRPr="000A40C7" w:rsidRDefault="00214799" w:rsidP="00214799">
      <w:pPr>
        <w:pStyle w:val="Normlnywebov"/>
        <w:spacing w:before="0" w:beforeAutospacing="0" w:after="0" w:afterAutospacing="0"/>
      </w:pPr>
      <w:r w:rsidRPr="000A40C7">
        <w:t> </w:t>
      </w:r>
    </w:p>
    <w:tbl>
      <w:tblPr>
        <w:tblW w:w="7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242"/>
        <w:gridCol w:w="1260"/>
        <w:gridCol w:w="1336"/>
      </w:tblGrid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Pozitívne</w:t>
            </w:r>
            <w:r w:rsidRPr="000A40C7">
              <w:rPr>
                <w:sz w:val="16"/>
                <w:szCs w:val="16"/>
                <w:vertAlign w:val="superscript"/>
              </w:rPr>
              <w:t>*</w:t>
            </w:r>
            <w:r w:rsidRPr="000A40C7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Žiadne</w:t>
            </w:r>
            <w:r w:rsidRPr="000A40C7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Negatívne</w:t>
            </w:r>
            <w:r w:rsidRPr="000A40C7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1. Vplyvy na rozpočet verejnej správy</w:t>
            </w: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9B4A75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  <w:r w:rsidRPr="009B4A75">
              <w:t> </w:t>
            </w:r>
          </w:p>
        </w:tc>
      </w:tr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</w:tr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 xml:space="preserve">3, Sociálne vplyvy </w:t>
            </w: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– vplyvy  na hospodárenie obyvateľstva,</w:t>
            </w: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-sociálnu exklúziu,</w:t>
            </w: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</w:tr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</w:tr>
      <w:tr w:rsidR="00214799" w:rsidTr="004D42ED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</w:pPr>
            <w:r w:rsidRPr="000A40C7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</w:p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14799" w:rsidRPr="000A40C7" w:rsidRDefault="00214799" w:rsidP="004D42ED">
            <w:pPr>
              <w:pStyle w:val="Normlnywebov"/>
              <w:spacing w:before="0" w:beforeAutospacing="0" w:after="0" w:afterAutospacing="0"/>
              <w:jc w:val="center"/>
            </w:pPr>
            <w:r w:rsidRPr="000A40C7">
              <w:t> </w:t>
            </w:r>
          </w:p>
        </w:tc>
      </w:tr>
    </w:tbl>
    <w:p w:rsidR="00214799" w:rsidRPr="000A40C7" w:rsidRDefault="00214799" w:rsidP="00214799">
      <w:pPr>
        <w:pStyle w:val="Normlnywebov"/>
        <w:spacing w:before="0" w:beforeAutospacing="0" w:after="0" w:afterAutospacing="0"/>
        <w:jc w:val="both"/>
      </w:pPr>
      <w:r w:rsidRPr="000A40C7">
        <w:rPr>
          <w:b/>
          <w:bCs/>
          <w:sz w:val="16"/>
          <w:szCs w:val="16"/>
        </w:rPr>
        <w:t>*</w:t>
      </w:r>
      <w:r w:rsidRPr="000A40C7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14799" w:rsidRDefault="00214799" w:rsidP="00214799">
      <w:pPr>
        <w:jc w:val="both"/>
        <w:rPr>
          <w:sz w:val="20"/>
          <w:szCs w:val="20"/>
        </w:rPr>
      </w:pPr>
    </w:p>
    <w:p w:rsidR="00214799" w:rsidRPr="000A40C7" w:rsidRDefault="00214799" w:rsidP="00214799">
      <w:pPr>
        <w:pStyle w:val="Normlnywebov"/>
        <w:spacing w:before="0" w:beforeAutospacing="0" w:after="0" w:afterAutospacing="0"/>
      </w:pPr>
      <w:r w:rsidRPr="000A40C7">
        <w:rPr>
          <w:b/>
          <w:bCs/>
        </w:rPr>
        <w:t>A.</w:t>
      </w:r>
      <w:r>
        <w:rPr>
          <w:b/>
          <w:bCs/>
        </w:rPr>
        <w:t>3</w:t>
      </w:r>
      <w:r w:rsidRPr="000A40C7">
        <w:rPr>
          <w:b/>
          <w:bCs/>
        </w:rPr>
        <w:t xml:space="preserve">. </w:t>
      </w:r>
      <w:r>
        <w:rPr>
          <w:b/>
          <w:bCs/>
        </w:rPr>
        <w:t>Poznámk</w:t>
      </w:r>
      <w:r w:rsidRPr="000A40C7">
        <w:rPr>
          <w:b/>
          <w:bCs/>
        </w:rPr>
        <w:t>y:</w:t>
      </w:r>
    </w:p>
    <w:p w:rsidR="00214799" w:rsidRPr="00C82305" w:rsidRDefault="00214799" w:rsidP="00214799">
      <w:pPr>
        <w:jc w:val="both"/>
        <w:rPr>
          <w:sz w:val="20"/>
          <w:szCs w:val="20"/>
        </w:rPr>
      </w:pPr>
      <w:r>
        <w:rPr>
          <w:rStyle w:val="awspan"/>
          <w:rFonts w:ascii="Palatino Linotype" w:eastAsiaTheme="majorEastAsia" w:hAnsi="Palatino Linotype"/>
          <w:i/>
          <w:iCs/>
          <w:color w:val="000000"/>
          <w:sz w:val="22"/>
          <w:szCs w:val="22"/>
        </w:rPr>
        <w:t>Návrh zákona bude mať vplyv na rozpočet verejnej správy.</w:t>
      </w:r>
    </w:p>
    <w:p w:rsidR="00AD5A85" w:rsidRDefault="00AD5A85">
      <w:bookmarkStart w:id="0" w:name="_GoBack"/>
      <w:bookmarkEnd w:id="0"/>
    </w:p>
    <w:sectPr w:rsidR="00AD5A85" w:rsidSect="0021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45C37"/>
    <w:multiLevelType w:val="hybridMultilevel"/>
    <w:tmpl w:val="35F080D8"/>
    <w:lvl w:ilvl="0" w:tplc="2934F544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E25EA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D506F9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405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5402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CCC1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B7305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BA0B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F861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99"/>
    <w:rsid w:val="00214799"/>
    <w:rsid w:val="00A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D719-F147-4D7A-A9BC-4755971F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214799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214799"/>
    <w:pPr>
      <w:ind w:left="720"/>
    </w:pPr>
  </w:style>
  <w:style w:type="character" w:customStyle="1" w:styleId="awspan">
    <w:name w:val="awspan"/>
    <w:basedOn w:val="Predvolenpsmoodseku"/>
    <w:rsid w:val="0021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Remišová, Veronika (asistent)</dc:creator>
  <cp:keywords/>
  <dc:description/>
  <cp:lastModifiedBy>Remišová, Veronika (asistent)</cp:lastModifiedBy>
  <cp:revision>1</cp:revision>
  <dcterms:created xsi:type="dcterms:W3CDTF">2019-11-07T12:43:00Z</dcterms:created>
  <dcterms:modified xsi:type="dcterms:W3CDTF">2019-11-07T12:46:00Z</dcterms:modified>
</cp:coreProperties>
</file>