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</w:t>
      </w:r>
      <w:r w:rsidR="0077738E">
        <w:rPr>
          <w:rFonts w:ascii="Times New Roman" w:hAnsi="Times New Roman" w:cs="Times New Roman"/>
          <w:sz w:val="24"/>
          <w:szCs w:val="24"/>
          <w:lang w:val="sk-SK"/>
        </w:rPr>
        <w:t xml:space="preserve">kyne </w:t>
      </w:r>
      <w:bookmarkStart w:id="0" w:name="_GoBack"/>
      <w:bookmarkEnd w:id="0"/>
      <w:r w:rsidRPr="00981CCC">
        <w:rPr>
          <w:rFonts w:ascii="Times New Roman" w:hAnsi="Times New Roman" w:cs="Times New Roman"/>
          <w:sz w:val="24"/>
          <w:szCs w:val="24"/>
          <w:lang w:val="sk-SK"/>
        </w:rPr>
        <w:t>Národnej rady Slovenskej republiky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D4AA8" w:rsidRPr="003D4AA8" w:rsidRDefault="005B75C0" w:rsidP="0077738E">
      <w:pPr>
        <w:pStyle w:val="Zkladntext"/>
        <w:jc w:val="both"/>
        <w:rPr>
          <w:rFonts w:ascii="Times New Roman" w:eastAsia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2.</w:t>
      </w:r>
      <w:r w:rsidR="00B75CEE" w:rsidRPr="00981CCC">
        <w:rPr>
          <w:rFonts w:ascii="Times New Roman" w:hAnsi="Times New Roman" w:cs="Times New Roman"/>
          <w:b/>
          <w:bCs/>
        </w:rPr>
        <w:t xml:space="preserve"> </w:t>
      </w:r>
      <w:r w:rsidRPr="00981CCC">
        <w:rPr>
          <w:rFonts w:ascii="Times New Roman" w:hAnsi="Times New Roman" w:cs="Times New Roman"/>
          <w:b/>
          <w:bCs/>
        </w:rPr>
        <w:t>Názov návrhu právneho predpisu:</w:t>
      </w:r>
      <w:r w:rsidRPr="00981CCC">
        <w:rPr>
          <w:rFonts w:ascii="Times New Roman" w:hAnsi="Times New Roman" w:cs="Times New Roman"/>
        </w:rPr>
        <w:t xml:space="preserve"> </w:t>
      </w:r>
      <w:bookmarkStart w:id="1" w:name="_Hlk14429884"/>
      <w:r w:rsidR="003D4AA8" w:rsidRPr="003D4AA8">
        <w:rPr>
          <w:rFonts w:ascii="Times New Roman" w:eastAsia="Times New Roman" w:hAnsi="Times New Roman" w:cs="Times New Roman"/>
        </w:rPr>
        <w:t>Návrh zákona, ktorým sa mení a dopĺňa zákon                                            č. 250/2007 Z. z. o ochrane spotrebiteľa a o zmene zákona Slovenskej národnej rady                                      č. 372/1990 Zb. o priestupkoch v znení neskorších predpisov v znení neskorších predpisov</w:t>
      </w:r>
    </w:p>
    <w:bookmarkEnd w:id="1"/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7B4C29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Doložka vybraných vplyvov</w:t>
      </w:r>
    </w:p>
    <w:p w:rsidR="003D4AA8" w:rsidRPr="003D4AA8" w:rsidRDefault="005B75C0" w:rsidP="003D4AA8">
      <w:pPr>
        <w:pStyle w:val="Zkladntext"/>
        <w:jc w:val="both"/>
        <w:rPr>
          <w:rFonts w:ascii="Times New Roman" w:eastAsia="Times New Roman" w:hAnsi="Times New Roman" w:cs="Times New Roman"/>
          <w:b/>
          <w:bCs/>
        </w:rPr>
      </w:pPr>
      <w:r w:rsidRPr="00C4783A">
        <w:rPr>
          <w:rFonts w:ascii="Times New Roman" w:hAnsi="Times New Roman" w:cs="Times New Roman"/>
          <w:b/>
          <w:bCs/>
        </w:rPr>
        <w:t xml:space="preserve">A.1. Názov materiálu: </w:t>
      </w:r>
      <w:bookmarkStart w:id="2" w:name="_Hlk10121556"/>
      <w:r w:rsidR="003D4AA8" w:rsidRPr="003D4AA8">
        <w:rPr>
          <w:rFonts w:ascii="Times New Roman" w:eastAsia="Times New Roman" w:hAnsi="Times New Roman" w:cs="Times New Roman"/>
        </w:rPr>
        <w:t xml:space="preserve">Návrh zákona, ktorým sa mení a dopĺňa zákon č. 250/2007 Z. z. </w:t>
      </w:r>
      <w:r w:rsidR="003D4AA8">
        <w:rPr>
          <w:rFonts w:ascii="Times New Roman" w:eastAsia="Times New Roman" w:hAnsi="Times New Roman" w:cs="Times New Roman"/>
        </w:rPr>
        <w:t xml:space="preserve">                          </w:t>
      </w:r>
      <w:r w:rsidR="003D4AA8" w:rsidRPr="003D4AA8">
        <w:rPr>
          <w:rFonts w:ascii="Times New Roman" w:eastAsia="Times New Roman" w:hAnsi="Times New Roman" w:cs="Times New Roman"/>
        </w:rPr>
        <w:t xml:space="preserve">o ochrane spotrebiteľa a o zmene zákona Slovenskej národnej rady č. 372/1990 Zb. </w:t>
      </w:r>
      <w:r w:rsidR="003D4AA8">
        <w:rPr>
          <w:rFonts w:ascii="Times New Roman" w:eastAsia="Times New Roman" w:hAnsi="Times New Roman" w:cs="Times New Roman"/>
        </w:rPr>
        <w:t xml:space="preserve">                                    </w:t>
      </w:r>
      <w:r w:rsidR="003D4AA8" w:rsidRPr="003D4AA8">
        <w:rPr>
          <w:rFonts w:ascii="Times New Roman" w:eastAsia="Times New Roman" w:hAnsi="Times New Roman" w:cs="Times New Roman"/>
        </w:rPr>
        <w:t>o priestupkoch v znení neskorších predpisov v znení neskorších predpisov</w:t>
      </w:r>
    </w:p>
    <w:p w:rsidR="00A44FB9" w:rsidRPr="003D4AA8" w:rsidRDefault="00A44FB9" w:rsidP="00A44F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bookmarkEnd w:id="2"/>
    <w:p w:rsidR="000D70CE" w:rsidRPr="001257CC" w:rsidRDefault="005B75C0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257CC">
        <w:rPr>
          <w:rFonts w:ascii="Times New Roman" w:hAnsi="Times New Roman" w:cs="Times New Roman"/>
          <w:color w:val="auto"/>
          <w:sz w:val="22"/>
          <w:szCs w:val="22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1257CC" w:rsidRPr="001257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1257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257CC">
              <w:rPr>
                <w:rFonts w:ascii="Times New Roman" w:hAnsi="Times New Roman" w:cs="Times New Roman"/>
                <w:lang w:val="sk-SK"/>
              </w:rPr>
              <w:t>Pozitívne</w:t>
            </w:r>
            <w:r w:rsidRPr="001257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1257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1257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257CC">
              <w:rPr>
                <w:rFonts w:ascii="Times New Roman" w:hAnsi="Times New Roman" w:cs="Times New Roman"/>
                <w:lang w:val="sk-SK"/>
              </w:rPr>
              <w:t>Žiadne</w:t>
            </w:r>
            <w:r w:rsidRPr="001257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1257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257CC">
              <w:rPr>
                <w:rFonts w:ascii="Times New Roman" w:hAnsi="Times New Roman" w:cs="Times New Roman"/>
                <w:lang w:val="sk-SK"/>
              </w:rPr>
              <w:t>Negatívne</w:t>
            </w:r>
            <w:r w:rsidRPr="001257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1257CC" w:rsidRPr="001257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1257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1257CC" w:rsidRDefault="001257CC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C4783A" w:rsidRPr="001257CC" w:rsidRDefault="00C4783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85FA7" w:rsidRPr="001257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1257CC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1257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1257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1257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1257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1257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1257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Pr="001257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1257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1257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87126F" w:rsidRDefault="0087126F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585FA7" w:rsidRDefault="00585FA7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207304" w:rsidRPr="00981CCC" w:rsidRDefault="005B75C0" w:rsidP="00981CCC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257CC"/>
    <w:rsid w:val="00194C69"/>
    <w:rsid w:val="001D2C80"/>
    <w:rsid w:val="002054CE"/>
    <w:rsid w:val="00207304"/>
    <w:rsid w:val="002368B6"/>
    <w:rsid w:val="00342BC1"/>
    <w:rsid w:val="003D4AA8"/>
    <w:rsid w:val="003E7BEE"/>
    <w:rsid w:val="00477EAA"/>
    <w:rsid w:val="00510D8A"/>
    <w:rsid w:val="00524D8D"/>
    <w:rsid w:val="005527B4"/>
    <w:rsid w:val="005628A8"/>
    <w:rsid w:val="00585FA7"/>
    <w:rsid w:val="005B75C0"/>
    <w:rsid w:val="005D6B7A"/>
    <w:rsid w:val="005E0ADF"/>
    <w:rsid w:val="005E2159"/>
    <w:rsid w:val="00605FB0"/>
    <w:rsid w:val="00613503"/>
    <w:rsid w:val="006B0D5A"/>
    <w:rsid w:val="006C09AC"/>
    <w:rsid w:val="006C3404"/>
    <w:rsid w:val="00772514"/>
    <w:rsid w:val="0077738E"/>
    <w:rsid w:val="007B4C29"/>
    <w:rsid w:val="008016D2"/>
    <w:rsid w:val="0087126F"/>
    <w:rsid w:val="008E65DE"/>
    <w:rsid w:val="00981CCC"/>
    <w:rsid w:val="00A273DE"/>
    <w:rsid w:val="00A43788"/>
    <w:rsid w:val="00A44FB9"/>
    <w:rsid w:val="00B322A4"/>
    <w:rsid w:val="00B4462A"/>
    <w:rsid w:val="00B75CEE"/>
    <w:rsid w:val="00BE0F18"/>
    <w:rsid w:val="00C40D24"/>
    <w:rsid w:val="00C4783A"/>
    <w:rsid w:val="00C857BD"/>
    <w:rsid w:val="00DA7B94"/>
    <w:rsid w:val="00F43001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5FFF5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58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37</cp:revision>
  <cp:lastPrinted>2019-05-28T11:27:00Z</cp:lastPrinted>
  <dcterms:created xsi:type="dcterms:W3CDTF">2019-05-30T13:57:00Z</dcterms:created>
  <dcterms:modified xsi:type="dcterms:W3CDTF">2019-11-06T10:19:00Z</dcterms:modified>
</cp:coreProperties>
</file>