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7D6" w:rsidRPr="00904FE2" w:rsidRDefault="00C737D6" w:rsidP="00C737D6">
      <w:pPr>
        <w:pBdr>
          <w:bottom w:val="single" w:sz="12" w:space="1" w:color="00000A"/>
        </w:pBdr>
        <w:spacing w:before="120" w:after="0"/>
        <w:jc w:val="center"/>
        <w:rPr>
          <w:rFonts w:ascii="Book Antiqua" w:hAnsi="Book Antiqua"/>
          <w:color w:val="000000" w:themeColor="text1"/>
          <w:spacing w:val="20"/>
        </w:rPr>
      </w:pPr>
      <w:bookmarkStart w:id="0" w:name="_GoBack"/>
      <w:bookmarkEnd w:id="0"/>
      <w:r w:rsidRPr="00904FE2">
        <w:rPr>
          <w:rFonts w:ascii="Book Antiqua" w:hAnsi="Book Antiqua"/>
          <w:b/>
          <w:color w:val="000000" w:themeColor="text1"/>
          <w:spacing w:val="20"/>
        </w:rPr>
        <w:t>NÁRODNÁ  RADA  SLOVENSKEJ  REPUBLIKY</w:t>
      </w:r>
    </w:p>
    <w:p w:rsidR="00C5238B" w:rsidRPr="00904FE2" w:rsidRDefault="000B2FAE" w:rsidP="00C737D6">
      <w:pPr>
        <w:widowControl w:val="0"/>
        <w:tabs>
          <w:tab w:val="left" w:leader="dot" w:pos="3515"/>
        </w:tabs>
        <w:autoSpaceDE w:val="0"/>
        <w:autoSpaceDN w:val="0"/>
        <w:adjustRightInd w:val="0"/>
        <w:spacing w:after="0" w:line="240" w:lineRule="auto"/>
        <w:jc w:val="center"/>
        <w:rPr>
          <w:rFonts w:ascii="Book Antiqua" w:hAnsi="Book Antiqua"/>
          <w:color w:val="000000" w:themeColor="text1"/>
          <w:spacing w:val="20"/>
        </w:rPr>
      </w:pPr>
      <w:r w:rsidRPr="00904FE2">
        <w:rPr>
          <w:rFonts w:ascii="Times New Roman" w:hAnsi="Times New Roman"/>
          <w:color w:val="000000" w:themeColor="text1"/>
          <w:sz w:val="28"/>
          <w:szCs w:val="28"/>
        </w:rPr>
        <w:br/>
      </w:r>
    </w:p>
    <w:p w:rsidR="00C5238B" w:rsidRPr="00904FE2" w:rsidRDefault="00C5238B" w:rsidP="00C5238B">
      <w:pPr>
        <w:spacing w:before="120" w:after="0"/>
        <w:jc w:val="center"/>
        <w:rPr>
          <w:rFonts w:ascii="Book Antiqua" w:hAnsi="Book Antiqua"/>
          <w:b/>
          <w:color w:val="000000" w:themeColor="text1"/>
          <w:spacing w:val="30"/>
        </w:rPr>
      </w:pPr>
      <w:r w:rsidRPr="00904FE2">
        <w:rPr>
          <w:rFonts w:ascii="Book Antiqua" w:hAnsi="Book Antiqua"/>
          <w:color w:val="000000" w:themeColor="text1"/>
          <w:spacing w:val="20"/>
        </w:rPr>
        <w:t>VII. volebné obdobie</w:t>
      </w:r>
    </w:p>
    <w:p w:rsidR="00C5238B" w:rsidRPr="00904FE2" w:rsidRDefault="00C5238B" w:rsidP="00C5238B">
      <w:pPr>
        <w:spacing w:before="120" w:after="0"/>
        <w:jc w:val="center"/>
        <w:rPr>
          <w:rFonts w:ascii="Book Antiqua" w:hAnsi="Book Antiqua"/>
          <w:b/>
          <w:color w:val="000000" w:themeColor="text1"/>
          <w:spacing w:val="30"/>
        </w:rPr>
      </w:pPr>
    </w:p>
    <w:p w:rsidR="00C5238B" w:rsidRPr="00904FE2" w:rsidRDefault="00C5238B" w:rsidP="00C5238B">
      <w:pPr>
        <w:spacing w:before="120" w:after="0"/>
        <w:jc w:val="center"/>
        <w:rPr>
          <w:rFonts w:ascii="Book Antiqua" w:hAnsi="Book Antiqua"/>
          <w:b/>
          <w:color w:val="000000" w:themeColor="text1"/>
          <w:spacing w:val="30"/>
        </w:rPr>
      </w:pPr>
      <w:r w:rsidRPr="00904FE2">
        <w:rPr>
          <w:rFonts w:ascii="Book Antiqua" w:hAnsi="Book Antiqua"/>
          <w:b/>
          <w:color w:val="000000" w:themeColor="text1"/>
          <w:spacing w:val="30"/>
        </w:rPr>
        <w:t>Návrh</w:t>
      </w:r>
    </w:p>
    <w:p w:rsidR="00C5238B" w:rsidRPr="00904FE2" w:rsidRDefault="00C5238B" w:rsidP="00C5238B">
      <w:pPr>
        <w:spacing w:before="120" w:after="0"/>
        <w:jc w:val="center"/>
        <w:rPr>
          <w:rFonts w:ascii="Book Antiqua" w:hAnsi="Book Antiqua"/>
          <w:b/>
          <w:color w:val="000000" w:themeColor="text1"/>
          <w:spacing w:val="30"/>
        </w:rPr>
      </w:pPr>
    </w:p>
    <w:p w:rsidR="00C5238B" w:rsidRPr="00904FE2" w:rsidRDefault="00C5238B" w:rsidP="00C5238B">
      <w:pPr>
        <w:spacing w:before="120" w:after="0"/>
        <w:jc w:val="center"/>
        <w:rPr>
          <w:rFonts w:ascii="Book Antiqua" w:hAnsi="Book Antiqua"/>
          <w:color w:val="000000" w:themeColor="text1"/>
        </w:rPr>
      </w:pPr>
      <w:r w:rsidRPr="00904FE2">
        <w:rPr>
          <w:rFonts w:ascii="Book Antiqua" w:hAnsi="Book Antiqua"/>
          <w:b/>
          <w:caps/>
          <w:color w:val="000000" w:themeColor="text1"/>
          <w:spacing w:val="30"/>
        </w:rPr>
        <w:t>zákon</w:t>
      </w:r>
    </w:p>
    <w:p w:rsidR="00C5238B" w:rsidRPr="00904FE2" w:rsidRDefault="00C5238B" w:rsidP="00C5238B">
      <w:pPr>
        <w:spacing w:before="120" w:after="0"/>
        <w:jc w:val="center"/>
        <w:rPr>
          <w:rFonts w:ascii="Book Antiqua" w:hAnsi="Book Antiqua"/>
          <w:color w:val="000000" w:themeColor="text1"/>
        </w:rPr>
      </w:pPr>
    </w:p>
    <w:p w:rsidR="00C5238B" w:rsidRPr="00904FE2" w:rsidRDefault="00C5238B" w:rsidP="00C5238B">
      <w:pPr>
        <w:spacing w:before="120" w:after="0"/>
        <w:jc w:val="center"/>
        <w:rPr>
          <w:rFonts w:ascii="Book Antiqua" w:hAnsi="Book Antiqua"/>
          <w:b/>
          <w:color w:val="000000" w:themeColor="text1"/>
        </w:rPr>
      </w:pPr>
      <w:r w:rsidRPr="00904FE2">
        <w:rPr>
          <w:rFonts w:ascii="Book Antiqua" w:hAnsi="Book Antiqua"/>
          <w:color w:val="000000" w:themeColor="text1"/>
        </w:rPr>
        <w:t>z ... 201</w:t>
      </w:r>
      <w:r w:rsidR="00506C99">
        <w:rPr>
          <w:rFonts w:ascii="Book Antiqua" w:hAnsi="Book Antiqua"/>
          <w:color w:val="000000" w:themeColor="text1"/>
        </w:rPr>
        <w:t>9</w:t>
      </w:r>
      <w:r w:rsidRPr="00904FE2">
        <w:rPr>
          <w:rFonts w:ascii="Book Antiqua" w:hAnsi="Book Antiqua"/>
          <w:color w:val="000000" w:themeColor="text1"/>
        </w:rPr>
        <w:t>,</w:t>
      </w:r>
    </w:p>
    <w:p w:rsidR="00C5238B" w:rsidRPr="00904FE2" w:rsidRDefault="00C5238B" w:rsidP="00C5238B">
      <w:pPr>
        <w:spacing w:before="120" w:after="0"/>
        <w:jc w:val="center"/>
        <w:rPr>
          <w:rFonts w:ascii="Book Antiqua" w:hAnsi="Book Antiqua"/>
          <w:b/>
          <w:color w:val="000000" w:themeColor="text1"/>
        </w:rPr>
      </w:pPr>
    </w:p>
    <w:p w:rsidR="00591AE0" w:rsidRPr="00A15BC0" w:rsidRDefault="009436E6" w:rsidP="00B46F1D">
      <w:pPr>
        <w:pStyle w:val="TextBody"/>
        <w:spacing w:line="276" w:lineRule="auto"/>
        <w:rPr>
          <w:rFonts w:ascii="Book Antiqua" w:hAnsi="Book Antiqua"/>
          <w:b/>
          <w:color w:val="000000" w:themeColor="text1"/>
          <w:u w:val="single"/>
        </w:rPr>
      </w:pPr>
      <w:r w:rsidRPr="000E63F2">
        <w:rPr>
          <w:rFonts w:ascii="Book Antiqua" w:hAnsi="Book Antiqua" w:cs="Times New Roman"/>
          <w:b/>
          <w:color w:val="000000" w:themeColor="text1"/>
          <w:sz w:val="22"/>
          <w:szCs w:val="22"/>
        </w:rPr>
        <w:t>ktorým sa</w:t>
      </w:r>
      <w:r w:rsidR="00591AE0" w:rsidRPr="000E63F2">
        <w:rPr>
          <w:rFonts w:ascii="Book Antiqua" w:hAnsi="Book Antiqua" w:cs="Times New Roman"/>
          <w:b/>
          <w:color w:val="000000" w:themeColor="text1"/>
          <w:sz w:val="22"/>
          <w:szCs w:val="22"/>
        </w:rPr>
        <w:t xml:space="preserve"> mení a </w:t>
      </w:r>
      <w:r w:rsidRPr="000E63F2">
        <w:rPr>
          <w:rFonts w:ascii="Book Antiqua" w:hAnsi="Book Antiqua" w:cs="Times New Roman"/>
          <w:b/>
          <w:color w:val="000000" w:themeColor="text1"/>
          <w:sz w:val="22"/>
          <w:szCs w:val="22"/>
        </w:rPr>
        <w:t>dopĺňa</w:t>
      </w:r>
      <w:r w:rsidR="00C5238B" w:rsidRPr="000E63F2">
        <w:rPr>
          <w:rFonts w:ascii="Book Antiqua" w:hAnsi="Book Antiqua" w:cs="Times New Roman"/>
          <w:b/>
          <w:color w:val="000000" w:themeColor="text1"/>
          <w:sz w:val="22"/>
          <w:szCs w:val="22"/>
        </w:rPr>
        <w:t xml:space="preserve"> </w:t>
      </w:r>
      <w:r w:rsidR="00A15BC0" w:rsidRPr="000E63F2">
        <w:rPr>
          <w:rFonts w:ascii="Book Antiqua" w:hAnsi="Book Antiqua" w:cs="Times New Roman"/>
          <w:b/>
          <w:color w:val="000000" w:themeColor="text1"/>
          <w:sz w:val="22"/>
          <w:szCs w:val="22"/>
        </w:rPr>
        <w:t xml:space="preserve">zákon č. </w:t>
      </w:r>
      <w:r w:rsidR="004E109D" w:rsidRPr="000E63F2">
        <w:rPr>
          <w:rFonts w:ascii="Book Antiqua" w:hAnsi="Book Antiqua" w:cs="Times New Roman"/>
          <w:b/>
          <w:color w:val="000000" w:themeColor="text1"/>
          <w:sz w:val="22"/>
          <w:szCs w:val="22"/>
        </w:rPr>
        <w:t>153</w:t>
      </w:r>
      <w:r w:rsidR="00A15BC0" w:rsidRPr="000E63F2">
        <w:rPr>
          <w:rFonts w:ascii="Book Antiqua" w:hAnsi="Book Antiqua" w:cs="Times New Roman"/>
          <w:b/>
          <w:color w:val="000000" w:themeColor="text1"/>
          <w:sz w:val="22"/>
          <w:szCs w:val="22"/>
        </w:rPr>
        <w:t>/200</w:t>
      </w:r>
      <w:r w:rsidR="004E109D" w:rsidRPr="000E63F2">
        <w:rPr>
          <w:rFonts w:ascii="Book Antiqua" w:hAnsi="Book Antiqua" w:cs="Times New Roman"/>
          <w:b/>
          <w:color w:val="000000" w:themeColor="text1"/>
          <w:sz w:val="22"/>
          <w:szCs w:val="22"/>
        </w:rPr>
        <w:t>1</w:t>
      </w:r>
      <w:r w:rsidR="00A15BC0" w:rsidRPr="000E63F2">
        <w:rPr>
          <w:rFonts w:ascii="Book Antiqua" w:hAnsi="Book Antiqua" w:cs="Times New Roman"/>
          <w:b/>
          <w:color w:val="000000" w:themeColor="text1"/>
          <w:sz w:val="22"/>
          <w:szCs w:val="22"/>
        </w:rPr>
        <w:t xml:space="preserve"> Z. z. o </w:t>
      </w:r>
      <w:r w:rsidR="004E109D" w:rsidRPr="000E63F2">
        <w:rPr>
          <w:rFonts w:ascii="Book Antiqua" w:hAnsi="Book Antiqua" w:cs="Times New Roman"/>
          <w:b/>
          <w:color w:val="000000" w:themeColor="text1"/>
          <w:sz w:val="22"/>
          <w:szCs w:val="22"/>
        </w:rPr>
        <w:t>prokuratúre</w:t>
      </w:r>
      <w:r w:rsidR="00A15BC0" w:rsidRPr="000E63F2">
        <w:rPr>
          <w:rFonts w:ascii="Book Antiqua" w:hAnsi="Book Antiqua" w:cs="Times New Roman"/>
          <w:b/>
          <w:color w:val="000000" w:themeColor="text1"/>
          <w:sz w:val="22"/>
          <w:szCs w:val="22"/>
        </w:rPr>
        <w:t xml:space="preserve"> v znení neskorších predpisov </w:t>
      </w:r>
      <w:r w:rsidR="004E109D" w:rsidRPr="000E63F2">
        <w:rPr>
          <w:rFonts w:ascii="Book Antiqua" w:hAnsi="Book Antiqua" w:cs="Times New Roman"/>
          <w:b/>
          <w:color w:val="000000" w:themeColor="text1"/>
          <w:sz w:val="22"/>
          <w:szCs w:val="22"/>
        </w:rPr>
        <w:br/>
      </w:r>
      <w:r w:rsidR="000E63F2" w:rsidRPr="000E63F2">
        <w:rPr>
          <w:rFonts w:ascii="Book Antiqua" w:hAnsi="Book Antiqua" w:cs="Times New Roman"/>
          <w:b/>
          <w:color w:val="000000" w:themeColor="text1"/>
          <w:sz w:val="22"/>
          <w:szCs w:val="22"/>
        </w:rPr>
        <w:t>a ktorým sa menia a dopĺňajú niektoré zákony</w:t>
      </w:r>
    </w:p>
    <w:p w:rsidR="00C5238B" w:rsidRPr="00904FE2" w:rsidRDefault="00C5238B" w:rsidP="00C5238B">
      <w:pPr>
        <w:pStyle w:val="TextBody"/>
        <w:jc w:val="center"/>
        <w:rPr>
          <w:rFonts w:ascii="Book Antiqua" w:hAnsi="Book Antiqua" w:cs="Times New Roman"/>
          <w:color w:val="000000" w:themeColor="text1"/>
          <w:sz w:val="22"/>
          <w:szCs w:val="22"/>
        </w:rPr>
      </w:pPr>
    </w:p>
    <w:p w:rsidR="00C5238B" w:rsidRDefault="00C5238B" w:rsidP="00C5238B">
      <w:pPr>
        <w:pStyle w:val="TextBody"/>
        <w:rPr>
          <w:rFonts w:ascii="Book Antiqua" w:hAnsi="Book Antiqua" w:cs="Times New Roman"/>
          <w:color w:val="000000" w:themeColor="text1"/>
          <w:sz w:val="22"/>
          <w:szCs w:val="22"/>
        </w:rPr>
      </w:pPr>
      <w:r w:rsidRPr="00904FE2">
        <w:rPr>
          <w:rFonts w:ascii="Book Antiqua" w:hAnsi="Book Antiqua" w:cs="Times New Roman"/>
          <w:color w:val="000000" w:themeColor="text1"/>
          <w:sz w:val="22"/>
          <w:szCs w:val="22"/>
        </w:rPr>
        <w:t>Národná rada Slovenskej republiky sa uzniesla na tomto</w:t>
      </w:r>
      <w:r w:rsidR="0032109D" w:rsidRPr="00904FE2">
        <w:rPr>
          <w:rFonts w:ascii="Book Antiqua" w:hAnsi="Book Antiqua" w:cs="Times New Roman"/>
          <w:color w:val="000000" w:themeColor="text1"/>
          <w:sz w:val="22"/>
          <w:szCs w:val="22"/>
        </w:rPr>
        <w:t xml:space="preserve"> </w:t>
      </w:r>
      <w:r w:rsidRPr="00904FE2">
        <w:rPr>
          <w:rFonts w:ascii="Book Antiqua" w:hAnsi="Book Antiqua" w:cs="Times New Roman"/>
          <w:color w:val="000000" w:themeColor="text1"/>
          <w:sz w:val="22"/>
          <w:szCs w:val="22"/>
        </w:rPr>
        <w:t>zákone:</w:t>
      </w:r>
    </w:p>
    <w:p w:rsidR="00076701" w:rsidRPr="00904FE2" w:rsidRDefault="00076701" w:rsidP="00C5238B">
      <w:pPr>
        <w:pStyle w:val="TextBody"/>
        <w:rPr>
          <w:rFonts w:ascii="Book Antiqua" w:hAnsi="Book Antiqua" w:cs="Times New Roman"/>
          <w:color w:val="000000" w:themeColor="text1"/>
          <w:sz w:val="22"/>
          <w:szCs w:val="22"/>
        </w:rPr>
      </w:pPr>
    </w:p>
    <w:p w:rsidR="00C5238B" w:rsidRPr="00904FE2" w:rsidRDefault="00C5238B" w:rsidP="00C5238B">
      <w:pPr>
        <w:pStyle w:val="Default"/>
        <w:rPr>
          <w:rFonts w:ascii="Book Antiqua" w:hAnsi="Book Antiqua" w:cs="Times New Roman"/>
          <w:color w:val="000000" w:themeColor="text1"/>
          <w:sz w:val="22"/>
          <w:szCs w:val="22"/>
          <w:lang w:bidi="ar-SA"/>
        </w:rPr>
      </w:pPr>
    </w:p>
    <w:p w:rsidR="00C5238B" w:rsidRPr="00904FE2" w:rsidRDefault="00C5238B" w:rsidP="00C5238B">
      <w:pPr>
        <w:pStyle w:val="Default"/>
        <w:jc w:val="center"/>
        <w:rPr>
          <w:rFonts w:ascii="Book Antiqua" w:hAnsi="Book Antiqua" w:cs="Times New Roman"/>
          <w:color w:val="000000" w:themeColor="text1"/>
          <w:sz w:val="22"/>
          <w:szCs w:val="22"/>
          <w:lang w:bidi="ar-SA"/>
        </w:rPr>
      </w:pPr>
      <w:r w:rsidRPr="00904FE2">
        <w:rPr>
          <w:rFonts w:ascii="Book Antiqua" w:hAnsi="Book Antiqua" w:cs="Times New Roman"/>
          <w:b/>
          <w:color w:val="000000" w:themeColor="text1"/>
          <w:sz w:val="22"/>
          <w:szCs w:val="22"/>
          <w:lang w:eastAsia="en-US" w:bidi="ar-SA"/>
        </w:rPr>
        <w:t>Čl. I</w:t>
      </w:r>
    </w:p>
    <w:p w:rsidR="00C5238B" w:rsidRPr="004719AB" w:rsidRDefault="00C5238B" w:rsidP="00C5238B">
      <w:pPr>
        <w:pStyle w:val="Default"/>
        <w:rPr>
          <w:rFonts w:ascii="Book Antiqua" w:hAnsi="Book Antiqua" w:cs="Times New Roman"/>
          <w:color w:val="000000" w:themeColor="text1"/>
          <w:sz w:val="22"/>
          <w:szCs w:val="22"/>
          <w:lang w:bidi="ar-SA"/>
        </w:rPr>
      </w:pPr>
    </w:p>
    <w:p w:rsidR="00D21EA9" w:rsidRPr="00D21EA9" w:rsidRDefault="00D21EA9" w:rsidP="00B46F1D">
      <w:pPr>
        <w:pStyle w:val="Default"/>
        <w:spacing w:line="276" w:lineRule="auto"/>
        <w:jc w:val="both"/>
        <w:rPr>
          <w:rFonts w:ascii="Book Antiqua" w:hAnsi="Book Antiqua" w:cs="Times New Roman"/>
          <w:kern w:val="2"/>
          <w:sz w:val="22"/>
          <w:szCs w:val="22"/>
          <w:lang w:bidi="ar-SA"/>
        </w:rPr>
      </w:pPr>
      <w:r w:rsidRPr="00D21EA9">
        <w:rPr>
          <w:rFonts w:ascii="Book Antiqua" w:hAnsi="Book Antiqua" w:cs="Times New Roman"/>
          <w:kern w:val="2"/>
          <w:sz w:val="22"/>
          <w:szCs w:val="22"/>
          <w:lang w:bidi="ar-SA"/>
        </w:rPr>
        <w:t xml:space="preserve">Zákon </w:t>
      </w:r>
      <w:r w:rsidRPr="004E109D">
        <w:rPr>
          <w:rFonts w:ascii="Book Antiqua" w:hAnsi="Book Antiqua" w:cs="Times New Roman"/>
          <w:kern w:val="2"/>
          <w:sz w:val="22"/>
          <w:szCs w:val="22"/>
          <w:lang w:bidi="ar-SA"/>
        </w:rPr>
        <w:t>č</w:t>
      </w:r>
      <w:r w:rsidR="004E109D" w:rsidRPr="004E109D">
        <w:rPr>
          <w:rFonts w:ascii="Book Antiqua" w:hAnsi="Book Antiqua" w:cs="Times New Roman"/>
          <w:kern w:val="2"/>
          <w:sz w:val="22"/>
          <w:szCs w:val="22"/>
          <w:lang w:bidi="ar-SA"/>
        </w:rPr>
        <w:t xml:space="preserve">. </w:t>
      </w:r>
      <w:r w:rsidR="004E109D" w:rsidRPr="004E109D">
        <w:rPr>
          <w:rFonts w:ascii="Book Antiqua" w:hAnsi="Book Antiqua" w:cs="Times New Roman"/>
          <w:color w:val="000000" w:themeColor="text1"/>
          <w:sz w:val="22"/>
          <w:szCs w:val="22"/>
        </w:rPr>
        <w:t>153/2001 Z. z. o prokuratúre</w:t>
      </w:r>
      <w:r w:rsidRPr="00D21EA9">
        <w:rPr>
          <w:rFonts w:ascii="Book Antiqua" w:hAnsi="Book Antiqua" w:cs="Times New Roman"/>
          <w:kern w:val="2"/>
          <w:sz w:val="22"/>
          <w:szCs w:val="22"/>
          <w:lang w:bidi="ar-SA"/>
        </w:rPr>
        <w:t xml:space="preserve"> v znení zákona č. </w:t>
      </w:r>
      <w:hyperlink r:id="rId6" w:history="1">
        <w:r w:rsidR="004E109D" w:rsidRPr="004E109D">
          <w:rPr>
            <w:rFonts w:ascii="Book Antiqua" w:hAnsi="Book Antiqua"/>
            <w:kern w:val="2"/>
            <w:sz w:val="22"/>
            <w:szCs w:val="22"/>
            <w:lang w:bidi="ar-SA"/>
          </w:rPr>
          <w:t>458/2003 Z. z.</w:t>
        </w:r>
      </w:hyperlink>
      <w:r w:rsidR="004E109D" w:rsidRPr="004E109D">
        <w:rPr>
          <w:rFonts w:ascii="Book Antiqua" w:hAnsi="Book Antiqua" w:cs="Times New Roman"/>
          <w:kern w:val="2"/>
          <w:sz w:val="22"/>
          <w:szCs w:val="22"/>
          <w:lang w:bidi="ar-SA"/>
        </w:rPr>
        <w:t xml:space="preserve">, </w:t>
      </w:r>
      <w:r w:rsidR="004E109D" w:rsidRPr="00D21EA9">
        <w:rPr>
          <w:rFonts w:ascii="Book Antiqua" w:hAnsi="Book Antiqua" w:cs="Times New Roman"/>
          <w:kern w:val="2"/>
          <w:sz w:val="22"/>
          <w:szCs w:val="22"/>
          <w:lang w:bidi="ar-SA"/>
        </w:rPr>
        <w:t xml:space="preserve">zákona č. </w:t>
      </w:r>
      <w:hyperlink r:id="rId7" w:history="1">
        <w:r w:rsidR="004E109D" w:rsidRPr="004E109D">
          <w:rPr>
            <w:rFonts w:ascii="Book Antiqua" w:hAnsi="Book Antiqua"/>
            <w:kern w:val="2"/>
            <w:sz w:val="22"/>
            <w:szCs w:val="22"/>
            <w:lang w:bidi="ar-SA"/>
          </w:rPr>
          <w:t>59/2009 Z. z.</w:t>
        </w:r>
      </w:hyperlink>
      <w:r w:rsidR="004E109D" w:rsidRPr="004E109D">
        <w:rPr>
          <w:rFonts w:ascii="Book Antiqua" w:hAnsi="Book Antiqua" w:cs="Times New Roman"/>
          <w:kern w:val="2"/>
          <w:sz w:val="22"/>
          <w:szCs w:val="22"/>
          <w:lang w:bidi="ar-SA"/>
        </w:rPr>
        <w:t xml:space="preserve">, </w:t>
      </w:r>
      <w:r w:rsidR="004E109D" w:rsidRPr="00D21EA9">
        <w:rPr>
          <w:rFonts w:ascii="Book Antiqua" w:hAnsi="Book Antiqua" w:cs="Times New Roman"/>
          <w:kern w:val="2"/>
          <w:sz w:val="22"/>
          <w:szCs w:val="22"/>
          <w:lang w:bidi="ar-SA"/>
        </w:rPr>
        <w:t xml:space="preserve">zákona č. </w:t>
      </w:r>
      <w:hyperlink r:id="rId8" w:history="1">
        <w:r w:rsidR="004E109D" w:rsidRPr="004E109D">
          <w:rPr>
            <w:rFonts w:ascii="Book Antiqua" w:hAnsi="Book Antiqua"/>
            <w:kern w:val="2"/>
            <w:sz w:val="22"/>
            <w:szCs w:val="22"/>
            <w:lang w:bidi="ar-SA"/>
          </w:rPr>
          <w:t>290/2009 Z. z.</w:t>
        </w:r>
      </w:hyperlink>
      <w:r w:rsidR="004E109D" w:rsidRPr="004E109D">
        <w:rPr>
          <w:rFonts w:ascii="Book Antiqua" w:hAnsi="Book Antiqua" w:cs="Times New Roman"/>
          <w:kern w:val="2"/>
          <w:sz w:val="22"/>
          <w:szCs w:val="22"/>
          <w:lang w:bidi="ar-SA"/>
        </w:rPr>
        <w:t xml:space="preserve">, </w:t>
      </w:r>
      <w:r w:rsidR="004E109D" w:rsidRPr="00D21EA9">
        <w:rPr>
          <w:rFonts w:ascii="Book Antiqua" w:hAnsi="Book Antiqua" w:cs="Times New Roman"/>
          <w:kern w:val="2"/>
          <w:sz w:val="22"/>
          <w:szCs w:val="22"/>
          <w:lang w:bidi="ar-SA"/>
        </w:rPr>
        <w:t xml:space="preserve">zákona č. </w:t>
      </w:r>
      <w:hyperlink r:id="rId9" w:history="1">
        <w:r w:rsidR="004E109D" w:rsidRPr="004E109D">
          <w:rPr>
            <w:rFonts w:ascii="Book Antiqua" w:hAnsi="Book Antiqua"/>
            <w:kern w:val="2"/>
            <w:sz w:val="22"/>
            <w:szCs w:val="22"/>
            <w:lang w:bidi="ar-SA"/>
          </w:rPr>
          <w:t>291/2009 Z. z.</w:t>
        </w:r>
      </w:hyperlink>
      <w:r w:rsidR="004E109D" w:rsidRPr="004E109D">
        <w:rPr>
          <w:rFonts w:ascii="Book Antiqua" w:hAnsi="Book Antiqua" w:cs="Times New Roman"/>
          <w:kern w:val="2"/>
          <w:sz w:val="22"/>
          <w:szCs w:val="22"/>
          <w:lang w:bidi="ar-SA"/>
        </w:rPr>
        <w:t xml:space="preserve">, </w:t>
      </w:r>
      <w:r w:rsidR="004E109D" w:rsidRPr="00D21EA9">
        <w:rPr>
          <w:rFonts w:ascii="Book Antiqua" w:hAnsi="Book Antiqua" w:cs="Times New Roman"/>
          <w:kern w:val="2"/>
          <w:sz w:val="22"/>
          <w:szCs w:val="22"/>
          <w:lang w:bidi="ar-SA"/>
        </w:rPr>
        <w:t xml:space="preserve">zákona č. </w:t>
      </w:r>
      <w:hyperlink r:id="rId10" w:history="1">
        <w:r w:rsidR="004E109D" w:rsidRPr="004E109D">
          <w:rPr>
            <w:rFonts w:ascii="Book Antiqua" w:hAnsi="Book Antiqua"/>
            <w:kern w:val="2"/>
            <w:sz w:val="22"/>
            <w:szCs w:val="22"/>
            <w:lang w:bidi="ar-SA"/>
          </w:rPr>
          <w:t>102/2010 Z. z.</w:t>
        </w:r>
      </w:hyperlink>
      <w:r w:rsidR="004E109D" w:rsidRPr="004E109D">
        <w:rPr>
          <w:rFonts w:ascii="Book Antiqua" w:hAnsi="Book Antiqua" w:cs="Times New Roman"/>
          <w:kern w:val="2"/>
          <w:sz w:val="22"/>
          <w:szCs w:val="22"/>
          <w:lang w:bidi="ar-SA"/>
        </w:rPr>
        <w:t xml:space="preserve">, </w:t>
      </w:r>
      <w:r w:rsidR="004E109D" w:rsidRPr="00D21EA9">
        <w:rPr>
          <w:rFonts w:ascii="Book Antiqua" w:hAnsi="Book Antiqua" w:cs="Times New Roman"/>
          <w:kern w:val="2"/>
          <w:sz w:val="22"/>
          <w:szCs w:val="22"/>
          <w:lang w:bidi="ar-SA"/>
        </w:rPr>
        <w:t xml:space="preserve">zákona č. </w:t>
      </w:r>
      <w:hyperlink r:id="rId11" w:history="1">
        <w:r w:rsidR="004E109D" w:rsidRPr="004E109D">
          <w:rPr>
            <w:rFonts w:ascii="Book Antiqua" w:hAnsi="Book Antiqua"/>
            <w:kern w:val="2"/>
            <w:sz w:val="22"/>
            <w:szCs w:val="22"/>
            <w:lang w:bidi="ar-SA"/>
          </w:rPr>
          <w:t>403/2010 Z. z.</w:t>
        </w:r>
      </w:hyperlink>
      <w:r w:rsidR="004E109D" w:rsidRPr="004E109D">
        <w:rPr>
          <w:rFonts w:ascii="Book Antiqua" w:hAnsi="Book Antiqua" w:cs="Times New Roman"/>
          <w:kern w:val="2"/>
          <w:sz w:val="22"/>
          <w:szCs w:val="22"/>
          <w:lang w:bidi="ar-SA"/>
        </w:rPr>
        <w:t xml:space="preserve">, </w:t>
      </w:r>
      <w:r w:rsidR="004E109D" w:rsidRPr="00D21EA9">
        <w:rPr>
          <w:rFonts w:ascii="Book Antiqua" w:hAnsi="Book Antiqua" w:cs="Times New Roman"/>
          <w:kern w:val="2"/>
          <w:sz w:val="22"/>
          <w:szCs w:val="22"/>
          <w:lang w:bidi="ar-SA"/>
        </w:rPr>
        <w:t xml:space="preserve">zákona č. </w:t>
      </w:r>
      <w:hyperlink r:id="rId12" w:history="1">
        <w:r w:rsidR="004E109D" w:rsidRPr="004E109D">
          <w:rPr>
            <w:rFonts w:ascii="Book Antiqua" w:hAnsi="Book Antiqua"/>
            <w:kern w:val="2"/>
            <w:sz w:val="22"/>
            <w:szCs w:val="22"/>
            <w:lang w:bidi="ar-SA"/>
          </w:rPr>
          <w:t>192/2011 Z. z.</w:t>
        </w:r>
      </w:hyperlink>
      <w:r w:rsidR="004E109D" w:rsidRPr="004E109D">
        <w:rPr>
          <w:rFonts w:ascii="Book Antiqua" w:hAnsi="Book Antiqua" w:cs="Times New Roman"/>
          <w:kern w:val="2"/>
          <w:sz w:val="22"/>
          <w:szCs w:val="22"/>
          <w:lang w:bidi="ar-SA"/>
        </w:rPr>
        <w:t xml:space="preserve">, </w:t>
      </w:r>
      <w:r w:rsidR="004E109D" w:rsidRPr="00D21EA9">
        <w:rPr>
          <w:rFonts w:ascii="Book Antiqua" w:hAnsi="Book Antiqua" w:cs="Times New Roman"/>
          <w:kern w:val="2"/>
          <w:sz w:val="22"/>
          <w:szCs w:val="22"/>
          <w:lang w:bidi="ar-SA"/>
        </w:rPr>
        <w:t xml:space="preserve">zákona č. </w:t>
      </w:r>
      <w:hyperlink r:id="rId13" w:history="1">
        <w:r w:rsidR="004E109D" w:rsidRPr="004E109D">
          <w:rPr>
            <w:rFonts w:ascii="Book Antiqua" w:hAnsi="Book Antiqua"/>
            <w:kern w:val="2"/>
            <w:sz w:val="22"/>
            <w:szCs w:val="22"/>
            <w:lang w:bidi="ar-SA"/>
          </w:rPr>
          <w:t>220/2011 Z. z.</w:t>
        </w:r>
      </w:hyperlink>
      <w:r w:rsidR="004E109D" w:rsidRPr="004E109D">
        <w:rPr>
          <w:rFonts w:ascii="Book Antiqua" w:hAnsi="Book Antiqua" w:cs="Times New Roman"/>
          <w:kern w:val="2"/>
          <w:sz w:val="22"/>
          <w:szCs w:val="22"/>
          <w:lang w:bidi="ar-SA"/>
        </w:rPr>
        <w:t xml:space="preserve">, </w:t>
      </w:r>
      <w:r w:rsidR="004E109D" w:rsidRPr="00D21EA9">
        <w:rPr>
          <w:rFonts w:ascii="Book Antiqua" w:hAnsi="Book Antiqua" w:cs="Times New Roman"/>
          <w:kern w:val="2"/>
          <w:sz w:val="22"/>
          <w:szCs w:val="22"/>
          <w:lang w:bidi="ar-SA"/>
        </w:rPr>
        <w:t xml:space="preserve">zákona č. </w:t>
      </w:r>
      <w:hyperlink r:id="rId14" w:history="1">
        <w:r w:rsidR="004E109D" w:rsidRPr="004E109D">
          <w:rPr>
            <w:rFonts w:ascii="Book Antiqua" w:hAnsi="Book Antiqua"/>
            <w:kern w:val="2"/>
            <w:sz w:val="22"/>
            <w:szCs w:val="22"/>
            <w:lang w:bidi="ar-SA"/>
          </w:rPr>
          <w:t>436/2013 Z. z.</w:t>
        </w:r>
      </w:hyperlink>
      <w:r w:rsidR="004E109D" w:rsidRPr="004E109D">
        <w:rPr>
          <w:rFonts w:ascii="Book Antiqua" w:hAnsi="Book Antiqua" w:cs="Times New Roman"/>
          <w:kern w:val="2"/>
          <w:sz w:val="22"/>
          <w:szCs w:val="22"/>
          <w:lang w:bidi="ar-SA"/>
        </w:rPr>
        <w:t xml:space="preserve">, </w:t>
      </w:r>
      <w:r w:rsidR="004E109D" w:rsidRPr="00D21EA9">
        <w:rPr>
          <w:rFonts w:ascii="Book Antiqua" w:hAnsi="Book Antiqua" w:cs="Times New Roman"/>
          <w:kern w:val="2"/>
          <w:sz w:val="22"/>
          <w:szCs w:val="22"/>
          <w:lang w:bidi="ar-SA"/>
        </w:rPr>
        <w:t xml:space="preserve">zákona č. </w:t>
      </w:r>
      <w:hyperlink r:id="rId15" w:history="1">
        <w:r w:rsidR="004E109D" w:rsidRPr="004E109D">
          <w:rPr>
            <w:rFonts w:ascii="Book Antiqua" w:hAnsi="Book Antiqua"/>
            <w:kern w:val="2"/>
            <w:sz w:val="22"/>
            <w:szCs w:val="22"/>
            <w:lang w:bidi="ar-SA"/>
          </w:rPr>
          <w:t>401/2015 Z. z.</w:t>
        </w:r>
      </w:hyperlink>
      <w:r w:rsidR="004E109D" w:rsidRPr="004E109D">
        <w:rPr>
          <w:rFonts w:ascii="Book Antiqua" w:hAnsi="Book Antiqua" w:cs="Times New Roman"/>
          <w:kern w:val="2"/>
          <w:sz w:val="22"/>
          <w:szCs w:val="22"/>
          <w:lang w:bidi="ar-SA"/>
        </w:rPr>
        <w:t xml:space="preserve">, </w:t>
      </w:r>
      <w:r w:rsidR="004E109D" w:rsidRPr="00D21EA9">
        <w:rPr>
          <w:rFonts w:ascii="Book Antiqua" w:hAnsi="Book Antiqua" w:cs="Times New Roman"/>
          <w:kern w:val="2"/>
          <w:sz w:val="22"/>
          <w:szCs w:val="22"/>
          <w:lang w:bidi="ar-SA"/>
        </w:rPr>
        <w:t xml:space="preserve">zákona č. </w:t>
      </w:r>
      <w:hyperlink r:id="rId16" w:history="1">
        <w:r w:rsidR="004E109D" w:rsidRPr="004E109D">
          <w:rPr>
            <w:rFonts w:ascii="Book Antiqua" w:hAnsi="Book Antiqua"/>
            <w:kern w:val="2"/>
            <w:sz w:val="22"/>
            <w:szCs w:val="22"/>
            <w:lang w:bidi="ar-SA"/>
          </w:rPr>
          <w:t>125/2016 Z. z.</w:t>
        </w:r>
      </w:hyperlink>
      <w:r w:rsidR="004E109D">
        <w:rPr>
          <w:rFonts w:ascii="Book Antiqua" w:hAnsi="Book Antiqua" w:cs="Times New Roman"/>
          <w:kern w:val="2"/>
          <w:sz w:val="22"/>
          <w:szCs w:val="22"/>
          <w:lang w:bidi="ar-SA"/>
        </w:rPr>
        <w:t xml:space="preserve"> a</w:t>
      </w:r>
      <w:r w:rsidR="004E109D" w:rsidRPr="004E109D">
        <w:rPr>
          <w:rFonts w:ascii="Book Antiqua" w:hAnsi="Book Antiqua" w:cs="Times New Roman"/>
          <w:kern w:val="2"/>
          <w:sz w:val="22"/>
          <w:szCs w:val="22"/>
          <w:lang w:bidi="ar-SA"/>
        </w:rPr>
        <w:t xml:space="preserve"> </w:t>
      </w:r>
      <w:r w:rsidR="004E109D" w:rsidRPr="00D21EA9">
        <w:rPr>
          <w:rFonts w:ascii="Book Antiqua" w:hAnsi="Book Antiqua" w:cs="Times New Roman"/>
          <w:kern w:val="2"/>
          <w:sz w:val="22"/>
          <w:szCs w:val="22"/>
          <w:lang w:bidi="ar-SA"/>
        </w:rPr>
        <w:t xml:space="preserve">zákona č. </w:t>
      </w:r>
      <w:hyperlink r:id="rId17" w:history="1">
        <w:r w:rsidR="004E109D" w:rsidRPr="004E109D">
          <w:rPr>
            <w:rFonts w:ascii="Book Antiqua" w:hAnsi="Book Antiqua"/>
            <w:kern w:val="2"/>
            <w:sz w:val="22"/>
            <w:szCs w:val="22"/>
            <w:lang w:bidi="ar-SA"/>
          </w:rPr>
          <w:t>18/2018 Z. z.</w:t>
        </w:r>
      </w:hyperlink>
      <w:r w:rsidR="004E109D">
        <w:rPr>
          <w:rFonts w:ascii="Book Antiqua" w:hAnsi="Book Antiqua" w:cs="Times New Roman"/>
          <w:kern w:val="2"/>
          <w:sz w:val="22"/>
          <w:szCs w:val="22"/>
          <w:lang w:bidi="ar-SA"/>
        </w:rPr>
        <w:t xml:space="preserve"> </w:t>
      </w:r>
      <w:r w:rsidR="00506C99">
        <w:rPr>
          <w:rFonts w:ascii="Book Antiqua" w:hAnsi="Book Antiqua" w:cs="Times New Roman"/>
          <w:kern w:val="2"/>
          <w:sz w:val="22"/>
          <w:szCs w:val="22"/>
          <w:lang w:bidi="ar-SA"/>
        </w:rPr>
        <w:t xml:space="preserve">, </w:t>
      </w:r>
      <w:r w:rsidR="00506C99" w:rsidRPr="00506C99">
        <w:rPr>
          <w:rFonts w:ascii="Book Antiqua" w:hAnsi="Book Antiqua" w:cs="Times New Roman"/>
          <w:kern w:val="2"/>
          <w:sz w:val="22"/>
          <w:szCs w:val="22"/>
          <w:lang w:bidi="ar-SA"/>
        </w:rPr>
        <w:t>314/2018 Z. z., 6/2019 Z. z., 54/2019 Z. z., 242/2019 Z. z.</w:t>
      </w:r>
      <w:r w:rsidR="00506C99">
        <w:rPr>
          <w:rFonts w:ascii="Book Antiqua" w:hAnsi="Book Antiqua" w:cs="Times New Roman"/>
          <w:kern w:val="2"/>
          <w:sz w:val="22"/>
          <w:szCs w:val="22"/>
          <w:lang w:bidi="ar-SA"/>
        </w:rPr>
        <w:t xml:space="preserve"> </w:t>
      </w:r>
      <w:r w:rsidRPr="00D21EA9">
        <w:rPr>
          <w:rFonts w:ascii="Book Antiqua" w:hAnsi="Book Antiqua" w:cs="Times New Roman"/>
          <w:kern w:val="2"/>
          <w:sz w:val="22"/>
          <w:szCs w:val="22"/>
          <w:lang w:bidi="ar-SA"/>
        </w:rPr>
        <w:t>sa</w:t>
      </w:r>
      <w:r w:rsidR="00C97D8D">
        <w:rPr>
          <w:rFonts w:ascii="Book Antiqua" w:hAnsi="Book Antiqua" w:cs="Times New Roman"/>
          <w:kern w:val="2"/>
          <w:sz w:val="22"/>
          <w:szCs w:val="22"/>
          <w:lang w:bidi="ar-SA"/>
        </w:rPr>
        <w:t xml:space="preserve"> mení a</w:t>
      </w:r>
      <w:r w:rsidRPr="00D21EA9">
        <w:rPr>
          <w:rFonts w:ascii="Book Antiqua" w:hAnsi="Book Antiqua" w:cs="Times New Roman"/>
          <w:kern w:val="2"/>
          <w:sz w:val="22"/>
          <w:szCs w:val="22"/>
          <w:lang w:bidi="ar-SA"/>
        </w:rPr>
        <w:t> dopĺňa takto:</w:t>
      </w:r>
    </w:p>
    <w:p w:rsidR="00D21EA9" w:rsidRPr="00D21EA9" w:rsidRDefault="00D21EA9" w:rsidP="00D21EA9">
      <w:pPr>
        <w:pStyle w:val="Default"/>
        <w:jc w:val="both"/>
        <w:rPr>
          <w:rFonts w:ascii="Book Antiqua" w:hAnsi="Book Antiqua" w:cs="Times New Roman"/>
          <w:kern w:val="2"/>
          <w:sz w:val="22"/>
          <w:szCs w:val="22"/>
          <w:lang w:bidi="ar-SA"/>
        </w:rPr>
      </w:pPr>
    </w:p>
    <w:p w:rsidR="00D21EA9" w:rsidRDefault="00D21EA9" w:rsidP="00BD4297">
      <w:pPr>
        <w:pStyle w:val="Default"/>
        <w:jc w:val="center"/>
        <w:rPr>
          <w:rFonts w:ascii="Book Antiqua" w:hAnsi="Book Antiqua" w:cs="Times New Roman"/>
          <w:b/>
          <w:color w:val="000000" w:themeColor="text1"/>
          <w:sz w:val="22"/>
          <w:szCs w:val="22"/>
          <w:lang w:bidi="ar-SA"/>
        </w:rPr>
      </w:pPr>
    </w:p>
    <w:p w:rsidR="00AC1932" w:rsidRDefault="00AC1932" w:rsidP="00AC1932">
      <w:pPr>
        <w:numPr>
          <w:ilvl w:val="0"/>
          <w:numId w:val="9"/>
        </w:numPr>
        <w:suppressAutoHyphens w:val="0"/>
        <w:spacing w:after="240" w:line="240" w:lineRule="auto"/>
        <w:rPr>
          <w:rFonts w:ascii="Book Antiqua" w:hAnsi="Book Antiqua"/>
          <w:lang w:eastAsia="en-US"/>
        </w:rPr>
      </w:pPr>
      <w:r>
        <w:rPr>
          <w:rFonts w:ascii="Book Antiqua" w:hAnsi="Book Antiqua"/>
          <w:lang w:eastAsia="en-US"/>
        </w:rPr>
        <w:t xml:space="preserve">V § </w:t>
      </w:r>
      <w:r w:rsidR="004E109D">
        <w:rPr>
          <w:rFonts w:ascii="Book Antiqua" w:hAnsi="Book Antiqua"/>
          <w:lang w:eastAsia="en-US"/>
        </w:rPr>
        <w:t>7 ods. 2 prvá veta znie</w:t>
      </w:r>
      <w:r>
        <w:rPr>
          <w:rFonts w:ascii="Book Antiqua" w:hAnsi="Book Antiqua"/>
          <w:lang w:eastAsia="en-US"/>
        </w:rPr>
        <w:t>:</w:t>
      </w:r>
    </w:p>
    <w:p w:rsidR="00AC1932" w:rsidRDefault="00AC1932" w:rsidP="006246C6">
      <w:pPr>
        <w:suppressAutoHyphens w:val="0"/>
        <w:spacing w:after="240"/>
        <w:ind w:left="357"/>
        <w:jc w:val="both"/>
        <w:rPr>
          <w:rFonts w:ascii="Book Antiqua" w:hAnsi="Book Antiqua"/>
          <w:lang w:eastAsia="en-US"/>
        </w:rPr>
      </w:pPr>
      <w:r w:rsidRPr="00AC1932">
        <w:rPr>
          <w:rFonts w:ascii="Book Antiqua" w:hAnsi="Book Antiqua"/>
          <w:lang w:eastAsia="en-US"/>
        </w:rPr>
        <w:t>„</w:t>
      </w:r>
      <w:r w:rsidR="004E109D" w:rsidRPr="004E109D">
        <w:rPr>
          <w:rFonts w:ascii="Book Antiqua" w:hAnsi="Book Antiqua"/>
          <w:lang w:eastAsia="en-US"/>
        </w:rPr>
        <w:t>Generáln</w:t>
      </w:r>
      <w:r w:rsidR="004E109D">
        <w:rPr>
          <w:rFonts w:ascii="Book Antiqua" w:hAnsi="Book Antiqua"/>
          <w:lang w:eastAsia="en-US"/>
        </w:rPr>
        <w:t>eho</w:t>
      </w:r>
      <w:r w:rsidR="004E109D" w:rsidRPr="004E109D">
        <w:rPr>
          <w:rFonts w:ascii="Book Antiqua" w:hAnsi="Book Antiqua"/>
          <w:lang w:eastAsia="en-US"/>
        </w:rPr>
        <w:t xml:space="preserve"> prokurátor</w:t>
      </w:r>
      <w:r w:rsidR="004E109D">
        <w:rPr>
          <w:rFonts w:ascii="Book Antiqua" w:hAnsi="Book Antiqua"/>
          <w:lang w:eastAsia="en-US"/>
        </w:rPr>
        <w:t xml:space="preserve">a volia </w:t>
      </w:r>
      <w:r w:rsidR="004E109D" w:rsidRPr="004E109D">
        <w:rPr>
          <w:rFonts w:ascii="Book Antiqua" w:hAnsi="Book Antiqua"/>
          <w:lang w:eastAsia="en-US"/>
        </w:rPr>
        <w:t>prokurátori Slovenskej republiky</w:t>
      </w:r>
      <w:r w:rsidR="006246C6">
        <w:rPr>
          <w:rFonts w:ascii="Book Antiqua" w:hAnsi="Book Antiqua"/>
          <w:lang w:eastAsia="en-US"/>
        </w:rPr>
        <w:t>, sudcovia Slovenskej republiky, notári Slovenskej republiky, advokáti Slovenskej republiky a exekútori Slovenskej republiky</w:t>
      </w:r>
      <w:r w:rsidR="00C041AF">
        <w:rPr>
          <w:rFonts w:ascii="Book Antiqua" w:hAnsi="Book Antiqua"/>
          <w:lang w:eastAsia="en-US"/>
        </w:rPr>
        <w:t xml:space="preserve"> (ďalej len „voliči GP“)</w:t>
      </w:r>
      <w:r w:rsidR="006246C6">
        <w:rPr>
          <w:rFonts w:ascii="Book Antiqua" w:hAnsi="Book Antiqua"/>
          <w:lang w:eastAsia="en-US"/>
        </w:rPr>
        <w:t xml:space="preserve"> </w:t>
      </w:r>
      <w:r w:rsidR="00955481">
        <w:rPr>
          <w:rFonts w:ascii="Book Antiqua" w:hAnsi="Book Antiqua"/>
          <w:lang w:eastAsia="en-US"/>
        </w:rPr>
        <w:t xml:space="preserve">na návrh </w:t>
      </w:r>
      <w:r w:rsidR="006246C6" w:rsidRPr="006246C6">
        <w:rPr>
          <w:rFonts w:ascii="Book Antiqua" w:hAnsi="Book Antiqua"/>
          <w:lang w:eastAsia="en-US"/>
        </w:rPr>
        <w:t>ktoréhokoľvek z nich</w:t>
      </w:r>
      <w:r w:rsidR="004E109D">
        <w:rPr>
          <w:rFonts w:ascii="Book Antiqua" w:hAnsi="Book Antiqua"/>
          <w:lang w:eastAsia="en-US"/>
        </w:rPr>
        <w:t xml:space="preserve"> </w:t>
      </w:r>
      <w:r w:rsidR="004E109D" w:rsidRPr="004E109D">
        <w:rPr>
          <w:rFonts w:ascii="Book Antiqua" w:hAnsi="Book Antiqua"/>
          <w:lang w:eastAsia="en-US"/>
        </w:rPr>
        <w:t>v priamych voľbách tajným hlasovaním</w:t>
      </w:r>
      <w:r w:rsidRPr="00AC1932">
        <w:rPr>
          <w:rFonts w:ascii="Book Antiqua" w:hAnsi="Book Antiqua"/>
          <w:lang w:eastAsia="en-US"/>
        </w:rPr>
        <w:t>.</w:t>
      </w:r>
      <w:r w:rsidR="00076701">
        <w:rPr>
          <w:rFonts w:ascii="Book Antiqua" w:hAnsi="Book Antiqua"/>
          <w:lang w:eastAsia="en-US"/>
        </w:rPr>
        <w:t>“.</w:t>
      </w:r>
    </w:p>
    <w:p w:rsidR="00AC1932" w:rsidRDefault="00955481" w:rsidP="00955481">
      <w:pPr>
        <w:pStyle w:val="Odsekzoznamu"/>
        <w:numPr>
          <w:ilvl w:val="0"/>
          <w:numId w:val="9"/>
        </w:numPr>
        <w:suppressAutoHyphens w:val="0"/>
        <w:spacing w:after="240"/>
        <w:rPr>
          <w:rFonts w:ascii="Book Antiqua" w:hAnsi="Book Antiqua"/>
          <w:lang w:eastAsia="en-US"/>
        </w:rPr>
      </w:pPr>
      <w:r>
        <w:rPr>
          <w:rFonts w:ascii="Book Antiqua" w:hAnsi="Book Antiqua"/>
          <w:lang w:eastAsia="en-US"/>
        </w:rPr>
        <w:t xml:space="preserve">§ 8 sa </w:t>
      </w:r>
      <w:r w:rsidR="008342EF">
        <w:rPr>
          <w:rFonts w:ascii="Book Antiqua" w:hAnsi="Book Antiqua"/>
          <w:lang w:eastAsia="en-US"/>
        </w:rPr>
        <w:t>dopĺňa</w:t>
      </w:r>
      <w:r>
        <w:rPr>
          <w:rFonts w:ascii="Book Antiqua" w:hAnsi="Book Antiqua"/>
          <w:lang w:eastAsia="en-US"/>
        </w:rPr>
        <w:t xml:space="preserve"> odsek</w:t>
      </w:r>
      <w:r w:rsidR="008342EF">
        <w:rPr>
          <w:rFonts w:ascii="Book Antiqua" w:hAnsi="Book Antiqua"/>
          <w:lang w:eastAsia="en-US"/>
        </w:rPr>
        <w:t>mi</w:t>
      </w:r>
      <w:r>
        <w:rPr>
          <w:rFonts w:ascii="Book Antiqua" w:hAnsi="Book Antiqua"/>
          <w:lang w:eastAsia="en-US"/>
        </w:rPr>
        <w:t xml:space="preserve"> 5 a 6, ktoré znejú:</w:t>
      </w:r>
    </w:p>
    <w:p w:rsidR="00B85BD1" w:rsidRDefault="004B6DCB" w:rsidP="006246C6">
      <w:pPr>
        <w:suppressAutoHyphens w:val="0"/>
        <w:spacing w:after="240"/>
        <w:ind w:left="357"/>
        <w:jc w:val="both"/>
        <w:rPr>
          <w:rFonts w:ascii="Book Antiqua" w:hAnsi="Book Antiqua"/>
          <w:lang w:eastAsia="en-US"/>
        </w:rPr>
      </w:pPr>
      <w:r w:rsidRPr="004B6DCB">
        <w:rPr>
          <w:rFonts w:ascii="Book Antiqua" w:hAnsi="Book Antiqua"/>
          <w:lang w:eastAsia="en-US"/>
        </w:rPr>
        <w:t xml:space="preserve">(5) Generálneho prokurátora možno odvolať z funkcie pred skončením volebného obdobia </w:t>
      </w:r>
      <w:r w:rsidR="00B85BD1">
        <w:rPr>
          <w:rFonts w:ascii="Book Antiqua" w:hAnsi="Book Antiqua"/>
          <w:lang w:eastAsia="en-US"/>
        </w:rPr>
        <w:br/>
      </w:r>
      <w:r w:rsidRPr="004B6DCB">
        <w:rPr>
          <w:rFonts w:ascii="Book Antiqua" w:hAnsi="Book Antiqua"/>
          <w:lang w:eastAsia="en-US"/>
        </w:rPr>
        <w:t xml:space="preserve">aj </w:t>
      </w:r>
      <w:r w:rsidR="00142F44">
        <w:rPr>
          <w:rFonts w:ascii="Book Antiqua" w:hAnsi="Book Antiqua"/>
          <w:lang w:eastAsia="en-US"/>
        </w:rPr>
        <w:t>referendom</w:t>
      </w:r>
      <w:r w:rsidRPr="004B6DCB">
        <w:rPr>
          <w:rFonts w:ascii="Book Antiqua" w:hAnsi="Book Antiqua"/>
          <w:lang w:eastAsia="en-US"/>
        </w:rPr>
        <w:t xml:space="preserve"> o odvolaní generálneho prokurátora. </w:t>
      </w:r>
      <w:r w:rsidR="00142F44">
        <w:rPr>
          <w:rFonts w:ascii="Book Antiqua" w:hAnsi="Book Antiqua"/>
          <w:lang w:eastAsia="en-US"/>
        </w:rPr>
        <w:t>Refer</w:t>
      </w:r>
      <w:r w:rsidR="008342EF">
        <w:rPr>
          <w:rFonts w:ascii="Book Antiqua" w:hAnsi="Book Antiqua"/>
          <w:lang w:eastAsia="en-US"/>
        </w:rPr>
        <w:t>e</w:t>
      </w:r>
      <w:r w:rsidR="00142F44">
        <w:rPr>
          <w:rFonts w:ascii="Book Antiqua" w:hAnsi="Book Antiqua"/>
          <w:lang w:eastAsia="en-US"/>
        </w:rPr>
        <w:t>ndum</w:t>
      </w:r>
      <w:r w:rsidRPr="004B6DCB">
        <w:rPr>
          <w:rFonts w:ascii="Book Antiqua" w:hAnsi="Book Antiqua"/>
          <w:lang w:eastAsia="en-US"/>
        </w:rPr>
        <w:t xml:space="preserve"> o odvolaní generálneho prokurátora vyhlasuje predseda Národnej rady Slovenskej republiky</w:t>
      </w:r>
      <w:r w:rsidR="00B85BD1">
        <w:rPr>
          <w:rFonts w:ascii="Book Antiqua" w:hAnsi="Book Antiqua"/>
          <w:lang w:eastAsia="en-US"/>
        </w:rPr>
        <w:t>, ak o to petíciou požiada aspoň</w:t>
      </w:r>
      <w:r w:rsidR="006246C6">
        <w:rPr>
          <w:rFonts w:ascii="Book Antiqua" w:hAnsi="Book Antiqua"/>
          <w:lang w:eastAsia="en-US"/>
        </w:rPr>
        <w:t xml:space="preserve"> </w:t>
      </w:r>
      <w:r w:rsidR="00B85BD1">
        <w:rPr>
          <w:rFonts w:ascii="Book Antiqua" w:hAnsi="Book Antiqua"/>
          <w:lang w:eastAsia="en-US"/>
        </w:rPr>
        <w:t>3</w:t>
      </w:r>
      <w:r w:rsidR="006246C6">
        <w:rPr>
          <w:rFonts w:ascii="Book Antiqua" w:hAnsi="Book Antiqua"/>
          <w:lang w:eastAsia="en-US"/>
        </w:rPr>
        <w:t>3</w:t>
      </w:r>
      <w:r w:rsidR="00B85BD1">
        <w:rPr>
          <w:rFonts w:ascii="Book Antiqua" w:hAnsi="Book Antiqua"/>
          <w:lang w:eastAsia="en-US"/>
        </w:rPr>
        <w:t>%</w:t>
      </w:r>
      <w:r w:rsidR="006246C6">
        <w:rPr>
          <w:rFonts w:ascii="Book Antiqua" w:hAnsi="Book Antiqua"/>
          <w:lang w:eastAsia="en-US"/>
        </w:rPr>
        <w:t xml:space="preserve"> z celkového počtu</w:t>
      </w:r>
      <w:r w:rsidR="00B85BD1">
        <w:rPr>
          <w:rFonts w:ascii="Book Antiqua" w:hAnsi="Book Antiqua"/>
          <w:lang w:eastAsia="en-US"/>
        </w:rPr>
        <w:t xml:space="preserve"> </w:t>
      </w:r>
      <w:r w:rsidR="00C041AF">
        <w:rPr>
          <w:rFonts w:ascii="Book Antiqua" w:hAnsi="Book Antiqua"/>
          <w:lang w:eastAsia="en-US"/>
        </w:rPr>
        <w:t>voličov GP</w:t>
      </w:r>
      <w:r w:rsidRPr="004B6DCB">
        <w:rPr>
          <w:rFonts w:ascii="Book Antiqua" w:hAnsi="Book Antiqua"/>
          <w:lang w:eastAsia="en-US"/>
        </w:rPr>
        <w:t xml:space="preserve">, a to do 30 dní od prijatia </w:t>
      </w:r>
      <w:r w:rsidR="006246C6">
        <w:rPr>
          <w:rFonts w:ascii="Book Antiqua" w:hAnsi="Book Antiqua"/>
          <w:lang w:eastAsia="en-US"/>
        </w:rPr>
        <w:t xml:space="preserve">ich </w:t>
      </w:r>
      <w:r w:rsidRPr="004B6DCB">
        <w:rPr>
          <w:rFonts w:ascii="Book Antiqua" w:hAnsi="Book Antiqua"/>
          <w:lang w:eastAsia="en-US"/>
        </w:rPr>
        <w:t>petície</w:t>
      </w:r>
      <w:r w:rsidR="00B85BD1">
        <w:rPr>
          <w:rFonts w:ascii="Book Antiqua" w:hAnsi="Book Antiqua"/>
          <w:lang w:eastAsia="en-US"/>
        </w:rPr>
        <w:t xml:space="preserve"> </w:t>
      </w:r>
      <w:r w:rsidR="00B85BD1" w:rsidRPr="00B85BD1">
        <w:rPr>
          <w:rFonts w:ascii="Book Antiqua" w:hAnsi="Book Antiqua"/>
          <w:lang w:eastAsia="en-US"/>
        </w:rPr>
        <w:t xml:space="preserve">tak, </w:t>
      </w:r>
      <w:r w:rsidR="00C041AF">
        <w:rPr>
          <w:rFonts w:ascii="Book Antiqua" w:hAnsi="Book Antiqua"/>
          <w:lang w:eastAsia="en-US"/>
        </w:rPr>
        <w:br/>
      </w:r>
      <w:r w:rsidR="00B85BD1" w:rsidRPr="00B85BD1">
        <w:rPr>
          <w:rFonts w:ascii="Book Antiqua" w:hAnsi="Book Antiqua"/>
          <w:lang w:eastAsia="en-US"/>
        </w:rPr>
        <w:t xml:space="preserve">aby sa </w:t>
      </w:r>
      <w:r w:rsidR="00142F44">
        <w:rPr>
          <w:rFonts w:ascii="Book Antiqua" w:hAnsi="Book Antiqua"/>
          <w:lang w:eastAsia="en-US"/>
        </w:rPr>
        <w:t>referendum</w:t>
      </w:r>
      <w:r w:rsidR="00B85BD1" w:rsidRPr="00B85BD1">
        <w:rPr>
          <w:rFonts w:ascii="Book Antiqua" w:hAnsi="Book Antiqua"/>
          <w:lang w:eastAsia="en-US"/>
        </w:rPr>
        <w:t xml:space="preserve"> vykonalo do 60 dní od jeho vyhlásenia.</w:t>
      </w:r>
    </w:p>
    <w:p w:rsidR="004B6DCB" w:rsidRPr="004B6DCB" w:rsidRDefault="004B6DCB" w:rsidP="00142F44">
      <w:pPr>
        <w:suppressAutoHyphens w:val="0"/>
        <w:spacing w:after="240"/>
        <w:ind w:left="357"/>
        <w:jc w:val="both"/>
        <w:rPr>
          <w:rFonts w:ascii="Book Antiqua" w:hAnsi="Book Antiqua"/>
          <w:lang w:eastAsia="en-US"/>
        </w:rPr>
      </w:pPr>
      <w:r w:rsidRPr="004B6DCB">
        <w:rPr>
          <w:rFonts w:ascii="Book Antiqua" w:hAnsi="Book Antiqua"/>
          <w:lang w:eastAsia="en-US"/>
        </w:rPr>
        <w:t xml:space="preserve">(6) </w:t>
      </w:r>
      <w:r w:rsidR="00142F44">
        <w:rPr>
          <w:rFonts w:ascii="Book Antiqua" w:hAnsi="Book Antiqua"/>
          <w:lang w:eastAsia="en-US"/>
        </w:rPr>
        <w:t>Referendum</w:t>
      </w:r>
      <w:r w:rsidR="00B85BD1">
        <w:rPr>
          <w:rFonts w:ascii="Book Antiqua" w:hAnsi="Book Antiqua"/>
          <w:lang w:eastAsia="en-US"/>
        </w:rPr>
        <w:t xml:space="preserve"> </w:t>
      </w:r>
      <w:r w:rsidRPr="00B85BD1">
        <w:rPr>
          <w:rFonts w:ascii="Book Antiqua" w:hAnsi="Book Antiqua"/>
          <w:lang w:eastAsia="en-US"/>
        </w:rPr>
        <w:t>o</w:t>
      </w:r>
      <w:r w:rsidR="00B85BD1">
        <w:rPr>
          <w:rFonts w:ascii="Book Antiqua" w:hAnsi="Book Antiqua"/>
          <w:lang w:eastAsia="en-US"/>
        </w:rPr>
        <w:t> </w:t>
      </w:r>
      <w:r w:rsidRPr="00B85BD1">
        <w:rPr>
          <w:rFonts w:ascii="Book Antiqua" w:hAnsi="Book Antiqua"/>
          <w:lang w:eastAsia="en-US"/>
        </w:rPr>
        <w:t>odvolaní</w:t>
      </w:r>
      <w:r w:rsidR="00B85BD1">
        <w:rPr>
          <w:rFonts w:ascii="Book Antiqua" w:hAnsi="Book Antiqua"/>
          <w:lang w:eastAsia="en-US"/>
        </w:rPr>
        <w:t xml:space="preserve"> toho istého</w:t>
      </w:r>
      <w:r w:rsidRPr="00B85BD1">
        <w:rPr>
          <w:rFonts w:ascii="Book Antiqua" w:hAnsi="Book Antiqua"/>
          <w:lang w:eastAsia="en-US"/>
        </w:rPr>
        <w:t xml:space="preserve"> generálneho prokurátora</w:t>
      </w:r>
      <w:r w:rsidR="00142F44">
        <w:rPr>
          <w:rFonts w:ascii="Book Antiqua" w:hAnsi="Book Antiqua"/>
          <w:lang w:eastAsia="en-US"/>
        </w:rPr>
        <w:t xml:space="preserve"> možno opakovať najskôr </w:t>
      </w:r>
      <w:r w:rsidR="00D30BED">
        <w:rPr>
          <w:rFonts w:ascii="Book Antiqua" w:hAnsi="Book Antiqua"/>
          <w:lang w:eastAsia="en-US"/>
        </w:rPr>
        <w:br/>
      </w:r>
      <w:r w:rsidR="00142F44">
        <w:rPr>
          <w:rFonts w:ascii="Book Antiqua" w:hAnsi="Book Antiqua"/>
          <w:lang w:eastAsia="en-US"/>
        </w:rPr>
        <w:t>po uplynutí</w:t>
      </w:r>
      <w:r w:rsidR="00B85BD1">
        <w:rPr>
          <w:rFonts w:ascii="Book Antiqua" w:hAnsi="Book Antiqua"/>
          <w:lang w:eastAsia="en-US"/>
        </w:rPr>
        <w:t xml:space="preserve"> </w:t>
      </w:r>
      <w:r w:rsidR="00142F44">
        <w:rPr>
          <w:rFonts w:ascii="Book Antiqua" w:hAnsi="Book Antiqua"/>
          <w:lang w:eastAsia="en-US"/>
        </w:rPr>
        <w:t>1</w:t>
      </w:r>
      <w:r w:rsidRPr="004B6DCB">
        <w:rPr>
          <w:rFonts w:ascii="Book Antiqua" w:hAnsi="Book Antiqua"/>
          <w:lang w:eastAsia="en-US"/>
        </w:rPr>
        <w:t>20 d</w:t>
      </w:r>
      <w:r w:rsidR="00142F44">
        <w:rPr>
          <w:rFonts w:ascii="Book Antiqua" w:hAnsi="Book Antiqua"/>
          <w:lang w:eastAsia="en-US"/>
        </w:rPr>
        <w:t>ní</w:t>
      </w:r>
      <w:r w:rsidRPr="004B6DCB">
        <w:rPr>
          <w:rFonts w:ascii="Book Antiqua" w:hAnsi="Book Antiqua"/>
          <w:lang w:eastAsia="en-US"/>
        </w:rPr>
        <w:t xml:space="preserve"> od</w:t>
      </w:r>
      <w:r w:rsidR="00142F44">
        <w:rPr>
          <w:rFonts w:ascii="Book Antiqua" w:hAnsi="Book Antiqua"/>
          <w:lang w:eastAsia="en-US"/>
        </w:rPr>
        <w:t xml:space="preserve"> jeho vykonania</w:t>
      </w:r>
      <w:r w:rsidRPr="004B6DCB">
        <w:rPr>
          <w:rFonts w:ascii="Book Antiqua" w:hAnsi="Book Antiqua"/>
          <w:lang w:eastAsia="en-US"/>
        </w:rPr>
        <w:t>.</w:t>
      </w:r>
    </w:p>
    <w:p w:rsidR="00777112" w:rsidRDefault="00777112" w:rsidP="00BD4297">
      <w:pPr>
        <w:pStyle w:val="Default"/>
        <w:jc w:val="center"/>
        <w:rPr>
          <w:rFonts w:ascii="Book Antiqua" w:hAnsi="Book Antiqua" w:cs="Times New Roman"/>
          <w:b/>
          <w:color w:val="000000" w:themeColor="text1"/>
          <w:sz w:val="22"/>
          <w:szCs w:val="22"/>
          <w:lang w:bidi="ar-SA"/>
        </w:rPr>
      </w:pPr>
      <w:bookmarkStart w:id="1" w:name="_Hlk522095656"/>
    </w:p>
    <w:p w:rsidR="001A3FA4" w:rsidRDefault="001A3FA4" w:rsidP="00BD4297">
      <w:pPr>
        <w:pStyle w:val="Default"/>
        <w:jc w:val="center"/>
        <w:rPr>
          <w:rFonts w:ascii="Book Antiqua" w:hAnsi="Book Antiqua" w:cs="Times New Roman"/>
          <w:b/>
          <w:color w:val="000000" w:themeColor="text1"/>
          <w:sz w:val="22"/>
          <w:szCs w:val="22"/>
          <w:lang w:bidi="ar-SA"/>
        </w:rPr>
      </w:pPr>
      <w:r w:rsidRPr="00904FE2">
        <w:rPr>
          <w:rFonts w:ascii="Book Antiqua" w:hAnsi="Book Antiqua" w:cs="Times New Roman"/>
          <w:b/>
          <w:color w:val="000000" w:themeColor="text1"/>
          <w:sz w:val="22"/>
          <w:szCs w:val="22"/>
          <w:lang w:bidi="ar-SA"/>
        </w:rPr>
        <w:t>Čl. I</w:t>
      </w:r>
      <w:r w:rsidR="00076701">
        <w:rPr>
          <w:rFonts w:ascii="Book Antiqua" w:hAnsi="Book Antiqua" w:cs="Times New Roman"/>
          <w:b/>
          <w:color w:val="000000" w:themeColor="text1"/>
          <w:sz w:val="22"/>
          <w:szCs w:val="22"/>
          <w:lang w:bidi="ar-SA"/>
        </w:rPr>
        <w:t>I</w:t>
      </w:r>
    </w:p>
    <w:p w:rsidR="001A3FA4" w:rsidRDefault="001A3FA4" w:rsidP="001A3FA4">
      <w:pPr>
        <w:pStyle w:val="Default"/>
        <w:jc w:val="center"/>
        <w:rPr>
          <w:rFonts w:ascii="Book Antiqua" w:hAnsi="Book Antiqua" w:cs="Times New Roman"/>
          <w:b/>
          <w:color w:val="000000" w:themeColor="text1"/>
          <w:sz w:val="22"/>
          <w:szCs w:val="22"/>
          <w:lang w:bidi="ar-SA"/>
        </w:rPr>
      </w:pPr>
    </w:p>
    <w:p w:rsidR="001A3FA4" w:rsidRPr="00142F44" w:rsidRDefault="001A3FA4" w:rsidP="00142F44">
      <w:pPr>
        <w:pStyle w:val="Default"/>
        <w:spacing w:line="276" w:lineRule="auto"/>
        <w:jc w:val="both"/>
        <w:rPr>
          <w:rFonts w:ascii="Book Antiqua" w:hAnsi="Book Antiqua" w:cs="Times New Roman"/>
          <w:kern w:val="2"/>
          <w:sz w:val="22"/>
          <w:szCs w:val="22"/>
          <w:lang w:bidi="ar-SA"/>
        </w:rPr>
      </w:pPr>
      <w:r w:rsidRPr="00142F44">
        <w:rPr>
          <w:rFonts w:ascii="Book Antiqua" w:hAnsi="Book Antiqua" w:cs="Times New Roman"/>
          <w:kern w:val="2"/>
          <w:sz w:val="22"/>
          <w:szCs w:val="22"/>
          <w:lang w:bidi="ar-SA"/>
        </w:rPr>
        <w:t xml:space="preserve">Zákon </w:t>
      </w:r>
      <w:r w:rsidR="00142F44" w:rsidRPr="00142F44">
        <w:rPr>
          <w:rFonts w:ascii="Book Antiqua" w:hAnsi="Book Antiqua" w:cs="Times New Roman"/>
          <w:kern w:val="2"/>
          <w:sz w:val="22"/>
          <w:szCs w:val="22"/>
          <w:lang w:bidi="ar-SA"/>
        </w:rPr>
        <w:t>č. 180/2014 Z. z. o podmienkach výkonu volebného práva a o zmene a doplnení niektorých zákonov</w:t>
      </w:r>
      <w:r w:rsidRPr="00142F44">
        <w:rPr>
          <w:rFonts w:ascii="Book Antiqua" w:hAnsi="Book Antiqua" w:cs="Times New Roman"/>
          <w:kern w:val="2"/>
          <w:sz w:val="22"/>
          <w:szCs w:val="22"/>
          <w:lang w:bidi="ar-SA"/>
        </w:rPr>
        <w:t xml:space="preserve"> v znení zákona</w:t>
      </w:r>
      <w:r w:rsidR="00142F44">
        <w:rPr>
          <w:rFonts w:ascii="Book Antiqua" w:hAnsi="Book Antiqua" w:cs="Times New Roman"/>
          <w:kern w:val="2"/>
          <w:sz w:val="22"/>
          <w:szCs w:val="22"/>
          <w:lang w:bidi="ar-SA"/>
        </w:rPr>
        <w:t xml:space="preserve"> </w:t>
      </w:r>
      <w:r w:rsidR="007C2064">
        <w:rPr>
          <w:rFonts w:ascii="Book Antiqua" w:hAnsi="Book Antiqua" w:cs="Times New Roman"/>
          <w:kern w:val="2"/>
          <w:sz w:val="22"/>
          <w:szCs w:val="22"/>
          <w:lang w:bidi="ar-SA"/>
        </w:rPr>
        <w:t>239/2014 Z. z., 160/2015 Z. z.</w:t>
      </w:r>
      <w:r w:rsidR="007C2064" w:rsidRPr="007C2064">
        <w:rPr>
          <w:rFonts w:ascii="Book Antiqua" w:hAnsi="Book Antiqua" w:cs="Times New Roman"/>
          <w:kern w:val="2"/>
          <w:sz w:val="22"/>
          <w:szCs w:val="22"/>
          <w:lang w:bidi="ar-SA"/>
        </w:rPr>
        <w:t>, 356/2015 Z. z., 125/2016 Z. z., 69/2017 Z. z., 130/2017 Z. z., 130/2017 Z. z., 131/2017 Z. z., 131/2017 Z. z., 165/2017 Z. z., 177/2018 Z. z., 344/2018 Z. z., 37/2019 Z. z.</w:t>
      </w:r>
      <w:r w:rsidR="00142F44">
        <w:rPr>
          <w:rFonts w:ascii="Book Antiqua" w:hAnsi="Book Antiqua" w:cs="Times New Roman"/>
          <w:kern w:val="2"/>
          <w:sz w:val="22"/>
          <w:szCs w:val="22"/>
          <w:lang w:bidi="ar-SA"/>
        </w:rPr>
        <w:t xml:space="preserve"> </w:t>
      </w:r>
      <w:r w:rsidRPr="00D30BED">
        <w:rPr>
          <w:rFonts w:ascii="Book Antiqua" w:hAnsi="Book Antiqua" w:cs="Times New Roman"/>
          <w:kern w:val="2"/>
          <w:sz w:val="22"/>
          <w:szCs w:val="22"/>
          <w:lang w:bidi="ar-SA"/>
        </w:rPr>
        <w:t>sa</w:t>
      </w:r>
      <w:r w:rsidR="00C97D8D" w:rsidRPr="00D30BED">
        <w:rPr>
          <w:rFonts w:ascii="Book Antiqua" w:hAnsi="Book Antiqua" w:cs="Times New Roman"/>
          <w:kern w:val="2"/>
          <w:sz w:val="22"/>
          <w:szCs w:val="22"/>
          <w:lang w:bidi="ar-SA"/>
        </w:rPr>
        <w:t xml:space="preserve"> mení a</w:t>
      </w:r>
      <w:r w:rsidRPr="00D30BED">
        <w:rPr>
          <w:rFonts w:ascii="Book Antiqua" w:hAnsi="Book Antiqua" w:cs="Times New Roman"/>
          <w:kern w:val="2"/>
          <w:sz w:val="22"/>
          <w:szCs w:val="22"/>
          <w:lang w:bidi="ar-SA"/>
        </w:rPr>
        <w:t> dopĺňa takto:</w:t>
      </w:r>
    </w:p>
    <w:bookmarkEnd w:id="1"/>
    <w:p w:rsidR="00D74E2D" w:rsidRPr="00B46F1D" w:rsidRDefault="00D74E2D" w:rsidP="001A3FA4">
      <w:pPr>
        <w:pStyle w:val="Default"/>
        <w:rPr>
          <w:rFonts w:ascii="Book Antiqua" w:hAnsi="Book Antiqua" w:cs="Times New Roman"/>
          <w:b/>
          <w:color w:val="000000" w:themeColor="text1"/>
          <w:sz w:val="8"/>
          <w:szCs w:val="22"/>
          <w:lang w:bidi="ar-SA"/>
        </w:rPr>
      </w:pPr>
    </w:p>
    <w:p w:rsidR="006974DD" w:rsidRDefault="006974DD" w:rsidP="00C5238B">
      <w:pPr>
        <w:pStyle w:val="Default"/>
        <w:jc w:val="center"/>
        <w:rPr>
          <w:rFonts w:ascii="Book Antiqua" w:hAnsi="Book Antiqua" w:cs="Times New Roman"/>
          <w:b/>
          <w:color w:val="000000" w:themeColor="text1"/>
          <w:sz w:val="22"/>
          <w:szCs w:val="22"/>
          <w:lang w:bidi="ar-SA"/>
        </w:rPr>
      </w:pPr>
    </w:p>
    <w:p w:rsidR="005C1514" w:rsidRDefault="005C1514" w:rsidP="00B46F1D">
      <w:pPr>
        <w:numPr>
          <w:ilvl w:val="0"/>
          <w:numId w:val="10"/>
        </w:numPr>
        <w:suppressAutoHyphens w:val="0"/>
        <w:spacing w:after="240" w:line="240" w:lineRule="auto"/>
        <w:rPr>
          <w:rFonts w:ascii="Book Antiqua" w:hAnsi="Book Antiqua"/>
          <w:lang w:eastAsia="en-US"/>
        </w:rPr>
      </w:pPr>
      <w:r>
        <w:rPr>
          <w:rFonts w:ascii="Book Antiqua" w:hAnsi="Book Antiqua"/>
          <w:lang w:eastAsia="en-US"/>
        </w:rPr>
        <w:t xml:space="preserve"> § </w:t>
      </w:r>
      <w:r w:rsidR="00142F44">
        <w:rPr>
          <w:rFonts w:ascii="Book Antiqua" w:hAnsi="Book Antiqua"/>
          <w:lang w:eastAsia="en-US"/>
        </w:rPr>
        <w:t>1 znie:</w:t>
      </w:r>
    </w:p>
    <w:p w:rsidR="00142F44" w:rsidRPr="00142F44" w:rsidRDefault="00142F44" w:rsidP="0054171B">
      <w:pPr>
        <w:suppressAutoHyphens w:val="0"/>
        <w:spacing w:after="240"/>
        <w:ind w:left="357"/>
        <w:jc w:val="both"/>
        <w:rPr>
          <w:rFonts w:ascii="Book Antiqua" w:hAnsi="Book Antiqua"/>
          <w:lang w:eastAsia="en-US"/>
        </w:rPr>
      </w:pPr>
      <w:r>
        <w:rPr>
          <w:rFonts w:ascii="Book Antiqua" w:hAnsi="Book Antiqua"/>
          <w:lang w:eastAsia="en-US"/>
        </w:rPr>
        <w:t>„</w:t>
      </w:r>
      <w:r w:rsidRPr="00142F44">
        <w:rPr>
          <w:rFonts w:ascii="Book Antiqua" w:hAnsi="Book Antiqua"/>
          <w:lang w:eastAsia="en-US"/>
        </w:rPr>
        <w:t xml:space="preserve">Tento zákon upravuje podmienky výkonu volebného práva a organizáciu volieb do Národnej rady Slovenskej republiky, volieb do Európskeho parlamentu, volieb prezidenta Slovenskej republiky, ľudového hlasovania o odvolaní prezidenta Slovenskej republiky, </w:t>
      </w:r>
      <w:r>
        <w:rPr>
          <w:rFonts w:ascii="Book Antiqua" w:hAnsi="Book Antiqua"/>
          <w:lang w:eastAsia="en-US"/>
        </w:rPr>
        <w:br/>
      </w:r>
      <w:r w:rsidRPr="00142F44">
        <w:rPr>
          <w:rFonts w:ascii="Book Antiqua" w:hAnsi="Book Antiqua"/>
          <w:lang w:eastAsia="en-US"/>
        </w:rPr>
        <w:t>volieb do orgánov územnej samosprávy</w:t>
      </w:r>
      <w:r>
        <w:rPr>
          <w:rFonts w:ascii="Book Antiqua" w:hAnsi="Book Antiqua"/>
          <w:lang w:eastAsia="en-US"/>
        </w:rPr>
        <w:t xml:space="preserve">, </w:t>
      </w:r>
      <w:r w:rsidRPr="00142F44">
        <w:rPr>
          <w:rFonts w:ascii="Book Antiqua" w:hAnsi="Book Antiqua"/>
          <w:lang w:eastAsia="en-US"/>
        </w:rPr>
        <w:t xml:space="preserve">spôsob vykonania referenda vyhláseného </w:t>
      </w:r>
      <w:r w:rsidR="00D30BED">
        <w:rPr>
          <w:rFonts w:ascii="Book Antiqua" w:hAnsi="Book Antiqua"/>
          <w:lang w:eastAsia="en-US"/>
        </w:rPr>
        <w:br/>
      </w:r>
      <w:r w:rsidRPr="00142F44">
        <w:rPr>
          <w:rFonts w:ascii="Book Antiqua" w:hAnsi="Book Antiqua"/>
          <w:lang w:eastAsia="en-US"/>
        </w:rPr>
        <w:t>podľa článku 93 až 99 Ústavy Slovenskej republiky</w:t>
      </w:r>
      <w:r>
        <w:rPr>
          <w:rFonts w:ascii="Book Antiqua" w:hAnsi="Book Antiqua"/>
          <w:lang w:eastAsia="en-US"/>
        </w:rPr>
        <w:t>,</w:t>
      </w:r>
      <w:r w:rsidRPr="00142F44">
        <w:rPr>
          <w:rFonts w:ascii="Book Antiqua" w:hAnsi="Book Antiqua"/>
          <w:lang w:eastAsia="en-US"/>
        </w:rPr>
        <w:t xml:space="preserve"> volieb Generálneho prokurátora</w:t>
      </w:r>
      <w:r>
        <w:rPr>
          <w:rFonts w:ascii="Book Antiqua" w:hAnsi="Book Antiqua"/>
          <w:lang w:eastAsia="en-US"/>
        </w:rPr>
        <w:t xml:space="preserve"> a referenda o odvolaní Generálneho prokurátora </w:t>
      </w:r>
      <w:r w:rsidRPr="00142F44">
        <w:rPr>
          <w:rFonts w:ascii="Book Antiqua" w:hAnsi="Book Antiqua"/>
          <w:lang w:eastAsia="en-US"/>
        </w:rPr>
        <w:t>(ďalej len „voľby“).</w:t>
      </w:r>
      <w:r w:rsidR="00865375">
        <w:rPr>
          <w:rFonts w:ascii="Book Antiqua" w:hAnsi="Book Antiqua"/>
          <w:lang w:eastAsia="en-US"/>
        </w:rPr>
        <w:t>“.</w:t>
      </w:r>
    </w:p>
    <w:p w:rsidR="007A002C" w:rsidRDefault="008342EF" w:rsidP="00E54985">
      <w:pPr>
        <w:widowControl w:val="0"/>
        <w:numPr>
          <w:ilvl w:val="0"/>
          <w:numId w:val="1"/>
        </w:numPr>
        <w:tabs>
          <w:tab w:val="left" w:pos="2835"/>
        </w:tabs>
        <w:autoSpaceDE w:val="0"/>
        <w:autoSpaceDN w:val="0"/>
        <w:adjustRightInd w:val="0"/>
        <w:spacing w:after="240" w:line="240" w:lineRule="auto"/>
        <w:jc w:val="both"/>
        <w:rPr>
          <w:rFonts w:ascii="Book Antiqua" w:hAnsi="Book Antiqua"/>
          <w:color w:val="000000"/>
          <w:kern w:val="1"/>
          <w:lang w:bidi="hi-IN"/>
        </w:rPr>
      </w:pPr>
      <w:r>
        <w:rPr>
          <w:rFonts w:ascii="Book Antiqua" w:hAnsi="Book Antiqua"/>
          <w:color w:val="000000"/>
          <w:kern w:val="1"/>
        </w:rPr>
        <w:t>§ 8 sa dopĺňa odsekom 4, ktorý znie:</w:t>
      </w:r>
    </w:p>
    <w:p w:rsidR="008342EF" w:rsidRPr="008342EF" w:rsidRDefault="008342EF" w:rsidP="00E54985">
      <w:pPr>
        <w:ind w:left="284"/>
        <w:jc w:val="both"/>
        <w:rPr>
          <w:rFonts w:ascii="Book Antiqua" w:hAnsi="Book Antiqua" w:cs="Liberation Serif"/>
          <w:color w:val="000000" w:themeColor="text1"/>
          <w:kern w:val="1"/>
          <w:lang w:eastAsia="en-US" w:bidi="hi-IN"/>
        </w:rPr>
      </w:pPr>
      <w:r w:rsidRPr="008342EF">
        <w:rPr>
          <w:rFonts w:ascii="Book Antiqua" w:hAnsi="Book Antiqua" w:cs="Liberation Serif"/>
          <w:color w:val="000000" w:themeColor="text1"/>
          <w:kern w:val="1"/>
          <w:lang w:eastAsia="en-US" w:bidi="hi-IN"/>
        </w:rPr>
        <w:t>„Na odovzdávanie hlasovacích lístkov a na sčítanie hlasov voličov pre voľby Generálneho prokurátora</w:t>
      </w:r>
      <w:r w:rsidR="006B2C07">
        <w:rPr>
          <w:rFonts w:ascii="Book Antiqua" w:hAnsi="Book Antiqua" w:cs="Liberation Serif"/>
          <w:color w:val="000000" w:themeColor="text1"/>
          <w:kern w:val="1"/>
          <w:lang w:eastAsia="en-US" w:bidi="hi-IN"/>
        </w:rPr>
        <w:t xml:space="preserve"> a pre </w:t>
      </w:r>
      <w:r w:rsidR="006B2C07" w:rsidRPr="006B2C07">
        <w:rPr>
          <w:rFonts w:ascii="Book Antiqua" w:hAnsi="Book Antiqua" w:cs="Liberation Serif"/>
          <w:color w:val="000000" w:themeColor="text1"/>
          <w:kern w:val="1"/>
          <w:lang w:eastAsia="en-US" w:bidi="hi-IN"/>
        </w:rPr>
        <w:t>referend</w:t>
      </w:r>
      <w:r w:rsidR="006B2C07">
        <w:rPr>
          <w:rFonts w:ascii="Book Antiqua" w:hAnsi="Book Antiqua" w:cs="Liberation Serif"/>
          <w:color w:val="000000" w:themeColor="text1"/>
          <w:kern w:val="1"/>
          <w:lang w:eastAsia="en-US" w:bidi="hi-IN"/>
        </w:rPr>
        <w:t>um</w:t>
      </w:r>
      <w:r w:rsidR="006B2C07" w:rsidRPr="006B2C07">
        <w:rPr>
          <w:rFonts w:ascii="Book Antiqua" w:hAnsi="Book Antiqua" w:cs="Liberation Serif"/>
          <w:color w:val="000000" w:themeColor="text1"/>
          <w:kern w:val="1"/>
          <w:lang w:eastAsia="en-US" w:bidi="hi-IN"/>
        </w:rPr>
        <w:t xml:space="preserve"> o odvolaní generálneho prokurátora</w:t>
      </w:r>
      <w:r w:rsidRPr="008342EF">
        <w:rPr>
          <w:rFonts w:ascii="Book Antiqua" w:hAnsi="Book Antiqua" w:cs="Liberation Serif"/>
          <w:color w:val="000000" w:themeColor="text1"/>
          <w:kern w:val="1"/>
          <w:lang w:eastAsia="en-US" w:bidi="hi-IN"/>
        </w:rPr>
        <w:t xml:space="preserve"> utvára </w:t>
      </w:r>
      <w:r w:rsidR="009C73C3">
        <w:rPr>
          <w:rFonts w:ascii="Book Antiqua" w:hAnsi="Book Antiqua" w:cs="Liberation Serif"/>
          <w:color w:val="000000" w:themeColor="text1"/>
          <w:kern w:val="1"/>
          <w:lang w:eastAsia="en-US" w:bidi="hi-IN"/>
        </w:rPr>
        <w:t>krajský prokurátor</w:t>
      </w:r>
      <w:r w:rsidRPr="008342EF">
        <w:rPr>
          <w:rFonts w:ascii="Book Antiqua" w:hAnsi="Book Antiqua" w:cs="Liberation Serif"/>
          <w:color w:val="000000" w:themeColor="text1"/>
          <w:kern w:val="1"/>
          <w:lang w:eastAsia="en-US" w:bidi="hi-IN"/>
        </w:rPr>
        <w:t xml:space="preserve"> jeden volebný okrsok </w:t>
      </w:r>
      <w:r w:rsidR="009C73C3">
        <w:rPr>
          <w:rFonts w:ascii="Book Antiqua" w:hAnsi="Book Antiqua" w:cs="Liberation Serif"/>
          <w:color w:val="000000" w:themeColor="text1"/>
          <w:kern w:val="1"/>
          <w:lang w:eastAsia="en-US" w:bidi="hi-IN"/>
        </w:rPr>
        <w:t>na</w:t>
      </w:r>
      <w:r w:rsidRPr="008342EF">
        <w:rPr>
          <w:rFonts w:ascii="Book Antiqua" w:hAnsi="Book Antiqua" w:cs="Liberation Serif"/>
          <w:color w:val="000000" w:themeColor="text1"/>
          <w:kern w:val="1"/>
          <w:lang w:eastAsia="en-US" w:bidi="hi-IN"/>
        </w:rPr>
        <w:t> krajsk</w:t>
      </w:r>
      <w:r w:rsidR="009C73C3">
        <w:rPr>
          <w:rFonts w:ascii="Book Antiqua" w:hAnsi="Book Antiqua" w:cs="Liberation Serif"/>
          <w:color w:val="000000" w:themeColor="text1"/>
          <w:kern w:val="1"/>
          <w:lang w:eastAsia="en-US" w:bidi="hi-IN"/>
        </w:rPr>
        <w:t>ej prokuratúre</w:t>
      </w:r>
      <w:r w:rsidRPr="008342EF">
        <w:rPr>
          <w:rFonts w:ascii="Book Antiqua" w:hAnsi="Book Antiqua" w:cs="Liberation Serif"/>
          <w:color w:val="000000" w:themeColor="text1"/>
          <w:kern w:val="1"/>
          <w:lang w:eastAsia="en-US" w:bidi="hi-IN"/>
        </w:rPr>
        <w:t>.</w:t>
      </w:r>
      <w:r w:rsidR="00046C58">
        <w:rPr>
          <w:rFonts w:ascii="Book Antiqua" w:hAnsi="Book Antiqua" w:cs="Liberation Serif"/>
          <w:color w:val="000000" w:themeColor="text1"/>
          <w:kern w:val="1"/>
          <w:lang w:eastAsia="en-US" w:bidi="hi-IN"/>
        </w:rPr>
        <w:t xml:space="preserve">“. </w:t>
      </w:r>
    </w:p>
    <w:p w:rsidR="008342EF" w:rsidRDefault="00046C58" w:rsidP="00B46F1D">
      <w:pPr>
        <w:widowControl w:val="0"/>
        <w:numPr>
          <w:ilvl w:val="0"/>
          <w:numId w:val="1"/>
        </w:numPr>
        <w:tabs>
          <w:tab w:val="left" w:pos="2835"/>
        </w:tabs>
        <w:autoSpaceDE w:val="0"/>
        <w:autoSpaceDN w:val="0"/>
        <w:adjustRightInd w:val="0"/>
        <w:spacing w:after="240" w:line="240" w:lineRule="auto"/>
        <w:ind w:left="284"/>
        <w:jc w:val="both"/>
        <w:rPr>
          <w:rFonts w:ascii="Book Antiqua" w:hAnsi="Book Antiqua"/>
          <w:color w:val="000000"/>
          <w:kern w:val="1"/>
          <w:lang w:bidi="hi-IN"/>
        </w:rPr>
      </w:pPr>
      <w:r>
        <w:rPr>
          <w:rFonts w:ascii="Book Antiqua" w:hAnsi="Book Antiqua"/>
          <w:color w:val="000000"/>
          <w:kern w:val="1"/>
          <w:lang w:bidi="hi-IN"/>
        </w:rPr>
        <w:t>Za § 9 sa vkladá § 9a, ktorý</w:t>
      </w:r>
      <w:r w:rsidR="00DA38A7">
        <w:rPr>
          <w:rFonts w:ascii="Book Antiqua" w:hAnsi="Book Antiqua"/>
          <w:color w:val="000000"/>
          <w:kern w:val="1"/>
          <w:lang w:bidi="hi-IN"/>
        </w:rPr>
        <w:t xml:space="preserve"> vrátane nadpisu</w:t>
      </w:r>
      <w:r>
        <w:rPr>
          <w:rFonts w:ascii="Book Antiqua" w:hAnsi="Book Antiqua"/>
          <w:color w:val="000000"/>
          <w:kern w:val="1"/>
          <w:lang w:bidi="hi-IN"/>
        </w:rPr>
        <w:t xml:space="preserve"> znie:</w:t>
      </w:r>
    </w:p>
    <w:p w:rsidR="00046C58" w:rsidRPr="00046C58" w:rsidRDefault="00046C58" w:rsidP="00046C58">
      <w:pPr>
        <w:ind w:firstLine="284"/>
        <w:jc w:val="both"/>
        <w:rPr>
          <w:rFonts w:ascii="Book Antiqua" w:hAnsi="Book Antiqua"/>
          <w:lang w:eastAsia="en-US"/>
        </w:rPr>
      </w:pPr>
      <w:r w:rsidRPr="00046C58">
        <w:rPr>
          <w:rFonts w:ascii="Book Antiqua" w:hAnsi="Book Antiqua"/>
          <w:lang w:eastAsia="en-US"/>
        </w:rPr>
        <w:t xml:space="preserve">„§ 9a </w:t>
      </w:r>
      <w:r>
        <w:rPr>
          <w:rFonts w:ascii="Book Antiqua" w:hAnsi="Book Antiqua"/>
          <w:lang w:eastAsia="en-US"/>
        </w:rPr>
        <w:t>Stály z</w:t>
      </w:r>
      <w:r w:rsidRPr="00046C58">
        <w:rPr>
          <w:rFonts w:ascii="Book Antiqua" w:hAnsi="Book Antiqua"/>
          <w:lang w:eastAsia="en-US"/>
        </w:rPr>
        <w:t xml:space="preserve">oznam voličov </w:t>
      </w:r>
      <w:r w:rsidR="00E54985">
        <w:rPr>
          <w:rFonts w:ascii="Book Antiqua" w:hAnsi="Book Antiqua"/>
          <w:lang w:eastAsia="en-US"/>
        </w:rPr>
        <w:t>generálneho prokurátora</w:t>
      </w:r>
    </w:p>
    <w:p w:rsidR="007F08B9" w:rsidRDefault="00046C58" w:rsidP="007F08B9">
      <w:pPr>
        <w:ind w:left="284"/>
        <w:jc w:val="both"/>
        <w:rPr>
          <w:rFonts w:ascii="Book Antiqua" w:hAnsi="Book Antiqua"/>
          <w:lang w:eastAsia="en-US"/>
        </w:rPr>
      </w:pPr>
      <w:r w:rsidRPr="00046C58">
        <w:rPr>
          <w:rFonts w:ascii="Book Antiqua" w:hAnsi="Book Antiqua"/>
          <w:lang w:eastAsia="en-US"/>
        </w:rPr>
        <w:t xml:space="preserve">(1) </w:t>
      </w:r>
      <w:r>
        <w:rPr>
          <w:rFonts w:ascii="Book Antiqua" w:hAnsi="Book Antiqua"/>
          <w:lang w:eastAsia="en-US"/>
        </w:rPr>
        <w:t>Stály z</w:t>
      </w:r>
      <w:r w:rsidRPr="00046C58">
        <w:rPr>
          <w:rFonts w:ascii="Book Antiqua" w:hAnsi="Book Antiqua"/>
          <w:lang w:eastAsia="en-US"/>
        </w:rPr>
        <w:t xml:space="preserve">oznam voličov </w:t>
      </w:r>
      <w:r w:rsidR="00E54985">
        <w:rPr>
          <w:rFonts w:ascii="Book Antiqua" w:hAnsi="Book Antiqua"/>
          <w:lang w:eastAsia="en-US"/>
        </w:rPr>
        <w:t>generálneho prokurátora</w:t>
      </w:r>
      <w:r w:rsidRPr="00046C58">
        <w:rPr>
          <w:rFonts w:ascii="Book Antiqua" w:hAnsi="Book Antiqua"/>
          <w:lang w:eastAsia="en-US"/>
        </w:rPr>
        <w:t xml:space="preserve"> (ďalej len „</w:t>
      </w:r>
      <w:r>
        <w:rPr>
          <w:rFonts w:ascii="Book Antiqua" w:hAnsi="Book Antiqua"/>
          <w:lang w:eastAsia="en-US"/>
        </w:rPr>
        <w:t xml:space="preserve"> stály </w:t>
      </w:r>
      <w:r w:rsidRPr="00046C58">
        <w:rPr>
          <w:rFonts w:ascii="Book Antiqua" w:hAnsi="Book Antiqua"/>
          <w:lang w:eastAsia="en-US"/>
        </w:rPr>
        <w:t xml:space="preserve">zoznam GP“) zostavuje </w:t>
      </w:r>
      <w:r w:rsidR="00E54985">
        <w:rPr>
          <w:rFonts w:ascii="Book Antiqua" w:hAnsi="Book Antiqua"/>
          <w:lang w:eastAsia="en-US"/>
        </w:rPr>
        <w:br/>
      </w:r>
      <w:r w:rsidRPr="00046C58">
        <w:rPr>
          <w:rFonts w:ascii="Book Antiqua" w:hAnsi="Book Antiqua"/>
          <w:lang w:eastAsia="en-US"/>
        </w:rPr>
        <w:t xml:space="preserve">a vedie krajská prokuratúra. Do </w:t>
      </w:r>
      <w:r>
        <w:rPr>
          <w:rFonts w:ascii="Book Antiqua" w:hAnsi="Book Antiqua"/>
          <w:lang w:eastAsia="en-US"/>
        </w:rPr>
        <w:t xml:space="preserve">stáleho </w:t>
      </w:r>
      <w:r w:rsidRPr="00046C58">
        <w:rPr>
          <w:rFonts w:ascii="Book Antiqua" w:hAnsi="Book Antiqua"/>
          <w:lang w:eastAsia="en-US"/>
        </w:rPr>
        <w:t>zoznamu GP zapisuj</w:t>
      </w:r>
      <w:r w:rsidR="007F08B9">
        <w:rPr>
          <w:rFonts w:ascii="Book Antiqua" w:hAnsi="Book Antiqua"/>
          <w:lang w:eastAsia="en-US"/>
        </w:rPr>
        <w:t>e</w:t>
      </w:r>
      <w:r w:rsidRPr="00046C58">
        <w:rPr>
          <w:rFonts w:ascii="Book Antiqua" w:hAnsi="Book Antiqua"/>
          <w:lang w:eastAsia="en-US"/>
        </w:rPr>
        <w:t xml:space="preserve"> krajsk</w:t>
      </w:r>
      <w:r w:rsidR="007F08B9">
        <w:rPr>
          <w:rFonts w:ascii="Book Antiqua" w:hAnsi="Book Antiqua"/>
          <w:lang w:eastAsia="en-US"/>
        </w:rPr>
        <w:t>á</w:t>
      </w:r>
      <w:r w:rsidRPr="00046C58">
        <w:rPr>
          <w:rFonts w:ascii="Book Antiqua" w:hAnsi="Book Antiqua"/>
          <w:lang w:eastAsia="en-US"/>
        </w:rPr>
        <w:t xml:space="preserve"> prokuratúra voličov, </w:t>
      </w:r>
      <w:r w:rsidR="007F08B9">
        <w:rPr>
          <w:rFonts w:ascii="Book Antiqua" w:hAnsi="Book Antiqua"/>
          <w:lang w:eastAsia="en-US"/>
        </w:rPr>
        <w:br/>
      </w:r>
      <w:r w:rsidRPr="00046C58">
        <w:rPr>
          <w:rFonts w:ascii="Book Antiqua" w:hAnsi="Book Antiqua"/>
          <w:lang w:eastAsia="en-US"/>
        </w:rPr>
        <w:t xml:space="preserve">ktorí </w:t>
      </w:r>
      <w:r w:rsidR="00CD1F39">
        <w:rPr>
          <w:rFonts w:ascii="Book Antiqua" w:hAnsi="Book Antiqua"/>
          <w:lang w:eastAsia="en-US"/>
        </w:rPr>
        <w:t>vykonávajú funkciu prokurátora</w:t>
      </w:r>
      <w:r w:rsidR="00E54985">
        <w:rPr>
          <w:rFonts w:ascii="Book Antiqua" w:hAnsi="Book Antiqua"/>
          <w:lang w:eastAsia="en-US"/>
        </w:rPr>
        <w:t xml:space="preserve"> na</w:t>
      </w:r>
      <w:r w:rsidR="007F08B9">
        <w:rPr>
          <w:rFonts w:ascii="Book Antiqua" w:hAnsi="Book Antiqua"/>
          <w:lang w:eastAsia="en-US"/>
        </w:rPr>
        <w:t xml:space="preserve"> prokuratúr</w:t>
      </w:r>
      <w:r w:rsidR="00E54985">
        <w:rPr>
          <w:rFonts w:ascii="Book Antiqua" w:hAnsi="Book Antiqua"/>
          <w:lang w:eastAsia="en-US"/>
        </w:rPr>
        <w:t>e</w:t>
      </w:r>
      <w:r w:rsidR="007F08B9">
        <w:rPr>
          <w:rFonts w:ascii="Book Antiqua" w:hAnsi="Book Antiqua"/>
          <w:lang w:eastAsia="en-US"/>
        </w:rPr>
        <w:t xml:space="preserve"> so sídlom v</w:t>
      </w:r>
      <w:r w:rsidR="006246C6">
        <w:rPr>
          <w:rFonts w:ascii="Book Antiqua" w:hAnsi="Book Antiqua"/>
          <w:lang w:eastAsia="en-US"/>
        </w:rPr>
        <w:t> </w:t>
      </w:r>
      <w:r w:rsidR="007F08B9">
        <w:rPr>
          <w:rFonts w:ascii="Book Antiqua" w:hAnsi="Book Antiqua"/>
          <w:lang w:eastAsia="en-US"/>
        </w:rPr>
        <w:t>kraji</w:t>
      </w:r>
      <w:r w:rsidR="006246C6">
        <w:rPr>
          <w:rFonts w:ascii="Book Antiqua" w:hAnsi="Book Antiqua"/>
          <w:lang w:eastAsia="en-US"/>
        </w:rPr>
        <w:t xml:space="preserve">, funkciu sudcu Slovenskej republiky na súde so sídlom v kraji, funkciu notára Slovenskej republiky </w:t>
      </w:r>
      <w:r w:rsidR="006246C6">
        <w:rPr>
          <w:rFonts w:ascii="Book Antiqua" w:hAnsi="Book Antiqua"/>
          <w:lang w:eastAsia="en-US"/>
        </w:rPr>
        <w:br/>
        <w:t>na notárskom úrade so sídlom v kraji, funkciu advokáta Slovenskej republiky so sídlom v kraji a funkciu exekútora na exekútorskom úrade so sídlom v kraji.</w:t>
      </w:r>
      <w:r w:rsidRPr="00046C58">
        <w:rPr>
          <w:rFonts w:ascii="Book Antiqua" w:hAnsi="Book Antiqua"/>
          <w:lang w:eastAsia="en-US"/>
        </w:rPr>
        <w:t xml:space="preserve"> Volič môže byť zapísaný len v</w:t>
      </w:r>
      <w:r>
        <w:rPr>
          <w:rFonts w:ascii="Book Antiqua" w:hAnsi="Book Antiqua"/>
          <w:lang w:eastAsia="en-US"/>
        </w:rPr>
        <w:t> </w:t>
      </w:r>
      <w:r w:rsidRPr="00046C58">
        <w:rPr>
          <w:rFonts w:ascii="Book Antiqua" w:hAnsi="Book Antiqua"/>
          <w:lang w:eastAsia="en-US"/>
        </w:rPr>
        <w:t>jednom</w:t>
      </w:r>
      <w:r>
        <w:rPr>
          <w:rFonts w:ascii="Book Antiqua" w:hAnsi="Book Antiqua"/>
          <w:lang w:eastAsia="en-US"/>
        </w:rPr>
        <w:t xml:space="preserve"> stálom</w:t>
      </w:r>
      <w:r w:rsidRPr="00046C58">
        <w:rPr>
          <w:rFonts w:ascii="Book Antiqua" w:hAnsi="Book Antiqua"/>
          <w:lang w:eastAsia="en-US"/>
        </w:rPr>
        <w:t xml:space="preserve"> zozname GP.</w:t>
      </w:r>
    </w:p>
    <w:p w:rsidR="007F08B9" w:rsidRDefault="00046C58" w:rsidP="007F08B9">
      <w:pPr>
        <w:ind w:left="284"/>
        <w:jc w:val="both"/>
        <w:rPr>
          <w:rFonts w:ascii="Book Antiqua" w:hAnsi="Book Antiqua"/>
          <w:lang w:eastAsia="en-US"/>
        </w:rPr>
      </w:pPr>
      <w:r w:rsidRPr="007F08B9">
        <w:rPr>
          <w:rFonts w:ascii="Book Antiqua" w:hAnsi="Book Antiqua"/>
          <w:lang w:eastAsia="en-US"/>
        </w:rPr>
        <w:t>(2) V</w:t>
      </w:r>
      <w:r w:rsidR="007F08B9">
        <w:rPr>
          <w:rFonts w:ascii="Book Antiqua" w:hAnsi="Book Antiqua"/>
          <w:lang w:eastAsia="en-US"/>
        </w:rPr>
        <w:t xml:space="preserve"> stálom </w:t>
      </w:r>
      <w:r w:rsidRPr="007F08B9">
        <w:rPr>
          <w:rFonts w:ascii="Book Antiqua" w:hAnsi="Book Antiqua"/>
          <w:lang w:eastAsia="en-US"/>
        </w:rPr>
        <w:t>zozname GP sa voliči vedú v abecednom poradí podľa priezviska.</w:t>
      </w:r>
    </w:p>
    <w:p w:rsidR="00046C58" w:rsidRPr="007F08B9" w:rsidRDefault="00046C58" w:rsidP="007F08B9">
      <w:pPr>
        <w:ind w:left="284"/>
        <w:jc w:val="both"/>
        <w:rPr>
          <w:rFonts w:ascii="Book Antiqua" w:hAnsi="Book Antiqua"/>
          <w:lang w:eastAsia="en-US"/>
        </w:rPr>
      </w:pPr>
      <w:r w:rsidRPr="007F08B9">
        <w:rPr>
          <w:rFonts w:ascii="Book Antiqua" w:hAnsi="Book Antiqua"/>
          <w:lang w:eastAsia="en-US"/>
        </w:rPr>
        <w:t>(3) O voličovi sa v</w:t>
      </w:r>
      <w:r w:rsidR="007F08B9">
        <w:rPr>
          <w:rFonts w:ascii="Book Antiqua" w:hAnsi="Book Antiqua"/>
          <w:lang w:eastAsia="en-US"/>
        </w:rPr>
        <w:t xml:space="preserve"> stálom</w:t>
      </w:r>
      <w:r w:rsidRPr="007F08B9">
        <w:rPr>
          <w:rFonts w:ascii="Book Antiqua" w:hAnsi="Book Antiqua"/>
          <w:lang w:eastAsia="en-US"/>
        </w:rPr>
        <w:t xml:space="preserve"> zozname GP uvádzajú tieto údaje:</w:t>
      </w:r>
    </w:p>
    <w:p w:rsidR="007F08B9" w:rsidRDefault="00046C58" w:rsidP="00DA38A7">
      <w:pPr>
        <w:ind w:firstLine="708"/>
        <w:jc w:val="both"/>
        <w:rPr>
          <w:rFonts w:ascii="Book Antiqua" w:hAnsi="Book Antiqua"/>
          <w:lang w:eastAsia="en-US"/>
        </w:rPr>
      </w:pPr>
      <w:r w:rsidRPr="007F08B9">
        <w:rPr>
          <w:rFonts w:ascii="Book Antiqua" w:hAnsi="Book Antiqua"/>
          <w:lang w:eastAsia="en-US"/>
        </w:rPr>
        <w:t>a) meno a priezvisko,</w:t>
      </w:r>
    </w:p>
    <w:p w:rsidR="007F08B9" w:rsidRDefault="00046C58" w:rsidP="00DA38A7">
      <w:pPr>
        <w:ind w:firstLine="708"/>
        <w:jc w:val="both"/>
        <w:rPr>
          <w:rFonts w:ascii="Book Antiqua" w:hAnsi="Book Antiqua"/>
          <w:lang w:eastAsia="en-US"/>
        </w:rPr>
      </w:pPr>
      <w:r w:rsidRPr="007F08B9">
        <w:rPr>
          <w:rFonts w:ascii="Book Antiqua" w:hAnsi="Book Antiqua"/>
          <w:lang w:eastAsia="en-US"/>
        </w:rPr>
        <w:t>b) rodné číslo,</w:t>
      </w:r>
    </w:p>
    <w:p w:rsidR="00046C58" w:rsidRPr="007F08B9" w:rsidRDefault="007F08B9" w:rsidP="00DA38A7">
      <w:pPr>
        <w:ind w:firstLine="708"/>
        <w:jc w:val="both"/>
        <w:rPr>
          <w:rFonts w:ascii="Book Antiqua" w:hAnsi="Book Antiqua"/>
          <w:lang w:eastAsia="en-US"/>
        </w:rPr>
      </w:pPr>
      <w:r>
        <w:rPr>
          <w:rFonts w:ascii="Book Antiqua" w:hAnsi="Book Antiqua"/>
          <w:lang w:eastAsia="en-US"/>
        </w:rPr>
        <w:t>c</w:t>
      </w:r>
      <w:r w:rsidR="00046C58" w:rsidRPr="007F08B9">
        <w:rPr>
          <w:rFonts w:ascii="Book Antiqua" w:hAnsi="Book Antiqua"/>
          <w:lang w:eastAsia="en-US"/>
        </w:rPr>
        <w:t xml:space="preserve">) názov </w:t>
      </w:r>
      <w:r w:rsidR="006246C6">
        <w:rPr>
          <w:rFonts w:ascii="Book Antiqua" w:hAnsi="Book Antiqua"/>
          <w:lang w:eastAsia="en-US"/>
        </w:rPr>
        <w:t>orgánu</w:t>
      </w:r>
      <w:r w:rsidR="00046C58" w:rsidRPr="007F08B9">
        <w:rPr>
          <w:rFonts w:ascii="Book Antiqua" w:hAnsi="Book Antiqua"/>
          <w:lang w:eastAsia="en-US"/>
        </w:rPr>
        <w:t xml:space="preserve">, </w:t>
      </w:r>
      <w:r>
        <w:rPr>
          <w:rFonts w:ascii="Book Antiqua" w:hAnsi="Book Antiqua"/>
          <w:lang w:eastAsia="en-US"/>
        </w:rPr>
        <w:t>na ktor</w:t>
      </w:r>
      <w:r w:rsidR="006246C6">
        <w:rPr>
          <w:rFonts w:ascii="Book Antiqua" w:hAnsi="Book Antiqua"/>
          <w:lang w:eastAsia="en-US"/>
        </w:rPr>
        <w:t xml:space="preserve">om </w:t>
      </w:r>
      <w:r w:rsidR="00046C58" w:rsidRPr="007F08B9">
        <w:rPr>
          <w:rFonts w:ascii="Book Antiqua" w:hAnsi="Book Antiqua"/>
          <w:lang w:eastAsia="en-US"/>
        </w:rPr>
        <w:t>volič</w:t>
      </w:r>
      <w:r w:rsidR="00CD1F39">
        <w:rPr>
          <w:rFonts w:ascii="Book Antiqua" w:hAnsi="Book Antiqua"/>
          <w:lang w:eastAsia="en-US"/>
        </w:rPr>
        <w:t xml:space="preserve"> vykonáva funkciu</w:t>
      </w:r>
      <w:r w:rsidR="00046C58" w:rsidRPr="007F08B9">
        <w:rPr>
          <w:rFonts w:ascii="Book Antiqua" w:hAnsi="Book Antiqua"/>
          <w:lang w:eastAsia="en-US"/>
        </w:rPr>
        <w:t xml:space="preserve"> </w:t>
      </w:r>
      <w:r w:rsidR="006246C6">
        <w:rPr>
          <w:rFonts w:ascii="Book Antiqua" w:hAnsi="Book Antiqua"/>
          <w:lang w:eastAsia="en-US"/>
        </w:rPr>
        <w:t>uvedenú v odseku 1</w:t>
      </w:r>
      <w:r w:rsidR="00046C58" w:rsidRPr="007F08B9">
        <w:rPr>
          <w:rFonts w:ascii="Book Antiqua" w:hAnsi="Book Antiqua"/>
          <w:lang w:eastAsia="en-US"/>
        </w:rPr>
        <w:t xml:space="preserve">. </w:t>
      </w:r>
    </w:p>
    <w:p w:rsidR="00046C58" w:rsidRPr="007F08B9" w:rsidRDefault="00046C58" w:rsidP="007F08B9">
      <w:pPr>
        <w:ind w:firstLine="284"/>
        <w:jc w:val="both"/>
        <w:rPr>
          <w:rFonts w:ascii="Book Antiqua" w:hAnsi="Book Antiqua"/>
          <w:lang w:eastAsia="en-US"/>
        </w:rPr>
      </w:pPr>
      <w:r w:rsidRPr="007F08B9">
        <w:rPr>
          <w:rFonts w:ascii="Book Antiqua" w:hAnsi="Book Antiqua"/>
          <w:lang w:eastAsia="en-US"/>
        </w:rPr>
        <w:t>(4) Krajská prokuratúra vyčiarkne zo</w:t>
      </w:r>
      <w:r w:rsidR="007F08B9">
        <w:rPr>
          <w:rFonts w:ascii="Book Antiqua" w:hAnsi="Book Antiqua"/>
          <w:lang w:eastAsia="en-US"/>
        </w:rPr>
        <w:t xml:space="preserve"> stáleho</w:t>
      </w:r>
      <w:r w:rsidRPr="007F08B9">
        <w:rPr>
          <w:rFonts w:ascii="Book Antiqua" w:hAnsi="Book Antiqua"/>
          <w:lang w:eastAsia="en-US"/>
        </w:rPr>
        <w:t xml:space="preserve"> zoznamu GP voliča, ktorý</w:t>
      </w:r>
    </w:p>
    <w:p w:rsidR="007F08B9" w:rsidRDefault="00046C58" w:rsidP="00DA38A7">
      <w:pPr>
        <w:ind w:firstLine="708"/>
        <w:jc w:val="both"/>
        <w:rPr>
          <w:rFonts w:ascii="Book Antiqua" w:hAnsi="Book Antiqua"/>
          <w:lang w:eastAsia="en-US"/>
        </w:rPr>
      </w:pPr>
      <w:r w:rsidRPr="007F08B9">
        <w:rPr>
          <w:rFonts w:ascii="Book Antiqua" w:hAnsi="Book Antiqua"/>
          <w:lang w:eastAsia="en-US"/>
        </w:rPr>
        <w:t xml:space="preserve">a) </w:t>
      </w:r>
      <w:r w:rsidR="00CD1F39">
        <w:rPr>
          <w:rFonts w:ascii="Book Antiqua" w:hAnsi="Book Antiqua"/>
          <w:lang w:eastAsia="en-US"/>
        </w:rPr>
        <w:t xml:space="preserve">začal vykonávať funkciou </w:t>
      </w:r>
      <w:r w:rsidR="00A34DC5">
        <w:rPr>
          <w:rFonts w:ascii="Book Antiqua" w:hAnsi="Book Antiqua"/>
          <w:lang w:eastAsia="en-US"/>
        </w:rPr>
        <w:t>podľa odseku 1 na orgáne</w:t>
      </w:r>
      <w:r w:rsidR="007F08B9">
        <w:rPr>
          <w:rFonts w:ascii="Book Antiqua" w:hAnsi="Book Antiqua"/>
          <w:lang w:eastAsia="en-US"/>
        </w:rPr>
        <w:t xml:space="preserve"> so sídlom</w:t>
      </w:r>
      <w:r w:rsidRPr="007F08B9">
        <w:rPr>
          <w:rFonts w:ascii="Book Antiqua" w:hAnsi="Book Antiqua"/>
          <w:lang w:eastAsia="en-US"/>
        </w:rPr>
        <w:t xml:space="preserve"> v inom kraji, </w:t>
      </w:r>
    </w:p>
    <w:p w:rsidR="007F08B9" w:rsidRDefault="00046C58" w:rsidP="00DA38A7">
      <w:pPr>
        <w:ind w:firstLine="708"/>
        <w:jc w:val="both"/>
        <w:rPr>
          <w:rFonts w:ascii="Book Antiqua" w:hAnsi="Book Antiqua"/>
          <w:lang w:eastAsia="en-US"/>
        </w:rPr>
      </w:pPr>
      <w:r w:rsidRPr="007F08B9">
        <w:rPr>
          <w:rFonts w:ascii="Book Antiqua" w:hAnsi="Book Antiqua"/>
          <w:lang w:eastAsia="en-US"/>
        </w:rPr>
        <w:t>b) zomrel alebo bol vyhlásený za mŕtveho,</w:t>
      </w:r>
    </w:p>
    <w:p w:rsidR="00DA38A7" w:rsidRDefault="00046C58" w:rsidP="00DA38A7">
      <w:pPr>
        <w:ind w:firstLine="708"/>
        <w:jc w:val="both"/>
        <w:rPr>
          <w:rFonts w:ascii="Book Antiqua" w:hAnsi="Book Antiqua"/>
          <w:lang w:eastAsia="en-US"/>
        </w:rPr>
      </w:pPr>
      <w:r w:rsidRPr="007F08B9">
        <w:rPr>
          <w:rFonts w:ascii="Book Antiqua" w:hAnsi="Book Antiqua"/>
          <w:lang w:eastAsia="en-US"/>
        </w:rPr>
        <w:t xml:space="preserve">c) </w:t>
      </w:r>
      <w:r w:rsidR="00DA38A7">
        <w:rPr>
          <w:rFonts w:ascii="Book Antiqua" w:hAnsi="Book Antiqua"/>
          <w:lang w:eastAsia="en-US"/>
        </w:rPr>
        <w:t xml:space="preserve">stratil funkciu </w:t>
      </w:r>
      <w:r w:rsidR="00A34DC5">
        <w:rPr>
          <w:rFonts w:ascii="Book Antiqua" w:hAnsi="Book Antiqua"/>
          <w:lang w:eastAsia="en-US"/>
        </w:rPr>
        <w:t>uvedenú v odseku 1</w:t>
      </w:r>
      <w:r w:rsidRPr="007F08B9">
        <w:rPr>
          <w:rFonts w:ascii="Book Antiqua" w:hAnsi="Book Antiqua"/>
          <w:lang w:eastAsia="en-US"/>
        </w:rPr>
        <w:t>.</w:t>
      </w:r>
    </w:p>
    <w:p w:rsidR="00DA38A7" w:rsidRDefault="00046C58" w:rsidP="00DA38A7">
      <w:pPr>
        <w:ind w:left="284"/>
        <w:jc w:val="both"/>
        <w:rPr>
          <w:rFonts w:ascii="Book Antiqua" w:hAnsi="Book Antiqua"/>
          <w:lang w:eastAsia="en-US"/>
        </w:rPr>
      </w:pPr>
      <w:r w:rsidRPr="00DA38A7">
        <w:rPr>
          <w:rFonts w:ascii="Book Antiqua" w:hAnsi="Book Antiqua"/>
          <w:lang w:eastAsia="en-US"/>
        </w:rPr>
        <w:lastRenderedPageBreak/>
        <w:t>(5) Krajská prokuratúra vykoná zmenu v</w:t>
      </w:r>
      <w:r w:rsidR="00DA38A7">
        <w:rPr>
          <w:rFonts w:ascii="Book Antiqua" w:hAnsi="Book Antiqua"/>
          <w:lang w:eastAsia="en-US"/>
        </w:rPr>
        <w:t xml:space="preserve"> stálom</w:t>
      </w:r>
      <w:r w:rsidRPr="00DA38A7">
        <w:rPr>
          <w:rFonts w:ascii="Book Antiqua" w:hAnsi="Book Antiqua"/>
          <w:lang w:eastAsia="en-US"/>
        </w:rPr>
        <w:t xml:space="preserve"> zozname GP, ak volič zmenil meno, priezvisko alebo </w:t>
      </w:r>
      <w:r w:rsidR="00A34DC5">
        <w:rPr>
          <w:rFonts w:ascii="Book Antiqua" w:hAnsi="Book Antiqua"/>
          <w:lang w:eastAsia="en-US"/>
        </w:rPr>
        <w:t>orgán</w:t>
      </w:r>
      <w:r w:rsidR="00DA38A7">
        <w:rPr>
          <w:rFonts w:ascii="Book Antiqua" w:hAnsi="Book Antiqua"/>
          <w:lang w:eastAsia="en-US"/>
        </w:rPr>
        <w:t xml:space="preserve">, </w:t>
      </w:r>
      <w:r w:rsidR="00CD1F39">
        <w:rPr>
          <w:rFonts w:ascii="Book Antiqua" w:hAnsi="Book Antiqua"/>
          <w:lang w:eastAsia="en-US"/>
        </w:rPr>
        <w:t xml:space="preserve">na </w:t>
      </w:r>
      <w:r w:rsidR="00DA38A7">
        <w:rPr>
          <w:rFonts w:ascii="Book Antiqua" w:hAnsi="Book Antiqua"/>
          <w:lang w:eastAsia="en-US"/>
        </w:rPr>
        <w:t xml:space="preserve">ktorej </w:t>
      </w:r>
      <w:r w:rsidR="00CD1F39">
        <w:rPr>
          <w:rFonts w:ascii="Book Antiqua" w:hAnsi="Book Antiqua"/>
          <w:lang w:eastAsia="en-US"/>
        </w:rPr>
        <w:t xml:space="preserve">vykonáva funkciu </w:t>
      </w:r>
      <w:r w:rsidR="00A34DC5">
        <w:rPr>
          <w:rFonts w:ascii="Book Antiqua" w:hAnsi="Book Antiqua"/>
          <w:lang w:eastAsia="en-US"/>
        </w:rPr>
        <w:t>uvedenú v odseku 1</w:t>
      </w:r>
      <w:r w:rsidRPr="00DA38A7">
        <w:rPr>
          <w:rFonts w:ascii="Book Antiqua" w:hAnsi="Book Antiqua"/>
          <w:lang w:eastAsia="en-US"/>
        </w:rPr>
        <w:t xml:space="preserve">. </w:t>
      </w:r>
    </w:p>
    <w:p w:rsidR="00046C58" w:rsidRPr="00DA38A7" w:rsidRDefault="00046C58" w:rsidP="00DA38A7">
      <w:pPr>
        <w:ind w:left="284"/>
        <w:jc w:val="both"/>
        <w:rPr>
          <w:rFonts w:ascii="Book Antiqua" w:hAnsi="Book Antiqua"/>
          <w:lang w:eastAsia="en-US"/>
        </w:rPr>
      </w:pPr>
      <w:r w:rsidRPr="00DA38A7">
        <w:rPr>
          <w:rFonts w:ascii="Book Antiqua" w:hAnsi="Book Antiqua"/>
          <w:lang w:eastAsia="en-US"/>
        </w:rPr>
        <w:t>(6)</w:t>
      </w:r>
      <w:r w:rsidR="00865375">
        <w:rPr>
          <w:rFonts w:ascii="Book Antiqua" w:hAnsi="Book Antiqua"/>
          <w:lang w:eastAsia="en-US"/>
        </w:rPr>
        <w:t xml:space="preserve"> </w:t>
      </w:r>
      <w:r w:rsidRPr="00DA38A7">
        <w:rPr>
          <w:rFonts w:ascii="Book Antiqua" w:hAnsi="Book Antiqua"/>
          <w:lang w:eastAsia="en-US"/>
        </w:rPr>
        <w:t xml:space="preserve">Krajská prokuratúra priebežne zisťuje skutočnosti, ktoré sú dôvodom na zmeny </w:t>
      </w:r>
      <w:r w:rsidR="00DA38A7">
        <w:rPr>
          <w:rFonts w:ascii="Book Antiqua" w:hAnsi="Book Antiqua"/>
          <w:lang w:eastAsia="en-US"/>
        </w:rPr>
        <w:br/>
      </w:r>
      <w:r w:rsidRPr="00DA38A7">
        <w:rPr>
          <w:rFonts w:ascii="Book Antiqua" w:hAnsi="Book Antiqua"/>
          <w:lang w:eastAsia="en-US"/>
        </w:rPr>
        <w:t>v</w:t>
      </w:r>
      <w:r w:rsidR="00DA38A7">
        <w:rPr>
          <w:rFonts w:ascii="Book Antiqua" w:hAnsi="Book Antiqua"/>
          <w:lang w:eastAsia="en-US"/>
        </w:rPr>
        <w:t xml:space="preserve"> stálom</w:t>
      </w:r>
      <w:r w:rsidRPr="00DA38A7">
        <w:rPr>
          <w:rFonts w:ascii="Book Antiqua" w:hAnsi="Book Antiqua"/>
          <w:lang w:eastAsia="en-US"/>
        </w:rPr>
        <w:t xml:space="preserve"> zozname GP. Krajská prokuratúra vykonáva zmeny na základe </w:t>
      </w:r>
    </w:p>
    <w:p w:rsidR="00046C58" w:rsidRPr="00046C58" w:rsidRDefault="00046C58" w:rsidP="00DA38A7">
      <w:pPr>
        <w:pStyle w:val="Odsekzoznamu"/>
        <w:ind w:left="786"/>
        <w:jc w:val="both"/>
        <w:rPr>
          <w:rFonts w:ascii="Book Antiqua" w:hAnsi="Book Antiqua" w:cs="Times New Roman"/>
          <w:color w:val="auto"/>
          <w:kern w:val="0"/>
          <w:lang w:eastAsia="en-US" w:bidi="ar-SA"/>
        </w:rPr>
      </w:pPr>
      <w:r w:rsidRPr="00046C58">
        <w:rPr>
          <w:rFonts w:ascii="Book Antiqua" w:hAnsi="Book Antiqua" w:cs="Times New Roman"/>
          <w:color w:val="auto"/>
          <w:kern w:val="0"/>
          <w:lang w:eastAsia="en-US" w:bidi="ar-SA"/>
        </w:rPr>
        <w:t>a) vlastných evidencií,</w:t>
      </w:r>
    </w:p>
    <w:p w:rsidR="00DA38A7" w:rsidRDefault="00046C58" w:rsidP="00DA38A7">
      <w:pPr>
        <w:pStyle w:val="Odsekzoznamu"/>
        <w:ind w:left="786"/>
        <w:jc w:val="both"/>
        <w:rPr>
          <w:rFonts w:ascii="Book Antiqua" w:hAnsi="Book Antiqua" w:cs="Times New Roman"/>
          <w:color w:val="auto"/>
          <w:kern w:val="0"/>
          <w:lang w:eastAsia="en-US" w:bidi="ar-SA"/>
        </w:rPr>
      </w:pPr>
      <w:r w:rsidRPr="00046C58">
        <w:rPr>
          <w:rFonts w:ascii="Book Antiqua" w:hAnsi="Book Antiqua" w:cs="Times New Roman"/>
          <w:color w:val="auto"/>
          <w:kern w:val="0"/>
          <w:lang w:eastAsia="en-US" w:bidi="ar-SA"/>
        </w:rPr>
        <w:t xml:space="preserve">b) oznámení iných </w:t>
      </w:r>
      <w:r w:rsidR="00A34DC5">
        <w:rPr>
          <w:rFonts w:ascii="Book Antiqua" w:hAnsi="Book Antiqua" w:cs="Times New Roman"/>
          <w:color w:val="auto"/>
          <w:kern w:val="0"/>
          <w:lang w:eastAsia="en-US" w:bidi="ar-SA"/>
        </w:rPr>
        <w:t>orgánov</w:t>
      </w:r>
      <w:r w:rsidRPr="00046C58">
        <w:rPr>
          <w:rFonts w:ascii="Book Antiqua" w:hAnsi="Book Antiqua" w:cs="Times New Roman"/>
          <w:color w:val="auto"/>
          <w:kern w:val="0"/>
          <w:lang w:eastAsia="en-US" w:bidi="ar-SA"/>
        </w:rPr>
        <w:t>.</w:t>
      </w:r>
    </w:p>
    <w:p w:rsidR="00046C58" w:rsidRPr="00DA38A7" w:rsidRDefault="00DA38A7" w:rsidP="00DA38A7">
      <w:pPr>
        <w:jc w:val="both"/>
        <w:rPr>
          <w:rFonts w:ascii="Book Antiqua" w:hAnsi="Book Antiqua"/>
          <w:lang w:eastAsia="en-US"/>
        </w:rPr>
      </w:pPr>
      <w:r>
        <w:rPr>
          <w:rFonts w:ascii="Book Antiqua" w:hAnsi="Book Antiqua"/>
          <w:lang w:eastAsia="en-US"/>
        </w:rPr>
        <w:t xml:space="preserve">     </w:t>
      </w:r>
      <w:r w:rsidR="00046C58" w:rsidRPr="00DA38A7">
        <w:rPr>
          <w:rFonts w:ascii="Book Antiqua" w:hAnsi="Book Antiqua"/>
          <w:lang w:eastAsia="en-US"/>
        </w:rPr>
        <w:t>(7) V zozname GP musí byť miesto na opravu chýb.</w:t>
      </w:r>
      <w:r>
        <w:rPr>
          <w:rFonts w:ascii="Book Antiqua" w:hAnsi="Book Antiqua"/>
          <w:lang w:eastAsia="en-US"/>
        </w:rPr>
        <w:t>“.</w:t>
      </w:r>
    </w:p>
    <w:p w:rsidR="00DA38A7" w:rsidRDefault="00DA38A7" w:rsidP="00DA38A7">
      <w:pPr>
        <w:widowControl w:val="0"/>
        <w:numPr>
          <w:ilvl w:val="0"/>
          <w:numId w:val="1"/>
        </w:numPr>
        <w:tabs>
          <w:tab w:val="left" w:pos="2835"/>
        </w:tabs>
        <w:autoSpaceDE w:val="0"/>
        <w:autoSpaceDN w:val="0"/>
        <w:adjustRightInd w:val="0"/>
        <w:spacing w:after="240" w:line="240" w:lineRule="auto"/>
        <w:ind w:left="284"/>
        <w:jc w:val="both"/>
        <w:rPr>
          <w:rFonts w:ascii="Book Antiqua" w:hAnsi="Book Antiqua"/>
          <w:color w:val="000000"/>
          <w:kern w:val="1"/>
          <w:lang w:bidi="hi-IN"/>
        </w:rPr>
      </w:pPr>
      <w:r>
        <w:rPr>
          <w:rFonts w:ascii="Book Antiqua" w:hAnsi="Book Antiqua"/>
          <w:color w:val="000000"/>
          <w:kern w:val="1"/>
          <w:lang w:bidi="hi-IN"/>
        </w:rPr>
        <w:t xml:space="preserve">Za § 11 sa vkladá § 11a, </w:t>
      </w:r>
      <w:r w:rsidRPr="00DA38A7">
        <w:rPr>
          <w:rFonts w:ascii="Book Antiqua" w:hAnsi="Book Antiqua"/>
          <w:color w:val="000000"/>
          <w:kern w:val="1"/>
          <w:lang w:bidi="hi-IN"/>
        </w:rPr>
        <w:t>ktorý vrátane nadpisu znie:</w:t>
      </w:r>
    </w:p>
    <w:p w:rsidR="00DA38A7" w:rsidRDefault="00DA38A7" w:rsidP="00DA38A7">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Pr>
          <w:rFonts w:ascii="Book Antiqua" w:hAnsi="Book Antiqua"/>
          <w:color w:val="000000"/>
          <w:kern w:val="1"/>
          <w:lang w:bidi="hi-IN"/>
        </w:rPr>
        <w:t xml:space="preserve">„§ 11a Zoznam voličov </w:t>
      </w:r>
      <w:r w:rsidR="00CD1F39">
        <w:rPr>
          <w:rFonts w:ascii="Book Antiqua" w:hAnsi="Book Antiqua"/>
          <w:color w:val="000000"/>
          <w:kern w:val="1"/>
          <w:lang w:bidi="hi-IN"/>
        </w:rPr>
        <w:t>generálneho prokurátora</w:t>
      </w:r>
    </w:p>
    <w:p w:rsidR="00DA38A7" w:rsidRPr="00DA38A7" w:rsidRDefault="00DA38A7" w:rsidP="00DA38A7">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DA38A7">
        <w:rPr>
          <w:rFonts w:ascii="Book Antiqua" w:hAnsi="Book Antiqua"/>
          <w:color w:val="000000"/>
          <w:kern w:val="1"/>
          <w:lang w:bidi="hi-IN"/>
        </w:rPr>
        <w:t xml:space="preserve">(1) Zoznam voličov </w:t>
      </w:r>
      <w:r w:rsidR="00CD1F39">
        <w:rPr>
          <w:rFonts w:ascii="Book Antiqua" w:hAnsi="Book Antiqua"/>
          <w:color w:val="000000"/>
          <w:kern w:val="1"/>
          <w:lang w:bidi="hi-IN"/>
        </w:rPr>
        <w:t>generálneho prokurátora (ďalej len „zoznam voličov GP“)</w:t>
      </w:r>
      <w:r w:rsidRPr="00DA38A7">
        <w:rPr>
          <w:rFonts w:ascii="Book Antiqua" w:hAnsi="Book Antiqua"/>
          <w:color w:val="000000"/>
          <w:kern w:val="1"/>
          <w:lang w:bidi="hi-IN"/>
        </w:rPr>
        <w:t xml:space="preserve"> pre volebný okrsok v krajskom meste vyhotoví krajská prokuratúra zo </w:t>
      </w:r>
      <w:r>
        <w:rPr>
          <w:rFonts w:ascii="Book Antiqua" w:hAnsi="Book Antiqua"/>
          <w:color w:val="000000"/>
          <w:kern w:val="1"/>
          <w:lang w:bidi="hi-IN"/>
        </w:rPr>
        <w:t xml:space="preserve">stáleho </w:t>
      </w:r>
      <w:r w:rsidRPr="00DA38A7">
        <w:rPr>
          <w:rFonts w:ascii="Book Antiqua" w:hAnsi="Book Antiqua"/>
          <w:color w:val="000000"/>
          <w:kern w:val="1"/>
          <w:lang w:bidi="hi-IN"/>
        </w:rPr>
        <w:t>zoznamu GP.</w:t>
      </w:r>
    </w:p>
    <w:p w:rsidR="00DA38A7" w:rsidRPr="00DA38A7" w:rsidRDefault="00DA38A7" w:rsidP="00DA38A7">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DA38A7">
        <w:rPr>
          <w:rFonts w:ascii="Book Antiqua" w:hAnsi="Book Antiqua"/>
          <w:color w:val="000000"/>
          <w:kern w:val="1"/>
          <w:lang w:bidi="hi-IN"/>
        </w:rPr>
        <w:t xml:space="preserve">(2) Zoznam voličov GP odovzdá krajská prokuratúra okrskovej volebnej komisii najneskôr hodinu pred začatím hlasovania. </w:t>
      </w:r>
    </w:p>
    <w:p w:rsidR="00B95850" w:rsidRDefault="00DA38A7" w:rsidP="00B95850">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DA38A7">
        <w:rPr>
          <w:rFonts w:ascii="Book Antiqua" w:hAnsi="Book Antiqua"/>
          <w:color w:val="000000"/>
          <w:kern w:val="1"/>
          <w:lang w:bidi="hi-IN"/>
        </w:rPr>
        <w:t xml:space="preserve">(3) Každý, kto je oprávnený oboznamovať sa s údajmi v zozname voličov GP, je povinný zachovávať o nich mlčanlivosť. </w:t>
      </w:r>
    </w:p>
    <w:p w:rsidR="00B95850" w:rsidRPr="00B95850" w:rsidRDefault="00B95850" w:rsidP="00B95850">
      <w:pPr>
        <w:widowControl w:val="0"/>
        <w:numPr>
          <w:ilvl w:val="0"/>
          <w:numId w:val="1"/>
        </w:numPr>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B95850">
        <w:rPr>
          <w:rFonts w:ascii="Book Antiqua" w:hAnsi="Book Antiqua"/>
          <w:lang w:eastAsia="en-US"/>
        </w:rPr>
        <w:t xml:space="preserve">V § </w:t>
      </w:r>
      <w:r>
        <w:rPr>
          <w:rFonts w:ascii="Book Antiqua" w:hAnsi="Book Antiqua"/>
          <w:lang w:eastAsia="en-US"/>
        </w:rPr>
        <w:t>14</w:t>
      </w:r>
      <w:r w:rsidRPr="00B95850">
        <w:rPr>
          <w:rFonts w:ascii="Book Antiqua" w:hAnsi="Book Antiqua"/>
          <w:lang w:eastAsia="en-US"/>
        </w:rPr>
        <w:t xml:space="preserve"> sa bodka na konci vety nahrádza čiarkou</w:t>
      </w:r>
      <w:r>
        <w:rPr>
          <w:rFonts w:ascii="Book Antiqua" w:hAnsi="Book Antiqua"/>
          <w:lang w:eastAsia="en-US"/>
        </w:rPr>
        <w:t>.</w:t>
      </w:r>
    </w:p>
    <w:p w:rsidR="00046C58" w:rsidRDefault="00493233" w:rsidP="00B46F1D">
      <w:pPr>
        <w:widowControl w:val="0"/>
        <w:numPr>
          <w:ilvl w:val="0"/>
          <w:numId w:val="1"/>
        </w:numPr>
        <w:tabs>
          <w:tab w:val="left" w:pos="2835"/>
        </w:tabs>
        <w:autoSpaceDE w:val="0"/>
        <w:autoSpaceDN w:val="0"/>
        <w:adjustRightInd w:val="0"/>
        <w:spacing w:after="240" w:line="240" w:lineRule="auto"/>
        <w:ind w:left="284"/>
        <w:jc w:val="both"/>
        <w:rPr>
          <w:rFonts w:ascii="Book Antiqua" w:hAnsi="Book Antiqua"/>
          <w:color w:val="000000"/>
          <w:kern w:val="1"/>
          <w:lang w:bidi="hi-IN"/>
        </w:rPr>
      </w:pPr>
      <w:r>
        <w:rPr>
          <w:rFonts w:ascii="Book Antiqua" w:hAnsi="Book Antiqua"/>
          <w:color w:val="000000"/>
          <w:kern w:val="1"/>
          <w:lang w:bidi="hi-IN"/>
        </w:rPr>
        <w:t>§ 14 sa dopĺňa písmenom h), ktoré znie:</w:t>
      </w:r>
    </w:p>
    <w:p w:rsidR="00493233" w:rsidRDefault="00493233" w:rsidP="00493233">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Pr>
          <w:rFonts w:ascii="Book Antiqua" w:hAnsi="Book Antiqua"/>
          <w:color w:val="000000"/>
          <w:kern w:val="1"/>
          <w:lang w:bidi="hi-IN"/>
        </w:rPr>
        <w:t>„generálneho prokurátora</w:t>
      </w:r>
      <w:r w:rsidR="00B95850">
        <w:rPr>
          <w:rFonts w:ascii="Book Antiqua" w:hAnsi="Book Antiqua"/>
          <w:color w:val="000000"/>
          <w:kern w:val="1"/>
          <w:lang w:bidi="hi-IN"/>
        </w:rPr>
        <w:t>.</w:t>
      </w:r>
      <w:r>
        <w:rPr>
          <w:rFonts w:ascii="Book Antiqua" w:hAnsi="Book Antiqua"/>
          <w:color w:val="000000"/>
          <w:kern w:val="1"/>
          <w:lang w:bidi="hi-IN"/>
        </w:rPr>
        <w:t>“.</w:t>
      </w:r>
    </w:p>
    <w:p w:rsidR="00493233" w:rsidRDefault="00B95850" w:rsidP="00B46F1D">
      <w:pPr>
        <w:widowControl w:val="0"/>
        <w:numPr>
          <w:ilvl w:val="0"/>
          <w:numId w:val="1"/>
        </w:numPr>
        <w:tabs>
          <w:tab w:val="left" w:pos="2835"/>
        </w:tabs>
        <w:autoSpaceDE w:val="0"/>
        <w:autoSpaceDN w:val="0"/>
        <w:adjustRightInd w:val="0"/>
        <w:spacing w:after="240" w:line="240" w:lineRule="auto"/>
        <w:ind w:left="284"/>
        <w:jc w:val="both"/>
        <w:rPr>
          <w:rFonts w:ascii="Book Antiqua" w:hAnsi="Book Antiqua"/>
          <w:color w:val="000000"/>
          <w:kern w:val="1"/>
          <w:lang w:bidi="hi-IN"/>
        </w:rPr>
      </w:pPr>
      <w:r>
        <w:rPr>
          <w:rFonts w:ascii="Book Antiqua" w:hAnsi="Book Antiqua"/>
          <w:color w:val="000000"/>
          <w:kern w:val="1"/>
          <w:lang w:bidi="hi-IN"/>
        </w:rPr>
        <w:t>V § 16 ods. 1 sa za písmeno a) vkladajú nové písmena b) a m), ktoré znejú:</w:t>
      </w:r>
    </w:p>
    <w:p w:rsidR="00B95850" w:rsidRDefault="00B95850" w:rsidP="00B95850">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Pr>
          <w:rFonts w:ascii="Book Antiqua" w:hAnsi="Book Antiqua"/>
          <w:color w:val="000000"/>
          <w:kern w:val="1"/>
          <w:lang w:bidi="hi-IN"/>
        </w:rPr>
        <w:t xml:space="preserve">„b) </w:t>
      </w:r>
      <w:r w:rsidRPr="00B95850">
        <w:rPr>
          <w:rFonts w:ascii="Book Antiqua" w:hAnsi="Book Antiqua"/>
          <w:color w:val="000000"/>
          <w:kern w:val="1"/>
          <w:lang w:bidi="hi-IN"/>
        </w:rPr>
        <w:t xml:space="preserve">preskúmava a registruje kandidátne listiny pre voľby </w:t>
      </w:r>
      <w:r>
        <w:rPr>
          <w:rFonts w:ascii="Book Antiqua" w:hAnsi="Book Antiqua"/>
          <w:color w:val="000000"/>
          <w:kern w:val="1"/>
          <w:lang w:bidi="hi-IN"/>
        </w:rPr>
        <w:t>g</w:t>
      </w:r>
      <w:r w:rsidRPr="00B95850">
        <w:rPr>
          <w:rFonts w:ascii="Book Antiqua" w:hAnsi="Book Antiqua"/>
          <w:color w:val="000000"/>
          <w:kern w:val="1"/>
          <w:lang w:bidi="hi-IN"/>
        </w:rPr>
        <w:t>enerálneho prokurátora</w:t>
      </w:r>
      <w:r>
        <w:rPr>
          <w:rFonts w:ascii="Book Antiqua" w:hAnsi="Book Antiqua"/>
          <w:color w:val="000000"/>
          <w:kern w:val="1"/>
          <w:lang w:bidi="hi-IN"/>
        </w:rPr>
        <w:t xml:space="preserve"> ,</w:t>
      </w:r>
    </w:p>
    <w:p w:rsidR="00B95850" w:rsidRDefault="00B95850" w:rsidP="00B95850">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Pr>
          <w:rFonts w:ascii="Book Antiqua" w:hAnsi="Book Antiqua"/>
          <w:color w:val="000000"/>
          <w:kern w:val="1"/>
          <w:lang w:bidi="hi-IN"/>
        </w:rPr>
        <w:t xml:space="preserve">m) </w:t>
      </w:r>
      <w:r w:rsidRPr="00B95850">
        <w:rPr>
          <w:rFonts w:ascii="Book Antiqua" w:hAnsi="Book Antiqua"/>
          <w:color w:val="000000"/>
          <w:kern w:val="1"/>
          <w:lang w:bidi="hi-IN"/>
        </w:rPr>
        <w:t>vydáva kandidátovi zvolené</w:t>
      </w:r>
      <w:r w:rsidR="00D30BED">
        <w:rPr>
          <w:rFonts w:ascii="Book Antiqua" w:hAnsi="Book Antiqua"/>
          <w:color w:val="000000"/>
          <w:kern w:val="1"/>
          <w:lang w:bidi="hi-IN"/>
        </w:rPr>
        <w:t>mu</w:t>
      </w:r>
      <w:r w:rsidRPr="00B95850">
        <w:rPr>
          <w:rFonts w:ascii="Book Antiqua" w:hAnsi="Book Antiqua"/>
          <w:color w:val="000000"/>
          <w:kern w:val="1"/>
          <w:lang w:bidi="hi-IN"/>
        </w:rPr>
        <w:t xml:space="preserve"> za </w:t>
      </w:r>
      <w:r w:rsidR="00865375">
        <w:rPr>
          <w:rFonts w:ascii="Book Antiqua" w:hAnsi="Book Antiqua"/>
          <w:color w:val="000000"/>
          <w:kern w:val="1"/>
          <w:lang w:bidi="hi-IN"/>
        </w:rPr>
        <w:t>g</w:t>
      </w:r>
      <w:r w:rsidRPr="00B95850">
        <w:rPr>
          <w:rFonts w:ascii="Book Antiqua" w:hAnsi="Book Antiqua"/>
          <w:color w:val="000000"/>
          <w:kern w:val="1"/>
          <w:lang w:bidi="hi-IN"/>
        </w:rPr>
        <w:t>enerálneho prokurátora osvedčenie o</w:t>
      </w:r>
      <w:r>
        <w:rPr>
          <w:rFonts w:ascii="Book Antiqua" w:hAnsi="Book Antiqua"/>
          <w:color w:val="000000"/>
          <w:kern w:val="1"/>
          <w:lang w:bidi="hi-IN"/>
        </w:rPr>
        <w:t> </w:t>
      </w:r>
      <w:r w:rsidRPr="00B95850">
        <w:rPr>
          <w:rFonts w:ascii="Book Antiqua" w:hAnsi="Book Antiqua"/>
          <w:color w:val="000000"/>
          <w:kern w:val="1"/>
          <w:lang w:bidi="hi-IN"/>
        </w:rPr>
        <w:t>zvolení</w:t>
      </w:r>
      <w:r>
        <w:rPr>
          <w:rFonts w:ascii="Book Antiqua" w:hAnsi="Book Antiqua"/>
          <w:color w:val="000000"/>
          <w:kern w:val="1"/>
          <w:lang w:bidi="hi-IN"/>
        </w:rPr>
        <w:t>,“.</w:t>
      </w:r>
    </w:p>
    <w:p w:rsidR="00B95850" w:rsidRDefault="00B95850" w:rsidP="00B95850">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Pr>
          <w:rFonts w:ascii="Book Antiqua" w:hAnsi="Book Antiqua"/>
          <w:color w:val="000000"/>
          <w:kern w:val="1"/>
          <w:lang w:bidi="hi-IN"/>
        </w:rPr>
        <w:t>Doterajšie písmená b) až k) sa označujú ako písmena c) až l) a doterajšie písmena l) až p) sa označujú ako písmená n) až r).</w:t>
      </w:r>
    </w:p>
    <w:p w:rsidR="00B95850" w:rsidRDefault="00A66E22" w:rsidP="00B46F1D">
      <w:pPr>
        <w:widowControl w:val="0"/>
        <w:numPr>
          <w:ilvl w:val="0"/>
          <w:numId w:val="1"/>
        </w:numPr>
        <w:tabs>
          <w:tab w:val="left" w:pos="2835"/>
        </w:tabs>
        <w:autoSpaceDE w:val="0"/>
        <w:autoSpaceDN w:val="0"/>
        <w:adjustRightInd w:val="0"/>
        <w:spacing w:after="240" w:line="240" w:lineRule="auto"/>
        <w:ind w:left="284"/>
        <w:jc w:val="both"/>
        <w:rPr>
          <w:rFonts w:ascii="Book Antiqua" w:hAnsi="Book Antiqua"/>
          <w:color w:val="000000"/>
          <w:kern w:val="1"/>
          <w:lang w:bidi="hi-IN"/>
        </w:rPr>
      </w:pPr>
      <w:r>
        <w:rPr>
          <w:rFonts w:ascii="Book Antiqua" w:hAnsi="Book Antiqua"/>
          <w:color w:val="000000"/>
          <w:kern w:val="1"/>
          <w:lang w:bidi="hi-IN"/>
        </w:rPr>
        <w:t>V § 17 sa za slová: „n</w:t>
      </w:r>
      <w:r w:rsidRPr="00A66E22">
        <w:rPr>
          <w:rFonts w:ascii="Book Antiqua" w:hAnsi="Book Antiqua"/>
          <w:color w:val="000000"/>
          <w:kern w:val="1"/>
          <w:lang w:bidi="hi-IN"/>
        </w:rPr>
        <w:t>a prezidenta Slovenskej republiky,</w:t>
      </w:r>
      <w:r>
        <w:rPr>
          <w:rFonts w:ascii="Book Antiqua" w:hAnsi="Book Antiqua"/>
          <w:color w:val="000000"/>
          <w:kern w:val="1"/>
          <w:lang w:bidi="hi-IN"/>
        </w:rPr>
        <w:t xml:space="preserve">“ vkladajú slová „na generálneho prokurátora,“. </w:t>
      </w:r>
    </w:p>
    <w:p w:rsidR="00A66E22" w:rsidRDefault="00A66E22" w:rsidP="00B46F1D">
      <w:pPr>
        <w:widowControl w:val="0"/>
        <w:numPr>
          <w:ilvl w:val="0"/>
          <w:numId w:val="1"/>
        </w:numPr>
        <w:tabs>
          <w:tab w:val="left" w:pos="2835"/>
        </w:tabs>
        <w:autoSpaceDE w:val="0"/>
        <w:autoSpaceDN w:val="0"/>
        <w:adjustRightInd w:val="0"/>
        <w:spacing w:after="240" w:line="240" w:lineRule="auto"/>
        <w:ind w:left="284"/>
        <w:jc w:val="both"/>
        <w:rPr>
          <w:rFonts w:ascii="Book Antiqua" w:hAnsi="Book Antiqua"/>
          <w:color w:val="000000"/>
          <w:kern w:val="1"/>
          <w:lang w:bidi="hi-IN"/>
        </w:rPr>
      </w:pPr>
      <w:r>
        <w:rPr>
          <w:rFonts w:ascii="Book Antiqua" w:hAnsi="Book Antiqua"/>
          <w:color w:val="000000"/>
          <w:kern w:val="1"/>
          <w:lang w:bidi="hi-IN"/>
        </w:rPr>
        <w:t xml:space="preserve">§ 21 sa dopĺňa odsekom </w:t>
      </w:r>
      <w:r w:rsidR="00470D24">
        <w:rPr>
          <w:rFonts w:ascii="Book Antiqua" w:hAnsi="Book Antiqua"/>
          <w:color w:val="000000"/>
          <w:kern w:val="1"/>
          <w:lang w:bidi="hi-IN"/>
        </w:rPr>
        <w:t>5</w:t>
      </w:r>
      <w:r>
        <w:rPr>
          <w:rFonts w:ascii="Book Antiqua" w:hAnsi="Book Antiqua"/>
          <w:color w:val="000000"/>
          <w:kern w:val="1"/>
          <w:lang w:bidi="hi-IN"/>
        </w:rPr>
        <w:t>, ktorý znie:</w:t>
      </w:r>
    </w:p>
    <w:p w:rsidR="00A66E22" w:rsidRDefault="00A66E22" w:rsidP="00A66E22">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Pr>
          <w:rFonts w:ascii="Book Antiqua" w:hAnsi="Book Antiqua"/>
          <w:color w:val="000000"/>
          <w:kern w:val="1"/>
          <w:lang w:bidi="hi-IN"/>
        </w:rPr>
        <w:t>„</w:t>
      </w:r>
      <w:r w:rsidR="009C73C3">
        <w:rPr>
          <w:rFonts w:ascii="Book Antiqua" w:hAnsi="Book Antiqua"/>
          <w:color w:val="000000"/>
          <w:kern w:val="1"/>
          <w:lang w:bidi="hi-IN"/>
        </w:rPr>
        <w:t>Ak ide o voľby</w:t>
      </w:r>
      <w:r>
        <w:rPr>
          <w:rFonts w:ascii="Book Antiqua" w:hAnsi="Book Antiqua"/>
          <w:color w:val="000000"/>
          <w:kern w:val="1"/>
          <w:lang w:bidi="hi-IN"/>
        </w:rPr>
        <w:t xml:space="preserve"> generálneho prokurátora</w:t>
      </w:r>
      <w:r w:rsidR="009C73C3">
        <w:rPr>
          <w:rFonts w:ascii="Book Antiqua" w:hAnsi="Book Antiqua"/>
          <w:color w:val="000000"/>
          <w:kern w:val="1"/>
          <w:lang w:bidi="hi-IN"/>
        </w:rPr>
        <w:t>,</w:t>
      </w:r>
      <w:r>
        <w:rPr>
          <w:rFonts w:ascii="Book Antiqua" w:hAnsi="Book Antiqua"/>
          <w:color w:val="000000"/>
          <w:kern w:val="1"/>
          <w:lang w:bidi="hi-IN"/>
        </w:rPr>
        <w:t xml:space="preserve"> krajská prokuratúra</w:t>
      </w:r>
      <w:r w:rsidRPr="00A66E22">
        <w:rPr>
          <w:rFonts w:ascii="Book Antiqua" w:hAnsi="Book Antiqua"/>
          <w:color w:val="000000"/>
          <w:kern w:val="1"/>
          <w:lang w:bidi="hi-IN"/>
        </w:rPr>
        <w:t xml:space="preserve"> doručuje najneskôr 25 dní </w:t>
      </w:r>
      <w:r w:rsidR="00865375">
        <w:rPr>
          <w:rFonts w:ascii="Book Antiqua" w:hAnsi="Book Antiqua"/>
          <w:color w:val="000000"/>
          <w:kern w:val="1"/>
          <w:lang w:bidi="hi-IN"/>
        </w:rPr>
        <w:br/>
      </w:r>
      <w:r w:rsidRPr="00A66E22">
        <w:rPr>
          <w:rFonts w:ascii="Book Antiqua" w:hAnsi="Book Antiqua"/>
          <w:color w:val="000000"/>
          <w:kern w:val="1"/>
          <w:lang w:bidi="hi-IN"/>
        </w:rPr>
        <w:t>predo dňom konania volieb</w:t>
      </w:r>
      <w:r>
        <w:rPr>
          <w:rFonts w:ascii="Book Antiqua" w:hAnsi="Book Antiqua"/>
          <w:color w:val="000000"/>
          <w:kern w:val="1"/>
          <w:lang w:bidi="hi-IN"/>
        </w:rPr>
        <w:t xml:space="preserve"> každému voličovi zo zoznamu voličov GP, ktorý vedie,</w:t>
      </w:r>
      <w:r w:rsidRPr="00A66E22">
        <w:rPr>
          <w:rFonts w:ascii="Book Antiqua" w:hAnsi="Book Antiqua"/>
          <w:color w:val="000000"/>
          <w:kern w:val="1"/>
          <w:lang w:bidi="hi-IN"/>
        </w:rPr>
        <w:t xml:space="preserve"> oznámenie, v ktorom uvedie čas konania volieb, volebnú miestnosť, stručný spôsob úpravy hlasovacieho lístka a povinnosť voliča</w:t>
      </w:r>
      <w:r>
        <w:rPr>
          <w:rFonts w:ascii="Book Antiqua" w:hAnsi="Book Antiqua"/>
          <w:color w:val="000000"/>
          <w:kern w:val="1"/>
          <w:lang w:bidi="hi-IN"/>
        </w:rPr>
        <w:t xml:space="preserve"> </w:t>
      </w:r>
      <w:r w:rsidRPr="00A66E22">
        <w:rPr>
          <w:rFonts w:ascii="Book Antiqua" w:hAnsi="Book Antiqua"/>
          <w:color w:val="000000"/>
          <w:kern w:val="1"/>
          <w:lang w:bidi="hi-IN"/>
        </w:rPr>
        <w:t>preukázať sa pred hlasovaním</w:t>
      </w:r>
      <w:r w:rsidR="009C73C3">
        <w:rPr>
          <w:rFonts w:ascii="Book Antiqua" w:hAnsi="Book Antiqua"/>
          <w:color w:val="000000"/>
          <w:kern w:val="1"/>
          <w:lang w:bidi="hi-IN"/>
        </w:rPr>
        <w:t xml:space="preserve"> </w:t>
      </w:r>
      <w:r w:rsidRPr="00A66E22">
        <w:rPr>
          <w:rFonts w:ascii="Book Antiqua" w:hAnsi="Book Antiqua"/>
          <w:color w:val="000000"/>
          <w:kern w:val="1"/>
          <w:lang w:bidi="hi-IN"/>
        </w:rPr>
        <w:t>preukazom totožnosti.</w:t>
      </w:r>
      <w:r>
        <w:rPr>
          <w:rFonts w:ascii="Book Antiqua" w:hAnsi="Book Antiqua"/>
          <w:color w:val="000000"/>
          <w:kern w:val="1"/>
          <w:lang w:bidi="hi-IN"/>
        </w:rPr>
        <w:t>“.</w:t>
      </w:r>
      <w:r w:rsidRPr="00A66E22">
        <w:rPr>
          <w:rFonts w:ascii="Book Antiqua" w:hAnsi="Book Antiqua"/>
          <w:color w:val="000000"/>
          <w:kern w:val="1"/>
          <w:lang w:bidi="hi-IN"/>
        </w:rPr>
        <w:t xml:space="preserve"> </w:t>
      </w:r>
    </w:p>
    <w:p w:rsidR="00F4158F" w:rsidRDefault="00F4158F" w:rsidP="00F4158F">
      <w:pPr>
        <w:widowControl w:val="0"/>
        <w:numPr>
          <w:ilvl w:val="0"/>
          <w:numId w:val="1"/>
        </w:numPr>
        <w:tabs>
          <w:tab w:val="left" w:pos="2835"/>
        </w:tabs>
        <w:autoSpaceDE w:val="0"/>
        <w:autoSpaceDN w:val="0"/>
        <w:adjustRightInd w:val="0"/>
        <w:spacing w:after="240" w:line="240" w:lineRule="auto"/>
        <w:ind w:left="284"/>
        <w:jc w:val="both"/>
        <w:rPr>
          <w:rFonts w:ascii="Book Antiqua" w:hAnsi="Book Antiqua"/>
          <w:color w:val="000000"/>
          <w:kern w:val="1"/>
          <w:lang w:bidi="hi-IN"/>
        </w:rPr>
      </w:pPr>
      <w:r>
        <w:rPr>
          <w:rFonts w:ascii="Book Antiqua" w:hAnsi="Book Antiqua"/>
          <w:color w:val="000000"/>
          <w:kern w:val="1"/>
          <w:lang w:bidi="hi-IN"/>
        </w:rPr>
        <w:t xml:space="preserve">Za § 36 sa vkladá § 36a, </w:t>
      </w:r>
      <w:r w:rsidRPr="00DA38A7">
        <w:rPr>
          <w:rFonts w:ascii="Book Antiqua" w:hAnsi="Book Antiqua"/>
          <w:color w:val="000000"/>
          <w:kern w:val="1"/>
          <w:lang w:bidi="hi-IN"/>
        </w:rPr>
        <w:t>ktorý znie:</w:t>
      </w:r>
    </w:p>
    <w:p w:rsidR="003857AC"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3857AC">
        <w:rPr>
          <w:rFonts w:ascii="Book Antiqua" w:hAnsi="Book Antiqua"/>
          <w:color w:val="000000"/>
          <w:kern w:val="1"/>
          <w:lang w:bidi="hi-IN"/>
        </w:rPr>
        <w:t xml:space="preserve"> </w:t>
      </w:r>
      <w:r w:rsidR="003857AC" w:rsidRPr="003857AC">
        <w:rPr>
          <w:rFonts w:ascii="Book Antiqua" w:hAnsi="Book Antiqua"/>
          <w:color w:val="000000"/>
          <w:kern w:val="1"/>
          <w:lang w:bidi="hi-IN"/>
        </w:rPr>
        <w:t>„</w:t>
      </w:r>
      <w:r w:rsidR="003857AC">
        <w:rPr>
          <w:rFonts w:ascii="Book Antiqua" w:hAnsi="Book Antiqua"/>
          <w:color w:val="000000"/>
          <w:kern w:val="1"/>
          <w:lang w:bidi="hi-IN"/>
        </w:rPr>
        <w:t xml:space="preserve">Úlohy obce podľa </w:t>
      </w:r>
      <w:r w:rsidR="005A59C2">
        <w:rPr>
          <w:rFonts w:ascii="Book Antiqua" w:hAnsi="Book Antiqua"/>
          <w:color w:val="000000"/>
          <w:kern w:val="1"/>
          <w:lang w:bidi="hi-IN"/>
        </w:rPr>
        <w:t>§ 22, § 24</w:t>
      </w:r>
      <w:r>
        <w:rPr>
          <w:rFonts w:ascii="Book Antiqua" w:hAnsi="Book Antiqua"/>
          <w:color w:val="000000"/>
          <w:kern w:val="1"/>
          <w:lang w:bidi="hi-IN"/>
        </w:rPr>
        <w:t xml:space="preserve">, </w:t>
      </w:r>
      <w:r w:rsidR="005A59C2">
        <w:rPr>
          <w:rFonts w:ascii="Book Antiqua" w:hAnsi="Book Antiqua"/>
          <w:color w:val="000000"/>
          <w:kern w:val="1"/>
          <w:lang w:bidi="hi-IN"/>
        </w:rPr>
        <w:t>§ 34</w:t>
      </w:r>
      <w:r>
        <w:rPr>
          <w:rFonts w:ascii="Book Antiqua" w:hAnsi="Book Antiqua"/>
          <w:color w:val="000000"/>
          <w:kern w:val="1"/>
          <w:lang w:bidi="hi-IN"/>
        </w:rPr>
        <w:t xml:space="preserve"> a § 36 </w:t>
      </w:r>
      <w:r w:rsidR="003857AC">
        <w:rPr>
          <w:rFonts w:ascii="Book Antiqua" w:hAnsi="Book Antiqua"/>
          <w:color w:val="000000"/>
          <w:kern w:val="1"/>
          <w:lang w:bidi="hi-IN"/>
        </w:rPr>
        <w:t xml:space="preserve">pri voľbe </w:t>
      </w:r>
      <w:r w:rsidR="003857AC" w:rsidRPr="003857AC">
        <w:rPr>
          <w:rFonts w:ascii="Book Antiqua" w:hAnsi="Book Antiqua"/>
          <w:color w:val="000000"/>
          <w:kern w:val="1"/>
          <w:lang w:bidi="hi-IN"/>
        </w:rPr>
        <w:t xml:space="preserve">generálneho prokurátora </w:t>
      </w:r>
      <w:r w:rsidR="003857AC">
        <w:rPr>
          <w:rFonts w:ascii="Book Antiqua" w:hAnsi="Book Antiqua"/>
          <w:color w:val="000000"/>
          <w:kern w:val="1"/>
          <w:lang w:bidi="hi-IN"/>
        </w:rPr>
        <w:t>plní krajská prokuratúra.“.</w:t>
      </w:r>
    </w:p>
    <w:p w:rsidR="00F4158F" w:rsidRDefault="00F4158F" w:rsidP="00F4158F">
      <w:pPr>
        <w:widowControl w:val="0"/>
        <w:numPr>
          <w:ilvl w:val="0"/>
          <w:numId w:val="1"/>
        </w:numPr>
        <w:tabs>
          <w:tab w:val="left" w:pos="2835"/>
        </w:tabs>
        <w:autoSpaceDE w:val="0"/>
        <w:autoSpaceDN w:val="0"/>
        <w:adjustRightInd w:val="0"/>
        <w:spacing w:after="240" w:line="240" w:lineRule="auto"/>
        <w:ind w:left="284"/>
        <w:jc w:val="both"/>
        <w:rPr>
          <w:rFonts w:ascii="Book Antiqua" w:hAnsi="Book Antiqua"/>
          <w:color w:val="000000"/>
          <w:kern w:val="1"/>
          <w:lang w:bidi="hi-IN"/>
        </w:rPr>
      </w:pPr>
      <w:r>
        <w:rPr>
          <w:rFonts w:ascii="Book Antiqua" w:hAnsi="Book Antiqua"/>
          <w:color w:val="000000"/>
          <w:kern w:val="1"/>
          <w:lang w:bidi="hi-IN"/>
        </w:rPr>
        <w:t>Za ôsmu časť sa vkladajú nová deviata časť a nová desiata časť, ktoré vrátane nadpisu znejú:</w:t>
      </w:r>
    </w:p>
    <w:p w:rsidR="00D23EF6" w:rsidRPr="00D23EF6" w:rsidRDefault="00F4158F" w:rsidP="00D23EF6">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Pr>
          <w:rFonts w:ascii="Book Antiqua" w:hAnsi="Book Antiqua"/>
          <w:color w:val="000000"/>
          <w:kern w:val="1"/>
          <w:lang w:bidi="hi-IN"/>
        </w:rPr>
        <w:lastRenderedPageBreak/>
        <w:t>„</w:t>
      </w:r>
      <w:r w:rsidR="00D23EF6" w:rsidRPr="00D23EF6">
        <w:rPr>
          <w:rFonts w:ascii="Book Antiqua" w:hAnsi="Book Antiqua"/>
          <w:color w:val="000000"/>
          <w:kern w:val="1"/>
          <w:lang w:bidi="hi-IN"/>
        </w:rPr>
        <w:t>D</w:t>
      </w:r>
      <w:r w:rsidR="00D23EF6">
        <w:rPr>
          <w:rFonts w:ascii="Book Antiqua" w:hAnsi="Book Antiqua"/>
          <w:color w:val="000000"/>
          <w:kern w:val="1"/>
          <w:lang w:bidi="hi-IN"/>
        </w:rPr>
        <w:t>EVIATA</w:t>
      </w:r>
      <w:r w:rsidR="00D23EF6" w:rsidRPr="00D23EF6">
        <w:rPr>
          <w:rFonts w:ascii="Book Antiqua" w:hAnsi="Book Antiqua"/>
          <w:color w:val="000000"/>
          <w:kern w:val="1"/>
          <w:lang w:bidi="hi-IN"/>
        </w:rPr>
        <w:t xml:space="preserve"> ČASŤ</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VOĽBY GENERÁLNEHO PROKURÁTORA</w:t>
      </w:r>
      <w:r>
        <w:rPr>
          <w:rFonts w:ascii="Book Antiqua" w:hAnsi="Book Antiqua"/>
          <w:color w:val="000000"/>
          <w:kern w:val="1"/>
          <w:lang w:bidi="hi-IN"/>
        </w:rPr>
        <w:t xml:space="preserve">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216 Právo voliť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Právo voliť </w:t>
      </w:r>
      <w:r w:rsidR="00A8600F">
        <w:rPr>
          <w:rFonts w:ascii="Book Antiqua" w:hAnsi="Book Antiqua"/>
          <w:color w:val="000000"/>
          <w:kern w:val="1"/>
          <w:lang w:bidi="hi-IN"/>
        </w:rPr>
        <w:t>g</w:t>
      </w:r>
      <w:r w:rsidRPr="00F4158F">
        <w:rPr>
          <w:rFonts w:ascii="Book Antiqua" w:hAnsi="Book Antiqua"/>
          <w:color w:val="000000"/>
          <w:kern w:val="1"/>
          <w:lang w:bidi="hi-IN"/>
        </w:rPr>
        <w:t>enerálneho prokurátora</w:t>
      </w:r>
      <w:r w:rsidR="00E36986">
        <w:rPr>
          <w:rFonts w:ascii="Book Antiqua" w:hAnsi="Book Antiqua"/>
          <w:color w:val="000000"/>
          <w:kern w:val="1"/>
          <w:lang w:bidi="hi-IN"/>
        </w:rPr>
        <w:t xml:space="preserve"> majú</w:t>
      </w:r>
      <w:r w:rsidR="00A8600F">
        <w:rPr>
          <w:rFonts w:ascii="Book Antiqua" w:hAnsi="Book Antiqua"/>
          <w:color w:val="000000"/>
          <w:kern w:val="1"/>
          <w:lang w:bidi="hi-IN"/>
        </w:rPr>
        <w:t xml:space="preserve"> </w:t>
      </w:r>
      <w:r w:rsidR="00E36986" w:rsidRPr="00E36986">
        <w:rPr>
          <w:rFonts w:ascii="Book Antiqua" w:hAnsi="Book Antiqua"/>
          <w:color w:val="000000"/>
          <w:kern w:val="1"/>
          <w:lang w:bidi="hi-IN"/>
        </w:rPr>
        <w:t>prokurátori Slovenskej republiky, sudcovia Slovenskej republiky, notári Slovenskej republiky, advokáti Slovenskej republiky a exekútori Slovenskej republiky</w:t>
      </w:r>
      <w:r w:rsidRPr="00F4158F">
        <w:rPr>
          <w:rFonts w:ascii="Book Antiqua" w:hAnsi="Book Antiqua"/>
          <w:color w:val="000000"/>
          <w:kern w:val="1"/>
          <w:lang w:bidi="hi-IN"/>
        </w:rPr>
        <w:t>.</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217 Právo byť volený </w:t>
      </w:r>
    </w:p>
    <w:p w:rsidR="00A8600F" w:rsidRPr="00A8600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FF0000"/>
          <w:kern w:val="1"/>
          <w:lang w:bidi="hi-IN"/>
        </w:rPr>
      </w:pPr>
      <w:r w:rsidRPr="00F4158F">
        <w:rPr>
          <w:rFonts w:ascii="Book Antiqua" w:hAnsi="Book Antiqua"/>
          <w:color w:val="000000"/>
          <w:kern w:val="1"/>
          <w:lang w:bidi="hi-IN"/>
        </w:rPr>
        <w:t xml:space="preserve">Za </w:t>
      </w:r>
      <w:r w:rsidR="00A8600F">
        <w:rPr>
          <w:rFonts w:ascii="Book Antiqua" w:hAnsi="Book Antiqua"/>
          <w:color w:val="000000"/>
          <w:kern w:val="1"/>
          <w:lang w:bidi="hi-IN"/>
        </w:rPr>
        <w:t>g</w:t>
      </w:r>
      <w:r w:rsidRPr="00F4158F">
        <w:rPr>
          <w:rFonts w:ascii="Book Antiqua" w:hAnsi="Book Antiqua"/>
          <w:color w:val="000000"/>
          <w:kern w:val="1"/>
          <w:lang w:bidi="hi-IN"/>
        </w:rPr>
        <w:t xml:space="preserve">enerálneho prokurátora môže byť zvolený prokurátor Slovenskej republiky, </w:t>
      </w:r>
      <w:r w:rsidR="00D23EF6">
        <w:rPr>
          <w:rFonts w:ascii="Book Antiqua" w:hAnsi="Book Antiqua"/>
          <w:color w:val="000000"/>
          <w:kern w:val="1"/>
          <w:lang w:bidi="hi-IN"/>
        </w:rPr>
        <w:br/>
      </w:r>
      <w:r w:rsidRPr="00F4158F">
        <w:rPr>
          <w:rFonts w:ascii="Book Antiqua" w:hAnsi="Book Antiqua"/>
          <w:color w:val="000000"/>
          <w:kern w:val="1"/>
          <w:lang w:bidi="hi-IN"/>
        </w:rPr>
        <w:t xml:space="preserve">ktorý najneskôr v deň konania volieb dovŕši 40 rokov veku, </w:t>
      </w:r>
      <w:r w:rsidR="00A8600F" w:rsidRPr="00F1372A">
        <w:rPr>
          <w:rFonts w:ascii="Book Antiqua" w:hAnsi="Book Antiqua"/>
          <w:color w:val="000000" w:themeColor="text1"/>
          <w:kern w:val="1"/>
          <w:lang w:bidi="hi-IN"/>
        </w:rPr>
        <w:t>ak aspoň desať rokov vykonával funkciu prokurátora, sudcu</w:t>
      </w:r>
      <w:r w:rsidR="00895C90">
        <w:rPr>
          <w:rFonts w:ascii="Book Antiqua" w:hAnsi="Book Antiqua"/>
          <w:color w:val="000000" w:themeColor="text1"/>
          <w:kern w:val="1"/>
          <w:lang w:bidi="hi-IN"/>
        </w:rPr>
        <w:t>, notára, advokáta</w:t>
      </w:r>
      <w:r w:rsidR="00A8600F" w:rsidRPr="00F1372A">
        <w:rPr>
          <w:rFonts w:ascii="Book Antiqua" w:hAnsi="Book Antiqua"/>
          <w:color w:val="000000" w:themeColor="text1"/>
          <w:kern w:val="1"/>
          <w:lang w:bidi="hi-IN"/>
        </w:rPr>
        <w:t xml:space="preserve"> alebo </w:t>
      </w:r>
      <w:r w:rsidR="00895C90">
        <w:rPr>
          <w:rFonts w:ascii="Book Antiqua" w:hAnsi="Book Antiqua"/>
          <w:color w:val="000000" w:themeColor="text1"/>
          <w:kern w:val="1"/>
          <w:lang w:bidi="hi-IN"/>
        </w:rPr>
        <w:t>exekútora</w:t>
      </w:r>
      <w:r w:rsidR="00A8600F" w:rsidRPr="00F1372A">
        <w:rPr>
          <w:rFonts w:ascii="Book Antiqua" w:hAnsi="Book Antiqua"/>
          <w:color w:val="000000" w:themeColor="text1"/>
          <w:kern w:val="1"/>
          <w:lang w:bidi="hi-IN"/>
        </w:rPr>
        <w:t>, z toho najmenej päť rokov funkciu prokurátora</w:t>
      </w:r>
      <w:r w:rsidR="00777112">
        <w:rPr>
          <w:rFonts w:ascii="Book Antiqua" w:hAnsi="Book Antiqua"/>
          <w:color w:val="000000" w:themeColor="text1"/>
          <w:kern w:val="1"/>
          <w:lang w:bidi="hi-IN"/>
        </w:rPr>
        <w:t xml:space="preserve"> alebo sudcu</w:t>
      </w:r>
      <w:r w:rsidR="00A8600F" w:rsidRPr="00F1372A">
        <w:rPr>
          <w:rFonts w:ascii="Book Antiqua" w:hAnsi="Book Antiqua"/>
          <w:color w:val="000000" w:themeColor="text1"/>
          <w:kern w:val="1"/>
          <w:lang w:bidi="hi-IN"/>
        </w:rPr>
        <w:t>.</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218 Volebný obvod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Územie Slovenskej republiky tvorí pre voľby </w:t>
      </w:r>
      <w:r w:rsidR="00A8600F">
        <w:rPr>
          <w:rFonts w:ascii="Book Antiqua" w:hAnsi="Book Antiqua"/>
          <w:color w:val="000000"/>
          <w:kern w:val="1"/>
          <w:lang w:bidi="hi-IN"/>
        </w:rPr>
        <w:t>g</w:t>
      </w:r>
      <w:r w:rsidRPr="00F4158F">
        <w:rPr>
          <w:rFonts w:ascii="Book Antiqua" w:hAnsi="Book Antiqua"/>
          <w:color w:val="000000"/>
          <w:kern w:val="1"/>
          <w:lang w:bidi="hi-IN"/>
        </w:rPr>
        <w:t>enerálneho prokurátora</w:t>
      </w:r>
      <w:r w:rsidR="00A8600F">
        <w:rPr>
          <w:rFonts w:ascii="Book Antiqua" w:hAnsi="Book Antiqua"/>
          <w:color w:val="000000"/>
          <w:kern w:val="1"/>
          <w:lang w:bidi="hi-IN"/>
        </w:rPr>
        <w:t xml:space="preserve"> </w:t>
      </w:r>
      <w:r w:rsidRPr="00F4158F">
        <w:rPr>
          <w:rFonts w:ascii="Book Antiqua" w:hAnsi="Book Antiqua"/>
          <w:color w:val="000000"/>
          <w:kern w:val="1"/>
          <w:lang w:bidi="hi-IN"/>
        </w:rPr>
        <w:t xml:space="preserve">jeden volebný obvod.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219 Hlasovací preukaz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(1) Voličovi, ktorý nebude môcť voliť vo volebnom okrsku, v ktorého zozname voličov je zapísaný, vydá krajská prokurátora na jeho žiadosť hlasovací preukaz a zo zoznamu voličov GP ho vyčiarkne s poznámkou o vydaní hlasovacieho preukazu.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(2) Volič</w:t>
      </w:r>
      <w:r w:rsidR="00A8600F">
        <w:rPr>
          <w:rFonts w:ascii="Book Antiqua" w:hAnsi="Book Antiqua"/>
          <w:color w:val="000000"/>
          <w:kern w:val="1"/>
          <w:lang w:bidi="hi-IN"/>
        </w:rPr>
        <w:t xml:space="preserve"> </w:t>
      </w:r>
      <w:r w:rsidRPr="00F4158F">
        <w:rPr>
          <w:rFonts w:ascii="Book Antiqua" w:hAnsi="Book Antiqua"/>
          <w:color w:val="000000"/>
          <w:kern w:val="1"/>
          <w:lang w:bidi="hi-IN"/>
        </w:rPr>
        <w:t>môže požiadať o vydanie hlasovacieho preukazu osobne najneskôr posledný pracovný deň pred konaním volieb v úradných hodinách krajskej prokur</w:t>
      </w:r>
      <w:r w:rsidR="00A8600F">
        <w:rPr>
          <w:rFonts w:ascii="Book Antiqua" w:hAnsi="Book Antiqua"/>
          <w:color w:val="000000"/>
          <w:kern w:val="1"/>
          <w:lang w:bidi="hi-IN"/>
        </w:rPr>
        <w:t>a</w:t>
      </w:r>
      <w:r w:rsidRPr="00F4158F">
        <w:rPr>
          <w:rFonts w:ascii="Book Antiqua" w:hAnsi="Book Antiqua"/>
          <w:color w:val="000000"/>
          <w:kern w:val="1"/>
          <w:lang w:bidi="hi-IN"/>
        </w:rPr>
        <w:t>t</w:t>
      </w:r>
      <w:r w:rsidR="00A8600F">
        <w:rPr>
          <w:rFonts w:ascii="Book Antiqua" w:hAnsi="Book Antiqua"/>
          <w:color w:val="000000"/>
          <w:kern w:val="1"/>
          <w:lang w:bidi="hi-IN"/>
        </w:rPr>
        <w:t>úry</w:t>
      </w:r>
      <w:r w:rsidRPr="00F4158F">
        <w:rPr>
          <w:rFonts w:ascii="Book Antiqua" w:hAnsi="Book Antiqua"/>
          <w:color w:val="000000"/>
          <w:kern w:val="1"/>
          <w:lang w:bidi="hi-IN"/>
        </w:rPr>
        <w:t xml:space="preserve">. Krajská prokuratúra vydá hlasovací preukaz bezodkladne.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(3) Volič</w:t>
      </w:r>
      <w:r w:rsidR="00A8600F">
        <w:rPr>
          <w:rFonts w:ascii="Book Antiqua" w:hAnsi="Book Antiqua"/>
          <w:color w:val="000000"/>
          <w:kern w:val="1"/>
          <w:lang w:bidi="hi-IN"/>
        </w:rPr>
        <w:t xml:space="preserve"> </w:t>
      </w:r>
      <w:r w:rsidRPr="00F4158F">
        <w:rPr>
          <w:rFonts w:ascii="Book Antiqua" w:hAnsi="Book Antiqua"/>
          <w:color w:val="000000"/>
          <w:kern w:val="1"/>
          <w:lang w:bidi="hi-IN"/>
        </w:rPr>
        <w:t xml:space="preserve">môže požiadať o vydanie hlasovacieho preukazu v listinnej forme tak, aby žiadosť </w:t>
      </w:r>
      <w:r w:rsidR="00A8600F">
        <w:rPr>
          <w:rFonts w:ascii="Book Antiqua" w:hAnsi="Book Antiqua"/>
          <w:color w:val="000000"/>
          <w:kern w:val="1"/>
          <w:lang w:bidi="hi-IN"/>
        </w:rPr>
        <w:br/>
      </w:r>
      <w:r w:rsidRPr="00F4158F">
        <w:rPr>
          <w:rFonts w:ascii="Book Antiqua" w:hAnsi="Book Antiqua"/>
          <w:color w:val="000000"/>
          <w:kern w:val="1"/>
          <w:lang w:bidi="hi-IN"/>
        </w:rPr>
        <w:t xml:space="preserve">o vydanie bola doručená krajskej prokuratúre najneskôr 15 pracovných dní predo dňom konania volieb. Žiadosť musí obsahovať údaje o voličovi podľa § 9a ods. 3. Prostredníctvom osoby splnomocnenej žiadateľom možno požiadať o vydanie hlasovacieho preukazu najneskôr v posledný deň predo dňom konania volieb.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(4) Krajská prokuratúra zašle hlasovací preukaz voličovi</w:t>
      </w:r>
      <w:r w:rsidR="00A8600F">
        <w:rPr>
          <w:rFonts w:ascii="Book Antiqua" w:hAnsi="Book Antiqua"/>
          <w:color w:val="000000"/>
          <w:kern w:val="1"/>
          <w:lang w:bidi="hi-IN"/>
        </w:rPr>
        <w:t xml:space="preserve"> </w:t>
      </w:r>
      <w:r w:rsidRPr="00F4158F">
        <w:rPr>
          <w:rFonts w:ascii="Book Antiqua" w:hAnsi="Book Antiqua"/>
          <w:color w:val="000000"/>
          <w:kern w:val="1"/>
          <w:lang w:bidi="hi-IN"/>
        </w:rPr>
        <w:t xml:space="preserve">na adresu trvalého pobytu, </w:t>
      </w:r>
      <w:r w:rsidR="00A8600F">
        <w:rPr>
          <w:rFonts w:ascii="Book Antiqua" w:hAnsi="Book Antiqua"/>
          <w:color w:val="000000"/>
          <w:kern w:val="1"/>
          <w:lang w:bidi="hi-IN"/>
        </w:rPr>
        <w:br/>
      </w:r>
      <w:r w:rsidRPr="00F4158F">
        <w:rPr>
          <w:rFonts w:ascii="Book Antiqua" w:hAnsi="Book Antiqua"/>
          <w:color w:val="000000"/>
          <w:kern w:val="1"/>
          <w:lang w:bidi="hi-IN"/>
        </w:rPr>
        <w:t xml:space="preserve">ak v žiadosti neuvedie inú korešpondenčnú adresu, najneskôr tri pracovné dni od doručenia žiadosti.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(5) Ak volič v písomnej žiadosti uvedie, že hlasovací preukaz prevezme iná osoba, </w:t>
      </w:r>
      <w:r w:rsidR="00A8600F">
        <w:rPr>
          <w:rFonts w:ascii="Book Antiqua" w:hAnsi="Book Antiqua"/>
          <w:color w:val="000000"/>
          <w:kern w:val="1"/>
          <w:lang w:bidi="hi-IN"/>
        </w:rPr>
        <w:br/>
      </w:r>
      <w:r w:rsidRPr="00F4158F">
        <w:rPr>
          <w:rFonts w:ascii="Book Antiqua" w:hAnsi="Book Antiqua"/>
          <w:color w:val="000000"/>
          <w:kern w:val="1"/>
          <w:lang w:bidi="hi-IN"/>
        </w:rPr>
        <w:t xml:space="preserve">musí v žiadosti uviesť jej meno, priezvisko a číslo občianskeho preukazu. Táto osoba je povinná prevzatie hlasovacieho preukazu potvrdiť svojím podpisom.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(6) Tlačivá hlasovacích preukazov zabezpečuje ministerstvo vnútra. Ministerstvo vnútra </w:t>
      </w:r>
      <w:r w:rsidR="00A8600F">
        <w:rPr>
          <w:rFonts w:ascii="Book Antiqua" w:hAnsi="Book Antiqua"/>
          <w:color w:val="000000"/>
          <w:kern w:val="1"/>
          <w:lang w:bidi="hi-IN"/>
        </w:rPr>
        <w:br/>
      </w:r>
      <w:r w:rsidRPr="00F4158F">
        <w:rPr>
          <w:rFonts w:ascii="Book Antiqua" w:hAnsi="Book Antiqua"/>
          <w:color w:val="000000"/>
          <w:kern w:val="1"/>
          <w:lang w:bidi="hi-IN"/>
        </w:rPr>
        <w:t xml:space="preserve">doručí hlasovacie preukazy krajským prokuratúram prostredníctvom okresných úradov. </w:t>
      </w:r>
      <w:r w:rsidR="00A8600F">
        <w:rPr>
          <w:rFonts w:ascii="Book Antiqua" w:hAnsi="Book Antiqua"/>
          <w:color w:val="000000"/>
          <w:kern w:val="1"/>
          <w:lang w:bidi="hi-IN"/>
        </w:rPr>
        <w:br/>
      </w:r>
      <w:r w:rsidRPr="00F4158F">
        <w:rPr>
          <w:rFonts w:ascii="Book Antiqua" w:hAnsi="Book Antiqua"/>
          <w:color w:val="000000"/>
          <w:kern w:val="1"/>
          <w:lang w:bidi="hi-IN"/>
        </w:rPr>
        <w:t xml:space="preserve">Tlačivo hlasovacieho preukazu musí mať ochranné prvky a miesto pre údaje o voličovi </w:t>
      </w:r>
      <w:r w:rsidR="00A8600F">
        <w:rPr>
          <w:rFonts w:ascii="Book Antiqua" w:hAnsi="Book Antiqua"/>
          <w:color w:val="000000"/>
          <w:kern w:val="1"/>
          <w:lang w:bidi="hi-IN"/>
        </w:rPr>
        <w:br/>
      </w:r>
      <w:r w:rsidRPr="00F4158F">
        <w:rPr>
          <w:rFonts w:ascii="Book Antiqua" w:hAnsi="Book Antiqua"/>
          <w:color w:val="000000"/>
          <w:kern w:val="1"/>
          <w:lang w:bidi="hi-IN"/>
        </w:rPr>
        <w:t xml:space="preserve">podľa § 9a ods. 3. Hlasovací preukaz opatrí krajská prokuratúra odtlačkom úradnej pečiatky krajskej prokuratúry. Na hlasovacom preukaze musí byť ďalej miesto pre údaje o mene </w:t>
      </w:r>
      <w:r w:rsidR="00A8600F">
        <w:rPr>
          <w:rFonts w:ascii="Book Antiqua" w:hAnsi="Book Antiqua"/>
          <w:color w:val="000000"/>
          <w:kern w:val="1"/>
          <w:lang w:bidi="hi-IN"/>
        </w:rPr>
        <w:br/>
      </w:r>
      <w:r w:rsidRPr="00F4158F">
        <w:rPr>
          <w:rFonts w:ascii="Book Antiqua" w:hAnsi="Book Antiqua"/>
          <w:color w:val="000000"/>
          <w:kern w:val="1"/>
          <w:lang w:bidi="hi-IN"/>
        </w:rPr>
        <w:t xml:space="preserve">a priezvisku osoby, ktorá ho vydala, pre jej podpis, dátum jeho vydania a miesto pre údaj, </w:t>
      </w:r>
      <w:r w:rsidR="00A8600F">
        <w:rPr>
          <w:rFonts w:ascii="Book Antiqua" w:hAnsi="Book Antiqua"/>
          <w:color w:val="000000"/>
          <w:kern w:val="1"/>
          <w:lang w:bidi="hi-IN"/>
        </w:rPr>
        <w:br/>
      </w:r>
      <w:r w:rsidRPr="00F4158F">
        <w:rPr>
          <w:rFonts w:ascii="Book Antiqua" w:hAnsi="Book Antiqua"/>
          <w:color w:val="000000"/>
          <w:kern w:val="1"/>
          <w:lang w:bidi="hi-IN"/>
        </w:rPr>
        <w:t xml:space="preserve">pre aké voľby sa vydáva.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(7) O vydaných hlasovacích preukazoch vedie krajská prokuratúra evidenciu. Evidencia obsahuje číslo hlasovacieho preukazu, údaje o</w:t>
      </w:r>
      <w:r w:rsidR="00A8600F">
        <w:rPr>
          <w:rFonts w:ascii="Book Antiqua" w:hAnsi="Book Antiqua"/>
          <w:color w:val="000000"/>
          <w:kern w:val="1"/>
          <w:lang w:bidi="hi-IN"/>
        </w:rPr>
        <w:t> </w:t>
      </w:r>
      <w:r w:rsidRPr="00F4158F">
        <w:rPr>
          <w:rFonts w:ascii="Book Antiqua" w:hAnsi="Book Antiqua"/>
          <w:color w:val="000000"/>
          <w:kern w:val="1"/>
          <w:lang w:bidi="hi-IN"/>
        </w:rPr>
        <w:t>voličovi</w:t>
      </w:r>
      <w:r w:rsidR="00A8600F">
        <w:rPr>
          <w:rFonts w:ascii="Book Antiqua" w:hAnsi="Book Antiqua"/>
          <w:color w:val="000000"/>
          <w:kern w:val="1"/>
          <w:lang w:bidi="hi-IN"/>
        </w:rPr>
        <w:t xml:space="preserve"> </w:t>
      </w:r>
      <w:r w:rsidRPr="00F4158F">
        <w:rPr>
          <w:rFonts w:ascii="Book Antiqua" w:hAnsi="Book Antiqua"/>
          <w:color w:val="000000"/>
          <w:kern w:val="1"/>
          <w:lang w:bidi="hi-IN"/>
        </w:rPr>
        <w:t xml:space="preserve">podľa § 9a ods. 3 a dátum jeho vydania. Súčasťou evidencie je žiadosť voliča o vydanie hlasovacieho preukazu.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lastRenderedPageBreak/>
        <w:t>(8) Hlasovací preukaz oprávňuje na zápis do zoznamu voličov GP v ktoromkoľvek volebnom okrsku.</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220 Okrsková volebná komisia </w:t>
      </w:r>
    </w:p>
    <w:p w:rsidR="00F4158F" w:rsidRPr="00F1372A"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themeColor="text1"/>
          <w:kern w:val="1"/>
          <w:lang w:bidi="hi-IN"/>
        </w:rPr>
      </w:pPr>
      <w:r w:rsidRPr="00F4158F">
        <w:rPr>
          <w:rFonts w:ascii="Book Antiqua" w:hAnsi="Book Antiqua"/>
          <w:color w:val="000000"/>
          <w:kern w:val="1"/>
          <w:lang w:bidi="hi-IN"/>
        </w:rPr>
        <w:t>(1) Do okrskovej volebnej komisie delegujú jedného člena a jedného náhradníka prezident Slovenskej republiky,</w:t>
      </w:r>
      <w:r w:rsidR="00A34DC5">
        <w:rPr>
          <w:rFonts w:ascii="Book Antiqua" w:hAnsi="Book Antiqua"/>
          <w:color w:val="000000"/>
          <w:kern w:val="1"/>
          <w:lang w:bidi="hi-IN"/>
        </w:rPr>
        <w:t xml:space="preserve"> </w:t>
      </w:r>
      <w:r w:rsidRPr="00F4158F">
        <w:rPr>
          <w:rFonts w:ascii="Book Antiqua" w:hAnsi="Book Antiqua"/>
          <w:color w:val="000000"/>
          <w:kern w:val="1"/>
          <w:lang w:bidi="hi-IN"/>
        </w:rPr>
        <w:t>predseda Najvyššieho kontrolného úradu</w:t>
      </w:r>
      <w:r w:rsidR="00A34DC5">
        <w:rPr>
          <w:rFonts w:ascii="Book Antiqua" w:hAnsi="Book Antiqua"/>
          <w:color w:val="000000"/>
          <w:kern w:val="1"/>
          <w:lang w:bidi="hi-IN"/>
        </w:rPr>
        <w:t xml:space="preserve"> </w:t>
      </w:r>
      <w:r w:rsidRPr="00F4158F">
        <w:rPr>
          <w:rFonts w:ascii="Book Antiqua" w:hAnsi="Book Antiqua"/>
          <w:color w:val="000000"/>
          <w:kern w:val="1"/>
          <w:lang w:bidi="hi-IN"/>
        </w:rPr>
        <w:t xml:space="preserve">a </w:t>
      </w:r>
      <w:r w:rsidRPr="00F1372A">
        <w:rPr>
          <w:rFonts w:ascii="Book Antiqua" w:hAnsi="Book Antiqua"/>
          <w:color w:val="000000" w:themeColor="text1"/>
          <w:kern w:val="1"/>
          <w:lang w:bidi="hi-IN"/>
        </w:rPr>
        <w:t xml:space="preserve">politické strany, </w:t>
      </w:r>
      <w:r w:rsidR="00A34DC5">
        <w:rPr>
          <w:rFonts w:ascii="Book Antiqua" w:hAnsi="Book Antiqua"/>
          <w:color w:val="000000" w:themeColor="text1"/>
          <w:kern w:val="1"/>
          <w:lang w:bidi="hi-IN"/>
        </w:rPr>
        <w:br/>
      </w:r>
      <w:r w:rsidRPr="00F1372A">
        <w:rPr>
          <w:rFonts w:ascii="Book Antiqua" w:hAnsi="Book Antiqua"/>
          <w:color w:val="000000" w:themeColor="text1"/>
          <w:kern w:val="1"/>
          <w:lang w:bidi="hi-IN"/>
        </w:rPr>
        <w:t>ktoré v ostatných voľbách získali zastúpenie v Národnej rade Slovenskej republiky.</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(2) Oznámenie o delegovaní člena a náhradníka obsahuje</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a) meno, priezvisko a dátum narodenia člena s uvedením adresy, na ktorú možno doručovať písomnosti,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b) meno, priezvisko a dátum narodenia náhradníka s uvedením adresy, na ktorú možno doručovať písomnosti,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c) podpis prezidenta Slovenskej republiky, predsedu Najvyššieho kontrolného úradu </w:t>
      </w:r>
      <w:r w:rsidR="00A34DC5">
        <w:rPr>
          <w:rFonts w:ascii="Book Antiqua" w:hAnsi="Book Antiqua"/>
          <w:color w:val="000000"/>
          <w:kern w:val="1"/>
          <w:lang w:bidi="hi-IN"/>
        </w:rPr>
        <w:br/>
      </w:r>
      <w:r w:rsidRPr="00F4158F">
        <w:rPr>
          <w:rFonts w:ascii="Book Antiqua" w:hAnsi="Book Antiqua"/>
          <w:color w:val="000000"/>
          <w:kern w:val="1"/>
          <w:lang w:bidi="hi-IN"/>
        </w:rPr>
        <w:t>alebo podpis predsedov príslušných politických strán s odtlačkom pečiatky daného orgánu.</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(3) Oznámenie o delegovaní člena a náhradníka možno doručiť v listinnej forme </w:t>
      </w:r>
      <w:r w:rsidR="00A8600F">
        <w:rPr>
          <w:rFonts w:ascii="Book Antiqua" w:hAnsi="Book Antiqua"/>
          <w:color w:val="000000"/>
          <w:kern w:val="1"/>
          <w:lang w:bidi="hi-IN"/>
        </w:rPr>
        <w:br/>
      </w:r>
      <w:r w:rsidRPr="00F4158F">
        <w:rPr>
          <w:rFonts w:ascii="Book Antiqua" w:hAnsi="Book Antiqua"/>
          <w:color w:val="000000"/>
          <w:kern w:val="1"/>
          <w:lang w:bidi="hi-IN"/>
        </w:rPr>
        <w:t xml:space="preserve">alebo elektronickej forme. Lehota na doručenie oznámenia sa končí uplynutím posledného dňa lehoty. Na oznámenia doručené po uplynutí tejto lehoty sa neprihliada.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(4) Ak okrsková volebná komisia nie je utvorená spôsobom ustanoveným v odseku 1 alebo ak sa počet jej členov zníži pod päť a nie je náhradník, chýbajúcich členov vymenúva prezident Slovenskej republiky.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(5) Prvé zasadanie okrskovej volebnej komisie sa uskutoční v lehote uvedenej v rozhodnutí </w:t>
      </w:r>
      <w:r w:rsidR="00A8600F">
        <w:rPr>
          <w:rFonts w:ascii="Book Antiqua" w:hAnsi="Book Antiqua"/>
          <w:color w:val="000000"/>
          <w:kern w:val="1"/>
          <w:lang w:bidi="hi-IN"/>
        </w:rPr>
        <w:br/>
      </w:r>
      <w:r w:rsidRPr="00F4158F">
        <w:rPr>
          <w:rFonts w:ascii="Book Antiqua" w:hAnsi="Book Antiqua"/>
          <w:color w:val="000000"/>
          <w:kern w:val="1"/>
          <w:lang w:bidi="hi-IN"/>
        </w:rPr>
        <w:t xml:space="preserve">o vyhlásení volieb; zasadanie zvoláva </w:t>
      </w:r>
      <w:r w:rsidR="00A8600F">
        <w:rPr>
          <w:rFonts w:ascii="Book Antiqua" w:hAnsi="Book Antiqua"/>
          <w:color w:val="000000"/>
          <w:kern w:val="1"/>
          <w:lang w:bidi="hi-IN"/>
        </w:rPr>
        <w:t>krajský prokurátor</w:t>
      </w:r>
      <w:r w:rsidRPr="00F4158F">
        <w:rPr>
          <w:rFonts w:ascii="Book Antiqua" w:hAnsi="Book Antiqua"/>
          <w:color w:val="000000"/>
          <w:kern w:val="1"/>
          <w:lang w:bidi="hi-IN"/>
        </w:rPr>
        <w:t xml:space="preserve">.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(6) Členstvo v okrskovej volebnej komisii zaniká aj dňom doručenia písomného oznámenia </w:t>
      </w:r>
      <w:r w:rsidR="00A8600F">
        <w:rPr>
          <w:rFonts w:ascii="Book Antiqua" w:hAnsi="Book Antiqua"/>
          <w:color w:val="000000"/>
          <w:kern w:val="1"/>
          <w:lang w:bidi="hi-IN"/>
        </w:rPr>
        <w:br/>
      </w:r>
      <w:r w:rsidRPr="00F4158F">
        <w:rPr>
          <w:rFonts w:ascii="Book Antiqua" w:hAnsi="Book Antiqua"/>
          <w:color w:val="000000"/>
          <w:kern w:val="1"/>
          <w:lang w:bidi="hi-IN"/>
        </w:rPr>
        <w:t xml:space="preserve">o odvolaní člena orgánom, ktorý ho delegoval, alebo doručením písomného oznámenia člena </w:t>
      </w:r>
      <w:r w:rsidR="00A8600F">
        <w:rPr>
          <w:rFonts w:ascii="Book Antiqua" w:hAnsi="Book Antiqua"/>
          <w:color w:val="000000"/>
          <w:kern w:val="1"/>
          <w:lang w:bidi="hi-IN"/>
        </w:rPr>
        <w:br/>
      </w:r>
      <w:r w:rsidRPr="00F4158F">
        <w:rPr>
          <w:rFonts w:ascii="Book Antiqua" w:hAnsi="Book Antiqua"/>
          <w:color w:val="000000"/>
          <w:kern w:val="1"/>
          <w:lang w:bidi="hi-IN"/>
        </w:rPr>
        <w:t xml:space="preserve">o vzdaní sa funkcie </w:t>
      </w:r>
      <w:r w:rsidRPr="00997D8C">
        <w:rPr>
          <w:rFonts w:ascii="Book Antiqua" w:hAnsi="Book Antiqua"/>
          <w:color w:val="000000" w:themeColor="text1"/>
          <w:kern w:val="1"/>
          <w:lang w:bidi="hi-IN"/>
        </w:rPr>
        <w:t xml:space="preserve">predsedovi </w:t>
      </w:r>
      <w:r w:rsidR="00CB31F0" w:rsidRPr="00997D8C">
        <w:rPr>
          <w:rFonts w:ascii="Book Antiqua" w:hAnsi="Book Antiqua"/>
          <w:color w:val="000000" w:themeColor="text1"/>
          <w:kern w:val="1"/>
          <w:lang w:bidi="hi-IN"/>
        </w:rPr>
        <w:t>štátnej</w:t>
      </w:r>
      <w:r w:rsidRPr="00997D8C">
        <w:rPr>
          <w:rFonts w:ascii="Book Antiqua" w:hAnsi="Book Antiqua"/>
          <w:color w:val="000000" w:themeColor="text1"/>
          <w:kern w:val="1"/>
          <w:lang w:bidi="hi-IN"/>
        </w:rPr>
        <w:t xml:space="preserve"> komisie</w:t>
      </w:r>
      <w:r w:rsidRPr="00F4158F">
        <w:rPr>
          <w:rFonts w:ascii="Book Antiqua" w:hAnsi="Book Antiqua"/>
          <w:color w:val="000000"/>
          <w:kern w:val="1"/>
          <w:lang w:bidi="hi-IN"/>
        </w:rPr>
        <w:t xml:space="preserve">, ktorý povolá náhradníka. Členstvo v okrskovej volebnej komisii zaniká aj vtedy, ak člen nezloží sľub najneskôr desať dní predo dňom konania volieb; to sa netýka náhradníka.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(7) Okrsková volebná komisia</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a) zabezpečuje správny priebeh hlasovania,</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b) dopisuje voličov v deň konania volieb do zoznamu voličov,</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c) sčítava hlasy a vyhotovuje zápisnicu o priebehu a výsledku hlasovania vo volebnom okrsku,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d) odovzdáva volebné dokumenty do úschovy </w:t>
      </w:r>
      <w:r w:rsidR="00CB31F0">
        <w:rPr>
          <w:rFonts w:ascii="Book Antiqua" w:hAnsi="Book Antiqua"/>
          <w:color w:val="000000"/>
          <w:kern w:val="1"/>
          <w:lang w:bidi="hi-IN"/>
        </w:rPr>
        <w:t>krajskej prokuratúry</w:t>
      </w:r>
      <w:r w:rsidRPr="00F4158F">
        <w:rPr>
          <w:rFonts w:ascii="Book Antiqua" w:hAnsi="Book Antiqua"/>
          <w:color w:val="000000"/>
          <w:kern w:val="1"/>
          <w:lang w:bidi="hi-IN"/>
        </w:rPr>
        <w:t>.</w:t>
      </w:r>
    </w:p>
    <w:p w:rsid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(8) Územný obvod okrskovej volebnej komisie je zhodný s územným obvodom samosprávneho kraja podľa osobitného predpisu.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221 Zapisovateľ okrskovej volebnej komisie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Zapisovateľa okrskovej volebnej komisie vymenúva a odvoláva </w:t>
      </w:r>
      <w:r w:rsidR="00CB31F0">
        <w:rPr>
          <w:rFonts w:ascii="Book Antiqua" w:hAnsi="Book Antiqua"/>
          <w:color w:val="000000"/>
          <w:kern w:val="1"/>
          <w:lang w:bidi="hi-IN"/>
        </w:rPr>
        <w:t>krajský proku</w:t>
      </w:r>
      <w:r w:rsidR="00D23EF6">
        <w:rPr>
          <w:rFonts w:ascii="Book Antiqua" w:hAnsi="Book Antiqua"/>
          <w:color w:val="000000"/>
          <w:kern w:val="1"/>
          <w:lang w:bidi="hi-IN"/>
        </w:rPr>
        <w:t>r</w:t>
      </w:r>
      <w:r w:rsidR="00CB31F0">
        <w:rPr>
          <w:rFonts w:ascii="Book Antiqua" w:hAnsi="Book Antiqua"/>
          <w:color w:val="000000"/>
          <w:kern w:val="1"/>
          <w:lang w:bidi="hi-IN"/>
        </w:rPr>
        <w:t>á</w:t>
      </w:r>
      <w:r w:rsidR="00D23EF6">
        <w:rPr>
          <w:rFonts w:ascii="Book Antiqua" w:hAnsi="Book Antiqua"/>
          <w:color w:val="000000"/>
          <w:kern w:val="1"/>
          <w:lang w:bidi="hi-IN"/>
        </w:rPr>
        <w:t>t</w:t>
      </w:r>
      <w:r w:rsidR="00CB31F0">
        <w:rPr>
          <w:rFonts w:ascii="Book Antiqua" w:hAnsi="Book Antiqua"/>
          <w:color w:val="000000"/>
          <w:kern w:val="1"/>
          <w:lang w:bidi="hi-IN"/>
        </w:rPr>
        <w:t>or</w:t>
      </w:r>
      <w:r w:rsidRPr="00F4158F">
        <w:rPr>
          <w:rFonts w:ascii="Book Antiqua" w:hAnsi="Book Antiqua"/>
          <w:color w:val="000000"/>
          <w:kern w:val="1"/>
          <w:lang w:bidi="hi-IN"/>
        </w:rPr>
        <w:t>.</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222 Návrh na kandidáta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(1) Návrh na kandidáta môže podať prokurátor Slovenskej republiky</w:t>
      </w:r>
      <w:r w:rsidR="00A34DC5">
        <w:rPr>
          <w:rFonts w:ascii="Book Antiqua" w:hAnsi="Book Antiqua"/>
          <w:color w:val="000000"/>
          <w:kern w:val="1"/>
          <w:lang w:bidi="hi-IN"/>
        </w:rPr>
        <w:t xml:space="preserve">, sudca Slovenskej </w:t>
      </w:r>
      <w:r w:rsidR="00A34DC5">
        <w:rPr>
          <w:rFonts w:ascii="Book Antiqua" w:hAnsi="Book Antiqua"/>
          <w:color w:val="000000"/>
          <w:kern w:val="1"/>
          <w:lang w:bidi="hi-IN"/>
        </w:rPr>
        <w:lastRenderedPageBreak/>
        <w:t>republiky, notár Slovenskej republiky, advokát Slovenskej republiky a exekútor Slovenskej republiky</w:t>
      </w:r>
      <w:r w:rsidRPr="00F4158F">
        <w:rPr>
          <w:rFonts w:ascii="Book Antiqua" w:hAnsi="Book Antiqua"/>
          <w:color w:val="000000"/>
          <w:kern w:val="1"/>
          <w:lang w:bidi="hi-IN"/>
        </w:rPr>
        <w:t xml:space="preserve"> v listinnej forme najneskôr 90 dní predo dňom konania volieb zapisovateľovi štátnej komisie. Lehota na podanie kandidátnej listiny sa končí uplynutím posledného dňa lehoty. </w:t>
      </w:r>
      <w:r w:rsidR="00A34DC5">
        <w:rPr>
          <w:rFonts w:ascii="Book Antiqua" w:hAnsi="Book Antiqua"/>
          <w:color w:val="000000"/>
          <w:kern w:val="1"/>
          <w:lang w:bidi="hi-IN"/>
        </w:rPr>
        <w:br/>
      </w:r>
      <w:r w:rsidRPr="00F4158F">
        <w:rPr>
          <w:rFonts w:ascii="Book Antiqua" w:hAnsi="Book Antiqua"/>
          <w:color w:val="000000"/>
          <w:kern w:val="1"/>
          <w:lang w:bidi="hi-IN"/>
        </w:rPr>
        <w:t xml:space="preserve">Na kandidátne listiny, ktoré neboli doručené ustanoveným spôsobom, a na kandidátne listiny doručené po uplynutí tejto lehoty sa neprihliada.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(2) Návrh na kandidáta musí obsahovať</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a) meno a podpis navrh</w:t>
      </w:r>
      <w:r w:rsidR="00A34DC5">
        <w:rPr>
          <w:rFonts w:ascii="Book Antiqua" w:hAnsi="Book Antiqua"/>
          <w:color w:val="000000"/>
          <w:kern w:val="1"/>
          <w:lang w:bidi="hi-IN"/>
        </w:rPr>
        <w:t>ovateľa</w:t>
      </w:r>
      <w:r w:rsidRPr="00F4158F">
        <w:rPr>
          <w:rFonts w:ascii="Book Antiqua" w:hAnsi="Book Antiqua"/>
          <w:color w:val="000000"/>
          <w:kern w:val="1"/>
          <w:lang w:bidi="hi-IN"/>
        </w:rPr>
        <w:t>,</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b) meno navrhnutého kandidáta,</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c) dátum narodenia navrhnutého kandidáta,</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d) adresu trvalého pobytu navrhnutého kandidáta,</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e) vlastnoručne podpísané vyhlásenie kandidáta, že súhlasí so svojou kandidatúrou a že spĺňa podmienky na zvolenie za generálneho prokurátora.</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(3) Zapisovateľ štátnej komisie zisťuje, či predložené kandidátne listiny obsahujú náležitosti podľa odseku 2. Ak to tak nie je, zapisovateľ štátnej komisie vyzve navrhujúceho prokurátora, aby v lehote, ktorú určí, kandidátnu listinu upravil alebo doplnil. Zapisovateľ štátnej komisie predkladá kandidátne listiny štátnej komisii na preskúmanie a registráciu na jej prvom zasadaní.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223 Preskúmavanie návrhov na kandidátov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(1) Štátna komisia preskúmava predložené návrhy na kandidátov najneskôr 80 dní predo dňom konania volieb. Preskúmavanie návrhov na kandidátov vykonáva štátna komisia prostredníctvom svojho odborného sumarizačného útvaru.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(2) Štátna komisia odmietne návrh na kandidáta, pokiaľ:</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a) má prekážku práva byť volený,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b) ktorý nespĺňa podmienky uvedené v § 217,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c) ktorý nepripojil vyhlásenie podľa § 222 ods. 2 písm. e),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(2) Proti odmietnutiu návrhu na kandidáta môže dotknutý kandidát podať návrh na vydanie rozhodnutia o prijatie jeho návrhu na kandidáta na správny súd.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224 Vzdanie sa kandidatúry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(1) Kandidát na generálneho prokuratúra sa môže písomne vzdať kandidatúry. Vyhlásenie </w:t>
      </w:r>
      <w:r w:rsidR="00CB31F0">
        <w:rPr>
          <w:rFonts w:ascii="Book Antiqua" w:hAnsi="Book Antiqua"/>
          <w:color w:val="000000"/>
          <w:kern w:val="1"/>
          <w:lang w:bidi="hi-IN"/>
        </w:rPr>
        <w:br/>
      </w:r>
      <w:r w:rsidRPr="00F4158F">
        <w:rPr>
          <w:rFonts w:ascii="Book Antiqua" w:hAnsi="Book Antiqua"/>
          <w:color w:val="000000"/>
          <w:kern w:val="1"/>
          <w:lang w:bidi="hi-IN"/>
        </w:rPr>
        <w:t xml:space="preserve">o vzdaní sa kandidatúry kandidát doručí najneskôr 48 hodín pred začatím prvého kola volieb predsedovi Národnej rady Slovenskej republiky. Predseda Národnej rady Slovenskej republiky túto skutočnosť bezodkladne oznámi štátnej komisii, ktorá zabezpečí zverejnenie vzdania sa kandidatúry vo volebných miestnostiach a na webovom sídle ministerstva vnútra. Vzdanie sa kandidatúry nemožno vziať späť. </w:t>
      </w:r>
    </w:p>
    <w:p w:rsid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(2) Ak sa kandidát na </w:t>
      </w:r>
      <w:r w:rsidR="00CB31F0">
        <w:rPr>
          <w:rFonts w:ascii="Book Antiqua" w:hAnsi="Book Antiqua"/>
          <w:color w:val="000000"/>
          <w:kern w:val="1"/>
          <w:lang w:bidi="hi-IN"/>
        </w:rPr>
        <w:t>generálneho prokurátora</w:t>
      </w:r>
      <w:r w:rsidRPr="00F4158F">
        <w:rPr>
          <w:rFonts w:ascii="Book Antiqua" w:hAnsi="Book Antiqua"/>
          <w:color w:val="000000"/>
          <w:kern w:val="1"/>
          <w:lang w:bidi="hi-IN"/>
        </w:rPr>
        <w:t xml:space="preserve"> vzdal kandidatúry po vyhotovení hlasovacích lístkov, zostávajú údaje o ňom na hlasovacom lístku.</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225 Hlasovací lístok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(1) Hlasovací lístok sa vyhotoví spoločný pre všetkých kandidátov, ktorých návrhy </w:t>
      </w:r>
      <w:r w:rsidR="00CB31F0">
        <w:rPr>
          <w:rFonts w:ascii="Book Antiqua" w:hAnsi="Book Antiqua"/>
          <w:color w:val="000000"/>
          <w:kern w:val="1"/>
          <w:lang w:bidi="hi-IN"/>
        </w:rPr>
        <w:br/>
      </w:r>
      <w:r w:rsidRPr="00F4158F">
        <w:rPr>
          <w:rFonts w:ascii="Book Antiqua" w:hAnsi="Book Antiqua"/>
          <w:color w:val="000000"/>
          <w:kern w:val="1"/>
          <w:lang w:bidi="hi-IN"/>
        </w:rPr>
        <w:lastRenderedPageBreak/>
        <w:t xml:space="preserve">na kandidáta boli prijaté. Na hlasovacom lístku sa uvedie deň konania volieb, kandidáti </w:t>
      </w:r>
      <w:r w:rsidR="00CB31F0">
        <w:rPr>
          <w:rFonts w:ascii="Book Antiqua" w:hAnsi="Book Antiqua"/>
          <w:color w:val="000000"/>
          <w:kern w:val="1"/>
          <w:lang w:bidi="hi-IN"/>
        </w:rPr>
        <w:br/>
      </w:r>
      <w:r w:rsidRPr="00F4158F">
        <w:rPr>
          <w:rFonts w:ascii="Book Antiqua" w:hAnsi="Book Antiqua"/>
          <w:color w:val="000000"/>
          <w:kern w:val="1"/>
          <w:lang w:bidi="hi-IN"/>
        </w:rPr>
        <w:t xml:space="preserve">v abecednom poradí s uvedením poradového čísla, mena, priezviska, titulu, veku a obce jeho trvalého pobytu. Kandidáti sa na hlasovacom lístku uvádzajú v abecednom poradí </w:t>
      </w:r>
      <w:r w:rsidR="00CB31F0">
        <w:rPr>
          <w:rFonts w:ascii="Book Antiqua" w:hAnsi="Book Antiqua"/>
          <w:color w:val="000000"/>
          <w:kern w:val="1"/>
          <w:lang w:bidi="hi-IN"/>
        </w:rPr>
        <w:br/>
      </w:r>
      <w:r w:rsidRPr="00F4158F">
        <w:rPr>
          <w:rFonts w:ascii="Book Antiqua" w:hAnsi="Book Antiqua"/>
          <w:color w:val="000000"/>
          <w:kern w:val="1"/>
          <w:lang w:bidi="hi-IN"/>
        </w:rPr>
        <w:t xml:space="preserve">podľa priezviska.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(2) Ministerstvo vnútra zabezpečí potrebný počet hlasovacích lístkov.</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(3) Správnosť údajov, ktoré sa uvádzajú na hlasovacom lístku, overuje štátna komisia a originál hlasovacieho lístka opatrí odtlačkom svojej úradnej pečiatky. Originál hlasovacieho lístka je podkladom na tlač hlasovacích lístkov.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(4) Hlasovacie lístky musia byť vytlačené písmom toho istého druhu a rovnakej veľkosti, </w:t>
      </w:r>
      <w:r w:rsidR="00CB31F0">
        <w:rPr>
          <w:rFonts w:ascii="Book Antiqua" w:hAnsi="Book Antiqua"/>
          <w:color w:val="000000"/>
          <w:kern w:val="1"/>
          <w:lang w:bidi="hi-IN"/>
        </w:rPr>
        <w:br/>
      </w:r>
      <w:r w:rsidRPr="00F4158F">
        <w:rPr>
          <w:rFonts w:ascii="Book Antiqua" w:hAnsi="Book Antiqua"/>
          <w:color w:val="000000"/>
          <w:kern w:val="1"/>
          <w:lang w:bidi="hi-IN"/>
        </w:rPr>
        <w:t xml:space="preserve">na papieri rovnakej farby a akosti a tých istých rozmerov.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(5) Ministerstvo vnútra doručuje hlasovacie lístky krajským </w:t>
      </w:r>
      <w:r w:rsidR="00CB31F0">
        <w:rPr>
          <w:rFonts w:ascii="Book Antiqua" w:hAnsi="Book Antiqua"/>
          <w:color w:val="000000"/>
          <w:kern w:val="1"/>
          <w:lang w:bidi="hi-IN"/>
        </w:rPr>
        <w:t>prokuratúram</w:t>
      </w:r>
      <w:r w:rsidRPr="00F4158F">
        <w:rPr>
          <w:rFonts w:ascii="Book Antiqua" w:hAnsi="Book Antiqua"/>
          <w:color w:val="000000"/>
          <w:kern w:val="1"/>
          <w:lang w:bidi="hi-IN"/>
        </w:rPr>
        <w:t>. Krajsk</w:t>
      </w:r>
      <w:r w:rsidR="00CB31F0">
        <w:rPr>
          <w:rFonts w:ascii="Book Antiqua" w:hAnsi="Book Antiqua"/>
          <w:color w:val="000000"/>
          <w:kern w:val="1"/>
          <w:lang w:bidi="hi-IN"/>
        </w:rPr>
        <w:t xml:space="preserve">é prokuratúry </w:t>
      </w:r>
      <w:r w:rsidRPr="00F4158F">
        <w:rPr>
          <w:rFonts w:ascii="Book Antiqua" w:hAnsi="Book Antiqua"/>
          <w:color w:val="000000"/>
          <w:kern w:val="1"/>
          <w:lang w:bidi="hi-IN"/>
        </w:rPr>
        <w:t xml:space="preserve">zabezpečia, aby boli hlasovacie lístky doručené najneskôr v deň konania volieb okrskovým volebným komisiám.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(6) Volič dostane hlasovací lístok vo volebnej miestnosti v deň konania volieb.</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226 Vyhlásenie volieb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(1) Voľby generálneho prokurátora vyhlasuje predseda Národnej rady Slovenskej republiky najneskôr 55 dní predo dňom ich konania.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(2) Ak Ústavný súd Slovenskej republiky vyhlásil voľby za neplatné, predseda Národnej rady Slovenskej republiky vyhlasuje voľby generálneho prokurátora do 30 dní odo dňa doručenia nálezu Ústavného súdu Slovenskej republiky predsedovi Národnej rady Slovenskej republiky.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227 Spôsob hlasovania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(1) Voliča, ktorý sa v deň konania volieb dostavil do volebnej miestnosti s hlasovacím preukazom, dopisuje okrsková volebná komisia po predložení občianskeho preukazu </w:t>
      </w:r>
      <w:r w:rsidR="00CB31F0">
        <w:rPr>
          <w:rFonts w:ascii="Book Antiqua" w:hAnsi="Book Antiqua"/>
          <w:color w:val="000000"/>
          <w:kern w:val="1"/>
          <w:lang w:bidi="hi-IN"/>
        </w:rPr>
        <w:br/>
      </w:r>
      <w:r w:rsidRPr="00F4158F">
        <w:rPr>
          <w:rFonts w:ascii="Book Antiqua" w:hAnsi="Book Antiqua"/>
          <w:color w:val="000000"/>
          <w:kern w:val="1"/>
          <w:lang w:bidi="hi-IN"/>
        </w:rPr>
        <w:t xml:space="preserve">do zoznamu voličov GP. Okrsková volebná komisia hlasovací preukaz pripája k zoznamu voličov GP a vydá voličovi hlasovací lístok a prázdnu obálku.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(2) Volič vkladá v osobitnom priestore na úpravu hlasovacích lístkov do obálky hlasovací lístok. Na hlasovacom lístku zakrúžkuje poradové číslo len jedného kandidáta.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228 Sčítanie hlasov v okrskovej volebnej komisii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Po vybratí hlasovacích lístkov z obálok okrsková volebná komisia vylúči neplatné hlasovacie lístky</w:t>
      </w:r>
      <w:r w:rsidR="00CB31F0">
        <w:rPr>
          <w:rFonts w:ascii="Book Antiqua" w:hAnsi="Book Antiqua"/>
          <w:color w:val="000000"/>
          <w:kern w:val="1"/>
          <w:lang w:bidi="hi-IN"/>
        </w:rPr>
        <w:t xml:space="preserve"> </w:t>
      </w:r>
      <w:r w:rsidRPr="00F4158F">
        <w:rPr>
          <w:rFonts w:ascii="Book Antiqua" w:hAnsi="Book Antiqua"/>
          <w:color w:val="000000"/>
          <w:kern w:val="1"/>
          <w:lang w:bidi="hi-IN"/>
        </w:rPr>
        <w:t xml:space="preserve">a zistí počet platných hlasov odovzdaných pre jednotlivých kandidátov. Výsledky uvádza v zápisnici o priebehu a výsledku hlasovania vo volebnom okrsku.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229 Posudzovanie platnosti hlasovacích lístkov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Hlasovací lístok je neplatný, ak nie je upravený ustanoveným spôsobom. Ak je v obálke niekoľko hlasovacích lístkov, sú všetky tieto hlasovacie lístky neplatné. Neplatné sú aj hlasovacie lístky, ktoré nie sú na predpísanom tlačive.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230 Zápisnica okrskovej volebnej komisie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(1) Okrsková volebná komisia v zápisnici o priebehu a výsledku hlasovania vo volebnom okrsku uvádza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a) čas začiatku a skončenia hlasovania, prípadne jeho prerušenia,</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lastRenderedPageBreak/>
        <w:t>b) počet voličov zapísaných v zozname voličov GP,</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c) počet voličov, ktorí sa zúčastnili na hlasovaní,</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d) počet voličov, ktorí odovzdali obálku,</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e) počet platných hlasov odovzdaných pre všetkých kandidátov,</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f) počet platných hlasov odovzdaných pre jednotlivých kandidátov,</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g) počet hlasov pre kandidáta, ktorý prestal byť voliteľný, a kandidáta, ktorý sa práva kandidovať vzdal.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(2) Okrsková volebná komisia bezodkladne doručí jeden rovnopis zápisnice o priebehu </w:t>
      </w:r>
      <w:r w:rsidR="00CB31F0">
        <w:rPr>
          <w:rFonts w:ascii="Book Antiqua" w:hAnsi="Book Antiqua"/>
          <w:color w:val="000000"/>
          <w:kern w:val="1"/>
          <w:lang w:bidi="hi-IN"/>
        </w:rPr>
        <w:br/>
      </w:r>
      <w:r w:rsidRPr="00F4158F">
        <w:rPr>
          <w:rFonts w:ascii="Book Antiqua" w:hAnsi="Book Antiqua"/>
          <w:color w:val="000000"/>
          <w:kern w:val="1"/>
          <w:lang w:bidi="hi-IN"/>
        </w:rPr>
        <w:t xml:space="preserve">a výsledku hlasovania vo volebnom okrsku štátnej volebnej komisii. Okrsková volebná komisia ukončí svoju činnosť na pokyn štátnej volebnej komisie.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231 Overovanie zápisníc štátnou komisiou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Štátna komisia zisťuje výsledky volieb na podklade zápisníc okrskových volebných komisií</w:t>
      </w:r>
      <w:r w:rsidR="00D23EF6">
        <w:rPr>
          <w:rFonts w:ascii="Book Antiqua" w:hAnsi="Book Antiqua"/>
          <w:color w:val="000000"/>
          <w:kern w:val="1"/>
          <w:lang w:bidi="hi-IN"/>
        </w:rPr>
        <w:t xml:space="preserve"> </w:t>
      </w:r>
      <w:r w:rsidR="00D23EF6">
        <w:rPr>
          <w:rFonts w:ascii="Book Antiqua" w:hAnsi="Book Antiqua"/>
          <w:color w:val="000000"/>
          <w:kern w:val="1"/>
          <w:lang w:bidi="hi-IN"/>
        </w:rPr>
        <w:br/>
      </w:r>
      <w:r w:rsidRPr="00F4158F">
        <w:rPr>
          <w:rFonts w:ascii="Book Antiqua" w:hAnsi="Book Antiqua"/>
          <w:color w:val="000000"/>
          <w:kern w:val="1"/>
          <w:lang w:bidi="hi-IN"/>
        </w:rPr>
        <w:t xml:space="preserve">o priebehu a výsledku hlasovania vo volebnom okrsku. Ak vzniknú pochybnosti o údajoch uvedených v zápisnici o priebehu a výsledku hlasovania vo volebnom okrsku, má právo vyžiadať si od okrskovej volebnej komisie vysvetlivky a iné informácie; zjavné chyby opravuje po dohode s okrskovou volebnou komisiou sama, inak požiada okrskovú volebnú komisiu, aby zistené nedostatky odstránila. Pri tejto činnosti môžu byť prítomní členovia </w:t>
      </w:r>
      <w:r w:rsidR="00CB31F0">
        <w:rPr>
          <w:rFonts w:ascii="Book Antiqua" w:hAnsi="Book Antiqua"/>
          <w:color w:val="000000"/>
          <w:kern w:val="1"/>
          <w:lang w:bidi="hi-IN"/>
        </w:rPr>
        <w:br/>
      </w:r>
      <w:r w:rsidRPr="00F4158F">
        <w:rPr>
          <w:rFonts w:ascii="Book Antiqua" w:hAnsi="Book Antiqua"/>
          <w:color w:val="000000"/>
          <w:kern w:val="1"/>
          <w:lang w:bidi="hi-IN"/>
        </w:rPr>
        <w:t>a zapisovatelia volebných komisií, členovia ich odborných sumarizačných útvarov,</w:t>
      </w:r>
      <w:r w:rsidR="00D23EF6">
        <w:rPr>
          <w:rFonts w:ascii="Book Antiqua" w:hAnsi="Book Antiqua"/>
          <w:color w:val="000000"/>
          <w:kern w:val="1"/>
          <w:lang w:bidi="hi-IN"/>
        </w:rPr>
        <w:t xml:space="preserve"> </w:t>
      </w:r>
      <w:r w:rsidRPr="00F4158F">
        <w:rPr>
          <w:rFonts w:ascii="Book Antiqua" w:hAnsi="Book Antiqua"/>
          <w:color w:val="000000"/>
          <w:kern w:val="1"/>
          <w:lang w:bidi="hi-IN"/>
        </w:rPr>
        <w:t>pozorovatelia vyslaní medzinárodnými organizáciami, ako aj iné osoby, s prítomnosťou ktorých vyslovila súhlas</w:t>
      </w:r>
      <w:r w:rsidR="00F1372A">
        <w:rPr>
          <w:rFonts w:ascii="Book Antiqua" w:hAnsi="Book Antiqua"/>
          <w:color w:val="000000"/>
          <w:kern w:val="1"/>
          <w:lang w:bidi="hi-IN"/>
        </w:rPr>
        <w:t xml:space="preserve"> Štátna</w:t>
      </w:r>
      <w:r w:rsidRPr="00F4158F">
        <w:rPr>
          <w:rFonts w:ascii="Book Antiqua" w:hAnsi="Book Antiqua"/>
          <w:color w:val="000000"/>
          <w:kern w:val="1"/>
          <w:lang w:bidi="hi-IN"/>
        </w:rPr>
        <w:t xml:space="preserve"> volebná komisia.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232 Zápisnica štátnej komisie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(1) Štátna komisia v zápisnici o výsledku volieb uvádza</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a) počet okrskových volebných komisií, ktoré zaslali zápisnicu,</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b) počet volebných okrskov,</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c) počet voličov zapísaných v zoznamoch voličov</w:t>
      </w:r>
      <w:r w:rsidR="00CB31F0">
        <w:rPr>
          <w:rFonts w:ascii="Book Antiqua" w:hAnsi="Book Antiqua"/>
          <w:color w:val="000000"/>
          <w:kern w:val="1"/>
          <w:lang w:bidi="hi-IN"/>
        </w:rPr>
        <w:t xml:space="preserve"> GP</w:t>
      </w:r>
      <w:r w:rsidRPr="00F4158F">
        <w:rPr>
          <w:rFonts w:ascii="Book Antiqua" w:hAnsi="Book Antiqua"/>
          <w:color w:val="000000"/>
          <w:kern w:val="1"/>
          <w:lang w:bidi="hi-IN"/>
        </w:rPr>
        <w:t>,</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d) počet platných hlasov odovzdaných pre všetkých kandidátov,</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e) počet hlasov pre kandidáta, ktorý prestal byť voliteľný, a kandidáta, ktorý sa práva kandidovať vzdal,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f) poradie kandidátov podľa počtu získaných platných hlasov,</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g)</w:t>
      </w:r>
      <w:r w:rsidR="00CB31F0">
        <w:rPr>
          <w:rFonts w:ascii="Book Antiqua" w:hAnsi="Book Antiqua"/>
          <w:color w:val="000000"/>
          <w:kern w:val="1"/>
          <w:lang w:bidi="hi-IN"/>
        </w:rPr>
        <w:t xml:space="preserve"> </w:t>
      </w:r>
      <w:r w:rsidRPr="00F4158F">
        <w:rPr>
          <w:rFonts w:ascii="Book Antiqua" w:hAnsi="Book Antiqua"/>
          <w:color w:val="000000"/>
          <w:kern w:val="1"/>
          <w:lang w:bidi="hi-IN"/>
        </w:rPr>
        <w:t xml:space="preserve">meno, priezvisko a titul kandidáta, ktorý bol zvolený za generálneho prokurátora, alebo údaj o tom, že žiaden z kandidátov nezískal potrebný počet platných hlasov. </w:t>
      </w:r>
    </w:p>
    <w:p w:rsidR="00F4158F" w:rsidRPr="00F4158F" w:rsidRDefault="00F4158F" w:rsidP="00865375">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(2) Štátna komisia odovzdáva zápisnicu Národnej rade Slovenskej republiky.</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233 Vyhlásenie výsledkov volieb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Vyhlásenie výsledkov volieb musí obsahovať</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a) meno, priezvisko a titul kandidáta, ktorý bol zvolený za generálneho prokurátora, a meno, priezvisko a titul ďalších kandidátov s uvedením počtu platných hlasov, ktoré získali, alebo </w:t>
      </w:r>
    </w:p>
    <w:p w:rsid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lastRenderedPageBreak/>
        <w:t xml:space="preserve">b) konštatovanie, že vzhľadom na výsledky volieb sa uskutoční druhé kolo volieb, údaje </w:t>
      </w:r>
      <w:r w:rsidR="00CB31F0">
        <w:rPr>
          <w:rFonts w:ascii="Book Antiqua" w:hAnsi="Book Antiqua"/>
          <w:color w:val="000000"/>
          <w:kern w:val="1"/>
          <w:lang w:bidi="hi-IN"/>
        </w:rPr>
        <w:br/>
      </w:r>
      <w:r w:rsidRPr="00F4158F">
        <w:rPr>
          <w:rFonts w:ascii="Book Antiqua" w:hAnsi="Book Antiqua"/>
          <w:color w:val="000000"/>
          <w:kern w:val="1"/>
          <w:lang w:bidi="hi-IN"/>
        </w:rPr>
        <w:t xml:space="preserve">o mene, priezvisku a titule kandidátov, ktorí postúpili do druhého kola, a poradie ďalších kandidátov s uvedením počtu platných hlasov, ktoré získali.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234 Druhé kolo volieb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(1) Ak v prvom kole volieb nezískal ani jeden z kandidátov nadpolovičnú väčšinu platných hlasov voličov, koná sa do 14 dní druhé kolo volieb. Druhé kolo volieb a deň ich konania vyhlasuje predseda Národnej rady Slovenskej republiky.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(2) V druhom kole volieb sa postupuje podľa § 219, § 224, § 225, § 227 až 232 a podľa § 233 </w:t>
      </w:r>
      <w:r w:rsidR="00952DE4">
        <w:rPr>
          <w:rFonts w:ascii="Book Antiqua" w:hAnsi="Book Antiqua"/>
          <w:color w:val="000000"/>
          <w:kern w:val="1"/>
          <w:lang w:bidi="hi-IN"/>
        </w:rPr>
        <w:br/>
      </w:r>
      <w:r w:rsidRPr="00F4158F">
        <w:rPr>
          <w:rFonts w:ascii="Book Antiqua" w:hAnsi="Book Antiqua"/>
          <w:color w:val="000000"/>
          <w:kern w:val="1"/>
          <w:lang w:bidi="hi-IN"/>
        </w:rPr>
        <w:t>písm. a) primerane.</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(3) O čase a mieste konania druhého kola volieb informujú </w:t>
      </w:r>
      <w:r w:rsidR="00952DE4">
        <w:rPr>
          <w:rFonts w:ascii="Book Antiqua" w:hAnsi="Book Antiqua"/>
          <w:color w:val="000000"/>
          <w:kern w:val="1"/>
          <w:lang w:bidi="hi-IN"/>
        </w:rPr>
        <w:t>krajské prokuratúry</w:t>
      </w:r>
      <w:r w:rsidRPr="00F4158F">
        <w:rPr>
          <w:rFonts w:ascii="Book Antiqua" w:hAnsi="Book Antiqua"/>
          <w:color w:val="000000"/>
          <w:kern w:val="1"/>
          <w:lang w:bidi="hi-IN"/>
        </w:rPr>
        <w:t xml:space="preserve"> voličov</w:t>
      </w:r>
      <w:r w:rsidR="00952DE4">
        <w:rPr>
          <w:rFonts w:ascii="Book Antiqua" w:hAnsi="Book Antiqua"/>
          <w:color w:val="000000"/>
          <w:kern w:val="1"/>
          <w:lang w:bidi="hi-IN"/>
        </w:rPr>
        <w:t xml:space="preserve"> </w:t>
      </w:r>
      <w:r w:rsidRPr="00F4158F">
        <w:rPr>
          <w:rFonts w:ascii="Book Antiqua" w:hAnsi="Book Antiqua"/>
          <w:color w:val="000000"/>
          <w:kern w:val="1"/>
          <w:lang w:bidi="hi-IN"/>
        </w:rPr>
        <w:t xml:space="preserve">spôsobom v mieste obvyklým.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(4) Kandidát na generálneho prokurátora sa môže po vyhlásení výsledkov prvého kola volieb písomne vzdať kandidatúry.</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235 Osvedčenie o zvolení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Štátna komisia vydá kandidátovi zvolenom za generálneho prokurátora osvedčenie o zvolení.</w:t>
      </w:r>
    </w:p>
    <w:p w:rsidR="00A34DC5" w:rsidRDefault="00A34DC5"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DESIATA ČASŤ</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REFERENDUM O ODVOLANÍ GENERÁLNEHO PROKURÁTORA</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236 Právo hlasovať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Právo hlasovať v referende o odvolaní generálneho prokurátora (ďalej len „referendum o odvolaní GP“) majú prokurátori Slovenskej republiky</w:t>
      </w:r>
      <w:r w:rsidR="00A34DC5">
        <w:rPr>
          <w:rFonts w:ascii="Book Antiqua" w:hAnsi="Book Antiqua"/>
          <w:color w:val="000000"/>
          <w:kern w:val="1"/>
          <w:lang w:bidi="hi-IN"/>
        </w:rPr>
        <w:t xml:space="preserve">, sudcovia Slovenskej republiky, </w:t>
      </w:r>
      <w:r w:rsidR="00A34DC5">
        <w:rPr>
          <w:rFonts w:ascii="Book Antiqua" w:hAnsi="Book Antiqua"/>
          <w:color w:val="000000"/>
          <w:kern w:val="1"/>
          <w:lang w:bidi="hi-IN"/>
        </w:rPr>
        <w:br/>
        <w:t>notári Slovenskej republiky, advokáti Slovenskej republiky a exekútori Slovenskej republiky.</w:t>
      </w:r>
      <w:r w:rsidRPr="00F4158F">
        <w:rPr>
          <w:rFonts w:ascii="Book Antiqua" w:hAnsi="Book Antiqua"/>
          <w:color w:val="000000"/>
          <w:kern w:val="1"/>
          <w:lang w:bidi="hi-IN"/>
        </w:rPr>
        <w:t xml:space="preserve">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237 Hlasovací preukaz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Na hlasovací preukaz sa vzťahujú ustanovenia § 225.</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238 Okrsková volebná komisia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Na okrskovú volebnú komisiu sa vzťahujú ustanovenia § 220.</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239 Zapisovateľ okrskovej volebnej komisie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Na zapisovateľa okrskovej volebnej komisie sa vzťahujú ustanovenia § 221.</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240 Vyhlásenie referenda o odvolaní GP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(1) Referendum o odvolaní GP vyhlasuje predseda Národnej rady Slovenskej republiky</w:t>
      </w:r>
      <w:r w:rsidR="00D30BED" w:rsidRPr="00D30BED">
        <w:rPr>
          <w:rFonts w:ascii="Book Antiqua" w:hAnsi="Book Antiqua"/>
          <w:color w:val="000000"/>
          <w:kern w:val="1"/>
          <w:lang w:bidi="hi-IN"/>
        </w:rPr>
        <w:t xml:space="preserve">, </w:t>
      </w:r>
      <w:r w:rsidR="00D30BED">
        <w:rPr>
          <w:rFonts w:ascii="Book Antiqua" w:hAnsi="Book Antiqua"/>
          <w:color w:val="000000"/>
          <w:kern w:val="1"/>
          <w:lang w:bidi="hi-IN"/>
        </w:rPr>
        <w:br/>
      </w:r>
      <w:r w:rsidR="00D30BED" w:rsidRPr="00D30BED">
        <w:rPr>
          <w:rFonts w:ascii="Book Antiqua" w:hAnsi="Book Antiqua"/>
          <w:color w:val="000000"/>
          <w:kern w:val="1"/>
          <w:lang w:bidi="hi-IN"/>
        </w:rPr>
        <w:t xml:space="preserve">ak o to petíciou požiada aspoň </w:t>
      </w:r>
      <w:r w:rsidR="00A34DC5" w:rsidRPr="00A34DC5">
        <w:rPr>
          <w:rFonts w:ascii="Book Antiqua" w:hAnsi="Book Antiqua"/>
          <w:color w:val="000000"/>
          <w:kern w:val="1"/>
          <w:lang w:bidi="hi-IN"/>
        </w:rPr>
        <w:t xml:space="preserve">33% z celkového počtu </w:t>
      </w:r>
      <w:r w:rsidR="00895C90">
        <w:rPr>
          <w:rFonts w:ascii="Book Antiqua" w:hAnsi="Book Antiqua"/>
          <w:color w:val="000000"/>
          <w:kern w:val="1"/>
          <w:lang w:bidi="hi-IN"/>
        </w:rPr>
        <w:t>voličov</w:t>
      </w:r>
      <w:r w:rsidR="00C041AF">
        <w:rPr>
          <w:rFonts w:ascii="Book Antiqua" w:hAnsi="Book Antiqua"/>
          <w:color w:val="000000"/>
          <w:kern w:val="1"/>
          <w:lang w:bidi="hi-IN"/>
        </w:rPr>
        <w:t xml:space="preserve"> zapísaných v stálom </w:t>
      </w:r>
      <w:r w:rsidR="00895C90">
        <w:rPr>
          <w:rFonts w:ascii="Book Antiqua" w:hAnsi="Book Antiqua"/>
          <w:color w:val="000000"/>
          <w:kern w:val="1"/>
          <w:lang w:bidi="hi-IN"/>
        </w:rPr>
        <w:t>zoznam</w:t>
      </w:r>
      <w:r w:rsidR="00C041AF">
        <w:rPr>
          <w:rFonts w:ascii="Book Antiqua" w:hAnsi="Book Antiqua"/>
          <w:color w:val="000000"/>
          <w:kern w:val="1"/>
          <w:lang w:bidi="hi-IN"/>
        </w:rPr>
        <w:t>e</w:t>
      </w:r>
      <w:r w:rsidR="00895C90">
        <w:rPr>
          <w:rFonts w:ascii="Book Antiqua" w:hAnsi="Book Antiqua"/>
          <w:color w:val="000000"/>
          <w:kern w:val="1"/>
          <w:lang w:bidi="hi-IN"/>
        </w:rPr>
        <w:t xml:space="preserve"> GP</w:t>
      </w:r>
      <w:r w:rsidR="00D30BED">
        <w:rPr>
          <w:rFonts w:ascii="Book Antiqua" w:hAnsi="Book Antiqua"/>
          <w:color w:val="000000"/>
          <w:kern w:val="1"/>
          <w:lang w:bidi="hi-IN"/>
        </w:rPr>
        <w:t>.</w:t>
      </w:r>
    </w:p>
    <w:p w:rsidR="00A34DC5" w:rsidRDefault="00F4158F" w:rsidP="00E23FD2">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(2) Nové referendum o odvolaní GP sa môže konať najskôr po 120 dňoch odo dňa</w:t>
      </w:r>
      <w:r w:rsidR="00D30BED">
        <w:rPr>
          <w:rFonts w:ascii="Book Antiqua" w:hAnsi="Book Antiqua"/>
          <w:color w:val="000000"/>
          <w:kern w:val="1"/>
          <w:lang w:bidi="hi-IN"/>
        </w:rPr>
        <w:t xml:space="preserve"> konania</w:t>
      </w:r>
      <w:r w:rsidRPr="00F4158F">
        <w:rPr>
          <w:rFonts w:ascii="Book Antiqua" w:hAnsi="Book Antiqua"/>
          <w:color w:val="000000"/>
          <w:kern w:val="1"/>
          <w:lang w:bidi="hi-IN"/>
        </w:rPr>
        <w:t xml:space="preserve"> posledného referenda o odvolaní GP.</w:t>
      </w:r>
    </w:p>
    <w:p w:rsidR="00895C90" w:rsidRPr="00F4158F" w:rsidRDefault="00895C90" w:rsidP="00E23FD2">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lastRenderedPageBreak/>
        <w:t xml:space="preserve">§ 241 Hlasovací lístok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(1) Na hlasovacom lístku musí byť uvedený deň konania ľudového hlasovania a otázka </w:t>
      </w:r>
      <w:r w:rsidR="00D30BED">
        <w:rPr>
          <w:rFonts w:ascii="Book Antiqua" w:hAnsi="Book Antiqua"/>
          <w:color w:val="000000"/>
          <w:kern w:val="1"/>
          <w:lang w:bidi="hi-IN"/>
        </w:rPr>
        <w:br/>
      </w:r>
      <w:r w:rsidRPr="00F4158F">
        <w:rPr>
          <w:rFonts w:ascii="Book Antiqua" w:hAnsi="Book Antiqua"/>
          <w:color w:val="000000"/>
          <w:kern w:val="1"/>
          <w:lang w:bidi="hi-IN"/>
        </w:rPr>
        <w:t xml:space="preserve">„Ste za odvolanie generálneho prokurátora Slovenskej republiky z jeho funkcie?“ Pri otázke je uvedená odpoveď „áno“ a odpoveď „nie“.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(2) Ministerstvo vnútra zabezpečí potrebný počet hlasovacích lístkov.</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(3) Štátna komisia opatrí originál hlasovacieho lístka odtlačkom svojej úradnej pečiatky. Originál hlasovacieho lístka je podkladom na tlač hlasovacích lístkov.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(4) Hlasovacie lístky musia byť vytlačené písmom toho istého druhu a rovnakej veľkosti, </w:t>
      </w:r>
      <w:r w:rsidR="00D23EF6">
        <w:rPr>
          <w:rFonts w:ascii="Book Antiqua" w:hAnsi="Book Antiqua"/>
          <w:color w:val="000000"/>
          <w:kern w:val="1"/>
          <w:lang w:bidi="hi-IN"/>
        </w:rPr>
        <w:br/>
      </w:r>
      <w:r w:rsidRPr="00F4158F">
        <w:rPr>
          <w:rFonts w:ascii="Book Antiqua" w:hAnsi="Book Antiqua"/>
          <w:color w:val="000000"/>
          <w:kern w:val="1"/>
          <w:lang w:bidi="hi-IN"/>
        </w:rPr>
        <w:t xml:space="preserve">na papieri rovnakej farby a akosti a tých istých rozmerov.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(5) Ministerstvo vnútra doručuje hlasovacie lístky krajským </w:t>
      </w:r>
      <w:r w:rsidR="00D30BED">
        <w:rPr>
          <w:rFonts w:ascii="Book Antiqua" w:hAnsi="Book Antiqua"/>
          <w:color w:val="000000"/>
          <w:kern w:val="1"/>
          <w:lang w:bidi="hi-IN"/>
        </w:rPr>
        <w:t>prokuratúram</w:t>
      </w:r>
      <w:r w:rsidRPr="00F4158F">
        <w:rPr>
          <w:rFonts w:ascii="Book Antiqua" w:hAnsi="Book Antiqua"/>
          <w:color w:val="000000"/>
          <w:kern w:val="1"/>
          <w:lang w:bidi="hi-IN"/>
        </w:rPr>
        <w:t xml:space="preserve">. Krajské </w:t>
      </w:r>
      <w:r w:rsidR="00D30BED">
        <w:rPr>
          <w:rFonts w:ascii="Book Antiqua" w:hAnsi="Book Antiqua"/>
          <w:color w:val="000000"/>
          <w:kern w:val="1"/>
          <w:lang w:bidi="hi-IN"/>
        </w:rPr>
        <w:t xml:space="preserve">prokuratúry </w:t>
      </w:r>
      <w:r w:rsidRPr="00F4158F">
        <w:rPr>
          <w:rFonts w:ascii="Book Antiqua" w:hAnsi="Book Antiqua"/>
          <w:color w:val="000000"/>
          <w:kern w:val="1"/>
          <w:lang w:bidi="hi-IN"/>
        </w:rPr>
        <w:t xml:space="preserve">zabezpečia, aby boli hlasovacie lístky doručené najneskôr v deň volieb okrskovým volebným komisiám.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(6) Volič GP dostane hlasovací lístok vo volebnej miestnosti v deň konania referenda o odvolaní GP.</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242 Spôsob hlasovania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(1) Voliča, ktorý sa v deň konania referenda o odvolaní GP dostavil do volebnej miestnosti </w:t>
      </w:r>
      <w:r w:rsidR="00D30BED">
        <w:rPr>
          <w:rFonts w:ascii="Book Antiqua" w:hAnsi="Book Antiqua"/>
          <w:color w:val="000000"/>
          <w:kern w:val="1"/>
          <w:lang w:bidi="hi-IN"/>
        </w:rPr>
        <w:br/>
      </w:r>
      <w:r w:rsidRPr="00F4158F">
        <w:rPr>
          <w:rFonts w:ascii="Book Antiqua" w:hAnsi="Book Antiqua"/>
          <w:color w:val="000000"/>
          <w:kern w:val="1"/>
          <w:lang w:bidi="hi-IN"/>
        </w:rPr>
        <w:t xml:space="preserve">s hlasovacím preukazom, dopisuje okrsková volebná komisia po predložení občianskeho preukazu do zoznamu voličov. Okrsková volebná komisia hlasovací preukaz pripája </w:t>
      </w:r>
      <w:r w:rsidR="00D30BED">
        <w:rPr>
          <w:rFonts w:ascii="Book Antiqua" w:hAnsi="Book Antiqua"/>
          <w:color w:val="000000"/>
          <w:kern w:val="1"/>
          <w:lang w:bidi="hi-IN"/>
        </w:rPr>
        <w:br/>
      </w:r>
      <w:r w:rsidRPr="00F4158F">
        <w:rPr>
          <w:rFonts w:ascii="Book Antiqua" w:hAnsi="Book Antiqua"/>
          <w:color w:val="000000"/>
          <w:kern w:val="1"/>
          <w:lang w:bidi="hi-IN"/>
        </w:rPr>
        <w:t xml:space="preserve">k zoznamu voličov GP a vydá voličovi hlasovací lístok a prázdnu obálku.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(2) V priestore na úpravu hlasovacích lístkov vkladá volič</w:t>
      </w:r>
      <w:r w:rsidR="00D30BED">
        <w:rPr>
          <w:rFonts w:ascii="Book Antiqua" w:hAnsi="Book Antiqua"/>
          <w:color w:val="000000"/>
          <w:kern w:val="1"/>
          <w:lang w:bidi="hi-IN"/>
        </w:rPr>
        <w:t xml:space="preserve"> </w:t>
      </w:r>
      <w:r w:rsidRPr="00F4158F">
        <w:rPr>
          <w:rFonts w:ascii="Book Antiqua" w:hAnsi="Book Antiqua"/>
          <w:color w:val="000000"/>
          <w:kern w:val="1"/>
          <w:lang w:bidi="hi-IN"/>
        </w:rPr>
        <w:t xml:space="preserve">do obálky hlasovací lístok. </w:t>
      </w:r>
      <w:r w:rsidR="00D30BED">
        <w:rPr>
          <w:rFonts w:ascii="Book Antiqua" w:hAnsi="Book Antiqua"/>
          <w:color w:val="000000"/>
          <w:kern w:val="1"/>
          <w:lang w:bidi="hi-IN"/>
        </w:rPr>
        <w:br/>
      </w:r>
      <w:r w:rsidRPr="00F4158F">
        <w:rPr>
          <w:rFonts w:ascii="Book Antiqua" w:hAnsi="Book Antiqua"/>
          <w:color w:val="000000"/>
          <w:kern w:val="1"/>
          <w:lang w:bidi="hi-IN"/>
        </w:rPr>
        <w:t xml:space="preserve">Na hlasovacom lístku, ktorý vkladá do obálky, zakrúžkuje odpoveď „áno“ alebo odpoveď „nie“.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243 Sčítanie hlasov v okrskovej volebnej komisii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Po vybratí hlasovacích lístkov z obálok okrsková volebná komisia vylúči neplatné hlasovacie lístky a zistí počet hlasov „áno“ a počet hlasov „nie“. Výsledky uvádza v zápisnici o priebehu </w:t>
      </w:r>
      <w:r w:rsidR="00D30BED">
        <w:rPr>
          <w:rFonts w:ascii="Book Antiqua" w:hAnsi="Book Antiqua"/>
          <w:color w:val="000000"/>
          <w:kern w:val="1"/>
          <w:lang w:bidi="hi-IN"/>
        </w:rPr>
        <w:br/>
      </w:r>
      <w:r w:rsidRPr="00F4158F">
        <w:rPr>
          <w:rFonts w:ascii="Book Antiqua" w:hAnsi="Book Antiqua"/>
          <w:color w:val="000000"/>
          <w:kern w:val="1"/>
          <w:lang w:bidi="hi-IN"/>
        </w:rPr>
        <w:t xml:space="preserve">a výsledku hlasovania vo volebnom okrsku.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244 Posudzovanie platnosti hlasovacích lístkov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Hlasovací lístok je neplatný, ak nie je upravený ustanoveným spôsobom. Ak je v obálke niekoľko hlasovacích lístkov, sú všetky tieto hlasovacie lístky neplatné. Neplatné sú aj hlasovacie lístky, ktoré nie sú na predpísanom tlačive.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245 Zápisnica okrskovej volebnej komisie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(1) Okrsková volebná komisia v zápisnici o priebehu a výsledku hlasovania vo volebnom okrsku uvádza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a) čas začiatku a skončenia hlasovania, prípadne jeho prerušenia,</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b) počet voličov zapísaných v zozname voličov GP,</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c) počet voličov, ktorí sa zúčastnili na hlasovaní,</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d) počet odovzdaných obálok,</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lastRenderedPageBreak/>
        <w:t>e) počet odovzdaných hlasovacích lístkov,</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f) počet odovzdaných platných hlasovacích lístkov,</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g) počet hlasov „áno“ a počet hlasov „nie“.</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(2) Okrsková volebná komisia bezodkladne doručí jeden rovnopis zápisnice o priebehu </w:t>
      </w:r>
      <w:r w:rsidR="00D30BED">
        <w:rPr>
          <w:rFonts w:ascii="Book Antiqua" w:hAnsi="Book Antiqua"/>
          <w:color w:val="000000"/>
          <w:kern w:val="1"/>
          <w:lang w:bidi="hi-IN"/>
        </w:rPr>
        <w:br/>
      </w:r>
      <w:r w:rsidRPr="00F4158F">
        <w:rPr>
          <w:rFonts w:ascii="Book Antiqua" w:hAnsi="Book Antiqua"/>
          <w:color w:val="000000"/>
          <w:kern w:val="1"/>
          <w:lang w:bidi="hi-IN"/>
        </w:rPr>
        <w:t xml:space="preserve">a výsledku hlasovania vo volebnom okrsku štátnej komisii. Okrsková volebná komisia ukončí svoju činnosť na pokyn štátnej komisie. Dokumenty z referenda o odvolaní GP odovzdáva </w:t>
      </w:r>
      <w:r w:rsidR="00D30BED">
        <w:rPr>
          <w:rFonts w:ascii="Book Antiqua" w:hAnsi="Book Antiqua"/>
          <w:color w:val="000000"/>
          <w:kern w:val="1"/>
          <w:lang w:bidi="hi-IN"/>
        </w:rPr>
        <w:br/>
      </w:r>
      <w:r w:rsidR="00F1372A">
        <w:rPr>
          <w:rFonts w:ascii="Book Antiqua" w:hAnsi="Book Antiqua"/>
          <w:color w:val="000000"/>
          <w:kern w:val="1"/>
          <w:lang w:bidi="hi-IN"/>
        </w:rPr>
        <w:t>na krajskú prokuratúru</w:t>
      </w:r>
      <w:r w:rsidRPr="00F4158F">
        <w:rPr>
          <w:rFonts w:ascii="Book Antiqua" w:hAnsi="Book Antiqua"/>
          <w:color w:val="000000"/>
          <w:kern w:val="1"/>
          <w:lang w:bidi="hi-IN"/>
        </w:rPr>
        <w:t xml:space="preserve">.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246 Overovanie zápisníc štátnou komisiou </w:t>
      </w:r>
    </w:p>
    <w:p w:rsidR="00F4158F" w:rsidRPr="00F4158F" w:rsidRDefault="00F4158F" w:rsidP="00D30BED">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Štátna komisia zisťuje výsledky hlasovania na podklade zápisníc okrskových volebných komisií o priebehu a výsledku hlasovania vo volebnom okrsku. Ak vzniknú pochybnosti o údajoch uvedených v zápisnici, má právo vyžiadať si od okrskovej volebnej komisie vysvetlivky a iné informácie; zjavné chyby opravuje po dohode s okrskovou volebnou komisiou sama, inak požiada okrskovú volebnú komisiu, aby zistené nedostatky odstránila. Pri tejto činnosti môžu byť prítomní členovia a zapisovatelia volebných komisií, členovia ich odborných sumarizačných útvarov, pozorovatelia vyslaní medzinárodnými organizáciami, ako aj iné osoby, s prítomnosťou ktorých vyslovila súhlas </w:t>
      </w:r>
      <w:r w:rsidR="00F1372A">
        <w:rPr>
          <w:rFonts w:ascii="Book Antiqua" w:hAnsi="Book Antiqua"/>
          <w:color w:val="000000"/>
          <w:kern w:val="1"/>
          <w:lang w:bidi="hi-IN"/>
        </w:rPr>
        <w:t>Štátna</w:t>
      </w:r>
      <w:r w:rsidRPr="00F4158F">
        <w:rPr>
          <w:rFonts w:ascii="Book Antiqua" w:hAnsi="Book Antiqua"/>
          <w:color w:val="000000"/>
          <w:kern w:val="1"/>
          <w:lang w:bidi="hi-IN"/>
        </w:rPr>
        <w:t xml:space="preserve"> volebná komisia.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247 Zápisnica štátnej komisie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(1) Štátna komisia v zápisnici o výsledku referenda o odvolaní GP uvádza</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a) počet okrskových volebných komisií, ktoré zaslali zápisnice,</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b) počet volebných okrskov,</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c) počet voličov zapísaných v zoznamoch voličov GP,</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d) počet voličov, ktorí sa zúčastnili na hlasovaní,</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e) počet odovzdaných obálok,</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f) počet odovzdaných hlasovacích lístkov,</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g) počet odovzdaných platných hlasovacích lístkov,</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h) počet hlasov „áno“ a počet hlasov „nie“.</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(2) Štátna komisia odovzdáva zápisnicu Národnej rade Slovenskej republiky.</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 xml:space="preserve">§ 248 Vyhlásenie výsledku referenda o odvolaní GP </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Vyhlásenie výsledkov referenda o odvolaní GP musí obsahovať</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a) deň konania referenda o odvolaní GP,</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b) počet voličov  zapísaných v zoznamoch voličoch GP,</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c) počet voličov, ktorí sa zúčastnili na hlasovaní,</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d) počet voličov, ktorí na otázku odpovedali „áno“,</w:t>
      </w:r>
    </w:p>
    <w:p w:rsidR="00F4158F" w:rsidRP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t>e) počet voličov, ktorí na otázku odpovedali „nie“,</w:t>
      </w:r>
    </w:p>
    <w:p w:rsidR="00F4158F" w:rsidRDefault="00F4158F"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sidRPr="00F4158F">
        <w:rPr>
          <w:rFonts w:ascii="Book Antiqua" w:hAnsi="Book Antiqua"/>
          <w:color w:val="000000"/>
          <w:kern w:val="1"/>
          <w:lang w:bidi="hi-IN"/>
        </w:rPr>
        <w:lastRenderedPageBreak/>
        <w:t>f) konštatovanie, že generálny prokurátor bol odvolaný, alebo že generálny prokurátor nebol odvolaný.</w:t>
      </w:r>
      <w:r w:rsidR="00D23EF6">
        <w:rPr>
          <w:rFonts w:ascii="Book Antiqua" w:hAnsi="Book Antiqua"/>
          <w:color w:val="000000"/>
          <w:kern w:val="1"/>
          <w:lang w:bidi="hi-IN"/>
        </w:rPr>
        <w:t>“.</w:t>
      </w:r>
    </w:p>
    <w:p w:rsidR="00D23EF6" w:rsidRPr="00F4158F" w:rsidRDefault="00D23EF6" w:rsidP="00F4158F">
      <w:pPr>
        <w:widowControl w:val="0"/>
        <w:tabs>
          <w:tab w:val="left" w:pos="2835"/>
        </w:tabs>
        <w:autoSpaceDE w:val="0"/>
        <w:autoSpaceDN w:val="0"/>
        <w:adjustRightInd w:val="0"/>
        <w:spacing w:after="240" w:line="240" w:lineRule="auto"/>
        <w:ind w:left="284"/>
        <w:jc w:val="both"/>
        <w:rPr>
          <w:rFonts w:ascii="Book Antiqua" w:hAnsi="Book Antiqua"/>
          <w:color w:val="000000"/>
          <w:kern w:val="1"/>
          <w:lang w:bidi="hi-IN"/>
        </w:rPr>
      </w:pPr>
      <w:r>
        <w:rPr>
          <w:rFonts w:ascii="Book Antiqua" w:hAnsi="Book Antiqua"/>
          <w:color w:val="000000"/>
          <w:kern w:val="1"/>
          <w:lang w:bidi="hi-IN"/>
        </w:rPr>
        <w:t xml:space="preserve">Doterajšia deviata časť sa označuje ako jedenásta časť a doterajšie § 216 až 222 sa označujú ako </w:t>
      </w:r>
      <w:r>
        <w:rPr>
          <w:rFonts w:ascii="Book Antiqua" w:hAnsi="Book Antiqua"/>
          <w:color w:val="000000"/>
          <w:kern w:val="1"/>
          <w:lang w:bidi="hi-IN"/>
        </w:rPr>
        <w:br/>
        <w:t>§ 249 až 256.</w:t>
      </w:r>
      <w:r>
        <w:rPr>
          <w:rFonts w:ascii="Book Antiqua" w:hAnsi="Book Antiqua"/>
          <w:color w:val="000000"/>
          <w:kern w:val="1"/>
          <w:lang w:bidi="hi-IN"/>
        </w:rPr>
        <w:tab/>
      </w:r>
    </w:p>
    <w:p w:rsidR="005C7CBF" w:rsidRPr="005C7CBF" w:rsidRDefault="005C7CBF" w:rsidP="005C3739">
      <w:pPr>
        <w:widowControl w:val="0"/>
        <w:tabs>
          <w:tab w:val="left" w:pos="2835"/>
        </w:tabs>
        <w:autoSpaceDE w:val="0"/>
        <w:autoSpaceDN w:val="0"/>
        <w:adjustRightInd w:val="0"/>
        <w:spacing w:after="240" w:line="240" w:lineRule="auto"/>
        <w:jc w:val="both"/>
        <w:rPr>
          <w:rFonts w:ascii="Book Antiqua" w:hAnsi="Book Antiqua"/>
          <w:b/>
          <w:color w:val="000000"/>
          <w:kern w:val="1"/>
          <w:sz w:val="2"/>
          <w:lang w:bidi="hi-IN"/>
        </w:rPr>
      </w:pPr>
    </w:p>
    <w:p w:rsidR="005C7CBF" w:rsidRDefault="005C7CBF" w:rsidP="005C7CBF">
      <w:pPr>
        <w:pStyle w:val="Default"/>
        <w:jc w:val="center"/>
        <w:rPr>
          <w:rFonts w:ascii="Book Antiqua" w:hAnsi="Book Antiqua" w:cs="Times New Roman"/>
          <w:b/>
          <w:color w:val="000000" w:themeColor="text1"/>
          <w:sz w:val="22"/>
          <w:szCs w:val="22"/>
          <w:lang w:bidi="ar-SA"/>
        </w:rPr>
      </w:pPr>
      <w:r w:rsidRPr="00904FE2">
        <w:rPr>
          <w:rFonts w:ascii="Book Antiqua" w:hAnsi="Book Antiqua" w:cs="Times New Roman"/>
          <w:b/>
          <w:color w:val="000000" w:themeColor="text1"/>
          <w:sz w:val="22"/>
          <w:szCs w:val="22"/>
          <w:lang w:bidi="ar-SA"/>
        </w:rPr>
        <w:t>Čl. I</w:t>
      </w:r>
      <w:r>
        <w:rPr>
          <w:rFonts w:ascii="Book Antiqua" w:hAnsi="Book Antiqua" w:cs="Times New Roman"/>
          <w:b/>
          <w:color w:val="000000" w:themeColor="text1"/>
          <w:sz w:val="22"/>
          <w:szCs w:val="22"/>
          <w:lang w:bidi="ar-SA"/>
        </w:rPr>
        <w:t>II</w:t>
      </w:r>
    </w:p>
    <w:p w:rsidR="005C7CBF" w:rsidRDefault="005C7CBF" w:rsidP="005C7CBF">
      <w:pPr>
        <w:pStyle w:val="Default"/>
        <w:jc w:val="center"/>
        <w:rPr>
          <w:rFonts w:ascii="Book Antiqua" w:hAnsi="Book Antiqua" w:cs="Times New Roman"/>
          <w:b/>
          <w:color w:val="000000" w:themeColor="text1"/>
          <w:sz w:val="22"/>
          <w:szCs w:val="22"/>
          <w:lang w:bidi="ar-SA"/>
        </w:rPr>
      </w:pPr>
    </w:p>
    <w:p w:rsidR="005C7CBF" w:rsidRPr="005C774C" w:rsidRDefault="005C7CBF" w:rsidP="005C7CBF">
      <w:pPr>
        <w:pStyle w:val="Default"/>
        <w:spacing w:line="276" w:lineRule="auto"/>
        <w:jc w:val="both"/>
        <w:rPr>
          <w:rFonts w:ascii="Book Antiqua" w:hAnsi="Book Antiqua" w:cs="Times New Roman"/>
          <w:color w:val="000000" w:themeColor="text1"/>
          <w:kern w:val="2"/>
          <w:sz w:val="22"/>
          <w:szCs w:val="22"/>
          <w:lang w:bidi="ar-SA"/>
        </w:rPr>
      </w:pPr>
      <w:r w:rsidRPr="005C774C">
        <w:rPr>
          <w:rFonts w:ascii="Book Antiqua" w:hAnsi="Book Antiqua" w:cs="Times New Roman"/>
          <w:color w:val="000000" w:themeColor="text1"/>
          <w:kern w:val="2"/>
          <w:sz w:val="22"/>
          <w:szCs w:val="22"/>
          <w:lang w:bidi="ar-SA"/>
        </w:rPr>
        <w:t xml:space="preserve">Zákon č. </w:t>
      </w:r>
      <w:r w:rsidR="005C774C" w:rsidRPr="005C774C">
        <w:rPr>
          <w:rFonts w:ascii="Book Antiqua" w:hAnsi="Book Antiqua" w:cs="Times New Roman"/>
          <w:color w:val="000000" w:themeColor="text1"/>
          <w:kern w:val="2"/>
          <w:sz w:val="22"/>
          <w:szCs w:val="22"/>
          <w:lang w:bidi="ar-SA"/>
        </w:rPr>
        <w:t>38</w:t>
      </w:r>
      <w:r w:rsidRPr="005C774C">
        <w:rPr>
          <w:rFonts w:ascii="Book Antiqua" w:hAnsi="Book Antiqua" w:cs="Times New Roman"/>
          <w:color w:val="000000" w:themeColor="text1"/>
          <w:kern w:val="2"/>
          <w:sz w:val="22"/>
          <w:szCs w:val="22"/>
          <w:lang w:bidi="ar-SA"/>
        </w:rPr>
        <w:t>/</w:t>
      </w:r>
      <w:r w:rsidR="005C774C" w:rsidRPr="005C774C">
        <w:rPr>
          <w:rFonts w:ascii="Book Antiqua" w:hAnsi="Book Antiqua" w:cs="Times New Roman"/>
          <w:color w:val="000000" w:themeColor="text1"/>
          <w:kern w:val="2"/>
          <w:sz w:val="22"/>
          <w:szCs w:val="22"/>
          <w:lang w:bidi="ar-SA"/>
        </w:rPr>
        <w:t>1993</w:t>
      </w:r>
      <w:r w:rsidRPr="005C774C">
        <w:rPr>
          <w:rFonts w:ascii="Book Antiqua" w:hAnsi="Book Antiqua" w:cs="Times New Roman"/>
          <w:color w:val="000000" w:themeColor="text1"/>
          <w:kern w:val="2"/>
          <w:sz w:val="22"/>
          <w:szCs w:val="22"/>
          <w:lang w:bidi="ar-SA"/>
        </w:rPr>
        <w:t xml:space="preserve"> Z. z. </w:t>
      </w:r>
      <w:r w:rsidR="005C774C" w:rsidRPr="005C774C">
        <w:rPr>
          <w:rFonts w:ascii="Book Antiqua" w:hAnsi="Book Antiqua" w:cs="Times New Roman"/>
          <w:color w:val="000000" w:themeColor="text1"/>
          <w:kern w:val="2"/>
          <w:sz w:val="22"/>
          <w:szCs w:val="22"/>
          <w:lang w:bidi="ar-SA"/>
        </w:rPr>
        <w:t xml:space="preserve">o organizácii Ústavného súdu Slovenskej republiky, o konaní pred ním </w:t>
      </w:r>
      <w:r w:rsidR="005C774C" w:rsidRPr="005C774C">
        <w:rPr>
          <w:rFonts w:ascii="Book Antiqua" w:hAnsi="Book Antiqua" w:cs="Times New Roman"/>
          <w:color w:val="000000" w:themeColor="text1"/>
          <w:kern w:val="2"/>
          <w:sz w:val="22"/>
          <w:szCs w:val="22"/>
          <w:lang w:bidi="ar-SA"/>
        </w:rPr>
        <w:br/>
        <w:t xml:space="preserve">a o postavení jeho sudcov </w:t>
      </w:r>
      <w:r w:rsidRPr="005C774C">
        <w:rPr>
          <w:rFonts w:ascii="Book Antiqua" w:hAnsi="Book Antiqua" w:cs="Times New Roman"/>
          <w:color w:val="000000" w:themeColor="text1"/>
          <w:kern w:val="2"/>
          <w:sz w:val="22"/>
          <w:szCs w:val="22"/>
          <w:lang w:bidi="ar-SA"/>
        </w:rPr>
        <w:t xml:space="preserve">v znení zákona </w:t>
      </w:r>
      <w:r w:rsidR="005C774C" w:rsidRPr="005C774C">
        <w:rPr>
          <w:rFonts w:ascii="Book Antiqua" w:hAnsi="Book Antiqua" w:cs="Times New Roman"/>
          <w:color w:val="000000" w:themeColor="text1"/>
          <w:kern w:val="2"/>
          <w:sz w:val="22"/>
          <w:szCs w:val="22"/>
          <w:lang w:bidi="ar-SA"/>
        </w:rPr>
        <w:t xml:space="preserve">č. </w:t>
      </w:r>
      <w:r w:rsidR="00375BAE" w:rsidRPr="00375BAE">
        <w:rPr>
          <w:rFonts w:ascii="Book Antiqua" w:hAnsi="Book Antiqua" w:cs="Times New Roman"/>
          <w:color w:val="000000" w:themeColor="text1"/>
          <w:kern w:val="2"/>
          <w:sz w:val="22"/>
          <w:szCs w:val="22"/>
          <w:lang w:bidi="ar-SA"/>
        </w:rPr>
        <w:t>293/1995 Z. z., 398/1998 Z. z., 97/1999 Z. z., 226/2000 Z. z., 124/2002 Z. z., 124/2002 Z. z., 124/2002 Z. z., 514/2003 Z. z., 551/2003 Z. z., 324/2004 Z. z., 586/2004 Z. z., 546/2005 Z. z., 94/2006 Z. z., 122/2006 Z. z., 71/2008 Z. z., 520/2008 Z. z., 400/2009 Z. z., 102/2010 Z. z., 33/2011 Z. z., 33/2011 Z. z., 79/2012 Z. z., 114/2013 Z. z., 114/2013 Z. z., 159/2013 Z. z., 402/2013 Z. z., 195/2014 Z. z., 331/2014 Z. z., 353/2014 Z. z., 402/2015 Z. z., 125/2016 Z. z., 55/2017 Z. z., 72/2017 Z. z.</w:t>
      </w:r>
      <w:r w:rsidR="00375BAE">
        <w:rPr>
          <w:rFonts w:ascii="Book Antiqua" w:hAnsi="Book Antiqua" w:cs="Times New Roman"/>
          <w:color w:val="000000" w:themeColor="text1"/>
          <w:kern w:val="2"/>
          <w:sz w:val="22"/>
          <w:szCs w:val="22"/>
          <w:lang w:bidi="ar-SA"/>
        </w:rPr>
        <w:t xml:space="preserve">, 314/2018 Z. z., 40/2019 Z. z. </w:t>
      </w:r>
      <w:r w:rsidRPr="005C774C">
        <w:rPr>
          <w:rFonts w:ascii="Book Antiqua" w:hAnsi="Book Antiqua" w:cs="Times New Roman"/>
          <w:color w:val="000000" w:themeColor="text1"/>
          <w:kern w:val="2"/>
          <w:sz w:val="22"/>
          <w:szCs w:val="22"/>
          <w:lang w:bidi="ar-SA"/>
        </w:rPr>
        <w:t>sa mení a dopĺňa takto:</w:t>
      </w:r>
    </w:p>
    <w:p w:rsidR="005C7CBF" w:rsidRDefault="005C7CBF" w:rsidP="00B46F1D">
      <w:pPr>
        <w:widowControl w:val="0"/>
        <w:tabs>
          <w:tab w:val="left" w:pos="2835"/>
        </w:tabs>
        <w:autoSpaceDE w:val="0"/>
        <w:autoSpaceDN w:val="0"/>
        <w:adjustRightInd w:val="0"/>
        <w:spacing w:after="240" w:line="240" w:lineRule="auto"/>
        <w:ind w:left="284"/>
        <w:jc w:val="both"/>
        <w:rPr>
          <w:rFonts w:ascii="Book Antiqua" w:hAnsi="Book Antiqua"/>
          <w:color w:val="000000"/>
          <w:kern w:val="1"/>
          <w:sz w:val="2"/>
          <w:lang w:bidi="hi-IN"/>
        </w:rPr>
      </w:pPr>
    </w:p>
    <w:p w:rsidR="005C7CBF" w:rsidRDefault="005C7CBF" w:rsidP="00B46F1D">
      <w:pPr>
        <w:widowControl w:val="0"/>
        <w:tabs>
          <w:tab w:val="left" w:pos="2835"/>
        </w:tabs>
        <w:autoSpaceDE w:val="0"/>
        <w:autoSpaceDN w:val="0"/>
        <w:adjustRightInd w:val="0"/>
        <w:spacing w:after="240" w:line="240" w:lineRule="auto"/>
        <w:ind w:left="284"/>
        <w:jc w:val="both"/>
        <w:rPr>
          <w:rFonts w:ascii="Book Antiqua" w:hAnsi="Book Antiqua"/>
          <w:color w:val="000000"/>
          <w:kern w:val="1"/>
          <w:sz w:val="2"/>
          <w:lang w:bidi="hi-IN"/>
        </w:rPr>
      </w:pPr>
    </w:p>
    <w:p w:rsidR="005C774C" w:rsidRDefault="005C774C" w:rsidP="005C774C">
      <w:pPr>
        <w:widowControl w:val="0"/>
        <w:numPr>
          <w:ilvl w:val="0"/>
          <w:numId w:val="12"/>
        </w:numPr>
        <w:tabs>
          <w:tab w:val="left" w:pos="2835"/>
        </w:tabs>
        <w:autoSpaceDE w:val="0"/>
        <w:autoSpaceDN w:val="0"/>
        <w:adjustRightInd w:val="0"/>
        <w:spacing w:after="240" w:line="240" w:lineRule="auto"/>
        <w:jc w:val="both"/>
        <w:rPr>
          <w:rFonts w:ascii="Book Antiqua" w:hAnsi="Book Antiqua"/>
          <w:color w:val="000000"/>
          <w:kern w:val="1"/>
          <w:lang w:bidi="hi-IN"/>
        </w:rPr>
      </w:pPr>
      <w:r>
        <w:rPr>
          <w:rFonts w:ascii="Book Antiqua" w:hAnsi="Book Antiqua"/>
          <w:color w:val="000000"/>
          <w:kern w:val="1"/>
          <w:lang w:bidi="hi-IN"/>
        </w:rPr>
        <w:t xml:space="preserve">Za § </w:t>
      </w:r>
      <w:r w:rsidR="009C7538">
        <w:rPr>
          <w:rFonts w:ascii="Book Antiqua" w:hAnsi="Book Antiqua"/>
          <w:color w:val="000000"/>
          <w:kern w:val="1"/>
          <w:lang w:bidi="hi-IN"/>
        </w:rPr>
        <w:t xml:space="preserve">63d </w:t>
      </w:r>
      <w:r>
        <w:rPr>
          <w:rFonts w:ascii="Book Antiqua" w:hAnsi="Book Antiqua"/>
          <w:color w:val="000000"/>
          <w:kern w:val="1"/>
          <w:lang w:bidi="hi-IN"/>
        </w:rPr>
        <w:t>sa vklad</w:t>
      </w:r>
      <w:r w:rsidR="009C7538">
        <w:rPr>
          <w:rFonts w:ascii="Book Antiqua" w:hAnsi="Book Antiqua"/>
          <w:color w:val="000000"/>
          <w:kern w:val="1"/>
          <w:lang w:bidi="hi-IN"/>
        </w:rPr>
        <w:t>ajú</w:t>
      </w:r>
      <w:r>
        <w:rPr>
          <w:rFonts w:ascii="Book Antiqua" w:hAnsi="Book Antiqua"/>
          <w:color w:val="000000"/>
          <w:kern w:val="1"/>
          <w:lang w:bidi="hi-IN"/>
        </w:rPr>
        <w:t xml:space="preserve"> §</w:t>
      </w:r>
      <w:r w:rsidR="009C7538">
        <w:rPr>
          <w:rFonts w:ascii="Book Antiqua" w:hAnsi="Book Antiqua"/>
          <w:color w:val="000000"/>
          <w:kern w:val="1"/>
          <w:lang w:bidi="hi-IN"/>
        </w:rPr>
        <w:t xml:space="preserve"> 63e až § 63h</w:t>
      </w:r>
      <w:r>
        <w:rPr>
          <w:rFonts w:ascii="Book Antiqua" w:hAnsi="Book Antiqua"/>
          <w:color w:val="000000"/>
          <w:kern w:val="1"/>
          <w:lang w:bidi="hi-IN"/>
        </w:rPr>
        <w:t>, ktor</w:t>
      </w:r>
      <w:r w:rsidR="009C7538">
        <w:rPr>
          <w:rFonts w:ascii="Book Antiqua" w:hAnsi="Book Antiqua"/>
          <w:color w:val="000000"/>
          <w:kern w:val="1"/>
          <w:lang w:bidi="hi-IN"/>
        </w:rPr>
        <w:t>é znejú</w:t>
      </w:r>
      <w:r>
        <w:rPr>
          <w:rFonts w:ascii="Book Antiqua" w:hAnsi="Book Antiqua"/>
          <w:color w:val="000000"/>
          <w:kern w:val="1"/>
          <w:lang w:bidi="hi-IN"/>
        </w:rPr>
        <w:t>:</w:t>
      </w:r>
    </w:p>
    <w:p w:rsidR="005C774C" w:rsidRPr="009C7538" w:rsidRDefault="005C774C" w:rsidP="005C774C">
      <w:pPr>
        <w:ind w:firstLine="284"/>
        <w:jc w:val="both"/>
        <w:rPr>
          <w:rFonts w:ascii="Book Antiqua" w:hAnsi="Book Antiqua"/>
          <w:color w:val="000000" w:themeColor="text1"/>
          <w:lang w:eastAsia="en-US"/>
        </w:rPr>
      </w:pPr>
      <w:r w:rsidRPr="009C7538">
        <w:rPr>
          <w:rFonts w:ascii="Book Antiqua" w:hAnsi="Book Antiqua"/>
          <w:color w:val="000000" w:themeColor="text1"/>
          <w:lang w:eastAsia="en-US"/>
        </w:rPr>
        <w:t xml:space="preserve">„§ </w:t>
      </w:r>
      <w:r w:rsidR="009C7538" w:rsidRPr="009C7538">
        <w:rPr>
          <w:rFonts w:ascii="Book Antiqua" w:hAnsi="Book Antiqua"/>
          <w:color w:val="000000" w:themeColor="text1"/>
          <w:lang w:eastAsia="en-US"/>
        </w:rPr>
        <w:t>63e</w:t>
      </w:r>
    </w:p>
    <w:p w:rsidR="009C7538" w:rsidRPr="009C7538" w:rsidRDefault="009C7538" w:rsidP="009C7538">
      <w:pPr>
        <w:widowControl w:val="0"/>
        <w:tabs>
          <w:tab w:val="left" w:pos="2835"/>
        </w:tabs>
        <w:autoSpaceDE w:val="0"/>
        <w:autoSpaceDN w:val="0"/>
        <w:adjustRightInd w:val="0"/>
        <w:spacing w:after="240" w:line="240" w:lineRule="auto"/>
        <w:ind w:left="284"/>
        <w:jc w:val="both"/>
        <w:rPr>
          <w:rFonts w:ascii="Book Antiqua" w:hAnsi="Book Antiqua"/>
          <w:color w:val="000000" w:themeColor="text1"/>
          <w:lang w:eastAsia="en-US"/>
        </w:rPr>
      </w:pPr>
      <w:r w:rsidRPr="009C7538">
        <w:rPr>
          <w:rFonts w:ascii="Book Antiqua" w:hAnsi="Book Antiqua"/>
          <w:color w:val="000000" w:themeColor="text1"/>
          <w:lang w:eastAsia="en-US"/>
        </w:rPr>
        <w:t>(1) Sťažnosť na neústavnosť alebo nezákonnosť voľby generálneho prok</w:t>
      </w:r>
      <w:r>
        <w:rPr>
          <w:rFonts w:ascii="Book Antiqua" w:hAnsi="Book Antiqua"/>
          <w:color w:val="000000" w:themeColor="text1"/>
          <w:lang w:eastAsia="en-US"/>
        </w:rPr>
        <w:t>u</w:t>
      </w:r>
      <w:r w:rsidRPr="009C7538">
        <w:rPr>
          <w:rFonts w:ascii="Book Antiqua" w:hAnsi="Book Antiqua"/>
          <w:color w:val="000000" w:themeColor="text1"/>
          <w:lang w:eastAsia="en-US"/>
        </w:rPr>
        <w:t xml:space="preserve">rátora Slovenskej republiky môžu podať navrhovatelia uvedení v </w:t>
      </w:r>
      <w:hyperlink r:id="rId18" w:anchor="paragraf-18.odsek-1.pismeno-a" w:tooltip="Odkaz na predpis alebo ustanovenie" w:history="1">
        <w:r w:rsidRPr="009C7538">
          <w:rPr>
            <w:rStyle w:val="Hypertextovprepojenie"/>
            <w:rFonts w:ascii="Book Antiqua" w:hAnsi="Book Antiqua"/>
            <w:color w:val="000000" w:themeColor="text1"/>
            <w:u w:val="none"/>
            <w:lang w:eastAsia="en-US"/>
          </w:rPr>
          <w:t>§ 18 ods. 1 písm. a)</w:t>
        </w:r>
      </w:hyperlink>
      <w:r w:rsidRPr="009C7538">
        <w:rPr>
          <w:rFonts w:ascii="Book Antiqua" w:hAnsi="Book Antiqua"/>
          <w:color w:val="000000" w:themeColor="text1"/>
          <w:lang w:eastAsia="en-US"/>
        </w:rPr>
        <w:t xml:space="preserve">, </w:t>
      </w:r>
      <w:hyperlink r:id="rId19" w:anchor="paragraf-18.odsek-1.pismeno-c" w:tooltip="Odkaz na predpis alebo ustanovenie" w:history="1">
        <w:r w:rsidRPr="009C7538">
          <w:rPr>
            <w:rStyle w:val="Hypertextovprepojenie"/>
            <w:rFonts w:ascii="Book Antiqua" w:hAnsi="Book Antiqua"/>
            <w:color w:val="000000" w:themeColor="text1"/>
            <w:u w:val="none"/>
            <w:lang w:eastAsia="en-US"/>
          </w:rPr>
          <w:t>c)</w:t>
        </w:r>
      </w:hyperlink>
      <w:r w:rsidRPr="009C7538">
        <w:rPr>
          <w:rFonts w:ascii="Book Antiqua" w:hAnsi="Book Antiqua"/>
          <w:color w:val="000000" w:themeColor="text1"/>
          <w:lang w:eastAsia="en-US"/>
        </w:rPr>
        <w:t xml:space="preserve"> a </w:t>
      </w:r>
      <w:hyperlink r:id="rId20" w:anchor="paragraf-18.odsek-1.pismeno-e" w:tooltip="Odkaz na predpis alebo ustanovenie" w:history="1">
        <w:r w:rsidRPr="009C7538">
          <w:rPr>
            <w:rStyle w:val="Hypertextovprepojenie"/>
            <w:rFonts w:ascii="Book Antiqua" w:hAnsi="Book Antiqua"/>
            <w:color w:val="000000" w:themeColor="text1"/>
            <w:u w:val="none"/>
            <w:lang w:eastAsia="en-US"/>
          </w:rPr>
          <w:t>e)</w:t>
        </w:r>
      </w:hyperlink>
      <w:r w:rsidRPr="009C7538">
        <w:rPr>
          <w:rFonts w:ascii="Book Antiqua" w:hAnsi="Book Antiqua"/>
          <w:color w:val="000000" w:themeColor="text1"/>
          <w:lang w:eastAsia="en-US"/>
        </w:rPr>
        <w:t xml:space="preserve"> a kandidát </w:t>
      </w:r>
      <w:r>
        <w:rPr>
          <w:rFonts w:ascii="Book Antiqua" w:hAnsi="Book Antiqua"/>
          <w:color w:val="000000" w:themeColor="text1"/>
          <w:lang w:eastAsia="en-US"/>
        </w:rPr>
        <w:br/>
      </w:r>
      <w:r w:rsidRPr="009C7538">
        <w:rPr>
          <w:rFonts w:ascii="Book Antiqua" w:hAnsi="Book Antiqua"/>
          <w:color w:val="000000" w:themeColor="text1"/>
          <w:lang w:eastAsia="en-US"/>
        </w:rPr>
        <w:t xml:space="preserve">na funkciu generálneho prokurátora Slovenskej republiky, ktorý vo voľbe neuspel. </w:t>
      </w:r>
    </w:p>
    <w:p w:rsidR="009C7538" w:rsidRPr="009C7538" w:rsidRDefault="009C7538" w:rsidP="009C7538">
      <w:pPr>
        <w:widowControl w:val="0"/>
        <w:tabs>
          <w:tab w:val="left" w:pos="2835"/>
        </w:tabs>
        <w:autoSpaceDE w:val="0"/>
        <w:autoSpaceDN w:val="0"/>
        <w:adjustRightInd w:val="0"/>
        <w:spacing w:after="240" w:line="240" w:lineRule="auto"/>
        <w:ind w:left="284"/>
        <w:jc w:val="both"/>
        <w:rPr>
          <w:rFonts w:ascii="Book Antiqua" w:hAnsi="Book Antiqua"/>
          <w:color w:val="000000" w:themeColor="text1"/>
          <w:lang w:eastAsia="en-US"/>
        </w:rPr>
      </w:pPr>
      <w:r w:rsidRPr="009C7538">
        <w:rPr>
          <w:rFonts w:ascii="Book Antiqua" w:hAnsi="Book Antiqua"/>
          <w:color w:val="000000" w:themeColor="text1"/>
          <w:lang w:eastAsia="en-US"/>
        </w:rPr>
        <w:t xml:space="preserve">(2) Účastníkmi konania sú navrhovateľ a kandidát, ktorý bol zvolený za generálneho prokurátora Slovenskej republiky v napadnutej voľbe. </w:t>
      </w:r>
    </w:p>
    <w:p w:rsidR="009C7538" w:rsidRPr="009C7538" w:rsidRDefault="009C7538" w:rsidP="009C7538">
      <w:pPr>
        <w:widowControl w:val="0"/>
        <w:tabs>
          <w:tab w:val="left" w:pos="2835"/>
        </w:tabs>
        <w:autoSpaceDE w:val="0"/>
        <w:autoSpaceDN w:val="0"/>
        <w:adjustRightInd w:val="0"/>
        <w:spacing w:after="240" w:line="240" w:lineRule="auto"/>
        <w:ind w:left="284"/>
        <w:jc w:val="both"/>
        <w:rPr>
          <w:rFonts w:ascii="Book Antiqua" w:hAnsi="Book Antiqua"/>
          <w:color w:val="000000" w:themeColor="text1"/>
          <w:lang w:eastAsia="en-US"/>
        </w:rPr>
      </w:pPr>
      <w:r w:rsidRPr="009C7538">
        <w:rPr>
          <w:rFonts w:ascii="Book Antiqua" w:hAnsi="Book Antiqua"/>
          <w:color w:val="000000" w:themeColor="text1"/>
          <w:lang w:eastAsia="en-US"/>
        </w:rPr>
        <w:t>§ 63f</w:t>
      </w:r>
    </w:p>
    <w:p w:rsidR="009C7538" w:rsidRPr="009C7538" w:rsidRDefault="009C7538" w:rsidP="009C7538">
      <w:pPr>
        <w:widowControl w:val="0"/>
        <w:tabs>
          <w:tab w:val="left" w:pos="2835"/>
        </w:tabs>
        <w:autoSpaceDE w:val="0"/>
        <w:autoSpaceDN w:val="0"/>
        <w:adjustRightInd w:val="0"/>
        <w:spacing w:after="240" w:line="240" w:lineRule="auto"/>
        <w:ind w:left="284"/>
        <w:jc w:val="both"/>
        <w:rPr>
          <w:rFonts w:ascii="Book Antiqua" w:hAnsi="Book Antiqua"/>
          <w:color w:val="000000" w:themeColor="text1"/>
          <w:lang w:eastAsia="en-US"/>
        </w:rPr>
      </w:pPr>
      <w:r w:rsidRPr="009C7538">
        <w:rPr>
          <w:rFonts w:ascii="Book Antiqua" w:hAnsi="Book Antiqua"/>
          <w:color w:val="000000" w:themeColor="text1"/>
          <w:lang w:eastAsia="en-US"/>
        </w:rPr>
        <w:t>(1)</w:t>
      </w:r>
      <w:r>
        <w:rPr>
          <w:rFonts w:ascii="Book Antiqua" w:hAnsi="Book Antiqua"/>
          <w:color w:val="000000" w:themeColor="text1"/>
          <w:lang w:eastAsia="en-US"/>
        </w:rPr>
        <w:t xml:space="preserve"> </w:t>
      </w:r>
      <w:r w:rsidRPr="009C7538">
        <w:rPr>
          <w:rFonts w:ascii="Book Antiqua" w:hAnsi="Book Antiqua"/>
          <w:color w:val="000000" w:themeColor="text1"/>
          <w:lang w:eastAsia="en-US"/>
        </w:rPr>
        <w:t xml:space="preserve">Návrh na začatie konania okrem všeobecných náležitostí uvedených v </w:t>
      </w:r>
      <w:hyperlink r:id="rId21" w:anchor="paragraf-20" w:tooltip="Odkaz na predpis alebo ustanovenie" w:history="1">
        <w:r w:rsidRPr="009C7538">
          <w:rPr>
            <w:rStyle w:val="Hypertextovprepojenie"/>
            <w:rFonts w:ascii="Book Antiqua" w:hAnsi="Book Antiqua"/>
            <w:color w:val="000000" w:themeColor="text1"/>
            <w:u w:val="none"/>
            <w:lang w:eastAsia="en-US"/>
          </w:rPr>
          <w:t xml:space="preserve">§ 20 </w:t>
        </w:r>
      </w:hyperlink>
      <w:r w:rsidRPr="009C7538">
        <w:rPr>
          <w:rFonts w:ascii="Book Antiqua" w:hAnsi="Book Antiqua"/>
          <w:color w:val="000000" w:themeColor="text1"/>
          <w:lang w:eastAsia="en-US"/>
        </w:rPr>
        <w:t xml:space="preserve">musí ďalej obsahovať: </w:t>
      </w:r>
    </w:p>
    <w:p w:rsidR="009C7538" w:rsidRPr="009C7538" w:rsidRDefault="009C7538" w:rsidP="009C7538">
      <w:pPr>
        <w:widowControl w:val="0"/>
        <w:tabs>
          <w:tab w:val="left" w:pos="2835"/>
        </w:tabs>
        <w:autoSpaceDE w:val="0"/>
        <w:autoSpaceDN w:val="0"/>
        <w:adjustRightInd w:val="0"/>
        <w:spacing w:after="240" w:line="240" w:lineRule="auto"/>
        <w:ind w:left="284"/>
        <w:jc w:val="both"/>
        <w:rPr>
          <w:rFonts w:ascii="Book Antiqua" w:hAnsi="Book Antiqua"/>
          <w:color w:val="000000" w:themeColor="text1"/>
          <w:lang w:eastAsia="en-US"/>
        </w:rPr>
      </w:pPr>
      <w:r w:rsidRPr="009C7538">
        <w:rPr>
          <w:rFonts w:ascii="Book Antiqua" w:hAnsi="Book Antiqua"/>
          <w:color w:val="000000" w:themeColor="text1"/>
          <w:lang w:eastAsia="en-US"/>
        </w:rPr>
        <w:t>a)</w:t>
      </w:r>
      <w:r>
        <w:rPr>
          <w:rFonts w:ascii="Book Antiqua" w:hAnsi="Book Antiqua"/>
          <w:color w:val="000000" w:themeColor="text1"/>
          <w:lang w:eastAsia="en-US"/>
        </w:rPr>
        <w:t xml:space="preserve"> </w:t>
      </w:r>
      <w:r w:rsidRPr="009C7538">
        <w:rPr>
          <w:rFonts w:ascii="Book Antiqua" w:hAnsi="Book Antiqua"/>
          <w:color w:val="000000" w:themeColor="text1"/>
          <w:lang w:eastAsia="en-US"/>
        </w:rPr>
        <w:t xml:space="preserve">vyjadrenie navrhovateľa o tom, či napáda voľbu generálneho prokurátora Slovenskej republiky na celom území Slovenskej republiky, alebo len v určitom volebnom okrsku, </w:t>
      </w:r>
    </w:p>
    <w:p w:rsidR="009C7538" w:rsidRPr="009C7538" w:rsidRDefault="009C7538" w:rsidP="009C7538">
      <w:pPr>
        <w:widowControl w:val="0"/>
        <w:tabs>
          <w:tab w:val="left" w:pos="2835"/>
        </w:tabs>
        <w:autoSpaceDE w:val="0"/>
        <w:autoSpaceDN w:val="0"/>
        <w:adjustRightInd w:val="0"/>
        <w:spacing w:after="240" w:line="240" w:lineRule="auto"/>
        <w:ind w:left="284"/>
        <w:jc w:val="both"/>
        <w:rPr>
          <w:rFonts w:ascii="Book Antiqua" w:hAnsi="Book Antiqua"/>
          <w:color w:val="000000" w:themeColor="text1"/>
          <w:lang w:eastAsia="en-US"/>
        </w:rPr>
      </w:pPr>
      <w:r w:rsidRPr="009C7538">
        <w:rPr>
          <w:rFonts w:ascii="Book Antiqua" w:hAnsi="Book Antiqua"/>
          <w:color w:val="000000" w:themeColor="text1"/>
          <w:lang w:eastAsia="en-US"/>
        </w:rPr>
        <w:t>b)</w:t>
      </w:r>
      <w:r>
        <w:rPr>
          <w:rFonts w:ascii="Book Antiqua" w:hAnsi="Book Antiqua"/>
          <w:color w:val="000000" w:themeColor="text1"/>
          <w:lang w:eastAsia="en-US"/>
        </w:rPr>
        <w:t xml:space="preserve"> </w:t>
      </w:r>
      <w:r w:rsidRPr="009C7538">
        <w:rPr>
          <w:rFonts w:ascii="Book Antiqua" w:hAnsi="Book Antiqua"/>
          <w:color w:val="000000" w:themeColor="text1"/>
          <w:lang w:eastAsia="en-US"/>
        </w:rPr>
        <w:t xml:space="preserve">vyjadrenie navrhovateľa o tom, či napáda voľbu generálneho prokurátora Slovenskej republiky pre neústavnosť alebo pre nezákonnosť, alebo z oboch týchto dôvodov s uvedením právnych predpisov, ktoré boli porušené, </w:t>
      </w:r>
    </w:p>
    <w:p w:rsidR="009C7538" w:rsidRPr="009C7538" w:rsidRDefault="009C7538" w:rsidP="009C7538">
      <w:pPr>
        <w:widowControl w:val="0"/>
        <w:tabs>
          <w:tab w:val="left" w:pos="2835"/>
        </w:tabs>
        <w:autoSpaceDE w:val="0"/>
        <w:autoSpaceDN w:val="0"/>
        <w:adjustRightInd w:val="0"/>
        <w:spacing w:after="240" w:line="240" w:lineRule="auto"/>
        <w:ind w:left="284"/>
        <w:jc w:val="both"/>
        <w:rPr>
          <w:rFonts w:ascii="Book Antiqua" w:hAnsi="Book Antiqua"/>
          <w:color w:val="000000" w:themeColor="text1"/>
          <w:lang w:eastAsia="en-US"/>
        </w:rPr>
      </w:pPr>
      <w:r w:rsidRPr="009C7538">
        <w:rPr>
          <w:rFonts w:ascii="Book Antiqua" w:hAnsi="Book Antiqua"/>
          <w:color w:val="000000" w:themeColor="text1"/>
          <w:lang w:eastAsia="en-US"/>
        </w:rPr>
        <w:t>c)</w:t>
      </w:r>
      <w:r>
        <w:rPr>
          <w:rFonts w:ascii="Book Antiqua" w:hAnsi="Book Antiqua"/>
          <w:color w:val="000000" w:themeColor="text1"/>
          <w:lang w:eastAsia="en-US"/>
        </w:rPr>
        <w:t xml:space="preserve"> </w:t>
      </w:r>
      <w:r w:rsidRPr="009C7538">
        <w:rPr>
          <w:rFonts w:ascii="Book Antiqua" w:hAnsi="Book Antiqua"/>
          <w:color w:val="000000" w:themeColor="text1"/>
          <w:lang w:eastAsia="en-US"/>
        </w:rPr>
        <w:t>dôvody, pre ktoré voľbu generálneho prokurátora Slovenskej republiky napáda, s označením dôkazov,</w:t>
      </w:r>
    </w:p>
    <w:p w:rsidR="009C7538" w:rsidRPr="009C7538" w:rsidRDefault="009C7538" w:rsidP="009C7538">
      <w:pPr>
        <w:widowControl w:val="0"/>
        <w:tabs>
          <w:tab w:val="left" w:pos="2835"/>
        </w:tabs>
        <w:autoSpaceDE w:val="0"/>
        <w:autoSpaceDN w:val="0"/>
        <w:adjustRightInd w:val="0"/>
        <w:spacing w:after="240" w:line="240" w:lineRule="auto"/>
        <w:ind w:left="284"/>
        <w:jc w:val="both"/>
        <w:rPr>
          <w:rFonts w:ascii="Book Antiqua" w:hAnsi="Book Antiqua"/>
          <w:color w:val="000000" w:themeColor="text1"/>
          <w:lang w:eastAsia="en-US"/>
        </w:rPr>
      </w:pPr>
      <w:r w:rsidRPr="009C7538">
        <w:rPr>
          <w:rFonts w:ascii="Book Antiqua" w:hAnsi="Book Antiqua"/>
          <w:color w:val="000000" w:themeColor="text1"/>
          <w:lang w:eastAsia="en-US"/>
        </w:rPr>
        <w:t>d)</w:t>
      </w:r>
      <w:r>
        <w:rPr>
          <w:rFonts w:ascii="Book Antiqua" w:hAnsi="Book Antiqua"/>
          <w:color w:val="000000" w:themeColor="text1"/>
          <w:lang w:eastAsia="en-US"/>
        </w:rPr>
        <w:t xml:space="preserve"> </w:t>
      </w:r>
      <w:r w:rsidRPr="009C7538">
        <w:rPr>
          <w:rFonts w:ascii="Book Antiqua" w:hAnsi="Book Antiqua"/>
          <w:color w:val="000000" w:themeColor="text1"/>
          <w:lang w:eastAsia="en-US"/>
        </w:rPr>
        <w:t xml:space="preserve">údaje a dôkazy o tom, že je oprávneným navrhovateľom podľa </w:t>
      </w:r>
      <w:hyperlink r:id="rId22" w:anchor="paragraf-63a" w:tooltip="Odkaz na predpis alebo ustanovenie" w:history="1">
        <w:r w:rsidRPr="009C7538">
          <w:rPr>
            <w:rStyle w:val="Hypertextovprepojenie"/>
            <w:rFonts w:ascii="Book Antiqua" w:hAnsi="Book Antiqua"/>
            <w:color w:val="000000" w:themeColor="text1"/>
            <w:u w:val="none"/>
            <w:lang w:eastAsia="en-US"/>
          </w:rPr>
          <w:t>§ 63</w:t>
        </w:r>
        <w:r>
          <w:rPr>
            <w:rStyle w:val="Hypertextovprepojenie"/>
            <w:rFonts w:ascii="Book Antiqua" w:hAnsi="Book Antiqua"/>
            <w:color w:val="000000" w:themeColor="text1"/>
            <w:u w:val="none"/>
            <w:lang w:eastAsia="en-US"/>
          </w:rPr>
          <w:t>e</w:t>
        </w:r>
      </w:hyperlink>
      <w:r w:rsidRPr="009C7538">
        <w:rPr>
          <w:rFonts w:ascii="Book Antiqua" w:hAnsi="Book Antiqua"/>
          <w:color w:val="000000" w:themeColor="text1"/>
          <w:lang w:eastAsia="en-US"/>
        </w:rPr>
        <w:t xml:space="preserve">; to neplatí, </w:t>
      </w:r>
      <w:r>
        <w:rPr>
          <w:rFonts w:ascii="Book Antiqua" w:hAnsi="Book Antiqua"/>
          <w:color w:val="000000" w:themeColor="text1"/>
          <w:lang w:eastAsia="en-US"/>
        </w:rPr>
        <w:br/>
      </w:r>
      <w:r w:rsidRPr="009C7538">
        <w:rPr>
          <w:rFonts w:ascii="Book Antiqua" w:hAnsi="Book Antiqua"/>
          <w:color w:val="000000" w:themeColor="text1"/>
          <w:lang w:eastAsia="en-US"/>
        </w:rPr>
        <w:t xml:space="preserve">ak ide o navrhovateľov uvedených v </w:t>
      </w:r>
      <w:hyperlink r:id="rId23" w:anchor="paragraf-18.odsek-1.pismeno-a" w:tooltip="Odkaz na predpis alebo ustanovenie" w:history="1">
        <w:r w:rsidRPr="009C7538">
          <w:rPr>
            <w:rStyle w:val="Hypertextovprepojenie"/>
            <w:rFonts w:ascii="Book Antiqua" w:hAnsi="Book Antiqua"/>
            <w:color w:val="000000" w:themeColor="text1"/>
            <w:u w:val="none"/>
            <w:lang w:eastAsia="en-US"/>
          </w:rPr>
          <w:t>§ 18 ods. 1 písm. a)</w:t>
        </w:r>
      </w:hyperlink>
      <w:r w:rsidRPr="009C7538">
        <w:rPr>
          <w:rFonts w:ascii="Book Antiqua" w:hAnsi="Book Antiqua"/>
          <w:color w:val="000000" w:themeColor="text1"/>
          <w:lang w:eastAsia="en-US"/>
        </w:rPr>
        <w:t xml:space="preserve">, </w:t>
      </w:r>
      <w:hyperlink r:id="rId24" w:anchor="paragraf-18.odsek-1.pismeno-c" w:tooltip="Odkaz na predpis alebo ustanovenie" w:history="1">
        <w:r w:rsidRPr="009C7538">
          <w:rPr>
            <w:rStyle w:val="Hypertextovprepojenie"/>
            <w:rFonts w:ascii="Book Antiqua" w:hAnsi="Book Antiqua"/>
            <w:color w:val="000000" w:themeColor="text1"/>
            <w:u w:val="none"/>
            <w:lang w:eastAsia="en-US"/>
          </w:rPr>
          <w:t>c)</w:t>
        </w:r>
      </w:hyperlink>
      <w:r w:rsidRPr="009C7538">
        <w:rPr>
          <w:rFonts w:ascii="Book Antiqua" w:hAnsi="Book Antiqua"/>
          <w:color w:val="000000" w:themeColor="text1"/>
          <w:lang w:eastAsia="en-US"/>
        </w:rPr>
        <w:t xml:space="preserve"> a </w:t>
      </w:r>
      <w:hyperlink r:id="rId25" w:anchor="paragraf-18.odsek-1.pismeno-e" w:tooltip="Odkaz na predpis alebo ustanovenie" w:history="1">
        <w:r w:rsidRPr="009C7538">
          <w:rPr>
            <w:rStyle w:val="Hypertextovprepojenie"/>
            <w:rFonts w:ascii="Book Antiqua" w:hAnsi="Book Antiqua"/>
            <w:color w:val="000000" w:themeColor="text1"/>
            <w:u w:val="none"/>
            <w:lang w:eastAsia="en-US"/>
          </w:rPr>
          <w:t>e)</w:t>
        </w:r>
      </w:hyperlink>
      <w:r w:rsidRPr="009C7538">
        <w:rPr>
          <w:rFonts w:ascii="Book Antiqua" w:hAnsi="Book Antiqua"/>
          <w:color w:val="000000" w:themeColor="text1"/>
          <w:lang w:eastAsia="en-US"/>
        </w:rPr>
        <w:t xml:space="preserve">, </w:t>
      </w:r>
    </w:p>
    <w:p w:rsidR="009C7538" w:rsidRPr="009C7538" w:rsidRDefault="009C7538" w:rsidP="009C7538">
      <w:pPr>
        <w:widowControl w:val="0"/>
        <w:tabs>
          <w:tab w:val="left" w:pos="2835"/>
        </w:tabs>
        <w:autoSpaceDE w:val="0"/>
        <w:autoSpaceDN w:val="0"/>
        <w:adjustRightInd w:val="0"/>
        <w:spacing w:after="240" w:line="240" w:lineRule="auto"/>
        <w:ind w:left="284"/>
        <w:jc w:val="both"/>
        <w:rPr>
          <w:rFonts w:ascii="Book Antiqua" w:hAnsi="Book Antiqua"/>
          <w:color w:val="000000" w:themeColor="text1"/>
          <w:lang w:eastAsia="en-US"/>
        </w:rPr>
      </w:pPr>
      <w:r w:rsidRPr="009C7538">
        <w:rPr>
          <w:rFonts w:ascii="Book Antiqua" w:hAnsi="Book Antiqua"/>
          <w:color w:val="000000" w:themeColor="text1"/>
          <w:lang w:eastAsia="en-US"/>
        </w:rPr>
        <w:t>e)</w:t>
      </w:r>
      <w:r>
        <w:rPr>
          <w:rFonts w:ascii="Book Antiqua" w:hAnsi="Book Antiqua"/>
          <w:color w:val="000000" w:themeColor="text1"/>
          <w:lang w:eastAsia="en-US"/>
        </w:rPr>
        <w:t xml:space="preserve"> </w:t>
      </w:r>
      <w:r w:rsidRPr="009C7538">
        <w:rPr>
          <w:rFonts w:ascii="Book Antiqua" w:hAnsi="Book Antiqua"/>
          <w:color w:val="000000" w:themeColor="text1"/>
          <w:lang w:eastAsia="en-US"/>
        </w:rPr>
        <w:t xml:space="preserve">návrh na rozhodnutie vo veci podľa </w:t>
      </w:r>
      <w:hyperlink r:id="rId26" w:anchor="paragraf-63a" w:tooltip="Odkaz na predpis alebo ustanovenie" w:history="1">
        <w:r w:rsidRPr="009C7538">
          <w:rPr>
            <w:rStyle w:val="Hypertextovprepojenie"/>
            <w:rFonts w:ascii="Book Antiqua" w:hAnsi="Book Antiqua"/>
            <w:color w:val="000000" w:themeColor="text1"/>
            <w:u w:val="none"/>
            <w:lang w:eastAsia="en-US"/>
          </w:rPr>
          <w:t>§ 63</w:t>
        </w:r>
        <w:r>
          <w:rPr>
            <w:rStyle w:val="Hypertextovprepojenie"/>
            <w:rFonts w:ascii="Book Antiqua" w:hAnsi="Book Antiqua"/>
            <w:color w:val="000000" w:themeColor="text1"/>
            <w:u w:val="none"/>
            <w:lang w:eastAsia="en-US"/>
          </w:rPr>
          <w:t>e</w:t>
        </w:r>
      </w:hyperlink>
      <w:r w:rsidRPr="009C7538">
        <w:rPr>
          <w:rFonts w:ascii="Book Antiqua" w:hAnsi="Book Antiqua"/>
          <w:color w:val="000000" w:themeColor="text1"/>
          <w:lang w:eastAsia="en-US"/>
        </w:rPr>
        <w:t xml:space="preserve">. </w:t>
      </w:r>
    </w:p>
    <w:p w:rsidR="009C7538" w:rsidRPr="009C7538" w:rsidRDefault="009C7538" w:rsidP="009C7538">
      <w:pPr>
        <w:widowControl w:val="0"/>
        <w:tabs>
          <w:tab w:val="left" w:pos="2835"/>
        </w:tabs>
        <w:autoSpaceDE w:val="0"/>
        <w:autoSpaceDN w:val="0"/>
        <w:adjustRightInd w:val="0"/>
        <w:spacing w:after="240" w:line="240" w:lineRule="auto"/>
        <w:ind w:left="284"/>
        <w:jc w:val="both"/>
        <w:rPr>
          <w:rFonts w:ascii="Book Antiqua" w:hAnsi="Book Antiqua"/>
          <w:color w:val="000000" w:themeColor="text1"/>
          <w:lang w:eastAsia="en-US"/>
        </w:rPr>
      </w:pPr>
      <w:r w:rsidRPr="009C7538">
        <w:rPr>
          <w:rFonts w:ascii="Book Antiqua" w:hAnsi="Book Antiqua"/>
          <w:color w:val="000000" w:themeColor="text1"/>
          <w:lang w:eastAsia="en-US"/>
        </w:rPr>
        <w:t>(2)</w:t>
      </w:r>
      <w:r>
        <w:rPr>
          <w:rFonts w:ascii="Book Antiqua" w:hAnsi="Book Antiqua"/>
          <w:color w:val="000000" w:themeColor="text1"/>
          <w:lang w:eastAsia="en-US"/>
        </w:rPr>
        <w:t xml:space="preserve"> </w:t>
      </w:r>
      <w:r w:rsidRPr="009C7538">
        <w:rPr>
          <w:rFonts w:ascii="Book Antiqua" w:hAnsi="Book Antiqua"/>
          <w:color w:val="000000" w:themeColor="text1"/>
          <w:lang w:eastAsia="en-US"/>
        </w:rPr>
        <w:t xml:space="preserve">Návrh podľa odseku 1 sa musí podať do desiatich dní po oznámení výsledku voľby generálneho prokurátora Slovenskej republiky. </w:t>
      </w:r>
    </w:p>
    <w:p w:rsidR="005C3739" w:rsidRDefault="005C3739" w:rsidP="009C7538">
      <w:pPr>
        <w:widowControl w:val="0"/>
        <w:tabs>
          <w:tab w:val="left" w:pos="2835"/>
        </w:tabs>
        <w:autoSpaceDE w:val="0"/>
        <w:autoSpaceDN w:val="0"/>
        <w:adjustRightInd w:val="0"/>
        <w:spacing w:after="240" w:line="240" w:lineRule="auto"/>
        <w:ind w:left="284"/>
        <w:jc w:val="both"/>
        <w:rPr>
          <w:rFonts w:ascii="Book Antiqua" w:hAnsi="Book Antiqua"/>
          <w:color w:val="000000" w:themeColor="text1"/>
          <w:lang w:eastAsia="en-US"/>
        </w:rPr>
      </w:pPr>
    </w:p>
    <w:p w:rsidR="009C7538" w:rsidRDefault="009C7538" w:rsidP="009C7538">
      <w:pPr>
        <w:widowControl w:val="0"/>
        <w:tabs>
          <w:tab w:val="left" w:pos="2835"/>
        </w:tabs>
        <w:autoSpaceDE w:val="0"/>
        <w:autoSpaceDN w:val="0"/>
        <w:adjustRightInd w:val="0"/>
        <w:spacing w:after="240" w:line="240" w:lineRule="auto"/>
        <w:ind w:left="284"/>
        <w:jc w:val="both"/>
        <w:rPr>
          <w:rFonts w:ascii="Book Antiqua" w:hAnsi="Book Antiqua"/>
          <w:color w:val="000000" w:themeColor="text1"/>
          <w:lang w:eastAsia="en-US"/>
        </w:rPr>
      </w:pPr>
      <w:r w:rsidRPr="009C7538">
        <w:rPr>
          <w:rFonts w:ascii="Book Antiqua" w:hAnsi="Book Antiqua"/>
          <w:color w:val="000000" w:themeColor="text1"/>
          <w:lang w:eastAsia="en-US"/>
        </w:rPr>
        <w:t>§ 63g</w:t>
      </w:r>
      <w:r>
        <w:rPr>
          <w:rFonts w:ascii="Book Antiqua" w:hAnsi="Book Antiqua"/>
          <w:color w:val="000000" w:themeColor="text1"/>
          <w:lang w:eastAsia="en-US"/>
        </w:rPr>
        <w:t xml:space="preserve"> </w:t>
      </w:r>
    </w:p>
    <w:p w:rsidR="009C7538" w:rsidRPr="009C7538" w:rsidRDefault="009C7538" w:rsidP="009C7538">
      <w:pPr>
        <w:widowControl w:val="0"/>
        <w:tabs>
          <w:tab w:val="left" w:pos="2835"/>
        </w:tabs>
        <w:autoSpaceDE w:val="0"/>
        <w:autoSpaceDN w:val="0"/>
        <w:adjustRightInd w:val="0"/>
        <w:spacing w:after="240" w:line="240" w:lineRule="auto"/>
        <w:ind w:left="284"/>
        <w:jc w:val="both"/>
        <w:rPr>
          <w:rFonts w:ascii="Book Antiqua" w:hAnsi="Book Antiqua"/>
          <w:color w:val="000000" w:themeColor="text1"/>
          <w:lang w:eastAsia="en-US"/>
        </w:rPr>
      </w:pPr>
      <w:r w:rsidRPr="009C7538">
        <w:rPr>
          <w:rFonts w:ascii="Book Antiqua" w:hAnsi="Book Antiqua"/>
          <w:color w:val="000000" w:themeColor="text1"/>
          <w:lang w:eastAsia="en-US"/>
        </w:rPr>
        <w:lastRenderedPageBreak/>
        <w:t>Účelom tohto konania je preskúmať ústavnosť a zákonnosť napadnutej voľby generálneho prokurátora Slovenskej republiky. Na to si Ústavný súd vyžiada potrebné volebné dokument</w:t>
      </w:r>
      <w:r>
        <w:rPr>
          <w:rFonts w:ascii="Book Antiqua" w:hAnsi="Book Antiqua"/>
          <w:color w:val="000000" w:themeColor="text1"/>
          <w:lang w:eastAsia="en-US"/>
        </w:rPr>
        <w:br/>
      </w:r>
      <w:r w:rsidRPr="009C7538">
        <w:rPr>
          <w:rFonts w:ascii="Book Antiqua" w:hAnsi="Book Antiqua"/>
          <w:color w:val="000000" w:themeColor="text1"/>
          <w:lang w:eastAsia="en-US"/>
        </w:rPr>
        <w:t>a vypočuje dotknuté osoby.</w:t>
      </w:r>
    </w:p>
    <w:p w:rsidR="009C7538" w:rsidRPr="009C7538" w:rsidRDefault="009C7538" w:rsidP="009C7538">
      <w:pPr>
        <w:widowControl w:val="0"/>
        <w:tabs>
          <w:tab w:val="left" w:pos="2835"/>
        </w:tabs>
        <w:autoSpaceDE w:val="0"/>
        <w:autoSpaceDN w:val="0"/>
        <w:adjustRightInd w:val="0"/>
        <w:spacing w:after="240" w:line="240" w:lineRule="auto"/>
        <w:ind w:left="284"/>
        <w:jc w:val="both"/>
        <w:rPr>
          <w:rFonts w:ascii="Book Antiqua" w:hAnsi="Book Antiqua"/>
          <w:color w:val="000000" w:themeColor="text1"/>
          <w:lang w:eastAsia="en-US"/>
        </w:rPr>
      </w:pPr>
      <w:r w:rsidRPr="009C7538">
        <w:rPr>
          <w:rFonts w:ascii="Book Antiqua" w:hAnsi="Book Antiqua"/>
          <w:color w:val="000000" w:themeColor="text1"/>
          <w:lang w:eastAsia="en-US"/>
        </w:rPr>
        <w:t>§</w:t>
      </w:r>
      <w:r>
        <w:rPr>
          <w:rFonts w:ascii="Book Antiqua" w:hAnsi="Book Antiqua"/>
          <w:color w:val="000000" w:themeColor="text1"/>
          <w:lang w:eastAsia="en-US"/>
        </w:rPr>
        <w:t xml:space="preserve"> </w:t>
      </w:r>
      <w:r w:rsidRPr="009C7538">
        <w:rPr>
          <w:rFonts w:ascii="Book Antiqua" w:hAnsi="Book Antiqua"/>
          <w:color w:val="000000" w:themeColor="text1"/>
          <w:lang w:eastAsia="en-US"/>
        </w:rPr>
        <w:t>63h</w:t>
      </w:r>
    </w:p>
    <w:p w:rsidR="009C7538" w:rsidRPr="009C7538" w:rsidRDefault="009C7538" w:rsidP="009C7538">
      <w:pPr>
        <w:widowControl w:val="0"/>
        <w:tabs>
          <w:tab w:val="left" w:pos="2835"/>
        </w:tabs>
        <w:autoSpaceDE w:val="0"/>
        <w:autoSpaceDN w:val="0"/>
        <w:adjustRightInd w:val="0"/>
        <w:spacing w:after="240" w:line="240" w:lineRule="auto"/>
        <w:ind w:left="284"/>
        <w:jc w:val="both"/>
        <w:rPr>
          <w:rFonts w:ascii="Book Antiqua" w:hAnsi="Book Antiqua"/>
          <w:color w:val="000000" w:themeColor="text1"/>
          <w:lang w:eastAsia="en-US"/>
        </w:rPr>
      </w:pPr>
      <w:r w:rsidRPr="009C7538">
        <w:rPr>
          <w:rFonts w:ascii="Book Antiqua" w:hAnsi="Book Antiqua"/>
          <w:color w:val="000000" w:themeColor="text1"/>
          <w:lang w:eastAsia="en-US"/>
        </w:rPr>
        <w:t>(1</w:t>
      </w:r>
      <w:r>
        <w:rPr>
          <w:rFonts w:ascii="Book Antiqua" w:hAnsi="Book Antiqua"/>
          <w:color w:val="000000" w:themeColor="text1"/>
          <w:lang w:eastAsia="en-US"/>
        </w:rPr>
        <w:t xml:space="preserve">) </w:t>
      </w:r>
      <w:r w:rsidRPr="009C7538">
        <w:rPr>
          <w:rFonts w:ascii="Book Antiqua" w:hAnsi="Book Antiqua"/>
          <w:color w:val="000000" w:themeColor="text1"/>
          <w:lang w:eastAsia="en-US"/>
        </w:rPr>
        <w:t>Ústavný súd môže</w:t>
      </w:r>
    </w:p>
    <w:p w:rsidR="009C7538" w:rsidRDefault="009C7538" w:rsidP="009C7538">
      <w:pPr>
        <w:widowControl w:val="0"/>
        <w:tabs>
          <w:tab w:val="left" w:pos="2835"/>
        </w:tabs>
        <w:autoSpaceDE w:val="0"/>
        <w:autoSpaceDN w:val="0"/>
        <w:adjustRightInd w:val="0"/>
        <w:spacing w:after="240" w:line="240" w:lineRule="auto"/>
        <w:ind w:left="284"/>
        <w:jc w:val="both"/>
        <w:rPr>
          <w:rFonts w:ascii="Book Antiqua" w:hAnsi="Book Antiqua"/>
          <w:color w:val="000000" w:themeColor="text1"/>
          <w:lang w:eastAsia="en-US"/>
        </w:rPr>
      </w:pPr>
      <w:r w:rsidRPr="009C7538">
        <w:rPr>
          <w:rFonts w:ascii="Book Antiqua" w:hAnsi="Book Antiqua"/>
          <w:color w:val="000000" w:themeColor="text1"/>
          <w:lang w:eastAsia="en-US"/>
        </w:rPr>
        <w:t>a)</w:t>
      </w:r>
      <w:r>
        <w:rPr>
          <w:rFonts w:ascii="Book Antiqua" w:hAnsi="Book Antiqua"/>
          <w:color w:val="000000" w:themeColor="text1"/>
          <w:lang w:eastAsia="en-US"/>
        </w:rPr>
        <w:t xml:space="preserve"> </w:t>
      </w:r>
      <w:r w:rsidRPr="009C7538">
        <w:rPr>
          <w:rFonts w:ascii="Book Antiqua" w:hAnsi="Book Antiqua"/>
          <w:color w:val="000000" w:themeColor="text1"/>
          <w:lang w:eastAsia="en-US"/>
        </w:rPr>
        <w:t>vyhlásiť voľbu generálneho prokurátora Slovenskej republiky za neplatnú a nariadiť opakovanie voľby podľa osobitného predpisu,</w:t>
      </w:r>
    </w:p>
    <w:p w:rsidR="009C7538" w:rsidRPr="009C7538" w:rsidRDefault="009C7538" w:rsidP="009C7538">
      <w:pPr>
        <w:widowControl w:val="0"/>
        <w:tabs>
          <w:tab w:val="left" w:pos="2835"/>
        </w:tabs>
        <w:autoSpaceDE w:val="0"/>
        <w:autoSpaceDN w:val="0"/>
        <w:adjustRightInd w:val="0"/>
        <w:spacing w:after="240" w:line="240" w:lineRule="auto"/>
        <w:ind w:left="284"/>
        <w:jc w:val="both"/>
        <w:rPr>
          <w:rFonts w:ascii="Book Antiqua" w:hAnsi="Book Antiqua"/>
          <w:color w:val="000000" w:themeColor="text1"/>
          <w:lang w:eastAsia="en-US"/>
        </w:rPr>
      </w:pPr>
      <w:r w:rsidRPr="009C7538">
        <w:rPr>
          <w:rFonts w:ascii="Book Antiqua" w:hAnsi="Book Antiqua"/>
          <w:color w:val="000000" w:themeColor="text1"/>
          <w:lang w:eastAsia="en-US"/>
        </w:rPr>
        <w:t>b)</w:t>
      </w:r>
      <w:r>
        <w:rPr>
          <w:rFonts w:ascii="Book Antiqua" w:hAnsi="Book Antiqua"/>
          <w:color w:val="000000" w:themeColor="text1"/>
          <w:lang w:eastAsia="en-US"/>
        </w:rPr>
        <w:t xml:space="preserve"> </w:t>
      </w:r>
      <w:r w:rsidRPr="009C7538">
        <w:rPr>
          <w:rFonts w:ascii="Book Antiqua" w:hAnsi="Book Antiqua"/>
          <w:color w:val="000000" w:themeColor="text1"/>
          <w:lang w:eastAsia="en-US"/>
        </w:rPr>
        <w:t>sťažnosť zamietnuť.</w:t>
      </w:r>
    </w:p>
    <w:p w:rsidR="009C7538" w:rsidRPr="009C7538" w:rsidRDefault="009C7538" w:rsidP="009C7538">
      <w:pPr>
        <w:widowControl w:val="0"/>
        <w:tabs>
          <w:tab w:val="left" w:pos="2835"/>
        </w:tabs>
        <w:autoSpaceDE w:val="0"/>
        <w:autoSpaceDN w:val="0"/>
        <w:adjustRightInd w:val="0"/>
        <w:spacing w:after="240" w:line="240" w:lineRule="auto"/>
        <w:ind w:left="284"/>
        <w:jc w:val="both"/>
        <w:rPr>
          <w:rFonts w:ascii="Book Antiqua" w:hAnsi="Book Antiqua"/>
          <w:color w:val="000000" w:themeColor="text1"/>
          <w:lang w:eastAsia="en-US"/>
        </w:rPr>
      </w:pPr>
      <w:r w:rsidRPr="009C7538">
        <w:rPr>
          <w:rFonts w:ascii="Book Antiqua" w:hAnsi="Book Antiqua"/>
          <w:color w:val="000000" w:themeColor="text1"/>
          <w:lang w:eastAsia="en-US"/>
        </w:rPr>
        <w:t>(2)</w:t>
      </w:r>
      <w:r>
        <w:rPr>
          <w:rFonts w:ascii="Book Antiqua" w:hAnsi="Book Antiqua"/>
          <w:color w:val="000000" w:themeColor="text1"/>
          <w:lang w:eastAsia="en-US"/>
        </w:rPr>
        <w:t xml:space="preserve"> </w:t>
      </w:r>
      <w:r w:rsidRPr="009C7538">
        <w:rPr>
          <w:rFonts w:ascii="Book Antiqua" w:hAnsi="Book Antiqua"/>
          <w:color w:val="000000" w:themeColor="text1"/>
          <w:lang w:eastAsia="en-US"/>
        </w:rPr>
        <w:t>Ústavný súd rozhoduje nálezom.</w:t>
      </w:r>
    </w:p>
    <w:p w:rsidR="009C7538" w:rsidRPr="009C7538" w:rsidRDefault="009C7538" w:rsidP="009C7538">
      <w:pPr>
        <w:widowControl w:val="0"/>
        <w:tabs>
          <w:tab w:val="left" w:pos="2835"/>
        </w:tabs>
        <w:autoSpaceDE w:val="0"/>
        <w:autoSpaceDN w:val="0"/>
        <w:adjustRightInd w:val="0"/>
        <w:spacing w:after="240" w:line="240" w:lineRule="auto"/>
        <w:ind w:left="284"/>
        <w:jc w:val="both"/>
        <w:rPr>
          <w:rFonts w:ascii="Book Antiqua" w:hAnsi="Book Antiqua"/>
          <w:color w:val="000000" w:themeColor="text1"/>
          <w:lang w:eastAsia="en-US"/>
        </w:rPr>
      </w:pPr>
      <w:r w:rsidRPr="009C7538">
        <w:rPr>
          <w:rFonts w:ascii="Book Antiqua" w:hAnsi="Book Antiqua"/>
          <w:color w:val="000000" w:themeColor="text1"/>
          <w:lang w:eastAsia="en-US"/>
        </w:rPr>
        <w:t>(3)</w:t>
      </w:r>
      <w:r>
        <w:rPr>
          <w:rFonts w:ascii="Book Antiqua" w:hAnsi="Book Antiqua"/>
          <w:color w:val="000000" w:themeColor="text1"/>
          <w:lang w:eastAsia="en-US"/>
        </w:rPr>
        <w:t xml:space="preserve"> </w:t>
      </w:r>
      <w:r w:rsidRPr="009C7538">
        <w:rPr>
          <w:rFonts w:ascii="Book Antiqua" w:hAnsi="Book Antiqua"/>
          <w:color w:val="000000" w:themeColor="text1"/>
          <w:lang w:eastAsia="en-US"/>
        </w:rPr>
        <w:t xml:space="preserve">V prípade podľa odseku 1 písm. a) Ústavný súd nález neodkladne doručí aj s odôvodnením predsedovi Národnej rady Slovenskej republiky a Ministerstvu vnútra Slovenskej republiky. </w:t>
      </w:r>
    </w:p>
    <w:p w:rsidR="009C7538" w:rsidRDefault="009C7538" w:rsidP="009C7538">
      <w:pPr>
        <w:widowControl w:val="0"/>
        <w:tabs>
          <w:tab w:val="left" w:pos="2835"/>
        </w:tabs>
        <w:autoSpaceDE w:val="0"/>
        <w:autoSpaceDN w:val="0"/>
        <w:adjustRightInd w:val="0"/>
        <w:spacing w:after="240" w:line="240" w:lineRule="auto"/>
        <w:ind w:left="284"/>
        <w:jc w:val="both"/>
        <w:rPr>
          <w:rFonts w:ascii="Book Antiqua" w:hAnsi="Book Antiqua"/>
          <w:color w:val="000000" w:themeColor="text1"/>
          <w:lang w:eastAsia="en-US"/>
        </w:rPr>
      </w:pPr>
      <w:r w:rsidRPr="009C7538">
        <w:rPr>
          <w:rFonts w:ascii="Book Antiqua" w:hAnsi="Book Antiqua"/>
          <w:color w:val="000000" w:themeColor="text1"/>
          <w:lang w:eastAsia="en-US"/>
        </w:rPr>
        <w:t>(4)</w:t>
      </w:r>
      <w:r>
        <w:rPr>
          <w:rFonts w:ascii="Book Antiqua" w:hAnsi="Book Antiqua"/>
          <w:color w:val="000000" w:themeColor="text1"/>
          <w:lang w:eastAsia="en-US"/>
        </w:rPr>
        <w:t xml:space="preserve"> </w:t>
      </w:r>
      <w:r w:rsidRPr="009C7538">
        <w:rPr>
          <w:rFonts w:ascii="Book Antiqua" w:hAnsi="Book Antiqua"/>
          <w:color w:val="000000" w:themeColor="text1"/>
          <w:lang w:eastAsia="en-US"/>
        </w:rPr>
        <w:t>Nález o zamietnutí sťažnosti podľa odseku 1 písm. b) Ústavný súd oznámi navrhovateľovi.</w:t>
      </w:r>
      <w:r>
        <w:rPr>
          <w:rFonts w:ascii="Book Antiqua" w:hAnsi="Book Antiqua"/>
          <w:color w:val="000000" w:themeColor="text1"/>
          <w:lang w:eastAsia="en-US"/>
        </w:rPr>
        <w:t>“.</w:t>
      </w:r>
    </w:p>
    <w:p w:rsidR="009C7538" w:rsidRDefault="009C7538" w:rsidP="009C7538">
      <w:pPr>
        <w:pStyle w:val="Odsekzoznamu"/>
        <w:numPr>
          <w:ilvl w:val="0"/>
          <w:numId w:val="12"/>
        </w:numPr>
        <w:tabs>
          <w:tab w:val="left" w:pos="2835"/>
        </w:tabs>
        <w:autoSpaceDN w:val="0"/>
        <w:adjustRightInd w:val="0"/>
        <w:spacing w:after="240"/>
        <w:jc w:val="both"/>
        <w:rPr>
          <w:rFonts w:ascii="Book Antiqua" w:hAnsi="Book Antiqua"/>
          <w:color w:val="000000" w:themeColor="text1"/>
          <w:lang w:eastAsia="en-US"/>
        </w:rPr>
      </w:pPr>
      <w:r>
        <w:rPr>
          <w:rFonts w:ascii="Book Antiqua" w:hAnsi="Book Antiqua"/>
          <w:color w:val="000000" w:themeColor="text1"/>
          <w:lang w:eastAsia="en-US"/>
        </w:rPr>
        <w:t>Názov Desiateho oddielu znie: „</w:t>
      </w:r>
      <w:r w:rsidRPr="009C7538">
        <w:rPr>
          <w:rFonts w:ascii="Book Antiqua" w:hAnsi="Book Antiqua"/>
          <w:color w:val="000000" w:themeColor="text1"/>
          <w:lang w:eastAsia="en-US"/>
        </w:rPr>
        <w:t>Konanie o sťažnostiach proti výsledku referenda</w:t>
      </w:r>
      <w:r>
        <w:rPr>
          <w:rFonts w:ascii="Book Antiqua" w:hAnsi="Book Antiqua"/>
          <w:color w:val="000000" w:themeColor="text1"/>
          <w:lang w:eastAsia="en-US"/>
        </w:rPr>
        <w:t xml:space="preserve">, </w:t>
      </w:r>
      <w:r>
        <w:rPr>
          <w:rFonts w:ascii="Book Antiqua" w:hAnsi="Book Antiqua"/>
          <w:color w:val="000000" w:themeColor="text1"/>
          <w:lang w:eastAsia="en-US"/>
        </w:rPr>
        <w:br/>
      </w:r>
      <w:r w:rsidRPr="009C7538">
        <w:rPr>
          <w:rFonts w:ascii="Book Antiqua" w:hAnsi="Book Antiqua"/>
          <w:color w:val="000000" w:themeColor="text1"/>
          <w:lang w:eastAsia="en-US"/>
        </w:rPr>
        <w:t>o sťažnostiach proti výsledku ľudového hlasovania o odvolaní prezidenta Slovenskej republiky</w:t>
      </w:r>
      <w:r>
        <w:rPr>
          <w:rFonts w:ascii="Book Antiqua" w:hAnsi="Book Antiqua"/>
          <w:color w:val="000000" w:themeColor="text1"/>
          <w:lang w:eastAsia="en-US"/>
        </w:rPr>
        <w:t xml:space="preserve"> a o sťažnostiach proti výsledku referenda o odvolaní generálneho prokurátora Slovenskej republiky“.</w:t>
      </w:r>
    </w:p>
    <w:p w:rsidR="009C7538" w:rsidRDefault="009C7538" w:rsidP="009C7538">
      <w:pPr>
        <w:pStyle w:val="Odsekzoznamu"/>
        <w:numPr>
          <w:ilvl w:val="0"/>
          <w:numId w:val="12"/>
        </w:numPr>
        <w:tabs>
          <w:tab w:val="left" w:pos="2835"/>
        </w:tabs>
        <w:autoSpaceDN w:val="0"/>
        <w:adjustRightInd w:val="0"/>
        <w:spacing w:after="240"/>
        <w:jc w:val="both"/>
        <w:rPr>
          <w:rFonts w:ascii="Book Antiqua" w:hAnsi="Book Antiqua"/>
          <w:color w:val="000000" w:themeColor="text1"/>
          <w:lang w:eastAsia="en-US"/>
        </w:rPr>
      </w:pPr>
      <w:r>
        <w:rPr>
          <w:rFonts w:ascii="Book Antiqua" w:hAnsi="Book Antiqua"/>
          <w:color w:val="000000" w:themeColor="text1"/>
          <w:lang w:eastAsia="en-US"/>
        </w:rPr>
        <w:t>Za § 70b sa vkladajú § 70c až § 70d, ktoré znejú:</w:t>
      </w:r>
    </w:p>
    <w:p w:rsidR="009C7538" w:rsidRDefault="009C7538" w:rsidP="009C7538">
      <w:pPr>
        <w:pStyle w:val="Odsekzoznamu"/>
        <w:tabs>
          <w:tab w:val="left" w:pos="2835"/>
        </w:tabs>
        <w:autoSpaceDN w:val="0"/>
        <w:adjustRightInd w:val="0"/>
        <w:spacing w:after="240"/>
        <w:ind w:left="360"/>
        <w:jc w:val="both"/>
        <w:rPr>
          <w:rFonts w:ascii="Book Antiqua" w:hAnsi="Book Antiqua"/>
          <w:color w:val="000000" w:themeColor="text1"/>
          <w:lang w:eastAsia="en-US"/>
        </w:rPr>
      </w:pPr>
      <w:r>
        <w:rPr>
          <w:rFonts w:ascii="Book Antiqua" w:hAnsi="Book Antiqua"/>
          <w:color w:val="000000" w:themeColor="text1"/>
          <w:lang w:eastAsia="en-US"/>
        </w:rPr>
        <w:t>„§70c</w:t>
      </w:r>
    </w:p>
    <w:p w:rsidR="009C7538" w:rsidRPr="009C7538" w:rsidRDefault="009C7538" w:rsidP="009C7538">
      <w:pPr>
        <w:pStyle w:val="Odsekzoznamu"/>
        <w:tabs>
          <w:tab w:val="left" w:pos="2835"/>
        </w:tabs>
        <w:autoSpaceDN w:val="0"/>
        <w:adjustRightInd w:val="0"/>
        <w:spacing w:after="240"/>
        <w:ind w:left="360"/>
        <w:jc w:val="both"/>
        <w:rPr>
          <w:rFonts w:ascii="Book Antiqua" w:hAnsi="Book Antiqua"/>
          <w:color w:val="000000" w:themeColor="text1"/>
          <w:lang w:eastAsia="en-US"/>
        </w:rPr>
      </w:pPr>
      <w:r w:rsidRPr="009C7538">
        <w:rPr>
          <w:rFonts w:ascii="Book Antiqua" w:hAnsi="Book Antiqua"/>
          <w:color w:val="000000" w:themeColor="text1"/>
          <w:lang w:eastAsia="en-US"/>
        </w:rPr>
        <w:t>(1)</w:t>
      </w:r>
      <w:r>
        <w:rPr>
          <w:rFonts w:ascii="Book Antiqua" w:hAnsi="Book Antiqua"/>
          <w:color w:val="000000" w:themeColor="text1"/>
          <w:lang w:eastAsia="en-US"/>
        </w:rPr>
        <w:t xml:space="preserve"> </w:t>
      </w:r>
      <w:r w:rsidRPr="009C7538">
        <w:rPr>
          <w:rFonts w:ascii="Book Antiqua" w:hAnsi="Book Antiqua"/>
          <w:color w:val="000000" w:themeColor="text1"/>
          <w:lang w:eastAsia="en-US"/>
        </w:rPr>
        <w:t xml:space="preserve">V konaní o sťažnosti proti výsledku </w:t>
      </w:r>
      <w:r>
        <w:rPr>
          <w:rFonts w:ascii="Book Antiqua" w:hAnsi="Book Antiqua"/>
          <w:color w:val="000000" w:themeColor="text1"/>
          <w:lang w:eastAsia="en-US"/>
        </w:rPr>
        <w:t xml:space="preserve">referenda </w:t>
      </w:r>
      <w:r w:rsidRPr="009C7538">
        <w:rPr>
          <w:rFonts w:ascii="Book Antiqua" w:hAnsi="Book Antiqua"/>
          <w:color w:val="000000" w:themeColor="text1"/>
          <w:lang w:eastAsia="en-US"/>
        </w:rPr>
        <w:t xml:space="preserve">o odvolaní </w:t>
      </w:r>
      <w:r>
        <w:rPr>
          <w:rFonts w:ascii="Book Antiqua" w:hAnsi="Book Antiqua"/>
          <w:color w:val="000000" w:themeColor="text1"/>
          <w:lang w:eastAsia="en-US"/>
        </w:rPr>
        <w:t>generálneho prokurátora</w:t>
      </w:r>
      <w:r w:rsidRPr="009C7538">
        <w:rPr>
          <w:rFonts w:ascii="Book Antiqua" w:hAnsi="Book Antiqua"/>
          <w:color w:val="000000" w:themeColor="text1"/>
          <w:lang w:eastAsia="en-US"/>
        </w:rPr>
        <w:t xml:space="preserve"> Slovenskej republiky Ústavný súd použije ustanovenia </w:t>
      </w:r>
      <w:hyperlink r:id="rId27" w:anchor="paragraf-66.odsek-1" w:tooltip="Odkaz na predpis alebo ustanovenie" w:history="1">
        <w:r w:rsidRPr="009C7538">
          <w:rPr>
            <w:rStyle w:val="Hypertextovprepojenie"/>
            <w:rFonts w:ascii="Book Antiqua" w:hAnsi="Book Antiqua" w:cs="Calibri"/>
            <w:color w:val="000000" w:themeColor="text1"/>
            <w:u w:val="none"/>
            <w:lang w:eastAsia="en-US"/>
          </w:rPr>
          <w:t>§ 66 ods. 1</w:t>
        </w:r>
      </w:hyperlink>
      <w:r w:rsidRPr="009C7538">
        <w:rPr>
          <w:rFonts w:ascii="Book Antiqua" w:hAnsi="Book Antiqua"/>
          <w:color w:val="000000" w:themeColor="text1"/>
          <w:lang w:eastAsia="en-US"/>
        </w:rPr>
        <w:t xml:space="preserve"> a </w:t>
      </w:r>
      <w:hyperlink r:id="rId28" w:anchor="paragraf-67" w:tooltip="Odkaz na predpis alebo ustanovenie" w:history="1">
        <w:r w:rsidRPr="009C7538">
          <w:rPr>
            <w:rStyle w:val="Hypertextovprepojenie"/>
            <w:rFonts w:ascii="Book Antiqua" w:hAnsi="Book Antiqua" w:cs="Calibri"/>
            <w:color w:val="000000" w:themeColor="text1"/>
            <w:u w:val="none"/>
            <w:lang w:eastAsia="en-US"/>
          </w:rPr>
          <w:t xml:space="preserve">§ 67 </w:t>
        </w:r>
      </w:hyperlink>
      <w:r w:rsidRPr="009C7538">
        <w:rPr>
          <w:rFonts w:ascii="Book Antiqua" w:hAnsi="Book Antiqua"/>
          <w:color w:val="000000" w:themeColor="text1"/>
          <w:lang w:eastAsia="en-US"/>
        </w:rPr>
        <w:t xml:space="preserve">až </w:t>
      </w:r>
      <w:hyperlink r:id="rId29" w:anchor="paragraf-69" w:tooltip="Odkaz na predpis alebo ustanovenie" w:history="1">
        <w:r w:rsidRPr="009C7538">
          <w:rPr>
            <w:rStyle w:val="Hypertextovprepojenie"/>
            <w:rFonts w:ascii="Book Antiqua" w:hAnsi="Book Antiqua" w:cs="Calibri"/>
            <w:color w:val="000000" w:themeColor="text1"/>
            <w:u w:val="none"/>
            <w:lang w:eastAsia="en-US"/>
          </w:rPr>
          <w:t>69</w:t>
        </w:r>
      </w:hyperlink>
      <w:r w:rsidRPr="009C7538">
        <w:rPr>
          <w:rFonts w:ascii="Book Antiqua" w:hAnsi="Book Antiqua"/>
          <w:color w:val="000000" w:themeColor="text1"/>
          <w:lang w:eastAsia="en-US"/>
        </w:rPr>
        <w:t xml:space="preserve">. </w:t>
      </w:r>
    </w:p>
    <w:p w:rsidR="009C7538" w:rsidRPr="005C3739" w:rsidRDefault="009C7538" w:rsidP="005C3739">
      <w:pPr>
        <w:pStyle w:val="Odsekzoznamu"/>
        <w:tabs>
          <w:tab w:val="left" w:pos="2835"/>
        </w:tabs>
        <w:autoSpaceDN w:val="0"/>
        <w:adjustRightInd w:val="0"/>
        <w:spacing w:after="240"/>
        <w:ind w:left="360"/>
        <w:jc w:val="both"/>
        <w:rPr>
          <w:rFonts w:ascii="Book Antiqua" w:hAnsi="Book Antiqua"/>
          <w:color w:val="000000" w:themeColor="text1"/>
          <w:lang w:eastAsia="en-US"/>
        </w:rPr>
      </w:pPr>
      <w:r w:rsidRPr="009C7538">
        <w:rPr>
          <w:rFonts w:ascii="Book Antiqua" w:hAnsi="Book Antiqua"/>
          <w:color w:val="000000" w:themeColor="text1"/>
          <w:lang w:eastAsia="en-US"/>
        </w:rPr>
        <w:t>(2)</w:t>
      </w:r>
      <w:r w:rsidR="005C3739">
        <w:rPr>
          <w:rFonts w:ascii="Book Antiqua" w:hAnsi="Book Antiqua"/>
          <w:color w:val="000000" w:themeColor="text1"/>
          <w:lang w:eastAsia="en-US"/>
        </w:rPr>
        <w:t xml:space="preserve"> </w:t>
      </w:r>
      <w:r w:rsidRPr="005C3739">
        <w:rPr>
          <w:rFonts w:ascii="Book Antiqua" w:hAnsi="Book Antiqua"/>
          <w:color w:val="000000" w:themeColor="text1"/>
          <w:lang w:eastAsia="en-US"/>
        </w:rPr>
        <w:t>Navrhovateľom môže byť</w:t>
      </w:r>
    </w:p>
    <w:p w:rsidR="009C7538" w:rsidRPr="009C7538" w:rsidRDefault="009C7538" w:rsidP="009C7538">
      <w:pPr>
        <w:pStyle w:val="Odsekzoznamu"/>
        <w:tabs>
          <w:tab w:val="left" w:pos="2835"/>
        </w:tabs>
        <w:autoSpaceDN w:val="0"/>
        <w:adjustRightInd w:val="0"/>
        <w:spacing w:after="240"/>
        <w:ind w:left="360"/>
        <w:jc w:val="both"/>
        <w:rPr>
          <w:rFonts w:ascii="Book Antiqua" w:hAnsi="Book Antiqua"/>
          <w:color w:val="000000" w:themeColor="text1"/>
          <w:lang w:eastAsia="en-US"/>
        </w:rPr>
      </w:pPr>
      <w:r w:rsidRPr="009C7538">
        <w:rPr>
          <w:rFonts w:ascii="Book Antiqua" w:hAnsi="Book Antiqua"/>
          <w:color w:val="000000" w:themeColor="text1"/>
          <w:lang w:eastAsia="en-US"/>
        </w:rPr>
        <w:t>a)</w:t>
      </w:r>
      <w:r>
        <w:rPr>
          <w:rFonts w:ascii="Book Antiqua" w:hAnsi="Book Antiqua"/>
          <w:color w:val="000000" w:themeColor="text1"/>
          <w:lang w:eastAsia="en-US"/>
        </w:rPr>
        <w:t xml:space="preserve"> </w:t>
      </w:r>
      <w:r w:rsidRPr="009C7538">
        <w:rPr>
          <w:rFonts w:ascii="Book Antiqua" w:hAnsi="Book Antiqua"/>
          <w:color w:val="000000" w:themeColor="text1"/>
          <w:lang w:eastAsia="en-US"/>
        </w:rPr>
        <w:t>najmenej pätnásť poslancov Národnej rady Slovenskej republiky,</w:t>
      </w:r>
    </w:p>
    <w:p w:rsidR="009C7538" w:rsidRPr="009C7538" w:rsidRDefault="009C7538" w:rsidP="009C7538">
      <w:pPr>
        <w:pStyle w:val="Odsekzoznamu"/>
        <w:tabs>
          <w:tab w:val="left" w:pos="2835"/>
        </w:tabs>
        <w:autoSpaceDN w:val="0"/>
        <w:adjustRightInd w:val="0"/>
        <w:spacing w:after="240"/>
        <w:ind w:left="360"/>
        <w:jc w:val="both"/>
        <w:rPr>
          <w:rFonts w:ascii="Book Antiqua" w:hAnsi="Book Antiqua"/>
          <w:color w:val="000000" w:themeColor="text1"/>
          <w:lang w:eastAsia="en-US"/>
        </w:rPr>
      </w:pPr>
      <w:r w:rsidRPr="009C7538">
        <w:rPr>
          <w:rFonts w:ascii="Book Antiqua" w:hAnsi="Book Antiqua"/>
          <w:color w:val="000000" w:themeColor="text1"/>
          <w:lang w:eastAsia="en-US"/>
        </w:rPr>
        <w:t>b)</w:t>
      </w:r>
      <w:r>
        <w:rPr>
          <w:rFonts w:ascii="Book Antiqua" w:hAnsi="Book Antiqua"/>
          <w:color w:val="000000" w:themeColor="text1"/>
          <w:lang w:eastAsia="en-US"/>
        </w:rPr>
        <w:t xml:space="preserve"> </w:t>
      </w:r>
      <w:r w:rsidRPr="009C7538">
        <w:rPr>
          <w:rFonts w:ascii="Book Antiqua" w:hAnsi="Book Antiqua"/>
          <w:color w:val="000000" w:themeColor="text1"/>
          <w:lang w:eastAsia="en-US"/>
        </w:rPr>
        <w:t>vláda Slovenskej republiky.</w:t>
      </w:r>
    </w:p>
    <w:p w:rsidR="009C7538" w:rsidRPr="005C3739" w:rsidRDefault="009C7538" w:rsidP="005C3739">
      <w:pPr>
        <w:pStyle w:val="Odsekzoznamu"/>
        <w:tabs>
          <w:tab w:val="left" w:pos="2835"/>
        </w:tabs>
        <w:autoSpaceDN w:val="0"/>
        <w:adjustRightInd w:val="0"/>
        <w:spacing w:after="240"/>
        <w:ind w:left="360"/>
        <w:jc w:val="both"/>
        <w:rPr>
          <w:rFonts w:ascii="Book Antiqua" w:hAnsi="Book Antiqua"/>
          <w:color w:val="000000" w:themeColor="text1"/>
          <w:lang w:eastAsia="en-US"/>
        </w:rPr>
      </w:pPr>
      <w:r w:rsidRPr="009C7538">
        <w:rPr>
          <w:rFonts w:ascii="Book Antiqua" w:hAnsi="Book Antiqua"/>
          <w:color w:val="000000" w:themeColor="text1"/>
          <w:lang w:eastAsia="en-US"/>
        </w:rPr>
        <w:t>(3)</w:t>
      </w:r>
      <w:r w:rsidR="005C3739">
        <w:rPr>
          <w:rFonts w:ascii="Book Antiqua" w:hAnsi="Book Antiqua"/>
          <w:color w:val="000000" w:themeColor="text1"/>
          <w:lang w:eastAsia="en-US"/>
        </w:rPr>
        <w:t xml:space="preserve"> </w:t>
      </w:r>
      <w:r w:rsidRPr="005C3739">
        <w:rPr>
          <w:rFonts w:ascii="Book Antiqua" w:hAnsi="Book Antiqua"/>
          <w:color w:val="000000" w:themeColor="text1"/>
          <w:lang w:eastAsia="en-US"/>
        </w:rPr>
        <w:t xml:space="preserve">Sťažnosť musí byť podaná Ústavnému súdu do desiatich dní od zverejnenia výsledku </w:t>
      </w:r>
      <w:r w:rsidR="005C3739" w:rsidRPr="005C3739">
        <w:rPr>
          <w:rFonts w:ascii="Book Antiqua" w:hAnsi="Book Antiqua"/>
          <w:color w:val="000000" w:themeColor="text1"/>
          <w:lang w:eastAsia="en-US"/>
        </w:rPr>
        <w:t xml:space="preserve">referenda </w:t>
      </w:r>
      <w:r w:rsidRPr="005C3739">
        <w:rPr>
          <w:rFonts w:ascii="Book Antiqua" w:hAnsi="Book Antiqua"/>
          <w:color w:val="000000" w:themeColor="text1"/>
          <w:lang w:eastAsia="en-US"/>
        </w:rPr>
        <w:t xml:space="preserve">o odvolaní </w:t>
      </w:r>
      <w:r w:rsidR="005C3739" w:rsidRPr="005C3739">
        <w:rPr>
          <w:rFonts w:ascii="Book Antiqua" w:hAnsi="Book Antiqua"/>
          <w:color w:val="000000" w:themeColor="text1"/>
          <w:lang w:eastAsia="en-US"/>
        </w:rPr>
        <w:t>generálneho prokurátora</w:t>
      </w:r>
      <w:r w:rsidRPr="005C3739">
        <w:rPr>
          <w:rFonts w:ascii="Book Antiqua" w:hAnsi="Book Antiqua"/>
          <w:color w:val="000000" w:themeColor="text1"/>
          <w:lang w:eastAsia="en-US"/>
        </w:rPr>
        <w:t xml:space="preserve"> Slovenskej republiky. </w:t>
      </w:r>
    </w:p>
    <w:p w:rsidR="009C7538" w:rsidRDefault="009C7538" w:rsidP="009C7538">
      <w:pPr>
        <w:pStyle w:val="Odsekzoznamu"/>
        <w:tabs>
          <w:tab w:val="left" w:pos="2835"/>
        </w:tabs>
        <w:autoSpaceDN w:val="0"/>
        <w:adjustRightInd w:val="0"/>
        <w:spacing w:after="240"/>
        <w:ind w:left="360"/>
        <w:jc w:val="both"/>
        <w:rPr>
          <w:rFonts w:ascii="Book Antiqua" w:hAnsi="Book Antiqua"/>
          <w:color w:val="000000" w:themeColor="text1"/>
          <w:lang w:eastAsia="en-US"/>
        </w:rPr>
      </w:pPr>
      <w:r>
        <w:rPr>
          <w:rFonts w:ascii="Book Antiqua" w:hAnsi="Book Antiqua"/>
          <w:color w:val="000000" w:themeColor="text1"/>
          <w:lang w:eastAsia="en-US"/>
        </w:rPr>
        <w:t>§ 70d</w:t>
      </w:r>
    </w:p>
    <w:p w:rsidR="009C7538" w:rsidRPr="005C3739" w:rsidRDefault="009C7538" w:rsidP="005C3739">
      <w:pPr>
        <w:pStyle w:val="Odsekzoznamu"/>
        <w:tabs>
          <w:tab w:val="left" w:pos="2835"/>
        </w:tabs>
        <w:autoSpaceDN w:val="0"/>
        <w:adjustRightInd w:val="0"/>
        <w:spacing w:after="240"/>
        <w:ind w:left="360"/>
        <w:jc w:val="both"/>
        <w:rPr>
          <w:rFonts w:ascii="Book Antiqua" w:hAnsi="Book Antiqua"/>
          <w:color w:val="000000" w:themeColor="text1"/>
          <w:lang w:eastAsia="en-US"/>
        </w:rPr>
      </w:pPr>
      <w:r w:rsidRPr="009C7538">
        <w:rPr>
          <w:rFonts w:ascii="Book Antiqua" w:hAnsi="Book Antiqua"/>
          <w:color w:val="000000" w:themeColor="text1"/>
          <w:lang w:eastAsia="en-US"/>
        </w:rPr>
        <w:t>(1)</w:t>
      </w:r>
      <w:r w:rsidR="005C3739">
        <w:rPr>
          <w:rFonts w:ascii="Book Antiqua" w:hAnsi="Book Antiqua"/>
          <w:color w:val="000000" w:themeColor="text1"/>
          <w:lang w:eastAsia="en-US"/>
        </w:rPr>
        <w:t xml:space="preserve"> </w:t>
      </w:r>
      <w:r w:rsidRPr="005C3739">
        <w:rPr>
          <w:rFonts w:ascii="Book Antiqua" w:hAnsi="Book Antiqua"/>
          <w:color w:val="000000" w:themeColor="text1"/>
          <w:lang w:eastAsia="en-US"/>
        </w:rPr>
        <w:t xml:space="preserve">O sťažnosti proti výsledku </w:t>
      </w:r>
      <w:r w:rsidR="005C3739" w:rsidRPr="005C3739">
        <w:rPr>
          <w:rFonts w:ascii="Book Antiqua" w:hAnsi="Book Antiqua"/>
          <w:color w:val="000000" w:themeColor="text1"/>
          <w:lang w:eastAsia="en-US"/>
        </w:rPr>
        <w:t xml:space="preserve">referenda </w:t>
      </w:r>
      <w:r w:rsidRPr="005C3739">
        <w:rPr>
          <w:rFonts w:ascii="Book Antiqua" w:hAnsi="Book Antiqua"/>
          <w:color w:val="000000" w:themeColor="text1"/>
          <w:lang w:eastAsia="en-US"/>
        </w:rPr>
        <w:t xml:space="preserve">o odvolaní </w:t>
      </w:r>
      <w:r w:rsidR="005C3739" w:rsidRPr="005C3739">
        <w:rPr>
          <w:rFonts w:ascii="Book Antiqua" w:hAnsi="Book Antiqua"/>
          <w:color w:val="000000" w:themeColor="text1"/>
          <w:lang w:eastAsia="en-US"/>
        </w:rPr>
        <w:t>generálneho prokurátora</w:t>
      </w:r>
      <w:r w:rsidRPr="005C3739">
        <w:rPr>
          <w:rFonts w:ascii="Book Antiqua" w:hAnsi="Book Antiqua"/>
          <w:color w:val="000000" w:themeColor="text1"/>
          <w:lang w:eastAsia="en-US"/>
        </w:rPr>
        <w:t xml:space="preserve"> Slovenskej republiky rozhodne Ústavný súd do desiatich dní. </w:t>
      </w:r>
    </w:p>
    <w:p w:rsidR="009C7538" w:rsidRPr="005C3739" w:rsidRDefault="009C7538" w:rsidP="005C3739">
      <w:pPr>
        <w:pStyle w:val="Odsekzoznamu"/>
        <w:tabs>
          <w:tab w:val="left" w:pos="2835"/>
        </w:tabs>
        <w:autoSpaceDN w:val="0"/>
        <w:adjustRightInd w:val="0"/>
        <w:spacing w:after="240"/>
        <w:ind w:left="360"/>
        <w:jc w:val="both"/>
        <w:rPr>
          <w:rFonts w:ascii="Book Antiqua" w:hAnsi="Book Antiqua"/>
          <w:color w:val="000000" w:themeColor="text1"/>
          <w:lang w:eastAsia="en-US"/>
        </w:rPr>
      </w:pPr>
      <w:r w:rsidRPr="009C7538">
        <w:rPr>
          <w:rFonts w:ascii="Book Antiqua" w:hAnsi="Book Antiqua"/>
          <w:color w:val="000000" w:themeColor="text1"/>
          <w:lang w:eastAsia="en-US"/>
        </w:rPr>
        <w:t>(2)</w:t>
      </w:r>
      <w:r w:rsidR="005C3739">
        <w:rPr>
          <w:rFonts w:ascii="Book Antiqua" w:hAnsi="Book Antiqua"/>
          <w:color w:val="000000" w:themeColor="text1"/>
          <w:lang w:eastAsia="en-US"/>
        </w:rPr>
        <w:t xml:space="preserve"> </w:t>
      </w:r>
      <w:r w:rsidRPr="005C3739">
        <w:rPr>
          <w:rFonts w:ascii="Book Antiqua" w:hAnsi="Book Antiqua"/>
          <w:color w:val="000000" w:themeColor="text1"/>
          <w:lang w:eastAsia="en-US"/>
        </w:rPr>
        <w:t xml:space="preserve">Nález Ústavného súdu sa neodkladne oznámi </w:t>
      </w:r>
      <w:r w:rsidR="005C3739">
        <w:rPr>
          <w:rFonts w:ascii="Book Antiqua" w:hAnsi="Book Antiqua"/>
          <w:color w:val="000000" w:themeColor="text1"/>
          <w:lang w:eastAsia="en-US"/>
        </w:rPr>
        <w:t>generálnemu prokurátorovi</w:t>
      </w:r>
      <w:r w:rsidRPr="005C3739">
        <w:rPr>
          <w:rFonts w:ascii="Book Antiqua" w:hAnsi="Book Antiqua"/>
          <w:color w:val="000000" w:themeColor="text1"/>
          <w:lang w:eastAsia="en-US"/>
        </w:rPr>
        <w:t xml:space="preserve"> Slovenskej republiky, navrhovateľovi, predsedovi Národnej rady Slovenskej republiky a vyhlási sa </w:t>
      </w:r>
      <w:r w:rsidR="005C3739">
        <w:rPr>
          <w:rFonts w:ascii="Book Antiqua" w:hAnsi="Book Antiqua"/>
          <w:color w:val="000000" w:themeColor="text1"/>
          <w:lang w:eastAsia="en-US"/>
        </w:rPr>
        <w:br/>
      </w:r>
      <w:r w:rsidRPr="005C3739">
        <w:rPr>
          <w:rFonts w:ascii="Book Antiqua" w:hAnsi="Book Antiqua"/>
          <w:color w:val="000000" w:themeColor="text1"/>
          <w:lang w:eastAsia="en-US"/>
        </w:rPr>
        <w:t>bez odôvodnenia v Zbierke zákonov.</w:t>
      </w:r>
      <w:r w:rsidR="005C3739">
        <w:rPr>
          <w:rFonts w:ascii="Book Antiqua" w:hAnsi="Book Antiqua"/>
          <w:color w:val="000000" w:themeColor="text1"/>
          <w:lang w:eastAsia="en-US"/>
        </w:rPr>
        <w:t>“.</w:t>
      </w:r>
      <w:r w:rsidRPr="005C3739">
        <w:rPr>
          <w:rFonts w:ascii="Book Antiqua" w:hAnsi="Book Antiqua"/>
          <w:color w:val="000000" w:themeColor="text1"/>
          <w:lang w:eastAsia="en-US"/>
        </w:rPr>
        <w:t xml:space="preserve"> </w:t>
      </w:r>
    </w:p>
    <w:p w:rsidR="005C7CBF" w:rsidRPr="00B46F1D" w:rsidRDefault="005C7CBF" w:rsidP="00B46F1D">
      <w:pPr>
        <w:widowControl w:val="0"/>
        <w:tabs>
          <w:tab w:val="left" w:pos="2835"/>
        </w:tabs>
        <w:autoSpaceDE w:val="0"/>
        <w:autoSpaceDN w:val="0"/>
        <w:adjustRightInd w:val="0"/>
        <w:spacing w:after="240" w:line="240" w:lineRule="auto"/>
        <w:ind w:left="284"/>
        <w:jc w:val="both"/>
        <w:rPr>
          <w:rFonts w:ascii="Book Antiqua" w:hAnsi="Book Antiqua"/>
          <w:color w:val="000000"/>
          <w:kern w:val="1"/>
          <w:sz w:val="2"/>
          <w:lang w:bidi="hi-IN"/>
        </w:rPr>
      </w:pPr>
    </w:p>
    <w:p w:rsidR="007A002C" w:rsidRPr="007A002C" w:rsidRDefault="007A002C" w:rsidP="007A002C">
      <w:pPr>
        <w:pStyle w:val="Default"/>
        <w:jc w:val="center"/>
        <w:rPr>
          <w:rFonts w:ascii="Book Antiqua" w:hAnsi="Book Antiqua"/>
          <w:b/>
          <w:color w:val="000000" w:themeColor="text1"/>
        </w:rPr>
      </w:pPr>
      <w:r w:rsidRPr="007A002C">
        <w:rPr>
          <w:rFonts w:ascii="Book Antiqua" w:hAnsi="Book Antiqua"/>
          <w:b/>
          <w:color w:val="000000" w:themeColor="text1"/>
        </w:rPr>
        <w:t xml:space="preserve">Čl. </w:t>
      </w:r>
      <w:r w:rsidR="00C97D8D">
        <w:rPr>
          <w:rFonts w:ascii="Book Antiqua" w:hAnsi="Book Antiqua"/>
          <w:b/>
          <w:color w:val="000000" w:themeColor="text1"/>
        </w:rPr>
        <w:t>I</w:t>
      </w:r>
      <w:r w:rsidR="00CD17A3">
        <w:rPr>
          <w:rFonts w:ascii="Book Antiqua" w:hAnsi="Book Antiqua"/>
          <w:b/>
          <w:color w:val="000000" w:themeColor="text1"/>
        </w:rPr>
        <w:t>V</w:t>
      </w:r>
    </w:p>
    <w:p w:rsidR="001A3FA4" w:rsidRPr="00904FE2" w:rsidRDefault="001A3FA4" w:rsidP="00C5238B">
      <w:pPr>
        <w:pStyle w:val="Default"/>
        <w:jc w:val="center"/>
        <w:rPr>
          <w:rFonts w:ascii="Book Antiqua" w:hAnsi="Book Antiqua" w:cs="Times New Roman"/>
          <w:b/>
          <w:color w:val="000000" w:themeColor="text1"/>
          <w:sz w:val="22"/>
          <w:szCs w:val="22"/>
          <w:lang w:bidi="ar-SA"/>
        </w:rPr>
      </w:pPr>
    </w:p>
    <w:p w:rsidR="00511D6B" w:rsidRPr="005C3739" w:rsidRDefault="00D30BED" w:rsidP="005C3739">
      <w:pPr>
        <w:pStyle w:val="Default"/>
        <w:rPr>
          <w:rFonts w:ascii="Book Antiqua" w:hAnsi="Book Antiqua"/>
          <w:color w:val="000000" w:themeColor="text1"/>
          <w:sz w:val="22"/>
          <w:lang w:bidi="ar-SA"/>
        </w:rPr>
      </w:pPr>
      <w:r w:rsidRPr="00D30BED">
        <w:rPr>
          <w:rFonts w:ascii="Book Antiqua" w:hAnsi="Book Antiqua"/>
          <w:color w:val="000000" w:themeColor="text1"/>
          <w:sz w:val="22"/>
          <w:lang w:bidi="ar-SA"/>
        </w:rPr>
        <w:t>Tento zákon nadobúda účinnosť pätnástym dňom po jeho vyhlásení v Zbierke zákonov.</w:t>
      </w:r>
    </w:p>
    <w:sectPr w:rsidR="00511D6B" w:rsidRPr="005C3739" w:rsidSect="00B46F1D">
      <w:pgSz w:w="11906" w:h="16838"/>
      <w:pgMar w:top="1134"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altName w:val="Book Antiqua"/>
    <w:panose1 w:val="02040602050305030304"/>
    <w:charset w:val="EE"/>
    <w:family w:val="roman"/>
    <w:pitch w:val="variable"/>
    <w:sig w:usb0="00000287" w:usb1="00000000" w:usb2="00000000" w:usb3="00000000" w:csb0="0000009F" w:csb1="00000000"/>
  </w:font>
  <w:font w:name="Times New Roman">
    <w:altName w:val="Times New Roman"/>
    <w:panose1 w:val="02020603050405020304"/>
    <w:charset w:val="EE"/>
    <w:family w:val="roman"/>
    <w:pitch w:val="variable"/>
    <w:sig w:usb0="E0002EFF" w:usb1="C0007843" w:usb2="00000009" w:usb3="00000000" w:csb0="000001FF" w:csb1="00000000"/>
  </w:font>
  <w:font w:name="Arial">
    <w:altName w:val="Times New Roman"/>
    <w:panose1 w:val="020B0604020202020204"/>
    <w:charset w:val="EE"/>
    <w:family w:val="swiss"/>
    <w:pitch w:val="variable"/>
    <w:sig w:usb0="E0002EFF" w:usb1="C0007843" w:usb2="00000009" w:usb3="00000000" w:csb0="000001FF" w:csb1="00000000"/>
  </w:font>
  <w:font w:name="Calibri">
    <w:altName w:val="Arial"/>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egoe UI">
    <w:altName w:val="Century Gothic"/>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903CD1E6"/>
    <w:name w:val="WW8Num1"/>
    <w:lvl w:ilvl="0">
      <w:start w:val="2"/>
      <w:numFmt w:val="decimal"/>
      <w:lvlText w:val="%1."/>
      <w:lvlJc w:val="left"/>
      <w:pPr>
        <w:tabs>
          <w:tab w:val="num" w:pos="-426"/>
        </w:tabs>
        <w:ind w:left="360" w:hanging="360"/>
      </w:pPr>
      <w:rPr>
        <w:rFonts w:ascii="Book Antiqua" w:hAnsi="Book Antiqua" w:cs="Times New Roman" w:hint="default"/>
        <w:sz w:val="22"/>
        <w:szCs w:val="22"/>
      </w:rPr>
    </w:lvl>
  </w:abstractNum>
  <w:abstractNum w:abstractNumId="1" w15:restartNumberingAfterBreak="0">
    <w:nsid w:val="0733660D"/>
    <w:multiLevelType w:val="hybridMultilevel"/>
    <w:tmpl w:val="EBAA69B8"/>
    <w:lvl w:ilvl="0" w:tplc="47BC8070">
      <w:start w:val="1"/>
      <w:numFmt w:val="lowerLetter"/>
      <w:lvlText w:val="%1)"/>
      <w:lvlJc w:val="left"/>
      <w:pPr>
        <w:ind w:left="360" w:hanging="360"/>
      </w:pPr>
      <w:rPr>
        <w:rFonts w:ascii="Book Antiqua" w:hAnsi="Book Antiqua" w:cs="Arial"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15:restartNumberingAfterBreak="0">
    <w:nsid w:val="17C87D83"/>
    <w:multiLevelType w:val="hybridMultilevel"/>
    <w:tmpl w:val="8B6E9670"/>
    <w:lvl w:ilvl="0" w:tplc="5FC201B8">
      <w:start w:val="1"/>
      <w:numFmt w:val="decimal"/>
      <w:lvlText w:val="%1."/>
      <w:lvlJc w:val="left"/>
      <w:pPr>
        <w:ind w:left="360" w:hanging="360"/>
      </w:pPr>
      <w:rPr>
        <w:rFonts w:cs="Times New Roman" w:hint="default"/>
        <w:sz w:val="22"/>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27187AFB"/>
    <w:multiLevelType w:val="hybridMultilevel"/>
    <w:tmpl w:val="1868D636"/>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 w15:restartNumberingAfterBreak="0">
    <w:nsid w:val="2AA656BA"/>
    <w:multiLevelType w:val="hybridMultilevel"/>
    <w:tmpl w:val="B602E22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34A84989"/>
    <w:multiLevelType w:val="hybridMultilevel"/>
    <w:tmpl w:val="8B6E9670"/>
    <w:lvl w:ilvl="0" w:tplc="5FC201B8">
      <w:start w:val="1"/>
      <w:numFmt w:val="decimal"/>
      <w:lvlText w:val="%1."/>
      <w:lvlJc w:val="left"/>
      <w:pPr>
        <w:ind w:left="360" w:hanging="360"/>
      </w:pPr>
      <w:rPr>
        <w:rFonts w:cs="Times New Roman" w:hint="default"/>
        <w:sz w:val="22"/>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15:restartNumberingAfterBreak="0">
    <w:nsid w:val="36146904"/>
    <w:multiLevelType w:val="hybridMultilevel"/>
    <w:tmpl w:val="22E41210"/>
    <w:lvl w:ilvl="0" w:tplc="5FC201B8">
      <w:start w:val="1"/>
      <w:numFmt w:val="decimal"/>
      <w:lvlText w:val="%1."/>
      <w:lvlJc w:val="left"/>
      <w:pPr>
        <w:ind w:left="360" w:hanging="360"/>
      </w:pPr>
      <w:rPr>
        <w:rFonts w:cs="Times New Roman" w:hint="default"/>
        <w:sz w:val="22"/>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473C0834"/>
    <w:multiLevelType w:val="hybridMultilevel"/>
    <w:tmpl w:val="9F1CA23C"/>
    <w:lvl w:ilvl="0" w:tplc="CF4E9D6C">
      <w:start w:val="1"/>
      <w:numFmt w:val="upperRoman"/>
      <w:lvlText w:val="%1."/>
      <w:lvlJc w:val="left"/>
      <w:pPr>
        <w:ind w:left="1620" w:hanging="720"/>
      </w:pPr>
      <w:rPr>
        <w:rFonts w:cs="Times New Roman" w:hint="default"/>
      </w:rPr>
    </w:lvl>
    <w:lvl w:ilvl="1" w:tplc="041B0019" w:tentative="1">
      <w:start w:val="1"/>
      <w:numFmt w:val="lowerLetter"/>
      <w:lvlText w:val="%2."/>
      <w:lvlJc w:val="left"/>
      <w:pPr>
        <w:ind w:left="1980" w:hanging="360"/>
      </w:pPr>
      <w:rPr>
        <w:rFonts w:cs="Times New Roman"/>
      </w:rPr>
    </w:lvl>
    <w:lvl w:ilvl="2" w:tplc="041B001B" w:tentative="1">
      <w:start w:val="1"/>
      <w:numFmt w:val="lowerRoman"/>
      <w:lvlText w:val="%3."/>
      <w:lvlJc w:val="right"/>
      <w:pPr>
        <w:ind w:left="2700" w:hanging="180"/>
      </w:pPr>
      <w:rPr>
        <w:rFonts w:cs="Times New Roman"/>
      </w:rPr>
    </w:lvl>
    <w:lvl w:ilvl="3" w:tplc="041B000F" w:tentative="1">
      <w:start w:val="1"/>
      <w:numFmt w:val="decimal"/>
      <w:lvlText w:val="%4."/>
      <w:lvlJc w:val="left"/>
      <w:pPr>
        <w:ind w:left="3420" w:hanging="360"/>
      </w:pPr>
      <w:rPr>
        <w:rFonts w:cs="Times New Roman"/>
      </w:rPr>
    </w:lvl>
    <w:lvl w:ilvl="4" w:tplc="041B0019" w:tentative="1">
      <w:start w:val="1"/>
      <w:numFmt w:val="lowerLetter"/>
      <w:lvlText w:val="%5."/>
      <w:lvlJc w:val="left"/>
      <w:pPr>
        <w:ind w:left="4140" w:hanging="360"/>
      </w:pPr>
      <w:rPr>
        <w:rFonts w:cs="Times New Roman"/>
      </w:rPr>
    </w:lvl>
    <w:lvl w:ilvl="5" w:tplc="041B001B" w:tentative="1">
      <w:start w:val="1"/>
      <w:numFmt w:val="lowerRoman"/>
      <w:lvlText w:val="%6."/>
      <w:lvlJc w:val="right"/>
      <w:pPr>
        <w:ind w:left="4860" w:hanging="180"/>
      </w:pPr>
      <w:rPr>
        <w:rFonts w:cs="Times New Roman"/>
      </w:rPr>
    </w:lvl>
    <w:lvl w:ilvl="6" w:tplc="041B000F" w:tentative="1">
      <w:start w:val="1"/>
      <w:numFmt w:val="decimal"/>
      <w:lvlText w:val="%7."/>
      <w:lvlJc w:val="left"/>
      <w:pPr>
        <w:ind w:left="5580" w:hanging="360"/>
      </w:pPr>
      <w:rPr>
        <w:rFonts w:cs="Times New Roman"/>
      </w:rPr>
    </w:lvl>
    <w:lvl w:ilvl="7" w:tplc="041B0019" w:tentative="1">
      <w:start w:val="1"/>
      <w:numFmt w:val="lowerLetter"/>
      <w:lvlText w:val="%8."/>
      <w:lvlJc w:val="left"/>
      <w:pPr>
        <w:ind w:left="6300" w:hanging="360"/>
      </w:pPr>
      <w:rPr>
        <w:rFonts w:cs="Times New Roman"/>
      </w:rPr>
    </w:lvl>
    <w:lvl w:ilvl="8" w:tplc="041B001B" w:tentative="1">
      <w:start w:val="1"/>
      <w:numFmt w:val="lowerRoman"/>
      <w:lvlText w:val="%9."/>
      <w:lvlJc w:val="right"/>
      <w:pPr>
        <w:ind w:left="7020" w:hanging="180"/>
      </w:pPr>
      <w:rPr>
        <w:rFonts w:cs="Times New Roman"/>
      </w:rPr>
    </w:lvl>
  </w:abstractNum>
  <w:abstractNum w:abstractNumId="8" w15:restartNumberingAfterBreak="0">
    <w:nsid w:val="56AD6E6C"/>
    <w:multiLevelType w:val="hybridMultilevel"/>
    <w:tmpl w:val="289EA2EA"/>
    <w:lvl w:ilvl="0" w:tplc="A7249AE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5AF00035"/>
    <w:multiLevelType w:val="hybridMultilevel"/>
    <w:tmpl w:val="8B6E9670"/>
    <w:lvl w:ilvl="0" w:tplc="5FC201B8">
      <w:start w:val="1"/>
      <w:numFmt w:val="decimal"/>
      <w:lvlText w:val="%1."/>
      <w:lvlJc w:val="left"/>
      <w:pPr>
        <w:ind w:left="360" w:hanging="360"/>
      </w:pPr>
      <w:rPr>
        <w:rFonts w:cs="Times New Roman" w:hint="default"/>
        <w:sz w:val="22"/>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65B63589"/>
    <w:multiLevelType w:val="hybridMultilevel"/>
    <w:tmpl w:val="22E41210"/>
    <w:lvl w:ilvl="0" w:tplc="5FC201B8">
      <w:start w:val="1"/>
      <w:numFmt w:val="decimal"/>
      <w:lvlText w:val="%1."/>
      <w:lvlJc w:val="left"/>
      <w:pPr>
        <w:ind w:left="360" w:hanging="360"/>
      </w:pPr>
      <w:rPr>
        <w:rFonts w:cs="Times New Roman" w:hint="default"/>
        <w:sz w:val="22"/>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1" w15:restartNumberingAfterBreak="0">
    <w:nsid w:val="669244B3"/>
    <w:multiLevelType w:val="hybridMultilevel"/>
    <w:tmpl w:val="E13C700C"/>
    <w:name w:val="WW8Num12"/>
    <w:lvl w:ilvl="0" w:tplc="16E48B3A">
      <w:start w:val="1"/>
      <w:numFmt w:val="decimal"/>
      <w:lvlText w:val="%1."/>
      <w:lvlJc w:val="left"/>
      <w:pPr>
        <w:tabs>
          <w:tab w:val="num" w:pos="-426"/>
        </w:tabs>
        <w:ind w:left="360" w:hanging="360"/>
      </w:pPr>
      <w:rPr>
        <w:rFonts w:ascii="Book Antiqua" w:hAnsi="Book Antiqua" w:cs="Times New Roman" w:hint="default"/>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8"/>
  </w:num>
  <w:num w:numId="3">
    <w:abstractNumId w:val="7"/>
  </w:num>
  <w:num w:numId="4">
    <w:abstractNumId w:val="1"/>
  </w:num>
  <w:num w:numId="5">
    <w:abstractNumId w:val="10"/>
  </w:num>
  <w:num w:numId="6">
    <w:abstractNumId w:val="4"/>
  </w:num>
  <w:num w:numId="7">
    <w:abstractNumId w:val="2"/>
  </w:num>
  <w:num w:numId="8">
    <w:abstractNumId w:val="6"/>
  </w:num>
  <w:num w:numId="9">
    <w:abstractNumId w:val="9"/>
  </w:num>
  <w:num w:numId="10">
    <w:abstractNumId w:val="5"/>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38B"/>
    <w:rsid w:val="00011AEB"/>
    <w:rsid w:val="000136AE"/>
    <w:rsid w:val="000156BB"/>
    <w:rsid w:val="00024802"/>
    <w:rsid w:val="00040DE1"/>
    <w:rsid w:val="00046A2D"/>
    <w:rsid w:val="00046C58"/>
    <w:rsid w:val="00050F30"/>
    <w:rsid w:val="00076701"/>
    <w:rsid w:val="00076782"/>
    <w:rsid w:val="00093552"/>
    <w:rsid w:val="000944BB"/>
    <w:rsid w:val="000B2FAE"/>
    <w:rsid w:val="000B6F55"/>
    <w:rsid w:val="000C156B"/>
    <w:rsid w:val="000E4DF9"/>
    <w:rsid w:val="000E63F2"/>
    <w:rsid w:val="00114D93"/>
    <w:rsid w:val="00122BC9"/>
    <w:rsid w:val="00126CC1"/>
    <w:rsid w:val="00142F44"/>
    <w:rsid w:val="00150F80"/>
    <w:rsid w:val="00162D55"/>
    <w:rsid w:val="001632E7"/>
    <w:rsid w:val="00170248"/>
    <w:rsid w:val="00186F2D"/>
    <w:rsid w:val="001A3FA4"/>
    <w:rsid w:val="001C329B"/>
    <w:rsid w:val="001D178D"/>
    <w:rsid w:val="001F012C"/>
    <w:rsid w:val="00205740"/>
    <w:rsid w:val="00265C56"/>
    <w:rsid w:val="002952F8"/>
    <w:rsid w:val="002C47FB"/>
    <w:rsid w:val="00300633"/>
    <w:rsid w:val="00310106"/>
    <w:rsid w:val="0032109D"/>
    <w:rsid w:val="00334AA1"/>
    <w:rsid w:val="003400DA"/>
    <w:rsid w:val="00361473"/>
    <w:rsid w:val="00361BB3"/>
    <w:rsid w:val="00365DBE"/>
    <w:rsid w:val="00375BAE"/>
    <w:rsid w:val="00377562"/>
    <w:rsid w:val="003857AC"/>
    <w:rsid w:val="003A3A79"/>
    <w:rsid w:val="003C1391"/>
    <w:rsid w:val="004037F7"/>
    <w:rsid w:val="00417D11"/>
    <w:rsid w:val="00420474"/>
    <w:rsid w:val="00422E02"/>
    <w:rsid w:val="0042757B"/>
    <w:rsid w:val="00462133"/>
    <w:rsid w:val="00470D24"/>
    <w:rsid w:val="004719AB"/>
    <w:rsid w:val="00472679"/>
    <w:rsid w:val="00472E03"/>
    <w:rsid w:val="0048082B"/>
    <w:rsid w:val="00493233"/>
    <w:rsid w:val="004B6DCB"/>
    <w:rsid w:val="004B7E36"/>
    <w:rsid w:val="004C5E2D"/>
    <w:rsid w:val="004D2B56"/>
    <w:rsid w:val="004E109D"/>
    <w:rsid w:val="004F09B2"/>
    <w:rsid w:val="00506C99"/>
    <w:rsid w:val="00511D6B"/>
    <w:rsid w:val="0052606C"/>
    <w:rsid w:val="005270AD"/>
    <w:rsid w:val="0054171B"/>
    <w:rsid w:val="00551C8B"/>
    <w:rsid w:val="00591AE0"/>
    <w:rsid w:val="005A59C2"/>
    <w:rsid w:val="005B4FBA"/>
    <w:rsid w:val="005C1514"/>
    <w:rsid w:val="005C3739"/>
    <w:rsid w:val="005C4313"/>
    <w:rsid w:val="005C774C"/>
    <w:rsid w:val="005C7CBF"/>
    <w:rsid w:val="005E3ACF"/>
    <w:rsid w:val="006061FE"/>
    <w:rsid w:val="006246C6"/>
    <w:rsid w:val="00626E0E"/>
    <w:rsid w:val="00634B93"/>
    <w:rsid w:val="00643142"/>
    <w:rsid w:val="006728FA"/>
    <w:rsid w:val="006974DD"/>
    <w:rsid w:val="006B2C07"/>
    <w:rsid w:val="006C1AE0"/>
    <w:rsid w:val="006C2592"/>
    <w:rsid w:val="006D167F"/>
    <w:rsid w:val="006F2586"/>
    <w:rsid w:val="0072063B"/>
    <w:rsid w:val="007239B0"/>
    <w:rsid w:val="00760B7D"/>
    <w:rsid w:val="0076667B"/>
    <w:rsid w:val="00777112"/>
    <w:rsid w:val="00786005"/>
    <w:rsid w:val="007A002C"/>
    <w:rsid w:val="007A63D5"/>
    <w:rsid w:val="007B47D4"/>
    <w:rsid w:val="007C2064"/>
    <w:rsid w:val="007C25D3"/>
    <w:rsid w:val="007F08B9"/>
    <w:rsid w:val="00806CCD"/>
    <w:rsid w:val="00812F93"/>
    <w:rsid w:val="00820496"/>
    <w:rsid w:val="008224A0"/>
    <w:rsid w:val="008342EF"/>
    <w:rsid w:val="00852C90"/>
    <w:rsid w:val="00865375"/>
    <w:rsid w:val="008676DA"/>
    <w:rsid w:val="00880C25"/>
    <w:rsid w:val="00885E13"/>
    <w:rsid w:val="0089270C"/>
    <w:rsid w:val="00895C90"/>
    <w:rsid w:val="008977E9"/>
    <w:rsid w:val="008A5D9D"/>
    <w:rsid w:val="008B00C7"/>
    <w:rsid w:val="008B0BAD"/>
    <w:rsid w:val="008B5E0B"/>
    <w:rsid w:val="008C4076"/>
    <w:rsid w:val="008D2092"/>
    <w:rsid w:val="008D4FF3"/>
    <w:rsid w:val="00904FE2"/>
    <w:rsid w:val="009137C2"/>
    <w:rsid w:val="00914DA3"/>
    <w:rsid w:val="00922C21"/>
    <w:rsid w:val="00923346"/>
    <w:rsid w:val="009436E6"/>
    <w:rsid w:val="00952DE4"/>
    <w:rsid w:val="00955481"/>
    <w:rsid w:val="009605D9"/>
    <w:rsid w:val="00971CF1"/>
    <w:rsid w:val="00997D8C"/>
    <w:rsid w:val="009A0093"/>
    <w:rsid w:val="009C0F61"/>
    <w:rsid w:val="009C73C3"/>
    <w:rsid w:val="009C7538"/>
    <w:rsid w:val="009E1696"/>
    <w:rsid w:val="009F231C"/>
    <w:rsid w:val="00A15BC0"/>
    <w:rsid w:val="00A215B8"/>
    <w:rsid w:val="00A245E1"/>
    <w:rsid w:val="00A24B3C"/>
    <w:rsid w:val="00A34DC5"/>
    <w:rsid w:val="00A553C3"/>
    <w:rsid w:val="00A63B57"/>
    <w:rsid w:val="00A66E22"/>
    <w:rsid w:val="00A8600F"/>
    <w:rsid w:val="00A96D4C"/>
    <w:rsid w:val="00AC1932"/>
    <w:rsid w:val="00AD21AC"/>
    <w:rsid w:val="00AE79FA"/>
    <w:rsid w:val="00B105A0"/>
    <w:rsid w:val="00B46F1D"/>
    <w:rsid w:val="00B5595C"/>
    <w:rsid w:val="00B845D6"/>
    <w:rsid w:val="00B85BD1"/>
    <w:rsid w:val="00B95850"/>
    <w:rsid w:val="00BB1482"/>
    <w:rsid w:val="00BB3EA3"/>
    <w:rsid w:val="00BB59C0"/>
    <w:rsid w:val="00BD4297"/>
    <w:rsid w:val="00C041AF"/>
    <w:rsid w:val="00C46AE6"/>
    <w:rsid w:val="00C5238B"/>
    <w:rsid w:val="00C71D1D"/>
    <w:rsid w:val="00C737D6"/>
    <w:rsid w:val="00C84EED"/>
    <w:rsid w:val="00C97D8D"/>
    <w:rsid w:val="00CA4E1A"/>
    <w:rsid w:val="00CB31F0"/>
    <w:rsid w:val="00CB42AB"/>
    <w:rsid w:val="00CD17A3"/>
    <w:rsid w:val="00CD1F39"/>
    <w:rsid w:val="00CD5855"/>
    <w:rsid w:val="00CE187E"/>
    <w:rsid w:val="00D017AB"/>
    <w:rsid w:val="00D21EA9"/>
    <w:rsid w:val="00D23EF6"/>
    <w:rsid w:val="00D30BED"/>
    <w:rsid w:val="00D57E24"/>
    <w:rsid w:val="00D63EA2"/>
    <w:rsid w:val="00D70F0C"/>
    <w:rsid w:val="00D74E2D"/>
    <w:rsid w:val="00D809D0"/>
    <w:rsid w:val="00D93BED"/>
    <w:rsid w:val="00DA1A51"/>
    <w:rsid w:val="00DA38A7"/>
    <w:rsid w:val="00E23FD2"/>
    <w:rsid w:val="00E36986"/>
    <w:rsid w:val="00E43ADB"/>
    <w:rsid w:val="00E54985"/>
    <w:rsid w:val="00E92958"/>
    <w:rsid w:val="00E93C27"/>
    <w:rsid w:val="00EC3DE4"/>
    <w:rsid w:val="00ED7B5A"/>
    <w:rsid w:val="00EE3DBA"/>
    <w:rsid w:val="00EF71AD"/>
    <w:rsid w:val="00F1372A"/>
    <w:rsid w:val="00F14804"/>
    <w:rsid w:val="00F1494A"/>
    <w:rsid w:val="00F216AA"/>
    <w:rsid w:val="00F31CDB"/>
    <w:rsid w:val="00F32E59"/>
    <w:rsid w:val="00F36282"/>
    <w:rsid w:val="00F40863"/>
    <w:rsid w:val="00F40EDF"/>
    <w:rsid w:val="00F4158F"/>
    <w:rsid w:val="00F41953"/>
    <w:rsid w:val="00F43BA8"/>
    <w:rsid w:val="00F450DA"/>
    <w:rsid w:val="00F47159"/>
    <w:rsid w:val="00F657D4"/>
    <w:rsid w:val="00F84A26"/>
    <w:rsid w:val="00FA155D"/>
    <w:rsid w:val="00FA6FFF"/>
    <w:rsid w:val="00FD19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9839C55-F8CC-4DD6-9AE9-83415F20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C1932"/>
    <w:pPr>
      <w:suppressAutoHyphens/>
      <w:spacing w:after="200" w:line="276" w:lineRule="auto"/>
    </w:pPr>
    <w:rPr>
      <w:rFonts w:ascii="Calibri" w:hAnsi="Calibri" w:cs="Times New Roman"/>
      <w:lang w:eastAsia="zh-CN"/>
    </w:rPr>
  </w:style>
  <w:style w:type="paragraph" w:styleId="Nadpis1">
    <w:name w:val="heading 1"/>
    <w:basedOn w:val="Normlny"/>
    <w:next w:val="Normlny"/>
    <w:link w:val="Nadpis1Char"/>
    <w:uiPriority w:val="9"/>
    <w:qFormat/>
    <w:rsid w:val="00D74E2D"/>
    <w:pPr>
      <w:keepNext/>
      <w:keepLines/>
      <w:spacing w:before="240" w:after="0"/>
      <w:outlineLvl w:val="0"/>
    </w:pPr>
    <w:rPr>
      <w:rFonts w:asciiTheme="majorHAnsi" w:eastAsiaTheme="majorEastAsia" w:hAnsiTheme="majorHAnsi"/>
      <w:color w:val="2E74B5" w:themeColor="accent1" w:themeShade="BF"/>
      <w:sz w:val="32"/>
      <w:szCs w:val="32"/>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D74E2D"/>
    <w:rPr>
      <w:rFonts w:asciiTheme="majorHAnsi" w:eastAsiaTheme="majorEastAsia" w:hAnsiTheme="majorHAnsi" w:cs="Times New Roman"/>
      <w:color w:val="2E74B5" w:themeColor="accent1" w:themeShade="BF"/>
      <w:sz w:val="32"/>
      <w:szCs w:val="32"/>
      <w:lang w:val="x-none" w:eastAsia="zh-CN"/>
    </w:rPr>
  </w:style>
  <w:style w:type="paragraph" w:styleId="Zkladntext">
    <w:name w:val="Body Text"/>
    <w:basedOn w:val="Normlny"/>
    <w:link w:val="ZkladntextChar"/>
    <w:uiPriority w:val="99"/>
    <w:rsid w:val="00C5238B"/>
    <w:pPr>
      <w:spacing w:after="140" w:line="288" w:lineRule="auto"/>
    </w:pPr>
  </w:style>
  <w:style w:type="character" w:customStyle="1" w:styleId="ZkladntextChar">
    <w:name w:val="Základný text Char"/>
    <w:basedOn w:val="Predvolenpsmoodseku"/>
    <w:link w:val="Zkladntext"/>
    <w:uiPriority w:val="99"/>
    <w:locked/>
    <w:rsid w:val="00C5238B"/>
    <w:rPr>
      <w:rFonts w:ascii="Calibri" w:hAnsi="Calibri" w:cs="Times New Roman"/>
      <w:lang w:val="x-none" w:eastAsia="zh-CN"/>
    </w:rPr>
  </w:style>
  <w:style w:type="paragraph" w:styleId="Odsekzoznamu">
    <w:name w:val="List Paragraph"/>
    <w:basedOn w:val="Normlny"/>
    <w:uiPriority w:val="34"/>
    <w:qFormat/>
    <w:rsid w:val="00C5238B"/>
    <w:pPr>
      <w:widowControl w:val="0"/>
      <w:autoSpaceDE w:val="0"/>
      <w:spacing w:line="240" w:lineRule="auto"/>
      <w:ind w:left="720"/>
    </w:pPr>
    <w:rPr>
      <w:rFonts w:cs="Calibri"/>
      <w:color w:val="000000"/>
      <w:kern w:val="1"/>
      <w:lang w:bidi="hi-IN"/>
    </w:rPr>
  </w:style>
  <w:style w:type="paragraph" w:customStyle="1" w:styleId="Default">
    <w:name w:val="Default"/>
    <w:rsid w:val="00C5238B"/>
    <w:pPr>
      <w:widowControl w:val="0"/>
      <w:suppressAutoHyphens/>
      <w:autoSpaceDE w:val="0"/>
      <w:spacing w:after="0" w:line="240" w:lineRule="auto"/>
    </w:pPr>
    <w:rPr>
      <w:rFonts w:ascii="Liberation Serif" w:hAnsi="Liberation Serif" w:cs="Liberation Serif"/>
      <w:color w:val="000000"/>
      <w:kern w:val="1"/>
      <w:sz w:val="24"/>
      <w:szCs w:val="24"/>
      <w:lang w:eastAsia="zh-CN" w:bidi="hi-IN"/>
    </w:rPr>
  </w:style>
  <w:style w:type="paragraph" w:customStyle="1" w:styleId="WW-Default">
    <w:name w:val="WW-Default"/>
    <w:rsid w:val="00C5238B"/>
    <w:pPr>
      <w:widowControl w:val="0"/>
      <w:suppressAutoHyphens/>
      <w:autoSpaceDE w:val="0"/>
      <w:spacing w:after="0" w:line="240" w:lineRule="auto"/>
    </w:pPr>
    <w:rPr>
      <w:rFonts w:ascii="Calibri" w:hAnsi="Calibri" w:cs="Calibri"/>
      <w:color w:val="000000"/>
      <w:kern w:val="1"/>
      <w:sz w:val="24"/>
      <w:szCs w:val="24"/>
      <w:lang w:eastAsia="zh-CN" w:bidi="hi-IN"/>
    </w:rPr>
  </w:style>
  <w:style w:type="paragraph" w:customStyle="1" w:styleId="TextBody">
    <w:name w:val="Text Body"/>
    <w:basedOn w:val="Default"/>
    <w:rsid w:val="00C5238B"/>
    <w:pPr>
      <w:spacing w:after="140" w:line="288" w:lineRule="auto"/>
      <w:jc w:val="both"/>
    </w:pPr>
    <w:rPr>
      <w:sz w:val="28"/>
      <w:szCs w:val="28"/>
      <w:lang w:bidi="ar-SA"/>
    </w:rPr>
  </w:style>
  <w:style w:type="character" w:styleId="Hypertextovprepojenie">
    <w:name w:val="Hyperlink"/>
    <w:basedOn w:val="Predvolenpsmoodseku"/>
    <w:uiPriority w:val="99"/>
    <w:rsid w:val="00C5238B"/>
    <w:rPr>
      <w:rFonts w:cs="Times New Roman"/>
      <w:color w:val="0563C1" w:themeColor="hyperlink"/>
      <w:u w:val="single"/>
    </w:rPr>
  </w:style>
  <w:style w:type="paragraph" w:styleId="Normlnywebov">
    <w:name w:val="Normal (Web)"/>
    <w:basedOn w:val="Normlny"/>
    <w:uiPriority w:val="99"/>
    <w:rsid w:val="00C5238B"/>
    <w:pPr>
      <w:suppressAutoHyphens w:val="0"/>
      <w:spacing w:before="100" w:beforeAutospacing="1" w:after="100" w:afterAutospacing="1" w:line="240" w:lineRule="auto"/>
    </w:pPr>
    <w:rPr>
      <w:rFonts w:ascii="Times New Roman" w:hAnsi="Times New Roman"/>
      <w:sz w:val="24"/>
      <w:szCs w:val="24"/>
      <w:lang w:eastAsia="sk-SK"/>
    </w:rPr>
  </w:style>
  <w:style w:type="paragraph" w:styleId="Textbubliny">
    <w:name w:val="Balloon Text"/>
    <w:basedOn w:val="Normlny"/>
    <w:link w:val="TextbublinyChar"/>
    <w:uiPriority w:val="99"/>
    <w:semiHidden/>
    <w:unhideWhenUsed/>
    <w:rsid w:val="001C329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1C329B"/>
    <w:rPr>
      <w:rFonts w:ascii="Segoe UI" w:hAnsi="Segoe UI" w:cs="Segoe UI"/>
      <w:sz w:val="18"/>
      <w:szCs w:val="18"/>
      <w:lang w:val="x-none" w:eastAsia="zh-CN"/>
    </w:rPr>
  </w:style>
  <w:style w:type="table" w:styleId="Mriekatabuky">
    <w:name w:val="Table Grid"/>
    <w:basedOn w:val="Normlnatabuka"/>
    <w:uiPriority w:val="59"/>
    <w:rsid w:val="00D70F0C"/>
    <w:pPr>
      <w:spacing w:after="0" w:line="240" w:lineRule="auto"/>
    </w:pPr>
    <w:rPr>
      <w:rFonts w:ascii="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Predvolenpsmoodseku"/>
    <w:uiPriority w:val="99"/>
    <w:semiHidden/>
    <w:unhideWhenUsed/>
    <w:rsid w:val="00142F44"/>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483201">
      <w:marLeft w:val="0"/>
      <w:marRight w:val="0"/>
      <w:marTop w:val="0"/>
      <w:marBottom w:val="0"/>
      <w:divBdr>
        <w:top w:val="none" w:sz="0" w:space="0" w:color="auto"/>
        <w:left w:val="none" w:sz="0" w:space="0" w:color="auto"/>
        <w:bottom w:val="none" w:sz="0" w:space="0" w:color="auto"/>
        <w:right w:val="none" w:sz="0" w:space="0" w:color="auto"/>
      </w:divBdr>
    </w:div>
    <w:div w:id="594483208">
      <w:marLeft w:val="0"/>
      <w:marRight w:val="0"/>
      <w:marTop w:val="0"/>
      <w:marBottom w:val="0"/>
      <w:divBdr>
        <w:top w:val="none" w:sz="0" w:space="0" w:color="auto"/>
        <w:left w:val="none" w:sz="0" w:space="0" w:color="auto"/>
        <w:bottom w:val="none" w:sz="0" w:space="0" w:color="auto"/>
        <w:right w:val="none" w:sz="0" w:space="0" w:color="auto"/>
      </w:divBdr>
      <w:divsChild>
        <w:div w:id="594483245">
          <w:marLeft w:val="0"/>
          <w:marRight w:val="0"/>
          <w:marTop w:val="0"/>
          <w:marBottom w:val="0"/>
          <w:divBdr>
            <w:top w:val="none" w:sz="0" w:space="0" w:color="auto"/>
            <w:left w:val="none" w:sz="0" w:space="0" w:color="auto"/>
            <w:bottom w:val="none" w:sz="0" w:space="0" w:color="auto"/>
            <w:right w:val="none" w:sz="0" w:space="0" w:color="auto"/>
          </w:divBdr>
          <w:divsChild>
            <w:div w:id="594483213">
              <w:marLeft w:val="0"/>
              <w:marRight w:val="0"/>
              <w:marTop w:val="0"/>
              <w:marBottom w:val="0"/>
              <w:divBdr>
                <w:top w:val="none" w:sz="0" w:space="0" w:color="auto"/>
                <w:left w:val="none" w:sz="0" w:space="0" w:color="auto"/>
                <w:bottom w:val="none" w:sz="0" w:space="0" w:color="auto"/>
                <w:right w:val="none" w:sz="0" w:space="0" w:color="auto"/>
              </w:divBdr>
              <w:divsChild>
                <w:div w:id="594483348">
                  <w:marLeft w:val="0"/>
                  <w:marRight w:val="0"/>
                  <w:marTop w:val="0"/>
                  <w:marBottom w:val="0"/>
                  <w:divBdr>
                    <w:top w:val="none" w:sz="0" w:space="0" w:color="auto"/>
                    <w:left w:val="none" w:sz="0" w:space="0" w:color="auto"/>
                    <w:bottom w:val="none" w:sz="0" w:space="0" w:color="auto"/>
                    <w:right w:val="none" w:sz="0" w:space="0" w:color="auto"/>
                  </w:divBdr>
                </w:div>
                <w:div w:id="594483375">
                  <w:marLeft w:val="0"/>
                  <w:marRight w:val="0"/>
                  <w:marTop w:val="0"/>
                  <w:marBottom w:val="0"/>
                  <w:divBdr>
                    <w:top w:val="none" w:sz="0" w:space="0" w:color="auto"/>
                    <w:left w:val="none" w:sz="0" w:space="0" w:color="auto"/>
                    <w:bottom w:val="none" w:sz="0" w:space="0" w:color="auto"/>
                    <w:right w:val="none" w:sz="0" w:space="0" w:color="auto"/>
                  </w:divBdr>
                </w:div>
              </w:divsChild>
            </w:div>
            <w:div w:id="594483235">
              <w:marLeft w:val="0"/>
              <w:marRight w:val="0"/>
              <w:marTop w:val="0"/>
              <w:marBottom w:val="0"/>
              <w:divBdr>
                <w:top w:val="none" w:sz="0" w:space="0" w:color="auto"/>
                <w:left w:val="none" w:sz="0" w:space="0" w:color="auto"/>
                <w:bottom w:val="none" w:sz="0" w:space="0" w:color="auto"/>
                <w:right w:val="none" w:sz="0" w:space="0" w:color="auto"/>
              </w:divBdr>
              <w:divsChild>
                <w:div w:id="594483276">
                  <w:marLeft w:val="0"/>
                  <w:marRight w:val="0"/>
                  <w:marTop w:val="0"/>
                  <w:marBottom w:val="0"/>
                  <w:divBdr>
                    <w:top w:val="none" w:sz="0" w:space="0" w:color="auto"/>
                    <w:left w:val="none" w:sz="0" w:space="0" w:color="auto"/>
                    <w:bottom w:val="none" w:sz="0" w:space="0" w:color="auto"/>
                    <w:right w:val="none" w:sz="0" w:space="0" w:color="auto"/>
                  </w:divBdr>
                </w:div>
                <w:div w:id="594483372">
                  <w:marLeft w:val="0"/>
                  <w:marRight w:val="0"/>
                  <w:marTop w:val="0"/>
                  <w:marBottom w:val="0"/>
                  <w:divBdr>
                    <w:top w:val="none" w:sz="0" w:space="0" w:color="auto"/>
                    <w:left w:val="none" w:sz="0" w:space="0" w:color="auto"/>
                    <w:bottom w:val="none" w:sz="0" w:space="0" w:color="auto"/>
                    <w:right w:val="none" w:sz="0" w:space="0" w:color="auto"/>
                  </w:divBdr>
                </w:div>
              </w:divsChild>
            </w:div>
            <w:div w:id="594483250">
              <w:marLeft w:val="0"/>
              <w:marRight w:val="0"/>
              <w:marTop w:val="0"/>
              <w:marBottom w:val="0"/>
              <w:divBdr>
                <w:top w:val="none" w:sz="0" w:space="0" w:color="auto"/>
                <w:left w:val="none" w:sz="0" w:space="0" w:color="auto"/>
                <w:bottom w:val="none" w:sz="0" w:space="0" w:color="auto"/>
                <w:right w:val="none" w:sz="0" w:space="0" w:color="auto"/>
              </w:divBdr>
              <w:divsChild>
                <w:div w:id="594483280">
                  <w:marLeft w:val="0"/>
                  <w:marRight w:val="0"/>
                  <w:marTop w:val="0"/>
                  <w:marBottom w:val="0"/>
                  <w:divBdr>
                    <w:top w:val="none" w:sz="0" w:space="0" w:color="auto"/>
                    <w:left w:val="none" w:sz="0" w:space="0" w:color="auto"/>
                    <w:bottom w:val="none" w:sz="0" w:space="0" w:color="auto"/>
                    <w:right w:val="none" w:sz="0" w:space="0" w:color="auto"/>
                  </w:divBdr>
                </w:div>
                <w:div w:id="594483383">
                  <w:marLeft w:val="0"/>
                  <w:marRight w:val="0"/>
                  <w:marTop w:val="0"/>
                  <w:marBottom w:val="0"/>
                  <w:divBdr>
                    <w:top w:val="none" w:sz="0" w:space="0" w:color="auto"/>
                    <w:left w:val="none" w:sz="0" w:space="0" w:color="auto"/>
                    <w:bottom w:val="none" w:sz="0" w:space="0" w:color="auto"/>
                    <w:right w:val="none" w:sz="0" w:space="0" w:color="auto"/>
                  </w:divBdr>
                </w:div>
              </w:divsChild>
            </w:div>
            <w:div w:id="594483253">
              <w:marLeft w:val="0"/>
              <w:marRight w:val="0"/>
              <w:marTop w:val="0"/>
              <w:marBottom w:val="0"/>
              <w:divBdr>
                <w:top w:val="none" w:sz="0" w:space="0" w:color="auto"/>
                <w:left w:val="none" w:sz="0" w:space="0" w:color="auto"/>
                <w:bottom w:val="none" w:sz="0" w:space="0" w:color="auto"/>
                <w:right w:val="none" w:sz="0" w:space="0" w:color="auto"/>
              </w:divBdr>
              <w:divsChild>
                <w:div w:id="594483268">
                  <w:marLeft w:val="0"/>
                  <w:marRight w:val="0"/>
                  <w:marTop w:val="0"/>
                  <w:marBottom w:val="0"/>
                  <w:divBdr>
                    <w:top w:val="none" w:sz="0" w:space="0" w:color="auto"/>
                    <w:left w:val="none" w:sz="0" w:space="0" w:color="auto"/>
                    <w:bottom w:val="none" w:sz="0" w:space="0" w:color="auto"/>
                    <w:right w:val="none" w:sz="0" w:space="0" w:color="auto"/>
                  </w:divBdr>
                </w:div>
                <w:div w:id="594483271">
                  <w:marLeft w:val="0"/>
                  <w:marRight w:val="0"/>
                  <w:marTop w:val="0"/>
                  <w:marBottom w:val="0"/>
                  <w:divBdr>
                    <w:top w:val="none" w:sz="0" w:space="0" w:color="auto"/>
                    <w:left w:val="none" w:sz="0" w:space="0" w:color="auto"/>
                    <w:bottom w:val="none" w:sz="0" w:space="0" w:color="auto"/>
                    <w:right w:val="none" w:sz="0" w:space="0" w:color="auto"/>
                  </w:divBdr>
                </w:div>
              </w:divsChild>
            </w:div>
            <w:div w:id="594483337">
              <w:marLeft w:val="0"/>
              <w:marRight w:val="0"/>
              <w:marTop w:val="0"/>
              <w:marBottom w:val="0"/>
              <w:divBdr>
                <w:top w:val="none" w:sz="0" w:space="0" w:color="auto"/>
                <w:left w:val="none" w:sz="0" w:space="0" w:color="auto"/>
                <w:bottom w:val="none" w:sz="0" w:space="0" w:color="auto"/>
                <w:right w:val="none" w:sz="0" w:space="0" w:color="auto"/>
              </w:divBdr>
            </w:div>
            <w:div w:id="594483366">
              <w:marLeft w:val="0"/>
              <w:marRight w:val="0"/>
              <w:marTop w:val="0"/>
              <w:marBottom w:val="0"/>
              <w:divBdr>
                <w:top w:val="none" w:sz="0" w:space="0" w:color="auto"/>
                <w:left w:val="none" w:sz="0" w:space="0" w:color="auto"/>
                <w:bottom w:val="none" w:sz="0" w:space="0" w:color="auto"/>
                <w:right w:val="none" w:sz="0" w:space="0" w:color="auto"/>
              </w:divBdr>
            </w:div>
            <w:div w:id="594483370">
              <w:marLeft w:val="0"/>
              <w:marRight w:val="0"/>
              <w:marTop w:val="0"/>
              <w:marBottom w:val="0"/>
              <w:divBdr>
                <w:top w:val="none" w:sz="0" w:space="0" w:color="auto"/>
                <w:left w:val="none" w:sz="0" w:space="0" w:color="auto"/>
                <w:bottom w:val="none" w:sz="0" w:space="0" w:color="auto"/>
                <w:right w:val="none" w:sz="0" w:space="0" w:color="auto"/>
              </w:divBdr>
              <w:divsChild>
                <w:div w:id="594483215">
                  <w:marLeft w:val="0"/>
                  <w:marRight w:val="0"/>
                  <w:marTop w:val="0"/>
                  <w:marBottom w:val="0"/>
                  <w:divBdr>
                    <w:top w:val="none" w:sz="0" w:space="0" w:color="auto"/>
                    <w:left w:val="none" w:sz="0" w:space="0" w:color="auto"/>
                    <w:bottom w:val="none" w:sz="0" w:space="0" w:color="auto"/>
                    <w:right w:val="none" w:sz="0" w:space="0" w:color="auto"/>
                  </w:divBdr>
                </w:div>
                <w:div w:id="59448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83387">
          <w:marLeft w:val="0"/>
          <w:marRight w:val="0"/>
          <w:marTop w:val="0"/>
          <w:marBottom w:val="0"/>
          <w:divBdr>
            <w:top w:val="none" w:sz="0" w:space="0" w:color="auto"/>
            <w:left w:val="none" w:sz="0" w:space="0" w:color="auto"/>
            <w:bottom w:val="none" w:sz="0" w:space="0" w:color="auto"/>
            <w:right w:val="none" w:sz="0" w:space="0" w:color="auto"/>
          </w:divBdr>
          <w:divsChild>
            <w:div w:id="594483349">
              <w:marLeft w:val="0"/>
              <w:marRight w:val="0"/>
              <w:marTop w:val="0"/>
              <w:marBottom w:val="0"/>
              <w:divBdr>
                <w:top w:val="none" w:sz="0" w:space="0" w:color="auto"/>
                <w:left w:val="none" w:sz="0" w:space="0" w:color="auto"/>
                <w:bottom w:val="none" w:sz="0" w:space="0" w:color="auto"/>
                <w:right w:val="none" w:sz="0" w:space="0" w:color="auto"/>
              </w:divBdr>
            </w:div>
            <w:div w:id="59448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83212">
      <w:marLeft w:val="0"/>
      <w:marRight w:val="0"/>
      <w:marTop w:val="0"/>
      <w:marBottom w:val="0"/>
      <w:divBdr>
        <w:top w:val="none" w:sz="0" w:space="0" w:color="auto"/>
        <w:left w:val="none" w:sz="0" w:space="0" w:color="auto"/>
        <w:bottom w:val="none" w:sz="0" w:space="0" w:color="auto"/>
        <w:right w:val="none" w:sz="0" w:space="0" w:color="auto"/>
      </w:divBdr>
    </w:div>
    <w:div w:id="594483214">
      <w:marLeft w:val="0"/>
      <w:marRight w:val="0"/>
      <w:marTop w:val="0"/>
      <w:marBottom w:val="0"/>
      <w:divBdr>
        <w:top w:val="none" w:sz="0" w:space="0" w:color="auto"/>
        <w:left w:val="none" w:sz="0" w:space="0" w:color="auto"/>
        <w:bottom w:val="none" w:sz="0" w:space="0" w:color="auto"/>
        <w:right w:val="none" w:sz="0" w:space="0" w:color="auto"/>
      </w:divBdr>
      <w:divsChild>
        <w:div w:id="594483241">
          <w:marLeft w:val="0"/>
          <w:marRight w:val="0"/>
          <w:marTop w:val="0"/>
          <w:marBottom w:val="0"/>
          <w:divBdr>
            <w:top w:val="none" w:sz="0" w:space="0" w:color="auto"/>
            <w:left w:val="none" w:sz="0" w:space="0" w:color="auto"/>
            <w:bottom w:val="none" w:sz="0" w:space="0" w:color="auto"/>
            <w:right w:val="none" w:sz="0" w:space="0" w:color="auto"/>
          </w:divBdr>
          <w:divsChild>
            <w:div w:id="594483242">
              <w:marLeft w:val="0"/>
              <w:marRight w:val="0"/>
              <w:marTop w:val="0"/>
              <w:marBottom w:val="0"/>
              <w:divBdr>
                <w:top w:val="none" w:sz="0" w:space="0" w:color="auto"/>
                <w:left w:val="none" w:sz="0" w:space="0" w:color="auto"/>
                <w:bottom w:val="none" w:sz="0" w:space="0" w:color="auto"/>
                <w:right w:val="none" w:sz="0" w:space="0" w:color="auto"/>
              </w:divBdr>
            </w:div>
            <w:div w:id="594483360">
              <w:marLeft w:val="0"/>
              <w:marRight w:val="0"/>
              <w:marTop w:val="0"/>
              <w:marBottom w:val="0"/>
              <w:divBdr>
                <w:top w:val="none" w:sz="0" w:space="0" w:color="auto"/>
                <w:left w:val="none" w:sz="0" w:space="0" w:color="auto"/>
                <w:bottom w:val="none" w:sz="0" w:space="0" w:color="auto"/>
                <w:right w:val="none" w:sz="0" w:space="0" w:color="auto"/>
              </w:divBdr>
            </w:div>
            <w:div w:id="594483382">
              <w:marLeft w:val="0"/>
              <w:marRight w:val="0"/>
              <w:marTop w:val="0"/>
              <w:marBottom w:val="0"/>
              <w:divBdr>
                <w:top w:val="none" w:sz="0" w:space="0" w:color="auto"/>
                <w:left w:val="none" w:sz="0" w:space="0" w:color="auto"/>
                <w:bottom w:val="none" w:sz="0" w:space="0" w:color="auto"/>
                <w:right w:val="none" w:sz="0" w:space="0" w:color="auto"/>
              </w:divBdr>
              <w:divsChild>
                <w:div w:id="594483356">
                  <w:marLeft w:val="0"/>
                  <w:marRight w:val="0"/>
                  <w:marTop w:val="0"/>
                  <w:marBottom w:val="0"/>
                  <w:divBdr>
                    <w:top w:val="none" w:sz="0" w:space="0" w:color="auto"/>
                    <w:left w:val="none" w:sz="0" w:space="0" w:color="auto"/>
                    <w:bottom w:val="none" w:sz="0" w:space="0" w:color="auto"/>
                    <w:right w:val="none" w:sz="0" w:space="0" w:color="auto"/>
                  </w:divBdr>
                </w:div>
                <w:div w:id="594483388">
                  <w:marLeft w:val="0"/>
                  <w:marRight w:val="0"/>
                  <w:marTop w:val="0"/>
                  <w:marBottom w:val="0"/>
                  <w:divBdr>
                    <w:top w:val="none" w:sz="0" w:space="0" w:color="auto"/>
                    <w:left w:val="none" w:sz="0" w:space="0" w:color="auto"/>
                    <w:bottom w:val="none" w:sz="0" w:space="0" w:color="auto"/>
                    <w:right w:val="none" w:sz="0" w:space="0" w:color="auto"/>
                  </w:divBdr>
                </w:div>
              </w:divsChild>
            </w:div>
            <w:div w:id="594483386">
              <w:marLeft w:val="0"/>
              <w:marRight w:val="0"/>
              <w:marTop w:val="0"/>
              <w:marBottom w:val="0"/>
              <w:divBdr>
                <w:top w:val="none" w:sz="0" w:space="0" w:color="auto"/>
                <w:left w:val="none" w:sz="0" w:space="0" w:color="auto"/>
                <w:bottom w:val="none" w:sz="0" w:space="0" w:color="auto"/>
                <w:right w:val="none" w:sz="0" w:space="0" w:color="auto"/>
              </w:divBdr>
              <w:divsChild>
                <w:div w:id="594483236">
                  <w:marLeft w:val="0"/>
                  <w:marRight w:val="0"/>
                  <w:marTop w:val="0"/>
                  <w:marBottom w:val="0"/>
                  <w:divBdr>
                    <w:top w:val="none" w:sz="0" w:space="0" w:color="auto"/>
                    <w:left w:val="none" w:sz="0" w:space="0" w:color="auto"/>
                    <w:bottom w:val="none" w:sz="0" w:space="0" w:color="auto"/>
                    <w:right w:val="none" w:sz="0" w:space="0" w:color="auto"/>
                  </w:divBdr>
                </w:div>
                <w:div w:id="59448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83272">
          <w:marLeft w:val="0"/>
          <w:marRight w:val="0"/>
          <w:marTop w:val="0"/>
          <w:marBottom w:val="0"/>
          <w:divBdr>
            <w:top w:val="none" w:sz="0" w:space="0" w:color="auto"/>
            <w:left w:val="none" w:sz="0" w:space="0" w:color="auto"/>
            <w:bottom w:val="none" w:sz="0" w:space="0" w:color="auto"/>
            <w:right w:val="none" w:sz="0" w:space="0" w:color="auto"/>
          </w:divBdr>
          <w:divsChild>
            <w:div w:id="594483224">
              <w:marLeft w:val="0"/>
              <w:marRight w:val="0"/>
              <w:marTop w:val="0"/>
              <w:marBottom w:val="0"/>
              <w:divBdr>
                <w:top w:val="none" w:sz="0" w:space="0" w:color="auto"/>
                <w:left w:val="none" w:sz="0" w:space="0" w:color="auto"/>
                <w:bottom w:val="none" w:sz="0" w:space="0" w:color="auto"/>
                <w:right w:val="none" w:sz="0" w:space="0" w:color="auto"/>
              </w:divBdr>
            </w:div>
            <w:div w:id="594483343">
              <w:marLeft w:val="0"/>
              <w:marRight w:val="0"/>
              <w:marTop w:val="0"/>
              <w:marBottom w:val="0"/>
              <w:divBdr>
                <w:top w:val="none" w:sz="0" w:space="0" w:color="auto"/>
                <w:left w:val="none" w:sz="0" w:space="0" w:color="auto"/>
                <w:bottom w:val="none" w:sz="0" w:space="0" w:color="auto"/>
                <w:right w:val="none" w:sz="0" w:space="0" w:color="auto"/>
              </w:divBdr>
            </w:div>
          </w:divsChild>
        </w:div>
        <w:div w:id="594483351">
          <w:marLeft w:val="0"/>
          <w:marRight w:val="0"/>
          <w:marTop w:val="0"/>
          <w:marBottom w:val="0"/>
          <w:divBdr>
            <w:top w:val="none" w:sz="0" w:space="0" w:color="auto"/>
            <w:left w:val="none" w:sz="0" w:space="0" w:color="auto"/>
            <w:bottom w:val="none" w:sz="0" w:space="0" w:color="auto"/>
            <w:right w:val="none" w:sz="0" w:space="0" w:color="auto"/>
          </w:divBdr>
          <w:divsChild>
            <w:div w:id="594483203">
              <w:marLeft w:val="0"/>
              <w:marRight w:val="0"/>
              <w:marTop w:val="0"/>
              <w:marBottom w:val="0"/>
              <w:divBdr>
                <w:top w:val="none" w:sz="0" w:space="0" w:color="auto"/>
                <w:left w:val="none" w:sz="0" w:space="0" w:color="auto"/>
                <w:bottom w:val="none" w:sz="0" w:space="0" w:color="auto"/>
                <w:right w:val="none" w:sz="0" w:space="0" w:color="auto"/>
              </w:divBdr>
            </w:div>
            <w:div w:id="594483350">
              <w:marLeft w:val="0"/>
              <w:marRight w:val="0"/>
              <w:marTop w:val="0"/>
              <w:marBottom w:val="0"/>
              <w:divBdr>
                <w:top w:val="none" w:sz="0" w:space="0" w:color="auto"/>
                <w:left w:val="none" w:sz="0" w:space="0" w:color="auto"/>
                <w:bottom w:val="none" w:sz="0" w:space="0" w:color="auto"/>
                <w:right w:val="none" w:sz="0" w:space="0" w:color="auto"/>
              </w:divBdr>
            </w:div>
          </w:divsChild>
        </w:div>
        <w:div w:id="594483390">
          <w:marLeft w:val="0"/>
          <w:marRight w:val="0"/>
          <w:marTop w:val="0"/>
          <w:marBottom w:val="0"/>
          <w:divBdr>
            <w:top w:val="none" w:sz="0" w:space="0" w:color="auto"/>
            <w:left w:val="none" w:sz="0" w:space="0" w:color="auto"/>
            <w:bottom w:val="none" w:sz="0" w:space="0" w:color="auto"/>
            <w:right w:val="none" w:sz="0" w:space="0" w:color="auto"/>
          </w:divBdr>
          <w:divsChild>
            <w:div w:id="594483273">
              <w:marLeft w:val="0"/>
              <w:marRight w:val="0"/>
              <w:marTop w:val="0"/>
              <w:marBottom w:val="0"/>
              <w:divBdr>
                <w:top w:val="none" w:sz="0" w:space="0" w:color="auto"/>
                <w:left w:val="none" w:sz="0" w:space="0" w:color="auto"/>
                <w:bottom w:val="none" w:sz="0" w:space="0" w:color="auto"/>
                <w:right w:val="none" w:sz="0" w:space="0" w:color="auto"/>
              </w:divBdr>
            </w:div>
            <w:div w:id="59448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83223">
      <w:marLeft w:val="0"/>
      <w:marRight w:val="0"/>
      <w:marTop w:val="0"/>
      <w:marBottom w:val="0"/>
      <w:divBdr>
        <w:top w:val="none" w:sz="0" w:space="0" w:color="auto"/>
        <w:left w:val="none" w:sz="0" w:space="0" w:color="auto"/>
        <w:bottom w:val="none" w:sz="0" w:space="0" w:color="auto"/>
        <w:right w:val="none" w:sz="0" w:space="0" w:color="auto"/>
      </w:divBdr>
      <w:divsChild>
        <w:div w:id="594483207">
          <w:marLeft w:val="0"/>
          <w:marRight w:val="0"/>
          <w:marTop w:val="0"/>
          <w:marBottom w:val="0"/>
          <w:divBdr>
            <w:top w:val="none" w:sz="0" w:space="0" w:color="auto"/>
            <w:left w:val="none" w:sz="0" w:space="0" w:color="auto"/>
            <w:bottom w:val="none" w:sz="0" w:space="0" w:color="auto"/>
            <w:right w:val="none" w:sz="0" w:space="0" w:color="auto"/>
          </w:divBdr>
          <w:divsChild>
            <w:div w:id="594483220">
              <w:marLeft w:val="0"/>
              <w:marRight w:val="0"/>
              <w:marTop w:val="0"/>
              <w:marBottom w:val="0"/>
              <w:divBdr>
                <w:top w:val="none" w:sz="0" w:space="0" w:color="auto"/>
                <w:left w:val="none" w:sz="0" w:space="0" w:color="auto"/>
                <w:bottom w:val="none" w:sz="0" w:space="0" w:color="auto"/>
                <w:right w:val="none" w:sz="0" w:space="0" w:color="auto"/>
              </w:divBdr>
            </w:div>
            <w:div w:id="594483246">
              <w:marLeft w:val="0"/>
              <w:marRight w:val="0"/>
              <w:marTop w:val="0"/>
              <w:marBottom w:val="0"/>
              <w:divBdr>
                <w:top w:val="none" w:sz="0" w:space="0" w:color="auto"/>
                <w:left w:val="none" w:sz="0" w:space="0" w:color="auto"/>
                <w:bottom w:val="none" w:sz="0" w:space="0" w:color="auto"/>
                <w:right w:val="none" w:sz="0" w:space="0" w:color="auto"/>
              </w:divBdr>
            </w:div>
          </w:divsChild>
        </w:div>
        <w:div w:id="594483243">
          <w:marLeft w:val="0"/>
          <w:marRight w:val="0"/>
          <w:marTop w:val="0"/>
          <w:marBottom w:val="0"/>
          <w:divBdr>
            <w:top w:val="none" w:sz="0" w:space="0" w:color="auto"/>
            <w:left w:val="none" w:sz="0" w:space="0" w:color="auto"/>
            <w:bottom w:val="none" w:sz="0" w:space="0" w:color="auto"/>
            <w:right w:val="none" w:sz="0" w:space="0" w:color="auto"/>
          </w:divBdr>
          <w:divsChild>
            <w:div w:id="594483218">
              <w:marLeft w:val="0"/>
              <w:marRight w:val="0"/>
              <w:marTop w:val="0"/>
              <w:marBottom w:val="0"/>
              <w:divBdr>
                <w:top w:val="none" w:sz="0" w:space="0" w:color="auto"/>
                <w:left w:val="none" w:sz="0" w:space="0" w:color="auto"/>
                <w:bottom w:val="none" w:sz="0" w:space="0" w:color="auto"/>
                <w:right w:val="none" w:sz="0" w:space="0" w:color="auto"/>
              </w:divBdr>
            </w:div>
            <w:div w:id="5944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83247">
      <w:marLeft w:val="0"/>
      <w:marRight w:val="0"/>
      <w:marTop w:val="0"/>
      <w:marBottom w:val="0"/>
      <w:divBdr>
        <w:top w:val="none" w:sz="0" w:space="0" w:color="auto"/>
        <w:left w:val="none" w:sz="0" w:space="0" w:color="auto"/>
        <w:bottom w:val="none" w:sz="0" w:space="0" w:color="auto"/>
        <w:right w:val="none" w:sz="0" w:space="0" w:color="auto"/>
      </w:divBdr>
    </w:div>
    <w:div w:id="594483264">
      <w:marLeft w:val="0"/>
      <w:marRight w:val="0"/>
      <w:marTop w:val="0"/>
      <w:marBottom w:val="0"/>
      <w:divBdr>
        <w:top w:val="none" w:sz="0" w:space="0" w:color="auto"/>
        <w:left w:val="none" w:sz="0" w:space="0" w:color="auto"/>
        <w:bottom w:val="none" w:sz="0" w:space="0" w:color="auto"/>
        <w:right w:val="none" w:sz="0" w:space="0" w:color="auto"/>
      </w:divBdr>
      <w:divsChild>
        <w:div w:id="594483225">
          <w:marLeft w:val="0"/>
          <w:marRight w:val="0"/>
          <w:marTop w:val="0"/>
          <w:marBottom w:val="0"/>
          <w:divBdr>
            <w:top w:val="none" w:sz="0" w:space="0" w:color="auto"/>
            <w:left w:val="none" w:sz="0" w:space="0" w:color="auto"/>
            <w:bottom w:val="none" w:sz="0" w:space="0" w:color="auto"/>
            <w:right w:val="none" w:sz="0" w:space="0" w:color="auto"/>
          </w:divBdr>
          <w:divsChild>
            <w:div w:id="594483252">
              <w:marLeft w:val="0"/>
              <w:marRight w:val="0"/>
              <w:marTop w:val="0"/>
              <w:marBottom w:val="0"/>
              <w:divBdr>
                <w:top w:val="none" w:sz="0" w:space="0" w:color="auto"/>
                <w:left w:val="none" w:sz="0" w:space="0" w:color="auto"/>
                <w:bottom w:val="none" w:sz="0" w:space="0" w:color="auto"/>
                <w:right w:val="none" w:sz="0" w:space="0" w:color="auto"/>
              </w:divBdr>
            </w:div>
            <w:div w:id="594483345">
              <w:marLeft w:val="0"/>
              <w:marRight w:val="0"/>
              <w:marTop w:val="0"/>
              <w:marBottom w:val="0"/>
              <w:divBdr>
                <w:top w:val="none" w:sz="0" w:space="0" w:color="auto"/>
                <w:left w:val="none" w:sz="0" w:space="0" w:color="auto"/>
                <w:bottom w:val="none" w:sz="0" w:space="0" w:color="auto"/>
                <w:right w:val="none" w:sz="0" w:space="0" w:color="auto"/>
              </w:divBdr>
            </w:div>
          </w:divsChild>
        </w:div>
        <w:div w:id="594483377">
          <w:marLeft w:val="0"/>
          <w:marRight w:val="0"/>
          <w:marTop w:val="0"/>
          <w:marBottom w:val="0"/>
          <w:divBdr>
            <w:top w:val="none" w:sz="0" w:space="0" w:color="auto"/>
            <w:left w:val="none" w:sz="0" w:space="0" w:color="auto"/>
            <w:bottom w:val="none" w:sz="0" w:space="0" w:color="auto"/>
            <w:right w:val="none" w:sz="0" w:space="0" w:color="auto"/>
          </w:divBdr>
          <w:divsChild>
            <w:div w:id="594483347">
              <w:marLeft w:val="0"/>
              <w:marRight w:val="0"/>
              <w:marTop w:val="0"/>
              <w:marBottom w:val="0"/>
              <w:divBdr>
                <w:top w:val="none" w:sz="0" w:space="0" w:color="auto"/>
                <w:left w:val="none" w:sz="0" w:space="0" w:color="auto"/>
                <w:bottom w:val="none" w:sz="0" w:space="0" w:color="auto"/>
                <w:right w:val="none" w:sz="0" w:space="0" w:color="auto"/>
              </w:divBdr>
            </w:div>
            <w:div w:id="59448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83274">
      <w:marLeft w:val="0"/>
      <w:marRight w:val="0"/>
      <w:marTop w:val="0"/>
      <w:marBottom w:val="0"/>
      <w:divBdr>
        <w:top w:val="none" w:sz="0" w:space="0" w:color="auto"/>
        <w:left w:val="none" w:sz="0" w:space="0" w:color="auto"/>
        <w:bottom w:val="none" w:sz="0" w:space="0" w:color="auto"/>
        <w:right w:val="none" w:sz="0" w:space="0" w:color="auto"/>
      </w:divBdr>
      <w:divsChild>
        <w:div w:id="594483284">
          <w:marLeft w:val="0"/>
          <w:marRight w:val="0"/>
          <w:marTop w:val="0"/>
          <w:marBottom w:val="0"/>
          <w:divBdr>
            <w:top w:val="none" w:sz="0" w:space="0" w:color="auto"/>
            <w:left w:val="none" w:sz="0" w:space="0" w:color="auto"/>
            <w:bottom w:val="none" w:sz="0" w:space="0" w:color="auto"/>
            <w:right w:val="none" w:sz="0" w:space="0" w:color="auto"/>
          </w:divBdr>
          <w:divsChild>
            <w:div w:id="594483384">
              <w:marLeft w:val="0"/>
              <w:marRight w:val="0"/>
              <w:marTop w:val="0"/>
              <w:marBottom w:val="0"/>
              <w:divBdr>
                <w:top w:val="none" w:sz="0" w:space="0" w:color="auto"/>
                <w:left w:val="none" w:sz="0" w:space="0" w:color="auto"/>
                <w:bottom w:val="none" w:sz="0" w:space="0" w:color="auto"/>
                <w:right w:val="none" w:sz="0" w:space="0" w:color="auto"/>
              </w:divBdr>
            </w:div>
            <w:div w:id="594483385">
              <w:marLeft w:val="0"/>
              <w:marRight w:val="0"/>
              <w:marTop w:val="0"/>
              <w:marBottom w:val="0"/>
              <w:divBdr>
                <w:top w:val="none" w:sz="0" w:space="0" w:color="auto"/>
                <w:left w:val="none" w:sz="0" w:space="0" w:color="auto"/>
                <w:bottom w:val="none" w:sz="0" w:space="0" w:color="auto"/>
                <w:right w:val="none" w:sz="0" w:space="0" w:color="auto"/>
              </w:divBdr>
            </w:div>
          </w:divsChild>
        </w:div>
        <w:div w:id="594483352">
          <w:marLeft w:val="0"/>
          <w:marRight w:val="0"/>
          <w:marTop w:val="0"/>
          <w:marBottom w:val="0"/>
          <w:divBdr>
            <w:top w:val="none" w:sz="0" w:space="0" w:color="auto"/>
            <w:left w:val="none" w:sz="0" w:space="0" w:color="auto"/>
            <w:bottom w:val="none" w:sz="0" w:space="0" w:color="auto"/>
            <w:right w:val="none" w:sz="0" w:space="0" w:color="auto"/>
          </w:divBdr>
          <w:divsChild>
            <w:div w:id="594483262">
              <w:marLeft w:val="0"/>
              <w:marRight w:val="0"/>
              <w:marTop w:val="0"/>
              <w:marBottom w:val="0"/>
              <w:divBdr>
                <w:top w:val="none" w:sz="0" w:space="0" w:color="auto"/>
                <w:left w:val="none" w:sz="0" w:space="0" w:color="auto"/>
                <w:bottom w:val="none" w:sz="0" w:space="0" w:color="auto"/>
                <w:right w:val="none" w:sz="0" w:space="0" w:color="auto"/>
              </w:divBdr>
            </w:div>
            <w:div w:id="59448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83275">
      <w:marLeft w:val="0"/>
      <w:marRight w:val="0"/>
      <w:marTop w:val="0"/>
      <w:marBottom w:val="0"/>
      <w:divBdr>
        <w:top w:val="none" w:sz="0" w:space="0" w:color="auto"/>
        <w:left w:val="none" w:sz="0" w:space="0" w:color="auto"/>
        <w:bottom w:val="none" w:sz="0" w:space="0" w:color="auto"/>
        <w:right w:val="none" w:sz="0" w:space="0" w:color="auto"/>
      </w:divBdr>
    </w:div>
    <w:div w:id="594483287">
      <w:marLeft w:val="0"/>
      <w:marRight w:val="0"/>
      <w:marTop w:val="0"/>
      <w:marBottom w:val="0"/>
      <w:divBdr>
        <w:top w:val="none" w:sz="0" w:space="0" w:color="auto"/>
        <w:left w:val="none" w:sz="0" w:space="0" w:color="auto"/>
        <w:bottom w:val="none" w:sz="0" w:space="0" w:color="auto"/>
        <w:right w:val="none" w:sz="0" w:space="0" w:color="auto"/>
      </w:divBdr>
    </w:div>
    <w:div w:id="594483288">
      <w:marLeft w:val="0"/>
      <w:marRight w:val="0"/>
      <w:marTop w:val="0"/>
      <w:marBottom w:val="0"/>
      <w:divBdr>
        <w:top w:val="none" w:sz="0" w:space="0" w:color="auto"/>
        <w:left w:val="none" w:sz="0" w:space="0" w:color="auto"/>
        <w:bottom w:val="none" w:sz="0" w:space="0" w:color="auto"/>
        <w:right w:val="none" w:sz="0" w:space="0" w:color="auto"/>
      </w:divBdr>
    </w:div>
    <w:div w:id="594483292">
      <w:marLeft w:val="0"/>
      <w:marRight w:val="0"/>
      <w:marTop w:val="0"/>
      <w:marBottom w:val="0"/>
      <w:divBdr>
        <w:top w:val="none" w:sz="0" w:space="0" w:color="auto"/>
        <w:left w:val="none" w:sz="0" w:space="0" w:color="auto"/>
        <w:bottom w:val="none" w:sz="0" w:space="0" w:color="auto"/>
        <w:right w:val="none" w:sz="0" w:space="0" w:color="auto"/>
      </w:divBdr>
      <w:divsChild>
        <w:div w:id="594483291">
          <w:marLeft w:val="0"/>
          <w:marRight w:val="0"/>
          <w:marTop w:val="0"/>
          <w:marBottom w:val="0"/>
          <w:divBdr>
            <w:top w:val="none" w:sz="0" w:space="0" w:color="auto"/>
            <w:left w:val="none" w:sz="0" w:space="0" w:color="auto"/>
            <w:bottom w:val="none" w:sz="0" w:space="0" w:color="auto"/>
            <w:right w:val="none" w:sz="0" w:space="0" w:color="auto"/>
          </w:divBdr>
          <w:divsChild>
            <w:div w:id="594483293">
              <w:marLeft w:val="0"/>
              <w:marRight w:val="0"/>
              <w:marTop w:val="0"/>
              <w:marBottom w:val="0"/>
              <w:divBdr>
                <w:top w:val="none" w:sz="0" w:space="0" w:color="auto"/>
                <w:left w:val="none" w:sz="0" w:space="0" w:color="auto"/>
                <w:bottom w:val="none" w:sz="0" w:space="0" w:color="auto"/>
                <w:right w:val="none" w:sz="0" w:space="0" w:color="auto"/>
              </w:divBdr>
            </w:div>
            <w:div w:id="594483294">
              <w:marLeft w:val="0"/>
              <w:marRight w:val="0"/>
              <w:marTop w:val="0"/>
              <w:marBottom w:val="0"/>
              <w:divBdr>
                <w:top w:val="none" w:sz="0" w:space="0" w:color="auto"/>
                <w:left w:val="none" w:sz="0" w:space="0" w:color="auto"/>
                <w:bottom w:val="none" w:sz="0" w:space="0" w:color="auto"/>
                <w:right w:val="none" w:sz="0" w:space="0" w:color="auto"/>
              </w:divBdr>
            </w:div>
          </w:divsChild>
        </w:div>
        <w:div w:id="594483317">
          <w:marLeft w:val="0"/>
          <w:marRight w:val="0"/>
          <w:marTop w:val="0"/>
          <w:marBottom w:val="0"/>
          <w:divBdr>
            <w:top w:val="none" w:sz="0" w:space="0" w:color="auto"/>
            <w:left w:val="none" w:sz="0" w:space="0" w:color="auto"/>
            <w:bottom w:val="none" w:sz="0" w:space="0" w:color="auto"/>
            <w:right w:val="none" w:sz="0" w:space="0" w:color="auto"/>
          </w:divBdr>
          <w:divsChild>
            <w:div w:id="594483321">
              <w:marLeft w:val="0"/>
              <w:marRight w:val="0"/>
              <w:marTop w:val="0"/>
              <w:marBottom w:val="0"/>
              <w:divBdr>
                <w:top w:val="none" w:sz="0" w:space="0" w:color="auto"/>
                <w:left w:val="none" w:sz="0" w:space="0" w:color="auto"/>
                <w:bottom w:val="none" w:sz="0" w:space="0" w:color="auto"/>
                <w:right w:val="none" w:sz="0" w:space="0" w:color="auto"/>
              </w:divBdr>
            </w:div>
            <w:div w:id="59448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83295">
      <w:marLeft w:val="0"/>
      <w:marRight w:val="0"/>
      <w:marTop w:val="0"/>
      <w:marBottom w:val="0"/>
      <w:divBdr>
        <w:top w:val="none" w:sz="0" w:space="0" w:color="auto"/>
        <w:left w:val="none" w:sz="0" w:space="0" w:color="auto"/>
        <w:bottom w:val="none" w:sz="0" w:space="0" w:color="auto"/>
        <w:right w:val="none" w:sz="0" w:space="0" w:color="auto"/>
      </w:divBdr>
      <w:divsChild>
        <w:div w:id="594483323">
          <w:marLeft w:val="0"/>
          <w:marRight w:val="0"/>
          <w:marTop w:val="0"/>
          <w:marBottom w:val="0"/>
          <w:divBdr>
            <w:top w:val="none" w:sz="0" w:space="0" w:color="auto"/>
            <w:left w:val="none" w:sz="0" w:space="0" w:color="auto"/>
            <w:bottom w:val="none" w:sz="0" w:space="0" w:color="auto"/>
            <w:right w:val="none" w:sz="0" w:space="0" w:color="auto"/>
          </w:divBdr>
          <w:divsChild>
            <w:div w:id="594483289">
              <w:marLeft w:val="0"/>
              <w:marRight w:val="0"/>
              <w:marTop w:val="0"/>
              <w:marBottom w:val="0"/>
              <w:divBdr>
                <w:top w:val="none" w:sz="0" w:space="0" w:color="auto"/>
                <w:left w:val="none" w:sz="0" w:space="0" w:color="auto"/>
                <w:bottom w:val="none" w:sz="0" w:space="0" w:color="auto"/>
                <w:right w:val="none" w:sz="0" w:space="0" w:color="auto"/>
              </w:divBdr>
            </w:div>
            <w:div w:id="594483290">
              <w:marLeft w:val="0"/>
              <w:marRight w:val="0"/>
              <w:marTop w:val="0"/>
              <w:marBottom w:val="0"/>
              <w:divBdr>
                <w:top w:val="none" w:sz="0" w:space="0" w:color="auto"/>
                <w:left w:val="none" w:sz="0" w:space="0" w:color="auto"/>
                <w:bottom w:val="none" w:sz="0" w:space="0" w:color="auto"/>
                <w:right w:val="none" w:sz="0" w:space="0" w:color="auto"/>
              </w:divBdr>
            </w:div>
          </w:divsChild>
        </w:div>
        <w:div w:id="594483327">
          <w:marLeft w:val="0"/>
          <w:marRight w:val="0"/>
          <w:marTop w:val="0"/>
          <w:marBottom w:val="0"/>
          <w:divBdr>
            <w:top w:val="none" w:sz="0" w:space="0" w:color="auto"/>
            <w:left w:val="none" w:sz="0" w:space="0" w:color="auto"/>
            <w:bottom w:val="none" w:sz="0" w:space="0" w:color="auto"/>
            <w:right w:val="none" w:sz="0" w:space="0" w:color="auto"/>
          </w:divBdr>
          <w:divsChild>
            <w:div w:id="594483319">
              <w:marLeft w:val="0"/>
              <w:marRight w:val="0"/>
              <w:marTop w:val="0"/>
              <w:marBottom w:val="0"/>
              <w:divBdr>
                <w:top w:val="none" w:sz="0" w:space="0" w:color="auto"/>
                <w:left w:val="none" w:sz="0" w:space="0" w:color="auto"/>
                <w:bottom w:val="none" w:sz="0" w:space="0" w:color="auto"/>
                <w:right w:val="none" w:sz="0" w:space="0" w:color="auto"/>
              </w:divBdr>
            </w:div>
            <w:div w:id="59448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83297">
      <w:marLeft w:val="0"/>
      <w:marRight w:val="0"/>
      <w:marTop w:val="0"/>
      <w:marBottom w:val="0"/>
      <w:divBdr>
        <w:top w:val="none" w:sz="0" w:space="0" w:color="auto"/>
        <w:left w:val="none" w:sz="0" w:space="0" w:color="auto"/>
        <w:bottom w:val="none" w:sz="0" w:space="0" w:color="auto"/>
        <w:right w:val="none" w:sz="0" w:space="0" w:color="auto"/>
      </w:divBdr>
      <w:divsChild>
        <w:div w:id="594483298">
          <w:marLeft w:val="0"/>
          <w:marRight w:val="0"/>
          <w:marTop w:val="0"/>
          <w:marBottom w:val="0"/>
          <w:divBdr>
            <w:top w:val="none" w:sz="0" w:space="0" w:color="auto"/>
            <w:left w:val="none" w:sz="0" w:space="0" w:color="auto"/>
            <w:bottom w:val="none" w:sz="0" w:space="0" w:color="auto"/>
            <w:right w:val="none" w:sz="0" w:space="0" w:color="auto"/>
          </w:divBdr>
        </w:div>
      </w:divsChild>
    </w:div>
    <w:div w:id="594483299">
      <w:marLeft w:val="0"/>
      <w:marRight w:val="0"/>
      <w:marTop w:val="0"/>
      <w:marBottom w:val="0"/>
      <w:divBdr>
        <w:top w:val="none" w:sz="0" w:space="0" w:color="auto"/>
        <w:left w:val="none" w:sz="0" w:space="0" w:color="auto"/>
        <w:bottom w:val="none" w:sz="0" w:space="0" w:color="auto"/>
        <w:right w:val="none" w:sz="0" w:space="0" w:color="auto"/>
      </w:divBdr>
      <w:divsChild>
        <w:div w:id="594483296">
          <w:marLeft w:val="0"/>
          <w:marRight w:val="0"/>
          <w:marTop w:val="0"/>
          <w:marBottom w:val="0"/>
          <w:divBdr>
            <w:top w:val="none" w:sz="0" w:space="0" w:color="auto"/>
            <w:left w:val="none" w:sz="0" w:space="0" w:color="auto"/>
            <w:bottom w:val="none" w:sz="0" w:space="0" w:color="auto"/>
            <w:right w:val="none" w:sz="0" w:space="0" w:color="auto"/>
          </w:divBdr>
        </w:div>
      </w:divsChild>
    </w:div>
    <w:div w:id="594483301">
      <w:marLeft w:val="0"/>
      <w:marRight w:val="0"/>
      <w:marTop w:val="0"/>
      <w:marBottom w:val="0"/>
      <w:divBdr>
        <w:top w:val="none" w:sz="0" w:space="0" w:color="auto"/>
        <w:left w:val="none" w:sz="0" w:space="0" w:color="auto"/>
        <w:bottom w:val="none" w:sz="0" w:space="0" w:color="auto"/>
        <w:right w:val="none" w:sz="0" w:space="0" w:color="auto"/>
      </w:divBdr>
      <w:divsChild>
        <w:div w:id="594483300">
          <w:marLeft w:val="0"/>
          <w:marRight w:val="0"/>
          <w:marTop w:val="0"/>
          <w:marBottom w:val="0"/>
          <w:divBdr>
            <w:top w:val="none" w:sz="0" w:space="0" w:color="auto"/>
            <w:left w:val="none" w:sz="0" w:space="0" w:color="auto"/>
            <w:bottom w:val="none" w:sz="0" w:space="0" w:color="auto"/>
            <w:right w:val="none" w:sz="0" w:space="0" w:color="auto"/>
          </w:divBdr>
        </w:div>
      </w:divsChild>
    </w:div>
    <w:div w:id="594483302">
      <w:marLeft w:val="0"/>
      <w:marRight w:val="0"/>
      <w:marTop w:val="0"/>
      <w:marBottom w:val="0"/>
      <w:divBdr>
        <w:top w:val="none" w:sz="0" w:space="0" w:color="auto"/>
        <w:left w:val="none" w:sz="0" w:space="0" w:color="auto"/>
        <w:bottom w:val="none" w:sz="0" w:space="0" w:color="auto"/>
        <w:right w:val="none" w:sz="0" w:space="0" w:color="auto"/>
      </w:divBdr>
    </w:div>
    <w:div w:id="594483303">
      <w:marLeft w:val="0"/>
      <w:marRight w:val="0"/>
      <w:marTop w:val="0"/>
      <w:marBottom w:val="0"/>
      <w:divBdr>
        <w:top w:val="none" w:sz="0" w:space="0" w:color="auto"/>
        <w:left w:val="none" w:sz="0" w:space="0" w:color="auto"/>
        <w:bottom w:val="none" w:sz="0" w:space="0" w:color="auto"/>
        <w:right w:val="none" w:sz="0" w:space="0" w:color="auto"/>
      </w:divBdr>
    </w:div>
    <w:div w:id="594483304">
      <w:marLeft w:val="0"/>
      <w:marRight w:val="0"/>
      <w:marTop w:val="0"/>
      <w:marBottom w:val="0"/>
      <w:divBdr>
        <w:top w:val="none" w:sz="0" w:space="0" w:color="auto"/>
        <w:left w:val="none" w:sz="0" w:space="0" w:color="auto"/>
        <w:bottom w:val="none" w:sz="0" w:space="0" w:color="auto"/>
        <w:right w:val="none" w:sz="0" w:space="0" w:color="auto"/>
      </w:divBdr>
      <w:divsChild>
        <w:div w:id="594483308">
          <w:marLeft w:val="0"/>
          <w:marRight w:val="0"/>
          <w:marTop w:val="0"/>
          <w:marBottom w:val="0"/>
          <w:divBdr>
            <w:top w:val="none" w:sz="0" w:space="0" w:color="auto"/>
            <w:left w:val="none" w:sz="0" w:space="0" w:color="auto"/>
            <w:bottom w:val="none" w:sz="0" w:space="0" w:color="auto"/>
            <w:right w:val="none" w:sz="0" w:space="0" w:color="auto"/>
          </w:divBdr>
        </w:div>
      </w:divsChild>
    </w:div>
    <w:div w:id="594483305">
      <w:marLeft w:val="0"/>
      <w:marRight w:val="0"/>
      <w:marTop w:val="0"/>
      <w:marBottom w:val="0"/>
      <w:divBdr>
        <w:top w:val="none" w:sz="0" w:space="0" w:color="auto"/>
        <w:left w:val="none" w:sz="0" w:space="0" w:color="auto"/>
        <w:bottom w:val="none" w:sz="0" w:space="0" w:color="auto"/>
        <w:right w:val="none" w:sz="0" w:space="0" w:color="auto"/>
      </w:divBdr>
    </w:div>
    <w:div w:id="594483307">
      <w:marLeft w:val="0"/>
      <w:marRight w:val="0"/>
      <w:marTop w:val="0"/>
      <w:marBottom w:val="0"/>
      <w:divBdr>
        <w:top w:val="none" w:sz="0" w:space="0" w:color="auto"/>
        <w:left w:val="none" w:sz="0" w:space="0" w:color="auto"/>
        <w:bottom w:val="none" w:sz="0" w:space="0" w:color="auto"/>
        <w:right w:val="none" w:sz="0" w:space="0" w:color="auto"/>
      </w:divBdr>
      <w:divsChild>
        <w:div w:id="594483306">
          <w:marLeft w:val="0"/>
          <w:marRight w:val="0"/>
          <w:marTop w:val="0"/>
          <w:marBottom w:val="0"/>
          <w:divBdr>
            <w:top w:val="none" w:sz="0" w:space="0" w:color="auto"/>
            <w:left w:val="none" w:sz="0" w:space="0" w:color="auto"/>
            <w:bottom w:val="none" w:sz="0" w:space="0" w:color="auto"/>
            <w:right w:val="none" w:sz="0" w:space="0" w:color="auto"/>
          </w:divBdr>
        </w:div>
      </w:divsChild>
    </w:div>
    <w:div w:id="594483310">
      <w:marLeft w:val="0"/>
      <w:marRight w:val="0"/>
      <w:marTop w:val="0"/>
      <w:marBottom w:val="0"/>
      <w:divBdr>
        <w:top w:val="none" w:sz="0" w:space="0" w:color="auto"/>
        <w:left w:val="none" w:sz="0" w:space="0" w:color="auto"/>
        <w:bottom w:val="none" w:sz="0" w:space="0" w:color="auto"/>
        <w:right w:val="none" w:sz="0" w:space="0" w:color="auto"/>
      </w:divBdr>
      <w:divsChild>
        <w:div w:id="594483309">
          <w:marLeft w:val="0"/>
          <w:marRight w:val="0"/>
          <w:marTop w:val="0"/>
          <w:marBottom w:val="0"/>
          <w:divBdr>
            <w:top w:val="none" w:sz="0" w:space="0" w:color="auto"/>
            <w:left w:val="none" w:sz="0" w:space="0" w:color="auto"/>
            <w:bottom w:val="none" w:sz="0" w:space="0" w:color="auto"/>
            <w:right w:val="none" w:sz="0" w:space="0" w:color="auto"/>
          </w:divBdr>
        </w:div>
      </w:divsChild>
    </w:div>
    <w:div w:id="594483312">
      <w:marLeft w:val="0"/>
      <w:marRight w:val="0"/>
      <w:marTop w:val="0"/>
      <w:marBottom w:val="0"/>
      <w:divBdr>
        <w:top w:val="none" w:sz="0" w:space="0" w:color="auto"/>
        <w:left w:val="none" w:sz="0" w:space="0" w:color="auto"/>
        <w:bottom w:val="none" w:sz="0" w:space="0" w:color="auto"/>
        <w:right w:val="none" w:sz="0" w:space="0" w:color="auto"/>
      </w:divBdr>
      <w:divsChild>
        <w:div w:id="594483315">
          <w:marLeft w:val="0"/>
          <w:marRight w:val="0"/>
          <w:marTop w:val="0"/>
          <w:marBottom w:val="0"/>
          <w:divBdr>
            <w:top w:val="none" w:sz="0" w:space="0" w:color="auto"/>
            <w:left w:val="none" w:sz="0" w:space="0" w:color="auto"/>
            <w:bottom w:val="none" w:sz="0" w:space="0" w:color="auto"/>
            <w:right w:val="none" w:sz="0" w:space="0" w:color="auto"/>
          </w:divBdr>
        </w:div>
      </w:divsChild>
    </w:div>
    <w:div w:id="594483313">
      <w:marLeft w:val="0"/>
      <w:marRight w:val="0"/>
      <w:marTop w:val="0"/>
      <w:marBottom w:val="0"/>
      <w:divBdr>
        <w:top w:val="none" w:sz="0" w:space="0" w:color="auto"/>
        <w:left w:val="none" w:sz="0" w:space="0" w:color="auto"/>
        <w:bottom w:val="none" w:sz="0" w:space="0" w:color="auto"/>
        <w:right w:val="none" w:sz="0" w:space="0" w:color="auto"/>
      </w:divBdr>
      <w:divsChild>
        <w:div w:id="594483311">
          <w:marLeft w:val="0"/>
          <w:marRight w:val="0"/>
          <w:marTop w:val="0"/>
          <w:marBottom w:val="0"/>
          <w:divBdr>
            <w:top w:val="none" w:sz="0" w:space="0" w:color="auto"/>
            <w:left w:val="none" w:sz="0" w:space="0" w:color="auto"/>
            <w:bottom w:val="none" w:sz="0" w:space="0" w:color="auto"/>
            <w:right w:val="none" w:sz="0" w:space="0" w:color="auto"/>
          </w:divBdr>
        </w:div>
      </w:divsChild>
    </w:div>
    <w:div w:id="594483314">
      <w:marLeft w:val="0"/>
      <w:marRight w:val="0"/>
      <w:marTop w:val="0"/>
      <w:marBottom w:val="0"/>
      <w:divBdr>
        <w:top w:val="none" w:sz="0" w:space="0" w:color="auto"/>
        <w:left w:val="none" w:sz="0" w:space="0" w:color="auto"/>
        <w:bottom w:val="none" w:sz="0" w:space="0" w:color="auto"/>
        <w:right w:val="none" w:sz="0" w:space="0" w:color="auto"/>
      </w:divBdr>
      <w:divsChild>
        <w:div w:id="594483316">
          <w:marLeft w:val="0"/>
          <w:marRight w:val="0"/>
          <w:marTop w:val="0"/>
          <w:marBottom w:val="0"/>
          <w:divBdr>
            <w:top w:val="none" w:sz="0" w:space="0" w:color="auto"/>
            <w:left w:val="none" w:sz="0" w:space="0" w:color="auto"/>
            <w:bottom w:val="none" w:sz="0" w:space="0" w:color="auto"/>
            <w:right w:val="none" w:sz="0" w:space="0" w:color="auto"/>
          </w:divBdr>
        </w:div>
      </w:divsChild>
    </w:div>
    <w:div w:id="594483318">
      <w:marLeft w:val="0"/>
      <w:marRight w:val="0"/>
      <w:marTop w:val="0"/>
      <w:marBottom w:val="0"/>
      <w:divBdr>
        <w:top w:val="none" w:sz="0" w:space="0" w:color="auto"/>
        <w:left w:val="none" w:sz="0" w:space="0" w:color="auto"/>
        <w:bottom w:val="none" w:sz="0" w:space="0" w:color="auto"/>
        <w:right w:val="none" w:sz="0" w:space="0" w:color="auto"/>
      </w:divBdr>
    </w:div>
    <w:div w:id="594483320">
      <w:marLeft w:val="0"/>
      <w:marRight w:val="0"/>
      <w:marTop w:val="0"/>
      <w:marBottom w:val="0"/>
      <w:divBdr>
        <w:top w:val="none" w:sz="0" w:space="0" w:color="auto"/>
        <w:left w:val="none" w:sz="0" w:space="0" w:color="auto"/>
        <w:bottom w:val="none" w:sz="0" w:space="0" w:color="auto"/>
        <w:right w:val="none" w:sz="0" w:space="0" w:color="auto"/>
      </w:divBdr>
    </w:div>
    <w:div w:id="594483322">
      <w:marLeft w:val="0"/>
      <w:marRight w:val="0"/>
      <w:marTop w:val="0"/>
      <w:marBottom w:val="0"/>
      <w:divBdr>
        <w:top w:val="none" w:sz="0" w:space="0" w:color="auto"/>
        <w:left w:val="none" w:sz="0" w:space="0" w:color="auto"/>
        <w:bottom w:val="none" w:sz="0" w:space="0" w:color="auto"/>
        <w:right w:val="none" w:sz="0" w:space="0" w:color="auto"/>
      </w:divBdr>
      <w:divsChild>
        <w:div w:id="594483324">
          <w:marLeft w:val="0"/>
          <w:marRight w:val="0"/>
          <w:marTop w:val="0"/>
          <w:marBottom w:val="0"/>
          <w:divBdr>
            <w:top w:val="none" w:sz="0" w:space="0" w:color="auto"/>
            <w:left w:val="none" w:sz="0" w:space="0" w:color="auto"/>
            <w:bottom w:val="none" w:sz="0" w:space="0" w:color="auto"/>
            <w:right w:val="none" w:sz="0" w:space="0" w:color="auto"/>
          </w:divBdr>
        </w:div>
      </w:divsChild>
    </w:div>
    <w:div w:id="594483325">
      <w:marLeft w:val="0"/>
      <w:marRight w:val="0"/>
      <w:marTop w:val="0"/>
      <w:marBottom w:val="0"/>
      <w:divBdr>
        <w:top w:val="none" w:sz="0" w:space="0" w:color="auto"/>
        <w:left w:val="none" w:sz="0" w:space="0" w:color="auto"/>
        <w:bottom w:val="none" w:sz="0" w:space="0" w:color="auto"/>
        <w:right w:val="none" w:sz="0" w:space="0" w:color="auto"/>
      </w:divBdr>
    </w:div>
    <w:div w:id="594483329">
      <w:marLeft w:val="0"/>
      <w:marRight w:val="0"/>
      <w:marTop w:val="0"/>
      <w:marBottom w:val="0"/>
      <w:divBdr>
        <w:top w:val="none" w:sz="0" w:space="0" w:color="auto"/>
        <w:left w:val="none" w:sz="0" w:space="0" w:color="auto"/>
        <w:bottom w:val="none" w:sz="0" w:space="0" w:color="auto"/>
        <w:right w:val="none" w:sz="0" w:space="0" w:color="auto"/>
      </w:divBdr>
    </w:div>
    <w:div w:id="594483330">
      <w:marLeft w:val="0"/>
      <w:marRight w:val="0"/>
      <w:marTop w:val="0"/>
      <w:marBottom w:val="0"/>
      <w:divBdr>
        <w:top w:val="none" w:sz="0" w:space="0" w:color="auto"/>
        <w:left w:val="none" w:sz="0" w:space="0" w:color="auto"/>
        <w:bottom w:val="none" w:sz="0" w:space="0" w:color="auto"/>
        <w:right w:val="none" w:sz="0" w:space="0" w:color="auto"/>
      </w:divBdr>
    </w:div>
    <w:div w:id="594483331">
      <w:marLeft w:val="0"/>
      <w:marRight w:val="0"/>
      <w:marTop w:val="0"/>
      <w:marBottom w:val="0"/>
      <w:divBdr>
        <w:top w:val="none" w:sz="0" w:space="0" w:color="auto"/>
        <w:left w:val="none" w:sz="0" w:space="0" w:color="auto"/>
        <w:bottom w:val="none" w:sz="0" w:space="0" w:color="auto"/>
        <w:right w:val="none" w:sz="0" w:space="0" w:color="auto"/>
      </w:divBdr>
    </w:div>
    <w:div w:id="594483334">
      <w:marLeft w:val="0"/>
      <w:marRight w:val="0"/>
      <w:marTop w:val="0"/>
      <w:marBottom w:val="0"/>
      <w:divBdr>
        <w:top w:val="none" w:sz="0" w:space="0" w:color="auto"/>
        <w:left w:val="none" w:sz="0" w:space="0" w:color="auto"/>
        <w:bottom w:val="none" w:sz="0" w:space="0" w:color="auto"/>
        <w:right w:val="none" w:sz="0" w:space="0" w:color="auto"/>
      </w:divBdr>
      <w:divsChild>
        <w:div w:id="594483342">
          <w:marLeft w:val="0"/>
          <w:marRight w:val="0"/>
          <w:marTop w:val="0"/>
          <w:marBottom w:val="0"/>
          <w:divBdr>
            <w:top w:val="none" w:sz="0" w:space="0" w:color="auto"/>
            <w:left w:val="none" w:sz="0" w:space="0" w:color="auto"/>
            <w:bottom w:val="none" w:sz="0" w:space="0" w:color="auto"/>
            <w:right w:val="none" w:sz="0" w:space="0" w:color="auto"/>
          </w:divBdr>
          <w:divsChild>
            <w:div w:id="594483202">
              <w:marLeft w:val="0"/>
              <w:marRight w:val="0"/>
              <w:marTop w:val="0"/>
              <w:marBottom w:val="0"/>
              <w:divBdr>
                <w:top w:val="none" w:sz="0" w:space="0" w:color="auto"/>
                <w:left w:val="none" w:sz="0" w:space="0" w:color="auto"/>
                <w:bottom w:val="none" w:sz="0" w:space="0" w:color="auto"/>
                <w:right w:val="none" w:sz="0" w:space="0" w:color="auto"/>
              </w:divBdr>
            </w:div>
            <w:div w:id="594483204">
              <w:marLeft w:val="0"/>
              <w:marRight w:val="0"/>
              <w:marTop w:val="0"/>
              <w:marBottom w:val="0"/>
              <w:divBdr>
                <w:top w:val="none" w:sz="0" w:space="0" w:color="auto"/>
                <w:left w:val="none" w:sz="0" w:space="0" w:color="auto"/>
                <w:bottom w:val="none" w:sz="0" w:space="0" w:color="auto"/>
                <w:right w:val="none" w:sz="0" w:space="0" w:color="auto"/>
              </w:divBdr>
              <w:divsChild>
                <w:div w:id="594483222">
                  <w:marLeft w:val="0"/>
                  <w:marRight w:val="0"/>
                  <w:marTop w:val="0"/>
                  <w:marBottom w:val="0"/>
                  <w:divBdr>
                    <w:top w:val="none" w:sz="0" w:space="0" w:color="auto"/>
                    <w:left w:val="none" w:sz="0" w:space="0" w:color="auto"/>
                    <w:bottom w:val="none" w:sz="0" w:space="0" w:color="auto"/>
                    <w:right w:val="none" w:sz="0" w:space="0" w:color="auto"/>
                  </w:divBdr>
                </w:div>
                <w:div w:id="594483332">
                  <w:marLeft w:val="0"/>
                  <w:marRight w:val="0"/>
                  <w:marTop w:val="0"/>
                  <w:marBottom w:val="0"/>
                  <w:divBdr>
                    <w:top w:val="none" w:sz="0" w:space="0" w:color="auto"/>
                    <w:left w:val="none" w:sz="0" w:space="0" w:color="auto"/>
                    <w:bottom w:val="none" w:sz="0" w:space="0" w:color="auto"/>
                    <w:right w:val="none" w:sz="0" w:space="0" w:color="auto"/>
                  </w:divBdr>
                </w:div>
              </w:divsChild>
            </w:div>
            <w:div w:id="594483211">
              <w:marLeft w:val="0"/>
              <w:marRight w:val="0"/>
              <w:marTop w:val="0"/>
              <w:marBottom w:val="0"/>
              <w:divBdr>
                <w:top w:val="none" w:sz="0" w:space="0" w:color="auto"/>
                <w:left w:val="none" w:sz="0" w:space="0" w:color="auto"/>
                <w:bottom w:val="none" w:sz="0" w:space="0" w:color="auto"/>
                <w:right w:val="none" w:sz="0" w:space="0" w:color="auto"/>
              </w:divBdr>
            </w:div>
            <w:div w:id="594483216">
              <w:marLeft w:val="0"/>
              <w:marRight w:val="0"/>
              <w:marTop w:val="0"/>
              <w:marBottom w:val="0"/>
              <w:divBdr>
                <w:top w:val="none" w:sz="0" w:space="0" w:color="auto"/>
                <w:left w:val="none" w:sz="0" w:space="0" w:color="auto"/>
                <w:bottom w:val="none" w:sz="0" w:space="0" w:color="auto"/>
                <w:right w:val="none" w:sz="0" w:space="0" w:color="auto"/>
              </w:divBdr>
              <w:divsChild>
                <w:div w:id="594483238">
                  <w:marLeft w:val="0"/>
                  <w:marRight w:val="0"/>
                  <w:marTop w:val="0"/>
                  <w:marBottom w:val="0"/>
                  <w:divBdr>
                    <w:top w:val="none" w:sz="0" w:space="0" w:color="auto"/>
                    <w:left w:val="none" w:sz="0" w:space="0" w:color="auto"/>
                    <w:bottom w:val="none" w:sz="0" w:space="0" w:color="auto"/>
                    <w:right w:val="none" w:sz="0" w:space="0" w:color="auto"/>
                  </w:divBdr>
                </w:div>
                <w:div w:id="594483256">
                  <w:marLeft w:val="0"/>
                  <w:marRight w:val="0"/>
                  <w:marTop w:val="0"/>
                  <w:marBottom w:val="0"/>
                  <w:divBdr>
                    <w:top w:val="none" w:sz="0" w:space="0" w:color="auto"/>
                    <w:left w:val="none" w:sz="0" w:space="0" w:color="auto"/>
                    <w:bottom w:val="none" w:sz="0" w:space="0" w:color="auto"/>
                    <w:right w:val="none" w:sz="0" w:space="0" w:color="auto"/>
                  </w:divBdr>
                </w:div>
              </w:divsChild>
            </w:div>
            <w:div w:id="594483232">
              <w:marLeft w:val="0"/>
              <w:marRight w:val="0"/>
              <w:marTop w:val="0"/>
              <w:marBottom w:val="0"/>
              <w:divBdr>
                <w:top w:val="none" w:sz="0" w:space="0" w:color="auto"/>
                <w:left w:val="none" w:sz="0" w:space="0" w:color="auto"/>
                <w:bottom w:val="none" w:sz="0" w:space="0" w:color="auto"/>
                <w:right w:val="none" w:sz="0" w:space="0" w:color="auto"/>
              </w:divBdr>
              <w:divsChild>
                <w:div w:id="594483227">
                  <w:marLeft w:val="0"/>
                  <w:marRight w:val="0"/>
                  <w:marTop w:val="0"/>
                  <w:marBottom w:val="0"/>
                  <w:divBdr>
                    <w:top w:val="none" w:sz="0" w:space="0" w:color="auto"/>
                    <w:left w:val="none" w:sz="0" w:space="0" w:color="auto"/>
                    <w:bottom w:val="none" w:sz="0" w:space="0" w:color="auto"/>
                    <w:right w:val="none" w:sz="0" w:space="0" w:color="auto"/>
                  </w:divBdr>
                </w:div>
                <w:div w:id="594483229">
                  <w:marLeft w:val="0"/>
                  <w:marRight w:val="0"/>
                  <w:marTop w:val="0"/>
                  <w:marBottom w:val="0"/>
                  <w:divBdr>
                    <w:top w:val="none" w:sz="0" w:space="0" w:color="auto"/>
                    <w:left w:val="none" w:sz="0" w:space="0" w:color="auto"/>
                    <w:bottom w:val="none" w:sz="0" w:space="0" w:color="auto"/>
                    <w:right w:val="none" w:sz="0" w:space="0" w:color="auto"/>
                  </w:divBdr>
                </w:div>
              </w:divsChild>
            </w:div>
            <w:div w:id="594483239">
              <w:marLeft w:val="0"/>
              <w:marRight w:val="0"/>
              <w:marTop w:val="0"/>
              <w:marBottom w:val="0"/>
              <w:divBdr>
                <w:top w:val="none" w:sz="0" w:space="0" w:color="auto"/>
                <w:left w:val="none" w:sz="0" w:space="0" w:color="auto"/>
                <w:bottom w:val="none" w:sz="0" w:space="0" w:color="auto"/>
                <w:right w:val="none" w:sz="0" w:space="0" w:color="auto"/>
              </w:divBdr>
              <w:divsChild>
                <w:div w:id="594483219">
                  <w:marLeft w:val="0"/>
                  <w:marRight w:val="0"/>
                  <w:marTop w:val="0"/>
                  <w:marBottom w:val="0"/>
                  <w:divBdr>
                    <w:top w:val="none" w:sz="0" w:space="0" w:color="auto"/>
                    <w:left w:val="none" w:sz="0" w:space="0" w:color="auto"/>
                    <w:bottom w:val="none" w:sz="0" w:space="0" w:color="auto"/>
                    <w:right w:val="none" w:sz="0" w:space="0" w:color="auto"/>
                  </w:divBdr>
                </w:div>
                <w:div w:id="594483267">
                  <w:marLeft w:val="0"/>
                  <w:marRight w:val="0"/>
                  <w:marTop w:val="0"/>
                  <w:marBottom w:val="0"/>
                  <w:divBdr>
                    <w:top w:val="none" w:sz="0" w:space="0" w:color="auto"/>
                    <w:left w:val="none" w:sz="0" w:space="0" w:color="auto"/>
                    <w:bottom w:val="none" w:sz="0" w:space="0" w:color="auto"/>
                    <w:right w:val="none" w:sz="0" w:space="0" w:color="auto"/>
                  </w:divBdr>
                </w:div>
              </w:divsChild>
            </w:div>
            <w:div w:id="594483266">
              <w:marLeft w:val="0"/>
              <w:marRight w:val="0"/>
              <w:marTop w:val="0"/>
              <w:marBottom w:val="0"/>
              <w:divBdr>
                <w:top w:val="none" w:sz="0" w:space="0" w:color="auto"/>
                <w:left w:val="none" w:sz="0" w:space="0" w:color="auto"/>
                <w:bottom w:val="none" w:sz="0" w:space="0" w:color="auto"/>
                <w:right w:val="none" w:sz="0" w:space="0" w:color="auto"/>
              </w:divBdr>
              <w:divsChild>
                <w:div w:id="594483200">
                  <w:marLeft w:val="0"/>
                  <w:marRight w:val="0"/>
                  <w:marTop w:val="0"/>
                  <w:marBottom w:val="0"/>
                  <w:divBdr>
                    <w:top w:val="none" w:sz="0" w:space="0" w:color="auto"/>
                    <w:left w:val="none" w:sz="0" w:space="0" w:color="auto"/>
                    <w:bottom w:val="none" w:sz="0" w:space="0" w:color="auto"/>
                    <w:right w:val="none" w:sz="0" w:space="0" w:color="auto"/>
                  </w:divBdr>
                </w:div>
                <w:div w:id="59448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83367">
          <w:marLeft w:val="0"/>
          <w:marRight w:val="0"/>
          <w:marTop w:val="0"/>
          <w:marBottom w:val="0"/>
          <w:divBdr>
            <w:top w:val="none" w:sz="0" w:space="0" w:color="auto"/>
            <w:left w:val="none" w:sz="0" w:space="0" w:color="auto"/>
            <w:bottom w:val="none" w:sz="0" w:space="0" w:color="auto"/>
            <w:right w:val="none" w:sz="0" w:space="0" w:color="auto"/>
          </w:divBdr>
          <w:divsChild>
            <w:div w:id="594483254">
              <w:marLeft w:val="0"/>
              <w:marRight w:val="0"/>
              <w:marTop w:val="0"/>
              <w:marBottom w:val="0"/>
              <w:divBdr>
                <w:top w:val="none" w:sz="0" w:space="0" w:color="auto"/>
                <w:left w:val="none" w:sz="0" w:space="0" w:color="auto"/>
                <w:bottom w:val="none" w:sz="0" w:space="0" w:color="auto"/>
                <w:right w:val="none" w:sz="0" w:space="0" w:color="auto"/>
              </w:divBdr>
            </w:div>
            <w:div w:id="59448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83336">
      <w:marLeft w:val="0"/>
      <w:marRight w:val="0"/>
      <w:marTop w:val="0"/>
      <w:marBottom w:val="0"/>
      <w:divBdr>
        <w:top w:val="none" w:sz="0" w:space="0" w:color="auto"/>
        <w:left w:val="none" w:sz="0" w:space="0" w:color="auto"/>
        <w:bottom w:val="none" w:sz="0" w:space="0" w:color="auto"/>
        <w:right w:val="none" w:sz="0" w:space="0" w:color="auto"/>
      </w:divBdr>
      <w:divsChild>
        <w:div w:id="594483257">
          <w:marLeft w:val="0"/>
          <w:marRight w:val="0"/>
          <w:marTop w:val="0"/>
          <w:marBottom w:val="0"/>
          <w:divBdr>
            <w:top w:val="none" w:sz="0" w:space="0" w:color="auto"/>
            <w:left w:val="none" w:sz="0" w:space="0" w:color="auto"/>
            <w:bottom w:val="none" w:sz="0" w:space="0" w:color="auto"/>
            <w:right w:val="none" w:sz="0" w:space="0" w:color="auto"/>
          </w:divBdr>
          <w:divsChild>
            <w:div w:id="594483279">
              <w:marLeft w:val="0"/>
              <w:marRight w:val="0"/>
              <w:marTop w:val="0"/>
              <w:marBottom w:val="0"/>
              <w:divBdr>
                <w:top w:val="none" w:sz="0" w:space="0" w:color="auto"/>
                <w:left w:val="none" w:sz="0" w:space="0" w:color="auto"/>
                <w:bottom w:val="none" w:sz="0" w:space="0" w:color="auto"/>
                <w:right w:val="none" w:sz="0" w:space="0" w:color="auto"/>
              </w:divBdr>
            </w:div>
            <w:div w:id="594483354">
              <w:marLeft w:val="0"/>
              <w:marRight w:val="0"/>
              <w:marTop w:val="0"/>
              <w:marBottom w:val="0"/>
              <w:divBdr>
                <w:top w:val="none" w:sz="0" w:space="0" w:color="auto"/>
                <w:left w:val="none" w:sz="0" w:space="0" w:color="auto"/>
                <w:bottom w:val="none" w:sz="0" w:space="0" w:color="auto"/>
                <w:right w:val="none" w:sz="0" w:space="0" w:color="auto"/>
              </w:divBdr>
            </w:div>
          </w:divsChild>
        </w:div>
        <w:div w:id="594483269">
          <w:marLeft w:val="0"/>
          <w:marRight w:val="0"/>
          <w:marTop w:val="0"/>
          <w:marBottom w:val="0"/>
          <w:divBdr>
            <w:top w:val="none" w:sz="0" w:space="0" w:color="auto"/>
            <w:left w:val="none" w:sz="0" w:space="0" w:color="auto"/>
            <w:bottom w:val="none" w:sz="0" w:space="0" w:color="auto"/>
            <w:right w:val="none" w:sz="0" w:space="0" w:color="auto"/>
          </w:divBdr>
          <w:divsChild>
            <w:div w:id="594483206">
              <w:marLeft w:val="0"/>
              <w:marRight w:val="0"/>
              <w:marTop w:val="0"/>
              <w:marBottom w:val="0"/>
              <w:divBdr>
                <w:top w:val="none" w:sz="0" w:space="0" w:color="auto"/>
                <w:left w:val="none" w:sz="0" w:space="0" w:color="auto"/>
                <w:bottom w:val="none" w:sz="0" w:space="0" w:color="auto"/>
                <w:right w:val="none" w:sz="0" w:space="0" w:color="auto"/>
              </w:divBdr>
            </w:div>
            <w:div w:id="594483209">
              <w:marLeft w:val="0"/>
              <w:marRight w:val="0"/>
              <w:marTop w:val="0"/>
              <w:marBottom w:val="0"/>
              <w:divBdr>
                <w:top w:val="none" w:sz="0" w:space="0" w:color="auto"/>
                <w:left w:val="none" w:sz="0" w:space="0" w:color="auto"/>
                <w:bottom w:val="none" w:sz="0" w:space="0" w:color="auto"/>
                <w:right w:val="none" w:sz="0" w:space="0" w:color="auto"/>
              </w:divBdr>
            </w:div>
            <w:div w:id="594483376">
              <w:marLeft w:val="0"/>
              <w:marRight w:val="0"/>
              <w:marTop w:val="0"/>
              <w:marBottom w:val="0"/>
              <w:divBdr>
                <w:top w:val="none" w:sz="0" w:space="0" w:color="auto"/>
                <w:left w:val="none" w:sz="0" w:space="0" w:color="auto"/>
                <w:bottom w:val="none" w:sz="0" w:space="0" w:color="auto"/>
                <w:right w:val="none" w:sz="0" w:space="0" w:color="auto"/>
              </w:divBdr>
              <w:divsChild>
                <w:div w:id="594483278">
                  <w:marLeft w:val="0"/>
                  <w:marRight w:val="0"/>
                  <w:marTop w:val="0"/>
                  <w:marBottom w:val="0"/>
                  <w:divBdr>
                    <w:top w:val="none" w:sz="0" w:space="0" w:color="auto"/>
                    <w:left w:val="none" w:sz="0" w:space="0" w:color="auto"/>
                    <w:bottom w:val="none" w:sz="0" w:space="0" w:color="auto"/>
                    <w:right w:val="none" w:sz="0" w:space="0" w:color="auto"/>
                  </w:divBdr>
                </w:div>
                <w:div w:id="594483335">
                  <w:marLeft w:val="0"/>
                  <w:marRight w:val="0"/>
                  <w:marTop w:val="0"/>
                  <w:marBottom w:val="0"/>
                  <w:divBdr>
                    <w:top w:val="none" w:sz="0" w:space="0" w:color="auto"/>
                    <w:left w:val="none" w:sz="0" w:space="0" w:color="auto"/>
                    <w:bottom w:val="none" w:sz="0" w:space="0" w:color="auto"/>
                    <w:right w:val="none" w:sz="0" w:space="0" w:color="auto"/>
                  </w:divBdr>
                </w:div>
              </w:divsChild>
            </w:div>
            <w:div w:id="594483381">
              <w:marLeft w:val="0"/>
              <w:marRight w:val="0"/>
              <w:marTop w:val="0"/>
              <w:marBottom w:val="0"/>
              <w:divBdr>
                <w:top w:val="none" w:sz="0" w:space="0" w:color="auto"/>
                <w:left w:val="none" w:sz="0" w:space="0" w:color="auto"/>
                <w:bottom w:val="none" w:sz="0" w:space="0" w:color="auto"/>
                <w:right w:val="none" w:sz="0" w:space="0" w:color="auto"/>
              </w:divBdr>
              <w:divsChild>
                <w:div w:id="594483248">
                  <w:marLeft w:val="0"/>
                  <w:marRight w:val="0"/>
                  <w:marTop w:val="0"/>
                  <w:marBottom w:val="0"/>
                  <w:divBdr>
                    <w:top w:val="none" w:sz="0" w:space="0" w:color="auto"/>
                    <w:left w:val="none" w:sz="0" w:space="0" w:color="auto"/>
                    <w:bottom w:val="none" w:sz="0" w:space="0" w:color="auto"/>
                    <w:right w:val="none" w:sz="0" w:space="0" w:color="auto"/>
                  </w:divBdr>
                </w:div>
                <w:div w:id="59448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83344">
          <w:marLeft w:val="0"/>
          <w:marRight w:val="0"/>
          <w:marTop w:val="0"/>
          <w:marBottom w:val="0"/>
          <w:divBdr>
            <w:top w:val="none" w:sz="0" w:space="0" w:color="auto"/>
            <w:left w:val="none" w:sz="0" w:space="0" w:color="auto"/>
            <w:bottom w:val="none" w:sz="0" w:space="0" w:color="auto"/>
            <w:right w:val="none" w:sz="0" w:space="0" w:color="auto"/>
          </w:divBdr>
          <w:divsChild>
            <w:div w:id="594483221">
              <w:marLeft w:val="0"/>
              <w:marRight w:val="0"/>
              <w:marTop w:val="0"/>
              <w:marBottom w:val="0"/>
              <w:divBdr>
                <w:top w:val="none" w:sz="0" w:space="0" w:color="auto"/>
                <w:left w:val="none" w:sz="0" w:space="0" w:color="auto"/>
                <w:bottom w:val="none" w:sz="0" w:space="0" w:color="auto"/>
                <w:right w:val="none" w:sz="0" w:space="0" w:color="auto"/>
              </w:divBdr>
            </w:div>
            <w:div w:id="594483373">
              <w:marLeft w:val="0"/>
              <w:marRight w:val="0"/>
              <w:marTop w:val="0"/>
              <w:marBottom w:val="0"/>
              <w:divBdr>
                <w:top w:val="none" w:sz="0" w:space="0" w:color="auto"/>
                <w:left w:val="none" w:sz="0" w:space="0" w:color="auto"/>
                <w:bottom w:val="none" w:sz="0" w:space="0" w:color="auto"/>
                <w:right w:val="none" w:sz="0" w:space="0" w:color="auto"/>
              </w:divBdr>
            </w:div>
          </w:divsChild>
        </w:div>
        <w:div w:id="594483353">
          <w:marLeft w:val="0"/>
          <w:marRight w:val="0"/>
          <w:marTop w:val="0"/>
          <w:marBottom w:val="0"/>
          <w:divBdr>
            <w:top w:val="none" w:sz="0" w:space="0" w:color="auto"/>
            <w:left w:val="none" w:sz="0" w:space="0" w:color="auto"/>
            <w:bottom w:val="none" w:sz="0" w:space="0" w:color="auto"/>
            <w:right w:val="none" w:sz="0" w:space="0" w:color="auto"/>
          </w:divBdr>
          <w:divsChild>
            <w:div w:id="594483340">
              <w:marLeft w:val="0"/>
              <w:marRight w:val="0"/>
              <w:marTop w:val="0"/>
              <w:marBottom w:val="0"/>
              <w:divBdr>
                <w:top w:val="none" w:sz="0" w:space="0" w:color="auto"/>
                <w:left w:val="none" w:sz="0" w:space="0" w:color="auto"/>
                <w:bottom w:val="none" w:sz="0" w:space="0" w:color="auto"/>
                <w:right w:val="none" w:sz="0" w:space="0" w:color="auto"/>
              </w:divBdr>
            </w:div>
            <w:div w:id="59448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83339">
      <w:marLeft w:val="0"/>
      <w:marRight w:val="0"/>
      <w:marTop w:val="0"/>
      <w:marBottom w:val="0"/>
      <w:divBdr>
        <w:top w:val="none" w:sz="0" w:space="0" w:color="auto"/>
        <w:left w:val="none" w:sz="0" w:space="0" w:color="auto"/>
        <w:bottom w:val="none" w:sz="0" w:space="0" w:color="auto"/>
        <w:right w:val="none" w:sz="0" w:space="0" w:color="auto"/>
      </w:divBdr>
      <w:divsChild>
        <w:div w:id="594483237">
          <w:marLeft w:val="0"/>
          <w:marRight w:val="0"/>
          <w:marTop w:val="0"/>
          <w:marBottom w:val="0"/>
          <w:divBdr>
            <w:top w:val="none" w:sz="0" w:space="0" w:color="auto"/>
            <w:left w:val="none" w:sz="0" w:space="0" w:color="auto"/>
            <w:bottom w:val="none" w:sz="0" w:space="0" w:color="auto"/>
            <w:right w:val="none" w:sz="0" w:space="0" w:color="auto"/>
          </w:divBdr>
          <w:divsChild>
            <w:div w:id="594483265">
              <w:marLeft w:val="0"/>
              <w:marRight w:val="0"/>
              <w:marTop w:val="0"/>
              <w:marBottom w:val="0"/>
              <w:divBdr>
                <w:top w:val="none" w:sz="0" w:space="0" w:color="auto"/>
                <w:left w:val="none" w:sz="0" w:space="0" w:color="auto"/>
                <w:bottom w:val="none" w:sz="0" w:space="0" w:color="auto"/>
                <w:right w:val="none" w:sz="0" w:space="0" w:color="auto"/>
              </w:divBdr>
            </w:div>
            <w:div w:id="594483371">
              <w:marLeft w:val="0"/>
              <w:marRight w:val="0"/>
              <w:marTop w:val="0"/>
              <w:marBottom w:val="0"/>
              <w:divBdr>
                <w:top w:val="none" w:sz="0" w:space="0" w:color="auto"/>
                <w:left w:val="none" w:sz="0" w:space="0" w:color="auto"/>
                <w:bottom w:val="none" w:sz="0" w:space="0" w:color="auto"/>
                <w:right w:val="none" w:sz="0" w:space="0" w:color="auto"/>
              </w:divBdr>
            </w:div>
          </w:divsChild>
        </w:div>
        <w:div w:id="594483346">
          <w:marLeft w:val="0"/>
          <w:marRight w:val="0"/>
          <w:marTop w:val="0"/>
          <w:marBottom w:val="0"/>
          <w:divBdr>
            <w:top w:val="none" w:sz="0" w:space="0" w:color="auto"/>
            <w:left w:val="none" w:sz="0" w:space="0" w:color="auto"/>
            <w:bottom w:val="none" w:sz="0" w:space="0" w:color="auto"/>
            <w:right w:val="none" w:sz="0" w:space="0" w:color="auto"/>
          </w:divBdr>
          <w:divsChild>
            <w:div w:id="594483259">
              <w:marLeft w:val="0"/>
              <w:marRight w:val="0"/>
              <w:marTop w:val="0"/>
              <w:marBottom w:val="0"/>
              <w:divBdr>
                <w:top w:val="none" w:sz="0" w:space="0" w:color="auto"/>
                <w:left w:val="none" w:sz="0" w:space="0" w:color="auto"/>
                <w:bottom w:val="none" w:sz="0" w:space="0" w:color="auto"/>
                <w:right w:val="none" w:sz="0" w:space="0" w:color="auto"/>
              </w:divBdr>
            </w:div>
            <w:div w:id="594483263">
              <w:marLeft w:val="0"/>
              <w:marRight w:val="0"/>
              <w:marTop w:val="0"/>
              <w:marBottom w:val="0"/>
              <w:divBdr>
                <w:top w:val="none" w:sz="0" w:space="0" w:color="auto"/>
                <w:left w:val="none" w:sz="0" w:space="0" w:color="auto"/>
                <w:bottom w:val="none" w:sz="0" w:space="0" w:color="auto"/>
                <w:right w:val="none" w:sz="0" w:space="0" w:color="auto"/>
              </w:divBdr>
            </w:div>
          </w:divsChild>
        </w:div>
        <w:div w:id="594483389">
          <w:marLeft w:val="0"/>
          <w:marRight w:val="0"/>
          <w:marTop w:val="0"/>
          <w:marBottom w:val="0"/>
          <w:divBdr>
            <w:top w:val="none" w:sz="0" w:space="0" w:color="auto"/>
            <w:left w:val="none" w:sz="0" w:space="0" w:color="auto"/>
            <w:bottom w:val="none" w:sz="0" w:space="0" w:color="auto"/>
            <w:right w:val="none" w:sz="0" w:space="0" w:color="auto"/>
          </w:divBdr>
          <w:divsChild>
            <w:div w:id="594483205">
              <w:marLeft w:val="0"/>
              <w:marRight w:val="0"/>
              <w:marTop w:val="0"/>
              <w:marBottom w:val="0"/>
              <w:divBdr>
                <w:top w:val="none" w:sz="0" w:space="0" w:color="auto"/>
                <w:left w:val="none" w:sz="0" w:space="0" w:color="auto"/>
                <w:bottom w:val="none" w:sz="0" w:space="0" w:color="auto"/>
                <w:right w:val="none" w:sz="0" w:space="0" w:color="auto"/>
              </w:divBdr>
            </w:div>
            <w:div w:id="594483258">
              <w:marLeft w:val="0"/>
              <w:marRight w:val="0"/>
              <w:marTop w:val="0"/>
              <w:marBottom w:val="0"/>
              <w:divBdr>
                <w:top w:val="none" w:sz="0" w:space="0" w:color="auto"/>
                <w:left w:val="none" w:sz="0" w:space="0" w:color="auto"/>
                <w:bottom w:val="none" w:sz="0" w:space="0" w:color="auto"/>
                <w:right w:val="none" w:sz="0" w:space="0" w:color="auto"/>
              </w:divBdr>
            </w:div>
            <w:div w:id="594483282">
              <w:marLeft w:val="0"/>
              <w:marRight w:val="0"/>
              <w:marTop w:val="0"/>
              <w:marBottom w:val="0"/>
              <w:divBdr>
                <w:top w:val="none" w:sz="0" w:space="0" w:color="auto"/>
                <w:left w:val="none" w:sz="0" w:space="0" w:color="auto"/>
                <w:bottom w:val="none" w:sz="0" w:space="0" w:color="auto"/>
                <w:right w:val="none" w:sz="0" w:space="0" w:color="auto"/>
              </w:divBdr>
              <w:divsChild>
                <w:div w:id="594483210">
                  <w:marLeft w:val="0"/>
                  <w:marRight w:val="0"/>
                  <w:marTop w:val="0"/>
                  <w:marBottom w:val="0"/>
                  <w:divBdr>
                    <w:top w:val="none" w:sz="0" w:space="0" w:color="auto"/>
                    <w:left w:val="none" w:sz="0" w:space="0" w:color="auto"/>
                    <w:bottom w:val="none" w:sz="0" w:space="0" w:color="auto"/>
                    <w:right w:val="none" w:sz="0" w:space="0" w:color="auto"/>
                  </w:divBdr>
                </w:div>
                <w:div w:id="594483226">
                  <w:marLeft w:val="0"/>
                  <w:marRight w:val="0"/>
                  <w:marTop w:val="0"/>
                  <w:marBottom w:val="0"/>
                  <w:divBdr>
                    <w:top w:val="none" w:sz="0" w:space="0" w:color="auto"/>
                    <w:left w:val="none" w:sz="0" w:space="0" w:color="auto"/>
                    <w:bottom w:val="none" w:sz="0" w:space="0" w:color="auto"/>
                    <w:right w:val="none" w:sz="0" w:space="0" w:color="auto"/>
                  </w:divBdr>
                </w:div>
              </w:divsChild>
            </w:div>
            <w:div w:id="594483358">
              <w:marLeft w:val="0"/>
              <w:marRight w:val="0"/>
              <w:marTop w:val="0"/>
              <w:marBottom w:val="0"/>
              <w:divBdr>
                <w:top w:val="none" w:sz="0" w:space="0" w:color="auto"/>
                <w:left w:val="none" w:sz="0" w:space="0" w:color="auto"/>
                <w:bottom w:val="none" w:sz="0" w:space="0" w:color="auto"/>
                <w:right w:val="none" w:sz="0" w:space="0" w:color="auto"/>
              </w:divBdr>
              <w:divsChild>
                <w:div w:id="594483230">
                  <w:marLeft w:val="0"/>
                  <w:marRight w:val="0"/>
                  <w:marTop w:val="0"/>
                  <w:marBottom w:val="0"/>
                  <w:divBdr>
                    <w:top w:val="none" w:sz="0" w:space="0" w:color="auto"/>
                    <w:left w:val="none" w:sz="0" w:space="0" w:color="auto"/>
                    <w:bottom w:val="none" w:sz="0" w:space="0" w:color="auto"/>
                    <w:right w:val="none" w:sz="0" w:space="0" w:color="auto"/>
                  </w:divBdr>
                </w:div>
                <w:div w:id="5944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83369">
      <w:marLeft w:val="0"/>
      <w:marRight w:val="0"/>
      <w:marTop w:val="0"/>
      <w:marBottom w:val="0"/>
      <w:divBdr>
        <w:top w:val="none" w:sz="0" w:space="0" w:color="auto"/>
        <w:left w:val="none" w:sz="0" w:space="0" w:color="auto"/>
        <w:bottom w:val="none" w:sz="0" w:space="0" w:color="auto"/>
        <w:right w:val="none" w:sz="0" w:space="0" w:color="auto"/>
      </w:divBdr>
      <w:divsChild>
        <w:div w:id="594483217">
          <w:marLeft w:val="0"/>
          <w:marRight w:val="0"/>
          <w:marTop w:val="0"/>
          <w:marBottom w:val="0"/>
          <w:divBdr>
            <w:top w:val="none" w:sz="0" w:space="0" w:color="auto"/>
            <w:left w:val="none" w:sz="0" w:space="0" w:color="auto"/>
            <w:bottom w:val="none" w:sz="0" w:space="0" w:color="auto"/>
            <w:right w:val="none" w:sz="0" w:space="0" w:color="auto"/>
          </w:divBdr>
          <w:divsChild>
            <w:div w:id="594483355">
              <w:marLeft w:val="0"/>
              <w:marRight w:val="0"/>
              <w:marTop w:val="0"/>
              <w:marBottom w:val="0"/>
              <w:divBdr>
                <w:top w:val="none" w:sz="0" w:space="0" w:color="auto"/>
                <w:left w:val="none" w:sz="0" w:space="0" w:color="auto"/>
                <w:bottom w:val="none" w:sz="0" w:space="0" w:color="auto"/>
                <w:right w:val="none" w:sz="0" w:space="0" w:color="auto"/>
              </w:divBdr>
            </w:div>
            <w:div w:id="594483363">
              <w:marLeft w:val="0"/>
              <w:marRight w:val="0"/>
              <w:marTop w:val="0"/>
              <w:marBottom w:val="0"/>
              <w:divBdr>
                <w:top w:val="none" w:sz="0" w:space="0" w:color="auto"/>
                <w:left w:val="none" w:sz="0" w:space="0" w:color="auto"/>
                <w:bottom w:val="none" w:sz="0" w:space="0" w:color="auto"/>
                <w:right w:val="none" w:sz="0" w:space="0" w:color="auto"/>
              </w:divBdr>
            </w:div>
          </w:divsChild>
        </w:div>
        <w:div w:id="594483333">
          <w:marLeft w:val="0"/>
          <w:marRight w:val="0"/>
          <w:marTop w:val="0"/>
          <w:marBottom w:val="0"/>
          <w:divBdr>
            <w:top w:val="none" w:sz="0" w:space="0" w:color="auto"/>
            <w:left w:val="none" w:sz="0" w:space="0" w:color="auto"/>
            <w:bottom w:val="none" w:sz="0" w:space="0" w:color="auto"/>
            <w:right w:val="none" w:sz="0" w:space="0" w:color="auto"/>
          </w:divBdr>
          <w:divsChild>
            <w:div w:id="594483233">
              <w:marLeft w:val="0"/>
              <w:marRight w:val="0"/>
              <w:marTop w:val="0"/>
              <w:marBottom w:val="0"/>
              <w:divBdr>
                <w:top w:val="none" w:sz="0" w:space="0" w:color="auto"/>
                <w:left w:val="none" w:sz="0" w:space="0" w:color="auto"/>
                <w:bottom w:val="none" w:sz="0" w:space="0" w:color="auto"/>
                <w:right w:val="none" w:sz="0" w:space="0" w:color="auto"/>
              </w:divBdr>
            </w:div>
            <w:div w:id="594483260">
              <w:marLeft w:val="0"/>
              <w:marRight w:val="0"/>
              <w:marTop w:val="0"/>
              <w:marBottom w:val="0"/>
              <w:divBdr>
                <w:top w:val="none" w:sz="0" w:space="0" w:color="auto"/>
                <w:left w:val="none" w:sz="0" w:space="0" w:color="auto"/>
                <w:bottom w:val="none" w:sz="0" w:space="0" w:color="auto"/>
                <w:right w:val="none" w:sz="0" w:space="0" w:color="auto"/>
              </w:divBdr>
              <w:divsChild>
                <w:div w:id="594483255">
                  <w:marLeft w:val="0"/>
                  <w:marRight w:val="0"/>
                  <w:marTop w:val="0"/>
                  <w:marBottom w:val="0"/>
                  <w:divBdr>
                    <w:top w:val="none" w:sz="0" w:space="0" w:color="auto"/>
                    <w:left w:val="none" w:sz="0" w:space="0" w:color="auto"/>
                    <w:bottom w:val="none" w:sz="0" w:space="0" w:color="auto"/>
                    <w:right w:val="none" w:sz="0" w:space="0" w:color="auto"/>
                  </w:divBdr>
                </w:div>
                <w:div w:id="594483283">
                  <w:marLeft w:val="0"/>
                  <w:marRight w:val="0"/>
                  <w:marTop w:val="0"/>
                  <w:marBottom w:val="0"/>
                  <w:divBdr>
                    <w:top w:val="none" w:sz="0" w:space="0" w:color="auto"/>
                    <w:left w:val="none" w:sz="0" w:space="0" w:color="auto"/>
                    <w:bottom w:val="none" w:sz="0" w:space="0" w:color="auto"/>
                    <w:right w:val="none" w:sz="0" w:space="0" w:color="auto"/>
                  </w:divBdr>
                </w:div>
              </w:divsChild>
            </w:div>
            <w:div w:id="594483338">
              <w:marLeft w:val="0"/>
              <w:marRight w:val="0"/>
              <w:marTop w:val="0"/>
              <w:marBottom w:val="0"/>
              <w:divBdr>
                <w:top w:val="none" w:sz="0" w:space="0" w:color="auto"/>
                <w:left w:val="none" w:sz="0" w:space="0" w:color="auto"/>
                <w:bottom w:val="none" w:sz="0" w:space="0" w:color="auto"/>
                <w:right w:val="none" w:sz="0" w:space="0" w:color="auto"/>
              </w:divBdr>
              <w:divsChild>
                <w:div w:id="594483228">
                  <w:marLeft w:val="0"/>
                  <w:marRight w:val="0"/>
                  <w:marTop w:val="0"/>
                  <w:marBottom w:val="0"/>
                  <w:divBdr>
                    <w:top w:val="none" w:sz="0" w:space="0" w:color="auto"/>
                    <w:left w:val="none" w:sz="0" w:space="0" w:color="auto"/>
                    <w:bottom w:val="none" w:sz="0" w:space="0" w:color="auto"/>
                    <w:right w:val="none" w:sz="0" w:space="0" w:color="auto"/>
                  </w:divBdr>
                </w:div>
                <w:div w:id="594483277">
                  <w:marLeft w:val="0"/>
                  <w:marRight w:val="0"/>
                  <w:marTop w:val="0"/>
                  <w:marBottom w:val="0"/>
                  <w:divBdr>
                    <w:top w:val="none" w:sz="0" w:space="0" w:color="auto"/>
                    <w:left w:val="none" w:sz="0" w:space="0" w:color="auto"/>
                    <w:bottom w:val="none" w:sz="0" w:space="0" w:color="auto"/>
                    <w:right w:val="none" w:sz="0" w:space="0" w:color="auto"/>
                  </w:divBdr>
                </w:div>
              </w:divsChild>
            </w:div>
            <w:div w:id="594483361">
              <w:marLeft w:val="0"/>
              <w:marRight w:val="0"/>
              <w:marTop w:val="0"/>
              <w:marBottom w:val="0"/>
              <w:divBdr>
                <w:top w:val="none" w:sz="0" w:space="0" w:color="auto"/>
                <w:left w:val="none" w:sz="0" w:space="0" w:color="auto"/>
                <w:bottom w:val="none" w:sz="0" w:space="0" w:color="auto"/>
                <w:right w:val="none" w:sz="0" w:space="0" w:color="auto"/>
              </w:divBdr>
            </w:div>
          </w:divsChild>
        </w:div>
        <w:div w:id="594483374">
          <w:marLeft w:val="0"/>
          <w:marRight w:val="0"/>
          <w:marTop w:val="0"/>
          <w:marBottom w:val="0"/>
          <w:divBdr>
            <w:top w:val="none" w:sz="0" w:space="0" w:color="auto"/>
            <w:left w:val="none" w:sz="0" w:space="0" w:color="auto"/>
            <w:bottom w:val="none" w:sz="0" w:space="0" w:color="auto"/>
            <w:right w:val="none" w:sz="0" w:space="0" w:color="auto"/>
          </w:divBdr>
          <w:divsChild>
            <w:div w:id="594483261">
              <w:marLeft w:val="0"/>
              <w:marRight w:val="0"/>
              <w:marTop w:val="0"/>
              <w:marBottom w:val="0"/>
              <w:divBdr>
                <w:top w:val="none" w:sz="0" w:space="0" w:color="auto"/>
                <w:left w:val="none" w:sz="0" w:space="0" w:color="auto"/>
                <w:bottom w:val="none" w:sz="0" w:space="0" w:color="auto"/>
                <w:right w:val="none" w:sz="0" w:space="0" w:color="auto"/>
              </w:divBdr>
            </w:div>
            <w:div w:id="5944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83380">
      <w:marLeft w:val="0"/>
      <w:marRight w:val="0"/>
      <w:marTop w:val="0"/>
      <w:marBottom w:val="0"/>
      <w:divBdr>
        <w:top w:val="none" w:sz="0" w:space="0" w:color="auto"/>
        <w:left w:val="none" w:sz="0" w:space="0" w:color="auto"/>
        <w:bottom w:val="none" w:sz="0" w:space="0" w:color="auto"/>
        <w:right w:val="none" w:sz="0" w:space="0" w:color="auto"/>
      </w:divBdr>
      <w:divsChild>
        <w:div w:id="594483285">
          <w:marLeft w:val="0"/>
          <w:marRight w:val="0"/>
          <w:marTop w:val="0"/>
          <w:marBottom w:val="0"/>
          <w:divBdr>
            <w:top w:val="none" w:sz="0" w:space="0" w:color="auto"/>
            <w:left w:val="none" w:sz="0" w:space="0" w:color="auto"/>
            <w:bottom w:val="none" w:sz="0" w:space="0" w:color="auto"/>
            <w:right w:val="none" w:sz="0" w:space="0" w:color="auto"/>
          </w:divBdr>
          <w:divsChild>
            <w:div w:id="594483251">
              <w:marLeft w:val="0"/>
              <w:marRight w:val="0"/>
              <w:marTop w:val="0"/>
              <w:marBottom w:val="0"/>
              <w:divBdr>
                <w:top w:val="none" w:sz="0" w:space="0" w:color="auto"/>
                <w:left w:val="none" w:sz="0" w:space="0" w:color="auto"/>
                <w:bottom w:val="none" w:sz="0" w:space="0" w:color="auto"/>
                <w:right w:val="none" w:sz="0" w:space="0" w:color="auto"/>
              </w:divBdr>
            </w:div>
            <w:div w:id="594483364">
              <w:marLeft w:val="0"/>
              <w:marRight w:val="0"/>
              <w:marTop w:val="0"/>
              <w:marBottom w:val="0"/>
              <w:divBdr>
                <w:top w:val="none" w:sz="0" w:space="0" w:color="auto"/>
                <w:left w:val="none" w:sz="0" w:space="0" w:color="auto"/>
                <w:bottom w:val="none" w:sz="0" w:space="0" w:color="auto"/>
                <w:right w:val="none" w:sz="0" w:space="0" w:color="auto"/>
              </w:divBdr>
            </w:div>
          </w:divsChild>
        </w:div>
        <w:div w:id="594483378">
          <w:marLeft w:val="0"/>
          <w:marRight w:val="0"/>
          <w:marTop w:val="0"/>
          <w:marBottom w:val="0"/>
          <w:divBdr>
            <w:top w:val="none" w:sz="0" w:space="0" w:color="auto"/>
            <w:left w:val="none" w:sz="0" w:space="0" w:color="auto"/>
            <w:bottom w:val="none" w:sz="0" w:space="0" w:color="auto"/>
            <w:right w:val="none" w:sz="0" w:space="0" w:color="auto"/>
          </w:divBdr>
          <w:divsChild>
            <w:div w:id="594483240">
              <w:marLeft w:val="0"/>
              <w:marRight w:val="0"/>
              <w:marTop w:val="0"/>
              <w:marBottom w:val="0"/>
              <w:divBdr>
                <w:top w:val="none" w:sz="0" w:space="0" w:color="auto"/>
                <w:left w:val="none" w:sz="0" w:space="0" w:color="auto"/>
                <w:bottom w:val="none" w:sz="0" w:space="0" w:color="auto"/>
                <w:right w:val="none" w:sz="0" w:space="0" w:color="auto"/>
              </w:divBdr>
            </w:div>
            <w:div w:id="5944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9/290/20090717.html" TargetMode="External"/><Relationship Id="rId13" Type="http://schemas.openxmlformats.org/officeDocument/2006/relationships/hyperlink" Target="https://www.slov-lex.sk/pravne-predpisy/SK/ZZ/2011/220/20111001.html" TargetMode="External"/><Relationship Id="rId18" Type="http://schemas.openxmlformats.org/officeDocument/2006/relationships/hyperlink" Target="https://www.slov-lex.sk/pravne-predpisy/SK/ZZ/1993/38/20170601" TargetMode="External"/><Relationship Id="rId26" Type="http://schemas.openxmlformats.org/officeDocument/2006/relationships/hyperlink" Target="https://www.slov-lex.sk/pravne-predpisy/SK/ZZ/1993/38/20170601" TargetMode="External"/><Relationship Id="rId3" Type="http://schemas.openxmlformats.org/officeDocument/2006/relationships/styles" Target="styles.xml"/><Relationship Id="rId21" Type="http://schemas.openxmlformats.org/officeDocument/2006/relationships/hyperlink" Target="https://www.slov-lex.sk/pravne-predpisy/SK/ZZ/1993/38/20170601" TargetMode="External"/><Relationship Id="rId7" Type="http://schemas.openxmlformats.org/officeDocument/2006/relationships/hyperlink" Target="https://www.slov-lex.sk/pravne-predpisy/SK/ZZ/2009/59/20090401.html" TargetMode="External"/><Relationship Id="rId12" Type="http://schemas.openxmlformats.org/officeDocument/2006/relationships/hyperlink" Target="https://www.slov-lex.sk/pravne-predpisy/SK/ZZ/2011/192/20110801.html" TargetMode="External"/><Relationship Id="rId17" Type="http://schemas.openxmlformats.org/officeDocument/2006/relationships/hyperlink" Target="https://www.slov-lex.sk/pravne-predpisy/SK/ZZ/2018/18/20180525.html" TargetMode="External"/><Relationship Id="rId25" Type="http://schemas.openxmlformats.org/officeDocument/2006/relationships/hyperlink" Target="https://www.slov-lex.sk/pravne-predpisy/SK/ZZ/1993/38/20170601" TargetMode="External"/><Relationship Id="rId2" Type="http://schemas.openxmlformats.org/officeDocument/2006/relationships/numbering" Target="numbering.xml"/><Relationship Id="rId16" Type="http://schemas.openxmlformats.org/officeDocument/2006/relationships/hyperlink" Target="https://www.slov-lex.sk/pravne-predpisy/SK/ZZ/2016/125/20160701.html" TargetMode="External"/><Relationship Id="rId20" Type="http://schemas.openxmlformats.org/officeDocument/2006/relationships/hyperlink" Target="https://www.slov-lex.sk/pravne-predpisy/SK/ZZ/1993/38/20170601" TargetMode="External"/><Relationship Id="rId29" Type="http://schemas.openxmlformats.org/officeDocument/2006/relationships/hyperlink" Target="https://www.slov-lex.sk/pravne-predpisy/SK/ZZ/1993/38/20170601" TargetMode="External"/><Relationship Id="rId1" Type="http://schemas.openxmlformats.org/officeDocument/2006/relationships/customXml" Target="../customXml/item1.xml"/><Relationship Id="rId6" Type="http://schemas.openxmlformats.org/officeDocument/2006/relationships/hyperlink" Target="https://www.slov-lex.sk/pravne-predpisy/SK/ZZ/2003/458/20031125.html" TargetMode="External"/><Relationship Id="rId11" Type="http://schemas.openxmlformats.org/officeDocument/2006/relationships/hyperlink" Target="https://www.slov-lex.sk/pravne-predpisy/SK/ZZ/2010/403/20101101.html" TargetMode="External"/><Relationship Id="rId24" Type="http://schemas.openxmlformats.org/officeDocument/2006/relationships/hyperlink" Target="https://www.slov-lex.sk/pravne-predpisy/SK/ZZ/1993/38/20170601" TargetMode="External"/><Relationship Id="rId5" Type="http://schemas.openxmlformats.org/officeDocument/2006/relationships/webSettings" Target="webSettings.xml"/><Relationship Id="rId15" Type="http://schemas.openxmlformats.org/officeDocument/2006/relationships/hyperlink" Target="https://www.slov-lex.sk/pravne-predpisy/SK/ZZ/2015/401/20160101.html" TargetMode="External"/><Relationship Id="rId23" Type="http://schemas.openxmlformats.org/officeDocument/2006/relationships/hyperlink" Target="https://www.slov-lex.sk/pravne-predpisy/SK/ZZ/1993/38/20170601" TargetMode="External"/><Relationship Id="rId28" Type="http://schemas.openxmlformats.org/officeDocument/2006/relationships/hyperlink" Target="https://www.slov-lex.sk/pravne-predpisy/SK/ZZ/1993/38/20170601" TargetMode="External"/><Relationship Id="rId10" Type="http://schemas.openxmlformats.org/officeDocument/2006/relationships/hyperlink" Target="https://www.slov-lex.sk/pravne-predpisy/SK/ZZ/2010/102/20100401.html" TargetMode="External"/><Relationship Id="rId19" Type="http://schemas.openxmlformats.org/officeDocument/2006/relationships/hyperlink" Target="https://www.slov-lex.sk/pravne-predpisy/SK/ZZ/1993/38/2017060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lov-lex.sk/pravne-predpisy/SK/ZZ/2009/291/20090717.html" TargetMode="External"/><Relationship Id="rId14" Type="http://schemas.openxmlformats.org/officeDocument/2006/relationships/hyperlink" Target="https://www.slov-lex.sk/pravne-predpisy/SK/ZZ/2013/436/20140101.html" TargetMode="External"/><Relationship Id="rId22" Type="http://schemas.openxmlformats.org/officeDocument/2006/relationships/hyperlink" Target="https://www.slov-lex.sk/pravne-predpisy/SK/ZZ/1993/38/20170601" TargetMode="External"/><Relationship Id="rId27" Type="http://schemas.openxmlformats.org/officeDocument/2006/relationships/hyperlink" Target="https://www.slov-lex.sk/pravne-predpisy/SK/ZZ/1993/38/20170601" TargetMode="External"/><Relationship Id="rId30"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083E5-28C4-41F3-8209-0FAD02F9C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4807</Words>
  <Characters>27403</Characters>
  <Application>Microsoft Office Word</Application>
  <DocSecurity>0</DocSecurity>
  <Lines>228</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rastislav.schlosar</dc:creator>
  <cp:keywords/>
  <dc:description/>
  <cp:lastModifiedBy>Beluský, Martin</cp:lastModifiedBy>
  <cp:revision>2</cp:revision>
  <cp:lastPrinted>2018-02-20T08:29:00Z</cp:lastPrinted>
  <dcterms:created xsi:type="dcterms:W3CDTF">2019-10-30T12:12:00Z</dcterms:created>
  <dcterms:modified xsi:type="dcterms:W3CDTF">2019-10-30T12:12:00Z</dcterms:modified>
</cp:coreProperties>
</file>