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07" w:rsidRPr="00F57E41" w:rsidRDefault="003E2907" w:rsidP="003E2907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3E2907" w:rsidRPr="00F57E41" w:rsidRDefault="003E2907" w:rsidP="003E2907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3E2907" w:rsidRPr="00BF7ACE" w:rsidRDefault="003E2907" w:rsidP="003E2907">
      <w:pPr>
        <w:jc w:val="both"/>
        <w:rPr>
          <w:b/>
          <w:bCs/>
          <w:sz w:val="16"/>
          <w:szCs w:val="16"/>
        </w:rPr>
      </w:pPr>
    </w:p>
    <w:p w:rsidR="003E2907" w:rsidRPr="00FD4809" w:rsidRDefault="003E2907" w:rsidP="003E2907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 w:rsidR="00AB532A">
        <w:rPr>
          <w:rFonts w:ascii="Times New Roman" w:hAnsi="Times New Roman"/>
          <w:bCs/>
          <w:szCs w:val="24"/>
        </w:rPr>
        <w:t>1711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E25B37">
        <w:rPr>
          <w:rFonts w:ascii="Times New Roman" w:hAnsi="Times New Roman"/>
          <w:b/>
          <w:bCs/>
          <w:szCs w:val="24"/>
        </w:rPr>
        <w:t>9</w:t>
      </w:r>
      <w:r w:rsidRPr="00FD4809">
        <w:rPr>
          <w:rFonts w:ascii="Times New Roman" w:hAnsi="Times New Roman"/>
          <w:szCs w:val="24"/>
        </w:rPr>
        <w:t>. schôdza výboru</w:t>
      </w:r>
    </w:p>
    <w:p w:rsidR="003E2907" w:rsidRPr="003C02C4" w:rsidRDefault="003E2907" w:rsidP="003E2907">
      <w:pPr>
        <w:jc w:val="both"/>
        <w:rPr>
          <w:rFonts w:ascii="Times New Roman" w:hAnsi="Times New Roman"/>
          <w:b/>
          <w:bCs/>
        </w:rPr>
      </w:pPr>
    </w:p>
    <w:p w:rsidR="003E2907" w:rsidRDefault="008B63BC" w:rsidP="003E290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209</w:t>
      </w:r>
      <w:bookmarkStart w:id="0" w:name="_GoBack"/>
      <w:bookmarkEnd w:id="0"/>
    </w:p>
    <w:p w:rsidR="003E2907" w:rsidRPr="00BF7ACE" w:rsidRDefault="003E2907" w:rsidP="003E2907">
      <w:pPr>
        <w:jc w:val="center"/>
        <w:rPr>
          <w:rFonts w:ascii="Times New Roman" w:hAnsi="Times New Roman"/>
          <w:b/>
          <w:bCs/>
          <w:szCs w:val="24"/>
        </w:rPr>
      </w:pPr>
    </w:p>
    <w:p w:rsidR="003E2907" w:rsidRPr="003C02C4" w:rsidRDefault="003E2907" w:rsidP="003E2907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3E2907" w:rsidRPr="003C02C4" w:rsidRDefault="003E2907" w:rsidP="003E2907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3E2907" w:rsidRPr="003C02C4" w:rsidRDefault="003E2907" w:rsidP="003E2907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3E2907" w:rsidRPr="003C02C4" w:rsidRDefault="003E2907" w:rsidP="003E2907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3E2907" w:rsidRPr="003C02C4" w:rsidRDefault="003E2907" w:rsidP="003E2907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 w:rsidR="00E25B37">
        <w:rPr>
          <w:rFonts w:ascii="Times New Roman" w:hAnsi="Times New Roman"/>
          <w:b/>
        </w:rPr>
        <w:t xml:space="preserve"> 15</w:t>
      </w:r>
      <w:r w:rsidRPr="003C02C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októbra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3E2907" w:rsidRPr="00BF7ACE" w:rsidRDefault="003E2907" w:rsidP="00BF7ACE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3E2907" w:rsidRPr="00BF7ACE" w:rsidRDefault="003E2907" w:rsidP="00BF7ACE">
      <w:pPr>
        <w:spacing w:line="276" w:lineRule="auto"/>
        <w:jc w:val="both"/>
        <w:rPr>
          <w:rFonts w:ascii="Times New Roman" w:hAnsi="Times New Roman"/>
          <w:szCs w:val="24"/>
        </w:rPr>
      </w:pPr>
      <w:r w:rsidRPr="00BF7ACE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BF7ACE">
        <w:rPr>
          <w:rFonts w:ascii="Times New Roman" w:hAnsi="Times New Roman"/>
          <w:bCs/>
          <w:szCs w:val="24"/>
        </w:rPr>
        <w:t xml:space="preserve">poslancov Národnej rady Slovenskej republiky Róberta </w:t>
      </w:r>
      <w:proofErr w:type="spellStart"/>
      <w:r w:rsidRPr="00BF7ACE">
        <w:rPr>
          <w:rFonts w:ascii="Times New Roman" w:hAnsi="Times New Roman"/>
          <w:bCs/>
          <w:szCs w:val="24"/>
        </w:rPr>
        <w:t>Madeja</w:t>
      </w:r>
      <w:proofErr w:type="spellEnd"/>
      <w:r w:rsidRPr="00BF7ACE">
        <w:rPr>
          <w:rFonts w:ascii="Times New Roman" w:hAnsi="Times New Roman"/>
          <w:bCs/>
          <w:szCs w:val="24"/>
        </w:rPr>
        <w:t xml:space="preserve">, Roberta Fica, Erika Tomáša a Juraja </w:t>
      </w:r>
      <w:proofErr w:type="spellStart"/>
      <w:r w:rsidRPr="00BF7ACE">
        <w:rPr>
          <w:rFonts w:ascii="Times New Roman" w:hAnsi="Times New Roman"/>
          <w:bCs/>
          <w:szCs w:val="24"/>
        </w:rPr>
        <w:t>Blanára</w:t>
      </w:r>
      <w:proofErr w:type="spellEnd"/>
      <w:r w:rsidRPr="00BF7ACE">
        <w:rPr>
          <w:rFonts w:ascii="Times New Roman" w:hAnsi="Times New Roman"/>
          <w:bCs/>
          <w:szCs w:val="24"/>
        </w:rPr>
        <w:t xml:space="preserve"> na vydanie zákona, ktorým sa mení a dopĺňa zákon č. 201/2008 Z. z. o náhradnom výživnom a o zmene a doplnení zákona č. 36/2005 Z. z. o rodine a o zmene a doplnení niektorých zákonov v znení nálezu Ústavného súdu Slovenskej republiky</w:t>
      </w:r>
      <w:r w:rsidRPr="00BF7ACE">
        <w:rPr>
          <w:rFonts w:ascii="Times New Roman" w:hAnsi="Times New Roman"/>
          <w:bCs/>
          <w:szCs w:val="24"/>
        </w:rPr>
        <w:br/>
        <w:t>č. 615/2006 Z. z. v znení neskorších predpisov a ktorým sa menia a dopĺňajú niektoré zákony</w:t>
      </w:r>
      <w:r w:rsidRPr="00BF7ACE">
        <w:rPr>
          <w:rFonts w:ascii="Times New Roman" w:hAnsi="Times New Roman"/>
          <w:b/>
          <w:bCs/>
          <w:szCs w:val="24"/>
        </w:rPr>
        <w:t xml:space="preserve"> (tlač 1626a)</w:t>
      </w:r>
    </w:p>
    <w:p w:rsidR="003E2907" w:rsidRPr="00BF7ACE" w:rsidRDefault="003E2907" w:rsidP="00BF7ACE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E2907" w:rsidRPr="00BF7ACE" w:rsidRDefault="003E2907" w:rsidP="00BF7ACE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  <w:r w:rsidRPr="00BF7ACE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3E2907" w:rsidRPr="00BF7ACE" w:rsidRDefault="003E2907" w:rsidP="00BF7ACE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3E2907" w:rsidRPr="00BF7ACE" w:rsidRDefault="003E2907" w:rsidP="00BF7ACE">
      <w:pPr>
        <w:pStyle w:val="Nadpis7"/>
        <w:keepLines w:val="0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BF7ACE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3E2907" w:rsidRPr="00BF7ACE" w:rsidRDefault="003E2907" w:rsidP="00BF7ACE">
      <w:pPr>
        <w:pStyle w:val="Zkladntext"/>
        <w:spacing w:line="276" w:lineRule="auto"/>
        <w:rPr>
          <w:rFonts w:ascii="Times New Roman" w:hAnsi="Times New Roman"/>
          <w:sz w:val="20"/>
        </w:rPr>
      </w:pPr>
    </w:p>
    <w:p w:rsidR="003E2907" w:rsidRPr="00BF7ACE" w:rsidRDefault="003E2907" w:rsidP="00BF7ACE">
      <w:pPr>
        <w:spacing w:line="276" w:lineRule="auto"/>
        <w:jc w:val="both"/>
        <w:rPr>
          <w:rFonts w:ascii="Times New Roman" w:hAnsi="Times New Roman"/>
          <w:szCs w:val="24"/>
        </w:rPr>
      </w:pPr>
      <w:r w:rsidRPr="00BF7ACE">
        <w:rPr>
          <w:rFonts w:ascii="Times New Roman" w:hAnsi="Times New Roman"/>
          <w:szCs w:val="24"/>
        </w:rPr>
        <w:tab/>
        <w:t xml:space="preserve">     spoločnú správu výborov Národnej rady Slovenskej republiky o výsledku prerokovania návrhu </w:t>
      </w:r>
      <w:r w:rsidRPr="00BF7ACE">
        <w:rPr>
          <w:rFonts w:ascii="Times New Roman" w:hAnsi="Times New Roman"/>
          <w:bCs/>
          <w:szCs w:val="24"/>
        </w:rPr>
        <w:t xml:space="preserve">poslancov Národnej rady Slovenskej republiky Róberta </w:t>
      </w:r>
      <w:proofErr w:type="spellStart"/>
      <w:r w:rsidRPr="00BF7ACE">
        <w:rPr>
          <w:rFonts w:ascii="Times New Roman" w:hAnsi="Times New Roman"/>
          <w:bCs/>
          <w:szCs w:val="24"/>
        </w:rPr>
        <w:t>Madeja</w:t>
      </w:r>
      <w:proofErr w:type="spellEnd"/>
      <w:r w:rsidRPr="00BF7ACE">
        <w:rPr>
          <w:rFonts w:ascii="Times New Roman" w:hAnsi="Times New Roman"/>
          <w:bCs/>
          <w:szCs w:val="24"/>
        </w:rPr>
        <w:t xml:space="preserve">, Roberta Fica, Erika Tomáša a Juraja </w:t>
      </w:r>
      <w:proofErr w:type="spellStart"/>
      <w:r w:rsidRPr="00BF7ACE">
        <w:rPr>
          <w:rFonts w:ascii="Times New Roman" w:hAnsi="Times New Roman"/>
          <w:bCs/>
          <w:szCs w:val="24"/>
        </w:rPr>
        <w:t>Blanára</w:t>
      </w:r>
      <w:proofErr w:type="spellEnd"/>
      <w:r w:rsidRPr="00BF7ACE">
        <w:rPr>
          <w:rFonts w:ascii="Times New Roman" w:hAnsi="Times New Roman"/>
          <w:bCs/>
          <w:szCs w:val="24"/>
        </w:rPr>
        <w:t xml:space="preserve"> na vydanie zákona, ktorým sa mení a dopĺňa zákon č. 201/2008 Z. z. o náhradnom výživnom a o zmene a doplnení zákona č. 36/2005 Z. z. o rodine a o zmene a doplnení niektorých zákonov v znení nálezu Ústavného súdu Slovenskej republiky</w:t>
      </w:r>
      <w:r w:rsidRPr="00BF7ACE">
        <w:rPr>
          <w:rFonts w:ascii="Times New Roman" w:hAnsi="Times New Roman"/>
          <w:bCs/>
          <w:szCs w:val="24"/>
        </w:rPr>
        <w:br/>
        <w:t>č. 615/2006 Z. z. v znení neskorších predpisov a ktorým sa menia a dopĺňajú niektoré zákony</w:t>
      </w:r>
      <w:r w:rsidRPr="00BF7ACE">
        <w:rPr>
          <w:rFonts w:ascii="Times New Roman" w:hAnsi="Times New Roman"/>
          <w:b/>
          <w:bCs/>
          <w:szCs w:val="24"/>
        </w:rPr>
        <w:t xml:space="preserve"> (tlač 1626a)</w:t>
      </w:r>
      <w:r w:rsidRPr="00BF7ACE">
        <w:rPr>
          <w:rFonts w:ascii="Times New Roman" w:hAnsi="Times New Roman"/>
          <w:szCs w:val="24"/>
        </w:rPr>
        <w:t>;</w:t>
      </w:r>
    </w:p>
    <w:p w:rsidR="003E2907" w:rsidRPr="00BF7ACE" w:rsidRDefault="003E2907" w:rsidP="00BF7ACE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3E2907" w:rsidRPr="00BF7ACE" w:rsidRDefault="003E2907" w:rsidP="00BF7ACE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BF7ACE">
        <w:rPr>
          <w:rFonts w:ascii="Times New Roman" w:hAnsi="Times New Roman"/>
          <w:b/>
          <w:bCs/>
          <w:szCs w:val="24"/>
        </w:rPr>
        <w:t>p o v e r u j e</w:t>
      </w:r>
    </w:p>
    <w:p w:rsidR="003E2907" w:rsidRPr="00BF7ACE" w:rsidRDefault="003E2907" w:rsidP="00BF7ACE">
      <w:pPr>
        <w:spacing w:line="276" w:lineRule="auto"/>
        <w:ind w:left="1068"/>
        <w:jc w:val="both"/>
        <w:rPr>
          <w:rFonts w:ascii="Times New Roman" w:hAnsi="Times New Roman"/>
          <w:sz w:val="20"/>
          <w:szCs w:val="20"/>
        </w:rPr>
      </w:pPr>
    </w:p>
    <w:p w:rsidR="003E2907" w:rsidRPr="00BF7ACE" w:rsidRDefault="003E2907" w:rsidP="00BF7ACE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BF7ACE">
        <w:rPr>
          <w:rFonts w:ascii="Times New Roman" w:hAnsi="Times New Roman"/>
          <w:b/>
          <w:szCs w:val="24"/>
        </w:rPr>
        <w:tab/>
        <w:t xml:space="preserve">     spoločného spravodajcu</w:t>
      </w:r>
      <w:r w:rsidRPr="00BF7ACE">
        <w:rPr>
          <w:rFonts w:ascii="Times New Roman" w:hAnsi="Times New Roman"/>
          <w:szCs w:val="24"/>
        </w:rPr>
        <w:t xml:space="preserve">, poslanca Národnej rady Slovenskej republiky </w:t>
      </w:r>
      <w:r w:rsidRPr="00BF7ACE">
        <w:rPr>
          <w:rFonts w:ascii="Times New Roman" w:hAnsi="Times New Roman"/>
          <w:b/>
          <w:szCs w:val="24"/>
        </w:rPr>
        <w:t xml:space="preserve">Jozefa </w:t>
      </w:r>
      <w:proofErr w:type="spellStart"/>
      <w:r w:rsidRPr="00BF7ACE">
        <w:rPr>
          <w:rFonts w:ascii="Times New Roman" w:hAnsi="Times New Roman"/>
          <w:b/>
          <w:szCs w:val="24"/>
        </w:rPr>
        <w:t>Buriana</w:t>
      </w:r>
      <w:proofErr w:type="spellEnd"/>
      <w:r w:rsidRPr="00BF7ACE">
        <w:rPr>
          <w:rFonts w:ascii="Times New Roman" w:hAnsi="Times New Roman"/>
          <w:szCs w:val="24"/>
        </w:rPr>
        <w:t>,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3E2907" w:rsidRPr="00BF7ACE" w:rsidRDefault="003E2907" w:rsidP="00BF7AC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E2907" w:rsidRPr="00BF7ACE" w:rsidRDefault="003E2907" w:rsidP="00BF7ACE">
      <w:pPr>
        <w:spacing w:line="276" w:lineRule="auto"/>
        <w:ind w:left="5664" w:firstLine="708"/>
        <w:rPr>
          <w:rStyle w:val="Siln"/>
          <w:szCs w:val="24"/>
        </w:rPr>
      </w:pPr>
      <w:r w:rsidRPr="00BF7ACE">
        <w:rPr>
          <w:rStyle w:val="Siln"/>
          <w:szCs w:val="24"/>
        </w:rPr>
        <w:t>Alena  B a š i s t o v á</w:t>
      </w:r>
    </w:p>
    <w:p w:rsidR="003E2907" w:rsidRPr="00BF7ACE" w:rsidRDefault="003E2907" w:rsidP="00BF7ACE">
      <w:pPr>
        <w:spacing w:line="276" w:lineRule="auto"/>
        <w:ind w:left="4248" w:firstLine="708"/>
        <w:rPr>
          <w:rStyle w:val="Siln"/>
          <w:szCs w:val="24"/>
        </w:rPr>
      </w:pPr>
      <w:r w:rsidRPr="00BF7ACE">
        <w:rPr>
          <w:rStyle w:val="Siln"/>
          <w:szCs w:val="24"/>
        </w:rPr>
        <w:t xml:space="preserve">                        predsedníčka výboru</w:t>
      </w:r>
    </w:p>
    <w:p w:rsidR="003E2907" w:rsidRPr="00BF7ACE" w:rsidRDefault="003E2907" w:rsidP="00BF7ACE">
      <w:pPr>
        <w:spacing w:line="276" w:lineRule="auto"/>
        <w:rPr>
          <w:rStyle w:val="Siln"/>
          <w:rFonts w:eastAsiaTheme="majorEastAsia"/>
          <w:szCs w:val="24"/>
        </w:rPr>
      </w:pPr>
      <w:r w:rsidRPr="00BF7ACE">
        <w:rPr>
          <w:rStyle w:val="Siln"/>
          <w:rFonts w:eastAsiaTheme="majorEastAsia"/>
          <w:szCs w:val="24"/>
        </w:rPr>
        <w:t>overovatelia výboru:</w:t>
      </w:r>
    </w:p>
    <w:p w:rsidR="003E2907" w:rsidRPr="00BF7ACE" w:rsidRDefault="003E2907" w:rsidP="00BF7ACE">
      <w:pPr>
        <w:spacing w:line="276" w:lineRule="auto"/>
        <w:rPr>
          <w:iCs/>
          <w:szCs w:val="24"/>
        </w:rPr>
      </w:pPr>
      <w:r w:rsidRPr="00BF7ACE">
        <w:rPr>
          <w:rFonts w:ascii="Times New Roman" w:hAnsi="Times New Roman"/>
          <w:b/>
          <w:bCs/>
          <w:iCs/>
          <w:szCs w:val="24"/>
        </w:rPr>
        <w:t xml:space="preserve">Petra Krištúfková </w:t>
      </w:r>
    </w:p>
    <w:p w:rsidR="002942CA" w:rsidRPr="00BF7ACE" w:rsidRDefault="003E2907" w:rsidP="00BF7ACE">
      <w:pPr>
        <w:spacing w:line="276" w:lineRule="auto"/>
        <w:rPr>
          <w:szCs w:val="24"/>
        </w:rPr>
      </w:pPr>
      <w:r w:rsidRPr="00BF7ACE">
        <w:rPr>
          <w:rFonts w:ascii="Times New Roman" w:hAnsi="Times New Roman"/>
          <w:b/>
          <w:bCs/>
          <w:iCs/>
          <w:szCs w:val="24"/>
        </w:rPr>
        <w:t>Magdaléna Kuciaňová</w:t>
      </w:r>
    </w:p>
    <w:sectPr w:rsidR="002942CA" w:rsidRPr="00BF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07"/>
    <w:rsid w:val="002942CA"/>
    <w:rsid w:val="003E2907"/>
    <w:rsid w:val="008B63BC"/>
    <w:rsid w:val="0090736D"/>
    <w:rsid w:val="00AB532A"/>
    <w:rsid w:val="00BF7ACE"/>
    <w:rsid w:val="00E2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D01A"/>
  <w15:chartTrackingRefBased/>
  <w15:docId w15:val="{39DEFA93-B6DC-427B-B9D4-39C19B85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907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E2907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3E2907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3E2907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3E2907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E2907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Company>Kancelaria NRSR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2019-09-05T12:36:00Z</dcterms:created>
  <dcterms:modified xsi:type="dcterms:W3CDTF">2019-10-15T11:38:00Z</dcterms:modified>
</cp:coreProperties>
</file>