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D6" w:rsidRDefault="00AC44D6" w:rsidP="00AC44D6">
      <w:pPr>
        <w:pStyle w:val="Nadpis3"/>
        <w:tabs>
          <w:tab w:val="left" w:pos="708"/>
        </w:tabs>
        <w:spacing w:before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AC44D6" w:rsidRDefault="00AC44D6" w:rsidP="00AC44D6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C44D6" w:rsidRDefault="00AC44D6" w:rsidP="00AC44D6">
      <w:pPr>
        <w:rPr>
          <w:rFonts w:ascii="Arial" w:hAnsi="Arial" w:cs="Arial"/>
          <w:i/>
          <w:iCs/>
        </w:rPr>
      </w:pPr>
    </w:p>
    <w:p w:rsidR="00AC44D6" w:rsidRDefault="003A7B8C" w:rsidP="00AC44D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44D6">
        <w:rPr>
          <w:rFonts w:ascii="Arial" w:hAnsi="Arial" w:cs="Arial"/>
        </w:rPr>
        <w:t xml:space="preserve"> 66.  schôdza výboru                                                                                                           </w:t>
      </w:r>
    </w:p>
    <w:p w:rsidR="00AC44D6" w:rsidRDefault="00AC44D6" w:rsidP="00AC44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</w:t>
      </w:r>
      <w:r w:rsidR="003A7B8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Číslo: CRD – 169</w:t>
      </w:r>
      <w:r w:rsidR="003A7B8C">
        <w:rPr>
          <w:rFonts w:ascii="Arial" w:hAnsi="Arial" w:cs="Arial"/>
        </w:rPr>
        <w:t>7</w:t>
      </w:r>
      <w:r>
        <w:rPr>
          <w:rFonts w:ascii="Arial" w:hAnsi="Arial" w:cs="Arial"/>
        </w:rPr>
        <w:t>/2019</w:t>
      </w:r>
    </w:p>
    <w:p w:rsidR="00AC44D6" w:rsidRDefault="00AC44D6" w:rsidP="00AC44D6">
      <w:pPr>
        <w:rPr>
          <w:rFonts w:ascii="Arial" w:hAnsi="Arial" w:cs="Arial"/>
          <w:b/>
          <w:sz w:val="28"/>
          <w:szCs w:val="28"/>
        </w:rPr>
      </w:pPr>
    </w:p>
    <w:p w:rsidR="004A674C" w:rsidRDefault="004A674C" w:rsidP="00AC44D6">
      <w:pPr>
        <w:jc w:val="center"/>
        <w:rPr>
          <w:rFonts w:ascii="Arial" w:hAnsi="Arial" w:cs="Arial"/>
          <w:b/>
          <w:sz w:val="28"/>
          <w:szCs w:val="28"/>
        </w:rPr>
      </w:pPr>
    </w:p>
    <w:p w:rsidR="00AC44D6" w:rsidRDefault="00AC44D6" w:rsidP="00AC44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254</w:t>
      </w:r>
    </w:p>
    <w:p w:rsidR="00AC44D6" w:rsidRDefault="00AC44D6" w:rsidP="00AC44D6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C44D6" w:rsidRDefault="00AC44D6" w:rsidP="00AC44D6">
      <w:pPr>
        <w:jc w:val="center"/>
        <w:rPr>
          <w:rFonts w:ascii="Arial" w:hAnsi="Arial" w:cs="Arial"/>
          <w:b/>
          <w:sz w:val="24"/>
        </w:rPr>
      </w:pPr>
    </w:p>
    <w:p w:rsidR="00AC44D6" w:rsidRDefault="00AC44D6" w:rsidP="00AC4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C44D6" w:rsidRDefault="00AC44D6" w:rsidP="00AC4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C44D6" w:rsidRDefault="00AC44D6" w:rsidP="00AC44D6">
      <w:pPr>
        <w:rPr>
          <w:rFonts w:ascii="Arial" w:hAnsi="Arial" w:cs="Arial"/>
          <w:b/>
        </w:rPr>
      </w:pPr>
    </w:p>
    <w:p w:rsidR="00AC44D6" w:rsidRDefault="00AC44D6" w:rsidP="00AC4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2019</w:t>
      </w:r>
    </w:p>
    <w:p w:rsidR="00AC44D6" w:rsidRPr="006C5708" w:rsidRDefault="00AC44D6" w:rsidP="00AC44D6">
      <w:pPr>
        <w:jc w:val="center"/>
        <w:rPr>
          <w:rFonts w:ascii="Arial" w:hAnsi="Arial" w:cs="Arial"/>
          <w:b/>
          <w:sz w:val="24"/>
          <w:szCs w:val="24"/>
        </w:rPr>
      </w:pPr>
    </w:p>
    <w:p w:rsidR="00AC44D6" w:rsidRPr="006C5708" w:rsidRDefault="00AC44D6" w:rsidP="00AC44D6">
      <w:pPr>
        <w:ind w:firstLine="708"/>
        <w:rPr>
          <w:rFonts w:ascii="Arial" w:hAnsi="Arial" w:cs="Arial"/>
          <w:sz w:val="24"/>
          <w:szCs w:val="24"/>
        </w:rPr>
      </w:pPr>
      <w:r w:rsidRPr="006C5708">
        <w:rPr>
          <w:rFonts w:ascii="Arial" w:hAnsi="Arial" w:cs="Arial"/>
          <w:sz w:val="24"/>
          <w:szCs w:val="24"/>
        </w:rPr>
        <w:t>Výbor Národnej rady Slovenskej republiky pre vzdelávanie, vedu, mládež a šport</w:t>
      </w:r>
      <w:r w:rsidRPr="006C5708">
        <w:rPr>
          <w:rFonts w:ascii="Arial" w:hAnsi="Arial" w:cs="Arial"/>
          <w:b/>
          <w:sz w:val="24"/>
          <w:szCs w:val="24"/>
        </w:rPr>
        <w:t xml:space="preserve"> </w:t>
      </w:r>
      <w:r w:rsidRPr="006C5708">
        <w:rPr>
          <w:rFonts w:ascii="Arial" w:hAnsi="Arial" w:cs="Arial"/>
          <w:b/>
          <w:bCs/>
          <w:spacing w:val="40"/>
          <w:sz w:val="24"/>
          <w:szCs w:val="24"/>
        </w:rPr>
        <w:t>prerokoval</w:t>
      </w:r>
      <w:r w:rsidRPr="006C5708">
        <w:rPr>
          <w:rFonts w:ascii="Arial" w:hAnsi="Arial" w:cs="Arial"/>
          <w:sz w:val="24"/>
          <w:szCs w:val="24"/>
        </w:rPr>
        <w:t xml:space="preserve"> vládny návrh zákona, 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Pr="006C5708">
        <w:rPr>
          <w:rFonts w:ascii="Arial" w:hAnsi="Arial" w:cs="Arial"/>
          <w:b/>
          <w:sz w:val="24"/>
          <w:szCs w:val="24"/>
        </w:rPr>
        <w:t>(tlač 1591) -</w:t>
      </w:r>
      <w:r w:rsidRPr="006C5708">
        <w:rPr>
          <w:rFonts w:ascii="Arial" w:hAnsi="Arial" w:cs="Arial"/>
          <w:sz w:val="24"/>
          <w:szCs w:val="24"/>
        </w:rPr>
        <w:t xml:space="preserve"> </w:t>
      </w:r>
      <w:r w:rsidRPr="006C5708">
        <w:rPr>
          <w:rFonts w:ascii="Arial" w:hAnsi="Arial" w:cs="Arial"/>
          <w:b/>
          <w:sz w:val="24"/>
          <w:szCs w:val="24"/>
        </w:rPr>
        <w:t>druhé čítanie</w:t>
      </w:r>
      <w:r w:rsidRPr="006C5708">
        <w:rPr>
          <w:rFonts w:ascii="Arial" w:hAnsi="Arial" w:cs="Arial"/>
          <w:sz w:val="24"/>
          <w:szCs w:val="24"/>
        </w:rPr>
        <w:t xml:space="preserve"> a</w:t>
      </w:r>
    </w:p>
    <w:p w:rsidR="00AC44D6" w:rsidRDefault="00AC44D6" w:rsidP="00AC44D6">
      <w:pPr>
        <w:ind w:firstLine="708"/>
        <w:rPr>
          <w:rFonts w:ascii="Arial" w:hAnsi="Arial" w:cs="Arial"/>
        </w:rPr>
      </w:pPr>
    </w:p>
    <w:p w:rsidR="00AC44D6" w:rsidRDefault="00AC44D6" w:rsidP="00AC44D6">
      <w:pPr>
        <w:pStyle w:val="Nadpis3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AC44D6" w:rsidRDefault="00AC44D6" w:rsidP="00AC44D6">
      <w:pPr>
        <w:rPr>
          <w:rFonts w:ascii="Times New Roman" w:hAnsi="Times New Roman" w:cs="Times New Roman"/>
        </w:rPr>
      </w:pPr>
    </w:p>
    <w:p w:rsidR="00AC44D6" w:rsidRDefault="00E261CC" w:rsidP="00AC44D6">
      <w:pPr>
        <w:pStyle w:val="Odsekzoznamu"/>
        <w:spacing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C44D6">
        <w:rPr>
          <w:rFonts w:ascii="Arial" w:hAnsi="Arial" w:cs="Arial"/>
        </w:rPr>
        <w:t>s v</w:t>
      </w:r>
      <w:r w:rsidR="00AC44D6" w:rsidRPr="00E41239">
        <w:rPr>
          <w:rFonts w:ascii="Arial" w:hAnsi="Arial" w:cs="Arial"/>
        </w:rPr>
        <w:t>ládny</w:t>
      </w:r>
      <w:r w:rsidR="00AC44D6">
        <w:rPr>
          <w:rFonts w:ascii="Arial" w:hAnsi="Arial" w:cs="Arial"/>
        </w:rPr>
        <w:t>m</w:t>
      </w:r>
      <w:r w:rsidR="00AC44D6" w:rsidRPr="00E41239">
        <w:rPr>
          <w:rFonts w:ascii="Arial" w:hAnsi="Arial" w:cs="Arial"/>
        </w:rPr>
        <w:t xml:space="preserve"> návrh</w:t>
      </w:r>
      <w:r w:rsidR="00AC44D6">
        <w:rPr>
          <w:rFonts w:ascii="Arial" w:hAnsi="Arial" w:cs="Arial"/>
        </w:rPr>
        <w:t>om</w:t>
      </w:r>
      <w:r w:rsidR="00AC44D6" w:rsidRPr="00E41239">
        <w:rPr>
          <w:rFonts w:ascii="Arial" w:hAnsi="Arial" w:cs="Arial"/>
        </w:rPr>
        <w:t xml:space="preserve"> </w:t>
      </w:r>
      <w:r w:rsidR="003A7B8C" w:rsidRPr="00AC44D6">
        <w:rPr>
          <w:rFonts w:ascii="Arial" w:hAnsi="Arial" w:cs="Arial"/>
        </w:rPr>
        <w:t xml:space="preserve">zákona, 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="003A7B8C" w:rsidRPr="00AC44D6">
        <w:rPr>
          <w:rFonts w:ascii="Arial" w:hAnsi="Arial" w:cs="Arial"/>
          <w:b/>
        </w:rPr>
        <w:t>(tlač 1591)</w:t>
      </w:r>
      <w:r w:rsidR="00AC44D6">
        <w:rPr>
          <w:rFonts w:ascii="Arial" w:hAnsi="Arial" w:cs="Arial"/>
          <w:b/>
        </w:rPr>
        <w:t>;</w:t>
      </w:r>
    </w:p>
    <w:p w:rsidR="00AC44D6" w:rsidRDefault="00AC44D6" w:rsidP="00AC44D6">
      <w:pPr>
        <w:pStyle w:val="Odsekzoznamu"/>
        <w:spacing w:line="240" w:lineRule="auto"/>
        <w:ind w:left="1105"/>
        <w:rPr>
          <w:rFonts w:ascii="Arial" w:hAnsi="Arial" w:cs="Arial"/>
        </w:rPr>
      </w:pPr>
    </w:p>
    <w:p w:rsidR="00AC44D6" w:rsidRDefault="00AC44D6" w:rsidP="00AC44D6">
      <w:pPr>
        <w:pStyle w:val="Nadpis3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AC44D6" w:rsidRDefault="00AC44D6" w:rsidP="00AC44D6">
      <w:pPr>
        <w:rPr>
          <w:rFonts w:ascii="Arial" w:hAnsi="Arial" w:cs="Arial"/>
          <w:b/>
          <w:bCs/>
        </w:rPr>
      </w:pPr>
    </w:p>
    <w:p w:rsidR="00AC44D6" w:rsidRDefault="00E261CC" w:rsidP="00AC44D6">
      <w:pPr>
        <w:pStyle w:val="Odsekzoznamu"/>
        <w:spacing w:line="240" w:lineRule="auto"/>
        <w:ind w:left="1105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AC44D6">
        <w:rPr>
          <w:rFonts w:ascii="Arial" w:hAnsi="Arial" w:cs="Arial"/>
        </w:rPr>
        <w:t>v</w:t>
      </w:r>
      <w:r w:rsidR="00AC44D6" w:rsidRPr="00E41239">
        <w:rPr>
          <w:rFonts w:ascii="Arial" w:hAnsi="Arial" w:cs="Arial"/>
        </w:rPr>
        <w:t xml:space="preserve">ládny návrh </w:t>
      </w:r>
      <w:r w:rsidR="003A7B8C" w:rsidRPr="00AC44D6">
        <w:rPr>
          <w:rFonts w:ascii="Arial" w:hAnsi="Arial" w:cs="Arial"/>
        </w:rPr>
        <w:t xml:space="preserve">zákona, 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="003A7B8C" w:rsidRPr="00AC44D6">
        <w:rPr>
          <w:rFonts w:ascii="Arial" w:hAnsi="Arial" w:cs="Arial"/>
          <w:b/>
        </w:rPr>
        <w:t xml:space="preserve">(tlač 1591) </w:t>
      </w:r>
      <w:r w:rsidR="00AC44D6">
        <w:rPr>
          <w:rFonts w:ascii="Arial" w:hAnsi="Arial" w:cs="Arial"/>
          <w:b/>
          <w:bCs/>
          <w:spacing w:val="40"/>
        </w:rPr>
        <w:t xml:space="preserve">schváliť </w:t>
      </w:r>
      <w:r w:rsidR="00AC44D6">
        <w:rPr>
          <w:rFonts w:ascii="Arial" w:hAnsi="Arial" w:cs="Arial"/>
          <w:b/>
          <w:bCs/>
        </w:rPr>
        <w:t>s pozmeňujúcimi a doplňujúcimi návrhmi</w:t>
      </w:r>
      <w:r w:rsidR="00AC44D6">
        <w:rPr>
          <w:rFonts w:ascii="Arial" w:hAnsi="Arial" w:cs="Arial"/>
          <w:b/>
          <w:bCs/>
          <w:spacing w:val="40"/>
        </w:rPr>
        <w:t xml:space="preserve">, </w:t>
      </w:r>
      <w:r w:rsidR="00AC44D6">
        <w:rPr>
          <w:rFonts w:ascii="Arial" w:hAnsi="Arial" w:cs="Arial"/>
          <w:bCs/>
        </w:rPr>
        <w:t>ktoré sú uv</w:t>
      </w:r>
      <w:r>
        <w:rPr>
          <w:rFonts w:ascii="Arial" w:hAnsi="Arial" w:cs="Arial"/>
          <w:bCs/>
        </w:rPr>
        <w:t>edené v prílohe tohto uznesenia</w:t>
      </w:r>
      <w:r w:rsidR="00AC44D6">
        <w:rPr>
          <w:rFonts w:ascii="Arial" w:hAnsi="Arial" w:cs="Arial"/>
          <w:bCs/>
        </w:rPr>
        <w:t>;</w:t>
      </w:r>
    </w:p>
    <w:p w:rsidR="00AC44D6" w:rsidRDefault="00AC44D6" w:rsidP="00AC44D6">
      <w:pPr>
        <w:rPr>
          <w:rFonts w:ascii="Arial" w:hAnsi="Arial" w:cs="Arial"/>
        </w:rPr>
      </w:pPr>
    </w:p>
    <w:p w:rsidR="003A7B8C" w:rsidRDefault="00AC44D6" w:rsidP="003A7B8C">
      <w:pPr>
        <w:pStyle w:val="Nadpis3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3A7B8C" w:rsidRPr="003A7B8C" w:rsidRDefault="003A7B8C" w:rsidP="003A7B8C">
      <w:pPr>
        <w:rPr>
          <w:lang w:eastAsia="sk-SK"/>
        </w:rPr>
      </w:pPr>
    </w:p>
    <w:p w:rsidR="003A7B8C" w:rsidRDefault="00E261CC" w:rsidP="003A7B8C">
      <w:pPr>
        <w:pStyle w:val="Zkladntext"/>
        <w:spacing w:after="0" w:line="24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B8C"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3A7B8C" w:rsidRDefault="003A7B8C" w:rsidP="003A7B8C"/>
    <w:p w:rsidR="00AC44D6" w:rsidRDefault="00AC44D6" w:rsidP="003A7B8C">
      <w:pPr>
        <w:pStyle w:val="Zkladntext"/>
        <w:tabs>
          <w:tab w:val="left" w:pos="1134"/>
        </w:tabs>
        <w:rPr>
          <w:rFonts w:ascii="Arial" w:hAnsi="Arial" w:cs="Arial"/>
        </w:rPr>
      </w:pPr>
    </w:p>
    <w:p w:rsidR="00AC44D6" w:rsidRDefault="00AC44D6" w:rsidP="00AC44D6">
      <w:pPr>
        <w:rPr>
          <w:rFonts w:ascii="Arial" w:hAnsi="Arial" w:cs="Arial"/>
        </w:rPr>
      </w:pPr>
    </w:p>
    <w:p w:rsidR="00AC44D6" w:rsidRDefault="00AC44D6" w:rsidP="00AC44D6">
      <w:pPr>
        <w:rPr>
          <w:rFonts w:ascii="Arial" w:hAnsi="Arial" w:cs="Arial"/>
        </w:rPr>
      </w:pPr>
    </w:p>
    <w:p w:rsidR="00AC44D6" w:rsidRDefault="00AC44D6" w:rsidP="00AC4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AC44D6" w:rsidRDefault="00AC44D6" w:rsidP="00AC4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</w:t>
      </w:r>
      <w:r w:rsidR="003A7B8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predseda výboru</w:t>
      </w:r>
    </w:p>
    <w:p w:rsidR="00AC44D6" w:rsidRDefault="00AC44D6" w:rsidP="00AC44D6">
      <w:pPr>
        <w:rPr>
          <w:rFonts w:ascii="Arial" w:hAnsi="Arial" w:cs="Arial"/>
        </w:rPr>
      </w:pPr>
    </w:p>
    <w:p w:rsidR="00AC44D6" w:rsidRDefault="00AC44D6" w:rsidP="00AC44D6">
      <w:pPr>
        <w:rPr>
          <w:rFonts w:ascii="Arial" w:hAnsi="Arial" w:cs="Arial"/>
        </w:rPr>
      </w:pPr>
    </w:p>
    <w:p w:rsidR="00E261CC" w:rsidRDefault="00E261CC" w:rsidP="00AC44D6">
      <w:pPr>
        <w:rPr>
          <w:rFonts w:ascii="Arial" w:hAnsi="Arial" w:cs="Arial"/>
        </w:rPr>
      </w:pPr>
    </w:p>
    <w:p w:rsidR="00AC44D6" w:rsidRDefault="00AC44D6" w:rsidP="00AC44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k uzneseniu č. 2</w:t>
      </w:r>
      <w:r w:rsidR="003A7B8C">
        <w:rPr>
          <w:rFonts w:ascii="Arial" w:hAnsi="Arial" w:cs="Arial"/>
          <w:b/>
        </w:rPr>
        <w:t>54</w:t>
      </w:r>
    </w:p>
    <w:p w:rsidR="00AC44D6" w:rsidRDefault="00AC44D6" w:rsidP="00AC44D6">
      <w:pPr>
        <w:rPr>
          <w:rFonts w:ascii="Arial" w:hAnsi="Arial" w:cs="Arial"/>
        </w:rPr>
      </w:pPr>
    </w:p>
    <w:p w:rsidR="00AC44D6" w:rsidRDefault="00AC44D6" w:rsidP="00AC44D6">
      <w:pPr>
        <w:tabs>
          <w:tab w:val="left" w:pos="5865"/>
        </w:tabs>
        <w:jc w:val="center"/>
        <w:rPr>
          <w:rFonts w:ascii="Arial" w:hAnsi="Arial" w:cs="Arial"/>
          <w:b/>
        </w:rPr>
      </w:pPr>
    </w:p>
    <w:p w:rsidR="00AC44D6" w:rsidRDefault="00AC44D6" w:rsidP="00AC44D6">
      <w:pPr>
        <w:tabs>
          <w:tab w:val="left" w:pos="58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Pozmeňujúce a doplňujúce návrhy</w:t>
      </w:r>
    </w:p>
    <w:p w:rsidR="00AC44D6" w:rsidRDefault="00AC44D6" w:rsidP="00AC44D6"/>
    <w:p w:rsidR="00DC6D8B" w:rsidRDefault="006C5708" w:rsidP="00116625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</w:t>
      </w:r>
      <w:r w:rsidRPr="006C5708">
        <w:rPr>
          <w:rFonts w:ascii="Arial" w:hAnsi="Arial" w:cs="Arial"/>
          <w:sz w:val="24"/>
          <w:szCs w:val="24"/>
        </w:rPr>
        <w:t>vládn</w:t>
      </w:r>
      <w:r>
        <w:rPr>
          <w:rFonts w:ascii="Arial" w:hAnsi="Arial" w:cs="Arial"/>
          <w:sz w:val="24"/>
          <w:szCs w:val="24"/>
        </w:rPr>
        <w:t>emu</w:t>
      </w:r>
      <w:r w:rsidRPr="006C5708">
        <w:rPr>
          <w:rFonts w:ascii="Arial" w:hAnsi="Arial" w:cs="Arial"/>
          <w:sz w:val="24"/>
          <w:szCs w:val="24"/>
        </w:rPr>
        <w:t xml:space="preserve"> návrh</w:t>
      </w:r>
      <w:r>
        <w:rPr>
          <w:rFonts w:ascii="Arial" w:hAnsi="Arial" w:cs="Arial"/>
          <w:sz w:val="24"/>
          <w:szCs w:val="24"/>
        </w:rPr>
        <w:t>u</w:t>
      </w:r>
      <w:r w:rsidRPr="006C5708">
        <w:rPr>
          <w:rFonts w:ascii="Arial" w:hAnsi="Arial" w:cs="Arial"/>
          <w:sz w:val="24"/>
          <w:szCs w:val="24"/>
        </w:rPr>
        <w:t xml:space="preserve"> zákona, ktorým sa mení a d</w:t>
      </w:r>
      <w:r w:rsidR="00116625">
        <w:rPr>
          <w:rFonts w:ascii="Arial" w:hAnsi="Arial" w:cs="Arial"/>
          <w:sz w:val="24"/>
          <w:szCs w:val="24"/>
        </w:rPr>
        <w:t xml:space="preserve">opĺňa zákon č. 422/2015 Z. z. o </w:t>
      </w:r>
      <w:r w:rsidRPr="006C5708">
        <w:rPr>
          <w:rFonts w:ascii="Arial" w:hAnsi="Arial" w:cs="Arial"/>
          <w:sz w:val="24"/>
          <w:szCs w:val="24"/>
        </w:rPr>
        <w:t xml:space="preserve">uznávaní dokladov o vzdelaní a o uznávaní odborných kvalifikácií a o zmene a doplnení niektorých zákonov v znení neskorších predpisov a ktorým sa menia a dopĺňajú niektoré zákony </w:t>
      </w:r>
      <w:r w:rsidRPr="006C5708">
        <w:rPr>
          <w:rFonts w:ascii="Arial" w:hAnsi="Arial" w:cs="Arial"/>
          <w:b/>
          <w:sz w:val="24"/>
          <w:szCs w:val="24"/>
        </w:rPr>
        <w:t>(tlač 1591) -</w:t>
      </w:r>
      <w:r w:rsidRPr="006C5708">
        <w:rPr>
          <w:rFonts w:ascii="Arial" w:hAnsi="Arial" w:cs="Arial"/>
          <w:sz w:val="24"/>
          <w:szCs w:val="24"/>
        </w:rPr>
        <w:t xml:space="preserve"> </w:t>
      </w:r>
      <w:r w:rsidRPr="006C5708">
        <w:rPr>
          <w:rFonts w:ascii="Arial" w:hAnsi="Arial" w:cs="Arial"/>
          <w:b/>
          <w:sz w:val="24"/>
          <w:szCs w:val="24"/>
        </w:rPr>
        <w:t>druhé čítanie</w:t>
      </w:r>
    </w:p>
    <w:p w:rsidR="006C5708" w:rsidRDefault="006C5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B47F32">
        <w:rPr>
          <w:rFonts w:ascii="Arial" w:hAnsi="Arial" w:cs="Arial"/>
          <w:sz w:val="24"/>
          <w:szCs w:val="24"/>
        </w:rPr>
        <w:t>_______________________________</w:t>
      </w:r>
    </w:p>
    <w:p w:rsidR="00B47F32" w:rsidRPr="006C5708" w:rsidRDefault="00B47F32"/>
    <w:p w:rsidR="00B47F32" w:rsidRDefault="00B47F32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4A674C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4A674C">
        <w:rPr>
          <w:rFonts w:ascii="Arial" w:hAnsi="Arial" w:cs="Arial"/>
          <w:b/>
          <w:sz w:val="24"/>
          <w:szCs w:val="24"/>
        </w:rPr>
        <w:t>K čl. I</w:t>
      </w:r>
    </w:p>
    <w:p w:rsidR="004A674C" w:rsidRPr="004A674C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4A674C" w:rsidRPr="004A674C" w:rsidRDefault="004A674C" w:rsidP="00665AF0">
      <w:pPr>
        <w:pStyle w:val="Odsekzoznamu"/>
        <w:numPr>
          <w:ilvl w:val="0"/>
          <w:numId w:val="10"/>
        </w:numPr>
        <w:spacing w:line="240" w:lineRule="auto"/>
        <w:ind w:left="426"/>
        <w:contextualSpacing w:val="0"/>
        <w:rPr>
          <w:rFonts w:ascii="Arial" w:hAnsi="Arial" w:cs="Arial"/>
        </w:rPr>
      </w:pPr>
      <w:r w:rsidRPr="004A674C">
        <w:rPr>
          <w:rFonts w:ascii="Arial" w:hAnsi="Arial" w:cs="Arial"/>
        </w:rPr>
        <w:t xml:space="preserve">Bod 11 znie: </w:t>
      </w:r>
    </w:p>
    <w:p w:rsidR="004A674C" w:rsidRDefault="004A674C" w:rsidP="00665AF0">
      <w:pPr>
        <w:pStyle w:val="Odsekzoznamu"/>
        <w:spacing w:line="240" w:lineRule="auto"/>
        <w:ind w:left="425" w:firstLine="0"/>
        <w:rPr>
          <w:rFonts w:ascii="Arial" w:hAnsi="Arial" w:cs="Arial"/>
        </w:rPr>
      </w:pPr>
      <w:r w:rsidRPr="004A674C">
        <w:rPr>
          <w:rFonts w:ascii="Arial" w:hAnsi="Arial" w:cs="Arial"/>
        </w:rPr>
        <w:t>„11. V § 23 ods. 1 písm. a) prvom bode sa za slová „Francúzskej republike,“ vkladajú slová „Gréckej republike,“ a slová „pred 27. júnom 1979“ sa nahrádzajú slovami „pred 23. januárom 1983“.“.</w:t>
      </w:r>
    </w:p>
    <w:p w:rsidR="004A674C" w:rsidRPr="004A674C" w:rsidRDefault="004A674C" w:rsidP="004A674C">
      <w:pPr>
        <w:pStyle w:val="Odsekzoznamu"/>
        <w:spacing w:line="240" w:lineRule="auto"/>
        <w:ind w:left="425"/>
        <w:rPr>
          <w:rFonts w:ascii="Arial" w:hAnsi="Arial" w:cs="Arial"/>
        </w:rPr>
      </w:pPr>
    </w:p>
    <w:p w:rsidR="00665AF0" w:rsidRDefault="004A674C" w:rsidP="00665AF0">
      <w:pPr>
        <w:ind w:left="3538" w:firstLine="0"/>
        <w:contextualSpacing/>
        <w:rPr>
          <w:rFonts w:ascii="Arial" w:hAnsi="Arial" w:cs="Arial"/>
          <w:sz w:val="24"/>
          <w:szCs w:val="24"/>
        </w:rPr>
      </w:pPr>
      <w:r w:rsidRPr="004A674C">
        <w:rPr>
          <w:rFonts w:ascii="Arial" w:hAnsi="Arial" w:cs="Arial"/>
          <w:sz w:val="24"/>
          <w:szCs w:val="24"/>
        </w:rPr>
        <w:t>Účelom navrhovanej úpravy je zosúladiť navrhované ustanovenie s ustanovením článku XVIII zákona              č. 83/2019 Z. z., ktorým sa menia a dopĺňajú niektoré zákony v súvislosti s vystúpením Spojeného kráľovstva Veľkej Británie a Severného Írska z Európskej únie bez dohody.</w:t>
      </w:r>
    </w:p>
    <w:p w:rsidR="004A674C" w:rsidRPr="00665AF0" w:rsidRDefault="004A674C" w:rsidP="00665AF0">
      <w:pPr>
        <w:pStyle w:val="Odsekzoznamu"/>
        <w:numPr>
          <w:ilvl w:val="0"/>
          <w:numId w:val="10"/>
        </w:numPr>
        <w:spacing w:line="240" w:lineRule="auto"/>
        <w:ind w:left="426"/>
        <w:rPr>
          <w:rFonts w:ascii="Arial" w:hAnsi="Arial" w:cs="Arial"/>
        </w:rPr>
      </w:pPr>
      <w:r w:rsidRPr="00665AF0">
        <w:rPr>
          <w:rFonts w:ascii="Arial" w:hAnsi="Arial" w:cs="Arial"/>
        </w:rPr>
        <w:t xml:space="preserve">Bod 32 znie: </w:t>
      </w:r>
    </w:p>
    <w:p w:rsidR="004A674C" w:rsidRPr="004A674C" w:rsidRDefault="004A674C" w:rsidP="004A674C">
      <w:pPr>
        <w:tabs>
          <w:tab w:val="left" w:pos="284"/>
          <w:tab w:val="left" w:pos="426"/>
        </w:tabs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5AF0">
        <w:rPr>
          <w:rFonts w:ascii="Arial" w:hAnsi="Arial" w:cs="Arial"/>
          <w:sz w:val="24"/>
          <w:szCs w:val="24"/>
        </w:rPr>
        <w:tab/>
      </w:r>
      <w:r w:rsidRPr="004A674C">
        <w:rPr>
          <w:rFonts w:ascii="Arial" w:hAnsi="Arial" w:cs="Arial"/>
          <w:sz w:val="24"/>
          <w:szCs w:val="24"/>
        </w:rPr>
        <w:t xml:space="preserve">„32. V § 42 odsek 1 znie: </w:t>
      </w:r>
    </w:p>
    <w:p w:rsidR="004A674C" w:rsidRPr="004A674C" w:rsidRDefault="00665AF0" w:rsidP="004A674C">
      <w:pPr>
        <w:tabs>
          <w:tab w:val="left" w:pos="284"/>
          <w:tab w:val="left" w:pos="426"/>
        </w:tabs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4A674C">
        <w:rPr>
          <w:rFonts w:ascii="Arial" w:hAnsi="Arial" w:cs="Arial"/>
          <w:sz w:val="24"/>
          <w:szCs w:val="24"/>
        </w:rPr>
        <w:t>„(1) Príslušný orgán môže v nevyhnutnom rozsahu preskúmať odbornú kvalifikáciu poskytovateľa služieb pred prvým poskytnutím služby v Slovenskej republike len na účel zabránenia závažnému poškodeniu zdravia alebo závažnému narušeniu bezpečnosti príjemcu služieb z dôvodu nedostatočnej odbornej kvalifikácie poskytovateľa služieb. To neplatí, ak ide o regulované povolania, na ktoré sa vzťahuje systém automatického uznávania odbornej kvalifikácie.“.“.</w:t>
      </w:r>
    </w:p>
    <w:p w:rsidR="004A674C" w:rsidRPr="004A674C" w:rsidRDefault="004A674C" w:rsidP="004A674C">
      <w:pPr>
        <w:tabs>
          <w:tab w:val="left" w:pos="284"/>
          <w:tab w:val="left" w:pos="426"/>
        </w:tabs>
        <w:ind w:left="284"/>
        <w:contextualSpacing/>
        <w:rPr>
          <w:rFonts w:ascii="Arial" w:hAnsi="Arial" w:cs="Arial"/>
          <w:sz w:val="24"/>
          <w:szCs w:val="24"/>
        </w:rPr>
      </w:pPr>
    </w:p>
    <w:p w:rsidR="004A674C" w:rsidRPr="004A674C" w:rsidRDefault="004A674C" w:rsidP="00665AF0">
      <w:pPr>
        <w:pStyle w:val="Odsekzoznamu"/>
        <w:spacing w:line="240" w:lineRule="auto"/>
        <w:ind w:left="3538" w:firstLine="0"/>
        <w:rPr>
          <w:rFonts w:ascii="Arial" w:hAnsi="Arial" w:cs="Arial"/>
        </w:rPr>
      </w:pPr>
      <w:r w:rsidRPr="004A674C">
        <w:rPr>
          <w:rFonts w:ascii="Arial" w:hAnsi="Arial" w:cs="Arial"/>
        </w:rPr>
        <w:t>Navrhovanou úpravou sa dopĺňa ustanovenie, ktorým sa v súlade s čl. 7 ods. 4 smernice 2005/36/ES bližšie určuje, že preskúmanie odbornej kvalifikácie je možné len vtedy, ak je účelom zabránenie vážnemu poškodeniu zdravia alebo bezpečnosti príjemcu služieb.</w:t>
      </w:r>
      <w:r w:rsidRPr="004A674C">
        <w:rPr>
          <w:rFonts w:ascii="Arial" w:hAnsi="Arial" w:cs="Arial"/>
        </w:rPr>
        <w:tab/>
      </w:r>
    </w:p>
    <w:p w:rsidR="004A674C" w:rsidRPr="004A674C" w:rsidRDefault="004A674C" w:rsidP="004A674C">
      <w:pPr>
        <w:pStyle w:val="Odsekzoznamu"/>
        <w:spacing w:line="240" w:lineRule="auto"/>
        <w:ind w:left="426"/>
        <w:rPr>
          <w:rFonts w:ascii="Arial" w:hAnsi="Arial" w:cs="Arial"/>
        </w:rPr>
      </w:pPr>
    </w:p>
    <w:p w:rsidR="004A674C" w:rsidRPr="00665AF0" w:rsidRDefault="004A674C" w:rsidP="00665AF0">
      <w:pPr>
        <w:pStyle w:val="Odsekzoznamu"/>
        <w:numPr>
          <w:ilvl w:val="0"/>
          <w:numId w:val="10"/>
        </w:numPr>
        <w:ind w:left="426"/>
        <w:rPr>
          <w:rFonts w:ascii="Arial" w:hAnsi="Arial" w:cs="Arial"/>
        </w:rPr>
      </w:pPr>
      <w:r w:rsidRPr="00665AF0">
        <w:rPr>
          <w:rFonts w:ascii="Arial" w:hAnsi="Arial" w:cs="Arial"/>
        </w:rPr>
        <w:t>Bod 33 znie:</w:t>
      </w:r>
    </w:p>
    <w:p w:rsidR="004A674C" w:rsidRPr="004A674C" w:rsidRDefault="004A674C" w:rsidP="00665AF0">
      <w:pPr>
        <w:pStyle w:val="Odsekzoznamu"/>
        <w:spacing w:line="240" w:lineRule="auto"/>
        <w:ind w:left="426" w:firstLine="0"/>
        <w:rPr>
          <w:rFonts w:ascii="Arial" w:hAnsi="Arial" w:cs="Arial"/>
        </w:rPr>
      </w:pPr>
      <w:r w:rsidRPr="004A674C">
        <w:rPr>
          <w:rFonts w:ascii="Arial" w:hAnsi="Arial" w:cs="Arial"/>
        </w:rPr>
        <w:t>„33. § 43 vrátane nadpisu znie:</w:t>
      </w:r>
    </w:p>
    <w:p w:rsidR="004A674C" w:rsidRPr="004A674C" w:rsidRDefault="004A674C" w:rsidP="004A674C">
      <w:pPr>
        <w:pStyle w:val="Odsekzoznamu"/>
        <w:spacing w:line="240" w:lineRule="auto"/>
        <w:ind w:left="426"/>
        <w:jc w:val="center"/>
        <w:rPr>
          <w:rFonts w:ascii="Arial" w:hAnsi="Arial" w:cs="Arial"/>
        </w:rPr>
      </w:pPr>
      <w:r w:rsidRPr="004A674C">
        <w:rPr>
          <w:rFonts w:ascii="Arial" w:hAnsi="Arial" w:cs="Arial"/>
        </w:rPr>
        <w:t>„§ 43</w:t>
      </w:r>
    </w:p>
    <w:p w:rsidR="004A674C" w:rsidRDefault="004A674C" w:rsidP="004A674C">
      <w:pPr>
        <w:pStyle w:val="Odsekzoznamu"/>
        <w:spacing w:line="240" w:lineRule="auto"/>
        <w:ind w:left="426"/>
        <w:jc w:val="center"/>
        <w:rPr>
          <w:rFonts w:ascii="Arial" w:hAnsi="Arial" w:cs="Arial"/>
        </w:rPr>
      </w:pPr>
      <w:r w:rsidRPr="004A674C">
        <w:rPr>
          <w:rFonts w:ascii="Arial" w:hAnsi="Arial" w:cs="Arial"/>
        </w:rPr>
        <w:t>Spolupráca príslušných orgánov</w:t>
      </w:r>
    </w:p>
    <w:p w:rsidR="004A674C" w:rsidRPr="004A674C" w:rsidRDefault="004A674C" w:rsidP="004A674C">
      <w:pPr>
        <w:pStyle w:val="Odsekzoznamu"/>
        <w:spacing w:line="240" w:lineRule="auto"/>
        <w:ind w:left="426"/>
        <w:jc w:val="center"/>
        <w:rPr>
          <w:rFonts w:ascii="Arial" w:hAnsi="Arial" w:cs="Arial"/>
        </w:rPr>
      </w:pPr>
    </w:p>
    <w:p w:rsidR="004A674C" w:rsidRPr="004A674C" w:rsidRDefault="004A674C" w:rsidP="004A674C">
      <w:pPr>
        <w:pStyle w:val="Odsekzoznamu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4A674C">
        <w:rPr>
          <w:rFonts w:ascii="Arial" w:hAnsi="Arial" w:cs="Arial"/>
        </w:rPr>
        <w:t xml:space="preserve">Príslušný orgán si môže v odôvodnených pochybnostiach vyžiadať od príslušného orgánu iného členského štátu potrebné informácie vo veci bezúhonnosti poskytovateľa služieb, zákonnosti jeho oprávnenia poskytovať </w:t>
      </w:r>
      <w:r w:rsidRPr="004A674C">
        <w:rPr>
          <w:rFonts w:ascii="Arial" w:hAnsi="Arial" w:cs="Arial"/>
        </w:rPr>
        <w:lastRenderedPageBreak/>
        <w:t>služby v členskom štáte alebo v treťom štáte a existencie disciplinárnych a trestnoprávnych sankcií súvisiacich s poskytovanými službami.</w:t>
      </w:r>
    </w:p>
    <w:p w:rsidR="004A674C" w:rsidRPr="004A674C" w:rsidRDefault="004A674C" w:rsidP="00665AF0">
      <w:pPr>
        <w:pStyle w:val="Odsekzoznamu"/>
        <w:numPr>
          <w:ilvl w:val="0"/>
          <w:numId w:val="5"/>
        </w:numPr>
        <w:spacing w:line="240" w:lineRule="auto"/>
        <w:ind w:left="851" w:hanging="425"/>
        <w:contextualSpacing w:val="0"/>
        <w:rPr>
          <w:rFonts w:ascii="Arial" w:hAnsi="Arial" w:cs="Arial"/>
        </w:rPr>
      </w:pPr>
      <w:r w:rsidRPr="004A674C">
        <w:rPr>
          <w:rFonts w:ascii="Arial" w:hAnsi="Arial" w:cs="Arial"/>
        </w:rPr>
        <w:t>Ak príslušný orgán rozhodne o preskúmaní odbornej kvalifikácie poskytovateľa služieb, môže si na tento účel vyžiadať od príslušného orgánu iného členského štátu informácie o odbornej príprave poskytovateľa služieb potrebné na posúdenie podstatných rozdielov, ktoré by mohli spôsobiť poškodenie verejného zdravia alebo bezpečnosti verejnosti.</w:t>
      </w:r>
    </w:p>
    <w:p w:rsidR="004A674C" w:rsidRPr="004A674C" w:rsidRDefault="004A674C" w:rsidP="004A674C">
      <w:pPr>
        <w:pStyle w:val="Odsekzoznamu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4A674C">
        <w:rPr>
          <w:rFonts w:ascii="Arial" w:hAnsi="Arial" w:cs="Arial"/>
        </w:rPr>
        <w:t>Príslušné orgány zabezpečia výmenu všetkých informácií vo vzťahu k reklamácii na službu poskytnutú poskytovateľom služieb a zabezpečia informovanie príjemcu služby o výsledku reklamácie.“.“.</w:t>
      </w:r>
    </w:p>
    <w:p w:rsidR="004A674C" w:rsidRDefault="004A674C" w:rsidP="004A674C">
      <w:pPr>
        <w:ind w:left="3538"/>
        <w:contextualSpacing/>
        <w:rPr>
          <w:rFonts w:ascii="Arial" w:hAnsi="Arial" w:cs="Arial"/>
          <w:sz w:val="24"/>
          <w:szCs w:val="24"/>
        </w:rPr>
      </w:pPr>
    </w:p>
    <w:p w:rsidR="004A674C" w:rsidRPr="004A674C" w:rsidRDefault="004A674C" w:rsidP="00665AF0">
      <w:pPr>
        <w:ind w:left="3538" w:firstLine="0"/>
        <w:contextualSpacing/>
        <w:rPr>
          <w:rFonts w:ascii="Arial" w:hAnsi="Arial" w:cs="Arial"/>
          <w:sz w:val="24"/>
          <w:szCs w:val="24"/>
        </w:rPr>
      </w:pPr>
      <w:r w:rsidRPr="004A674C">
        <w:rPr>
          <w:rFonts w:ascii="Arial" w:hAnsi="Arial" w:cs="Arial"/>
          <w:sz w:val="24"/>
          <w:szCs w:val="24"/>
        </w:rPr>
        <w:t xml:space="preserve">Navrhovanou zmenou sa dosiahne úplná transpozícia   čl. 8 ods. 1 smernice 2005/36/ES, ktorou sa bližšie určuje, za akých podmienok je možné vyžiadať si informácie na účely preskúmania odbornej kvalifikácie, t. j. len v odôvodnených pochybnostiach alebo pri podstatných rozdieloch v odbornej kvalifikácii, ktoré by mohli mať vplyv na verejné zdravie alebo bezpečnosť. </w:t>
      </w:r>
    </w:p>
    <w:p w:rsidR="00665AF0" w:rsidRDefault="00665AF0" w:rsidP="00665AF0">
      <w:pPr>
        <w:ind w:left="0" w:firstLine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4A674C" w:rsidRPr="00665AF0" w:rsidRDefault="004A674C" w:rsidP="00665AF0">
      <w:pPr>
        <w:pStyle w:val="Odsekzoznamu"/>
        <w:numPr>
          <w:ilvl w:val="0"/>
          <w:numId w:val="10"/>
        </w:numPr>
        <w:ind w:left="426"/>
        <w:rPr>
          <w:rFonts w:ascii="Arial" w:hAnsi="Arial" w:cs="Arial"/>
        </w:rPr>
      </w:pPr>
      <w:r w:rsidRPr="00665AF0">
        <w:rPr>
          <w:rFonts w:ascii="Arial" w:hAnsi="Arial" w:cs="Arial"/>
        </w:rPr>
        <w:t>Bod 34 sa vypúšťa.</w:t>
      </w:r>
    </w:p>
    <w:p w:rsidR="004A674C" w:rsidRPr="004A674C" w:rsidRDefault="004A674C" w:rsidP="00665AF0">
      <w:pPr>
        <w:pStyle w:val="Odsekzoznamu"/>
        <w:spacing w:line="240" w:lineRule="auto"/>
        <w:ind w:left="426" w:firstLine="0"/>
        <w:rPr>
          <w:rFonts w:ascii="Arial" w:hAnsi="Arial" w:cs="Arial"/>
        </w:rPr>
      </w:pPr>
      <w:r w:rsidRPr="004A674C">
        <w:rPr>
          <w:rFonts w:ascii="Arial" w:hAnsi="Arial" w:cs="Arial"/>
        </w:rPr>
        <w:t>Doterajšie body sa primerane preznačia.</w:t>
      </w:r>
    </w:p>
    <w:p w:rsidR="004A674C" w:rsidRPr="004A674C" w:rsidRDefault="004A674C" w:rsidP="004A674C">
      <w:pPr>
        <w:pStyle w:val="Odsekzoznamu"/>
        <w:spacing w:line="240" w:lineRule="auto"/>
        <w:ind w:left="426"/>
        <w:rPr>
          <w:rFonts w:ascii="Arial" w:hAnsi="Arial" w:cs="Arial"/>
        </w:rPr>
      </w:pPr>
    </w:p>
    <w:p w:rsidR="00665AF0" w:rsidRDefault="004A674C" w:rsidP="00665AF0">
      <w:pPr>
        <w:pStyle w:val="Odsekzoznamu"/>
        <w:spacing w:line="240" w:lineRule="auto"/>
        <w:ind w:left="3404" w:firstLine="0"/>
        <w:rPr>
          <w:rFonts w:ascii="Arial" w:hAnsi="Arial" w:cs="Arial"/>
        </w:rPr>
      </w:pPr>
      <w:r w:rsidRPr="004A674C">
        <w:rPr>
          <w:rFonts w:ascii="Arial" w:hAnsi="Arial" w:cs="Arial"/>
        </w:rPr>
        <w:t>Legislatívno-technická úprava v súvislosti s bodom 3.</w:t>
      </w:r>
    </w:p>
    <w:p w:rsidR="00665AF0" w:rsidRPr="00665AF0" w:rsidRDefault="00665AF0" w:rsidP="00665AF0">
      <w:pPr>
        <w:rPr>
          <w:rFonts w:ascii="Arial" w:hAnsi="Arial" w:cs="Arial"/>
          <w:sz w:val="24"/>
          <w:szCs w:val="24"/>
        </w:rPr>
      </w:pPr>
    </w:p>
    <w:p w:rsidR="004A674C" w:rsidRPr="00665AF0" w:rsidRDefault="00665AF0" w:rsidP="00665AF0">
      <w:pPr>
        <w:rPr>
          <w:rFonts w:ascii="Arial" w:hAnsi="Arial" w:cs="Arial"/>
          <w:sz w:val="24"/>
          <w:szCs w:val="24"/>
        </w:rPr>
      </w:pPr>
      <w:r w:rsidRPr="00665AF0">
        <w:rPr>
          <w:rFonts w:ascii="Arial" w:hAnsi="Arial" w:cs="Arial"/>
          <w:sz w:val="24"/>
          <w:szCs w:val="24"/>
        </w:rPr>
        <w:t>5.</w:t>
      </w:r>
      <w:r w:rsidRPr="00665AF0"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 xml:space="preserve">Bod 37 znie: </w:t>
      </w:r>
    </w:p>
    <w:p w:rsidR="004A674C" w:rsidRPr="00665AF0" w:rsidRDefault="004A674C" w:rsidP="00665AF0">
      <w:pPr>
        <w:ind w:firstLine="0"/>
        <w:rPr>
          <w:rFonts w:ascii="Arial" w:hAnsi="Arial" w:cs="Arial"/>
          <w:sz w:val="24"/>
          <w:szCs w:val="24"/>
        </w:rPr>
      </w:pPr>
      <w:r w:rsidRPr="00665AF0">
        <w:rPr>
          <w:rFonts w:ascii="Arial" w:hAnsi="Arial" w:cs="Arial"/>
          <w:sz w:val="24"/>
          <w:szCs w:val="24"/>
        </w:rPr>
        <w:t xml:space="preserve">„37. V § 46 odsek 5 znie: </w:t>
      </w:r>
    </w:p>
    <w:p w:rsidR="004A674C" w:rsidRPr="00665AF0" w:rsidRDefault="004A674C" w:rsidP="00665AF0">
      <w:pPr>
        <w:ind w:firstLine="0"/>
        <w:rPr>
          <w:rFonts w:ascii="Arial" w:hAnsi="Arial" w:cs="Arial"/>
          <w:sz w:val="24"/>
          <w:szCs w:val="24"/>
        </w:rPr>
      </w:pPr>
      <w:r w:rsidRPr="00665AF0">
        <w:rPr>
          <w:rFonts w:ascii="Arial" w:hAnsi="Arial" w:cs="Arial"/>
          <w:sz w:val="24"/>
          <w:szCs w:val="24"/>
        </w:rPr>
        <w:t>„(5) Ak držiteľ európskeho profesijného preukazu požiada o odstránenie súboru IMI, príslušný orgán vydá rozhodnutie o uznaní jeho odbornej kvalifikácie. Na vydanie rozhodnutia o uznaní odbornej kvalifikácie sa na účely</w:t>
      </w:r>
    </w:p>
    <w:p w:rsidR="004A674C" w:rsidRPr="00665AF0" w:rsidRDefault="004A674C" w:rsidP="00665AF0">
      <w:pPr>
        <w:pStyle w:val="Odsekzoznamu"/>
        <w:numPr>
          <w:ilvl w:val="0"/>
          <w:numId w:val="6"/>
        </w:numPr>
        <w:spacing w:line="240" w:lineRule="auto"/>
        <w:ind w:left="426" w:firstLine="0"/>
        <w:contextualSpacing w:val="0"/>
        <w:rPr>
          <w:rFonts w:ascii="Arial" w:hAnsi="Arial" w:cs="Arial"/>
        </w:rPr>
      </w:pPr>
      <w:r w:rsidRPr="00665AF0">
        <w:rPr>
          <w:rFonts w:ascii="Arial" w:hAnsi="Arial" w:cs="Arial"/>
        </w:rPr>
        <w:t>usadenia neuplatňuje postup podľa § 31 a 32 a</w:t>
      </w:r>
    </w:p>
    <w:p w:rsidR="004A674C" w:rsidRPr="00665AF0" w:rsidRDefault="004A674C" w:rsidP="00665AF0">
      <w:pPr>
        <w:pStyle w:val="Odsekzoznamu"/>
        <w:numPr>
          <w:ilvl w:val="0"/>
          <w:numId w:val="6"/>
        </w:numPr>
        <w:spacing w:line="240" w:lineRule="auto"/>
        <w:ind w:left="426" w:firstLine="0"/>
        <w:contextualSpacing w:val="0"/>
        <w:rPr>
          <w:rFonts w:ascii="Arial" w:hAnsi="Arial" w:cs="Arial"/>
        </w:rPr>
      </w:pPr>
      <w:r w:rsidRPr="00665AF0">
        <w:rPr>
          <w:rFonts w:ascii="Arial" w:hAnsi="Arial" w:cs="Arial"/>
        </w:rPr>
        <w:t>dočasného poskytovania služieb alebo príležitostného poskytovania služieb neuplatňuje postup podľa § 41 a 42.“.“.</w:t>
      </w:r>
    </w:p>
    <w:p w:rsidR="004A674C" w:rsidRPr="00665AF0" w:rsidRDefault="004A674C" w:rsidP="004A674C">
      <w:pPr>
        <w:pStyle w:val="Odsekzoznamu"/>
        <w:spacing w:line="240" w:lineRule="auto"/>
        <w:rPr>
          <w:rFonts w:ascii="Arial" w:hAnsi="Arial" w:cs="Arial"/>
        </w:rPr>
      </w:pPr>
    </w:p>
    <w:p w:rsidR="004A674C" w:rsidRPr="00665AF0" w:rsidRDefault="004A674C" w:rsidP="00665AF0">
      <w:pPr>
        <w:pStyle w:val="Odsekzoznamu"/>
        <w:spacing w:line="240" w:lineRule="auto"/>
        <w:ind w:left="3538" w:firstLine="0"/>
        <w:rPr>
          <w:rFonts w:ascii="Arial" w:hAnsi="Arial" w:cs="Arial"/>
        </w:rPr>
      </w:pPr>
      <w:r w:rsidRPr="00665AF0">
        <w:rPr>
          <w:rFonts w:ascii="Arial" w:hAnsi="Arial" w:cs="Arial"/>
        </w:rPr>
        <w:t>Účelom navrhovaného znenia je doplnenie postupu v prípade dočasného poskytovania služieb a príležitostného poskytovania služieb, ak bol vymazaný súbor v IMI. Návrhom sa dosiahne úplná transpozícia čl. 4e ods. 5 smernice 20053/36/ES tým, že v prípade vymazania súboru v IMI súvisiaceho s európskym profesijným preukazom členské štáty vydajú potvrdenie o uznaní jeho odbornej kvalifikácie na účely usadenia sa ako aj dočasného poskytovania služieb a príležitostného poskytovania služieb.</w:t>
      </w:r>
    </w:p>
    <w:p w:rsidR="004A674C" w:rsidRPr="00665AF0" w:rsidRDefault="004A674C" w:rsidP="00665AF0">
      <w:pPr>
        <w:ind w:left="0" w:firstLine="0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4A674C" w:rsidRPr="00665AF0" w:rsidRDefault="00665AF0" w:rsidP="00665AF0">
      <w:pPr>
        <w:rPr>
          <w:rFonts w:ascii="Arial" w:hAnsi="Arial" w:cs="Arial"/>
          <w:sz w:val="24"/>
          <w:szCs w:val="24"/>
        </w:rPr>
      </w:pPr>
      <w:r w:rsidRPr="00665AF0">
        <w:rPr>
          <w:rFonts w:ascii="Arial" w:hAnsi="Arial" w:cs="Arial"/>
          <w:sz w:val="24"/>
          <w:szCs w:val="24"/>
        </w:rPr>
        <w:t>6.</w:t>
      </w:r>
      <w:r w:rsidRPr="00665AF0"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>Za bod 37 sa vkladá nový bod 38, ktorý znie:</w:t>
      </w:r>
    </w:p>
    <w:p w:rsidR="004A674C" w:rsidRPr="00665AF0" w:rsidRDefault="004A674C" w:rsidP="00665AF0">
      <w:pPr>
        <w:pStyle w:val="Odsekzoznamu"/>
        <w:spacing w:line="240" w:lineRule="auto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 xml:space="preserve">„38. V § 47 odsek 1 znie: </w:t>
      </w:r>
    </w:p>
    <w:p w:rsidR="004A674C" w:rsidRPr="00665AF0" w:rsidRDefault="004A674C" w:rsidP="00665AF0">
      <w:pPr>
        <w:pStyle w:val="Odsekzoznamu"/>
        <w:spacing w:line="240" w:lineRule="auto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>„(1) Žiadosť sa podáva formou elektronického formulára. Príslušný orgán do 21 dní v systéme IMI overí žiadosť a príslušnú dokumentáciu v súbore IMI a vydá žiadateľovi európsky profesijný preukaz.“.“.</w:t>
      </w:r>
    </w:p>
    <w:p w:rsidR="00665AF0" w:rsidRDefault="00665AF0" w:rsidP="00665AF0">
      <w:pPr>
        <w:pStyle w:val="Odsekzoznamu"/>
        <w:spacing w:line="240" w:lineRule="auto"/>
        <w:ind w:left="426" w:hanging="1"/>
        <w:rPr>
          <w:rFonts w:ascii="Arial" w:hAnsi="Arial" w:cs="Arial"/>
        </w:rPr>
      </w:pPr>
    </w:p>
    <w:p w:rsidR="004A674C" w:rsidRPr="00665AF0" w:rsidRDefault="004A674C" w:rsidP="00665AF0">
      <w:pPr>
        <w:pStyle w:val="Odsekzoznamu"/>
        <w:spacing w:line="240" w:lineRule="auto"/>
        <w:ind w:left="426" w:hanging="1"/>
        <w:rPr>
          <w:rFonts w:ascii="Arial" w:hAnsi="Arial" w:cs="Arial"/>
        </w:rPr>
      </w:pPr>
      <w:r w:rsidRPr="00665AF0">
        <w:rPr>
          <w:rFonts w:ascii="Arial" w:hAnsi="Arial" w:cs="Arial"/>
        </w:rPr>
        <w:t>Doterajšie body sa primerane preznačia.</w:t>
      </w:r>
    </w:p>
    <w:p w:rsidR="004A674C" w:rsidRPr="00665AF0" w:rsidRDefault="004A674C" w:rsidP="004A674C">
      <w:pPr>
        <w:ind w:left="2832" w:firstLine="708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4A674C" w:rsidRPr="00665AF0" w:rsidRDefault="004A674C" w:rsidP="00665AF0">
      <w:pPr>
        <w:ind w:left="3540" w:firstLine="0"/>
        <w:rPr>
          <w:rFonts w:ascii="Arial" w:hAnsi="Arial" w:cs="Arial"/>
          <w:sz w:val="24"/>
          <w:szCs w:val="24"/>
        </w:rPr>
      </w:pPr>
      <w:r w:rsidRPr="00665AF0">
        <w:rPr>
          <w:rFonts w:ascii="Arial" w:hAnsi="Arial" w:cs="Arial"/>
          <w:sz w:val="24"/>
          <w:szCs w:val="24"/>
        </w:rPr>
        <w:t xml:space="preserve">Legislatívno-technická úprava textu znenia zákona z dôvodu spresnenia formy podávania žiadosti v súvislosti s plynutím lehoty. </w:t>
      </w:r>
    </w:p>
    <w:p w:rsidR="004A674C" w:rsidRPr="00665AF0" w:rsidRDefault="004A674C" w:rsidP="004A674C">
      <w:pPr>
        <w:ind w:left="2832" w:firstLine="708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4A674C" w:rsidRPr="00116625" w:rsidRDefault="004A674C" w:rsidP="00116625">
      <w:pPr>
        <w:pStyle w:val="Odsekzoznamu"/>
        <w:numPr>
          <w:ilvl w:val="0"/>
          <w:numId w:val="12"/>
        </w:numPr>
        <w:ind w:left="426" w:hanging="284"/>
        <w:rPr>
          <w:rFonts w:ascii="Arial" w:hAnsi="Arial" w:cs="Arial"/>
        </w:rPr>
      </w:pPr>
      <w:r w:rsidRPr="00116625">
        <w:rPr>
          <w:rFonts w:ascii="Arial" w:hAnsi="Arial" w:cs="Arial"/>
        </w:rPr>
        <w:t>V bode 50 sa za slová „V § 63“ vkladajú slová „ods. 1“.</w:t>
      </w:r>
    </w:p>
    <w:p w:rsidR="004A674C" w:rsidRPr="00665AF0" w:rsidRDefault="004A674C" w:rsidP="004A674C">
      <w:pPr>
        <w:pStyle w:val="Odsekzoznamu"/>
        <w:spacing w:line="240" w:lineRule="auto"/>
        <w:ind w:left="4253"/>
        <w:rPr>
          <w:rFonts w:ascii="Arial" w:hAnsi="Arial" w:cs="Arial"/>
        </w:rPr>
      </w:pPr>
    </w:p>
    <w:p w:rsidR="00B47F32" w:rsidRPr="00B47F32" w:rsidRDefault="004A674C" w:rsidP="00B47F32">
      <w:pPr>
        <w:ind w:left="3257" w:firstLine="283"/>
        <w:rPr>
          <w:rFonts w:ascii="Arial" w:hAnsi="Arial" w:cs="Arial"/>
          <w:sz w:val="24"/>
          <w:szCs w:val="24"/>
        </w:rPr>
      </w:pPr>
      <w:r w:rsidRPr="00B47F32">
        <w:rPr>
          <w:rFonts w:ascii="Arial" w:hAnsi="Arial" w:cs="Arial"/>
          <w:sz w:val="24"/>
          <w:szCs w:val="24"/>
        </w:rPr>
        <w:t>Legislatívno</w:t>
      </w:r>
      <w:r w:rsidR="00B47F32" w:rsidRPr="00B47F32">
        <w:rPr>
          <w:rFonts w:ascii="Arial" w:hAnsi="Arial" w:cs="Arial"/>
          <w:sz w:val="24"/>
          <w:szCs w:val="24"/>
        </w:rPr>
        <w:t>-technická úprava. Spresňuje sa</w:t>
      </w:r>
    </w:p>
    <w:p w:rsidR="004A674C" w:rsidRPr="00B47F32" w:rsidRDefault="004A674C" w:rsidP="00B47F32">
      <w:pPr>
        <w:ind w:left="3540" w:firstLine="0"/>
        <w:rPr>
          <w:rFonts w:ascii="Arial" w:hAnsi="Arial" w:cs="Arial"/>
          <w:sz w:val="24"/>
          <w:szCs w:val="24"/>
        </w:rPr>
      </w:pPr>
      <w:r w:rsidRPr="00B47F32">
        <w:rPr>
          <w:rFonts w:ascii="Arial" w:hAnsi="Arial" w:cs="Arial"/>
          <w:sz w:val="24"/>
          <w:szCs w:val="24"/>
        </w:rPr>
        <w:t>identifikácia ustanovenia, v ktorom sa má vykonať zmena.</w:t>
      </w:r>
    </w:p>
    <w:p w:rsidR="004A674C" w:rsidRPr="00665AF0" w:rsidRDefault="004A674C" w:rsidP="004A674C">
      <w:pPr>
        <w:pStyle w:val="Odsekzoznamu"/>
        <w:spacing w:line="240" w:lineRule="auto"/>
        <w:ind w:left="4253"/>
        <w:rPr>
          <w:rFonts w:ascii="Arial" w:hAnsi="Arial" w:cs="Arial"/>
        </w:rPr>
      </w:pPr>
    </w:p>
    <w:p w:rsidR="004A674C" w:rsidRPr="00116625" w:rsidRDefault="00B47F32" w:rsidP="00116625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8.</w:t>
      </w:r>
      <w:r w:rsidRPr="00116625">
        <w:rPr>
          <w:rFonts w:ascii="Arial" w:hAnsi="Arial" w:cs="Arial"/>
          <w:sz w:val="24"/>
          <w:szCs w:val="24"/>
        </w:rPr>
        <w:tab/>
      </w:r>
      <w:r w:rsidR="00116625" w:rsidRPr="00116625">
        <w:rPr>
          <w:rFonts w:ascii="Arial" w:hAnsi="Arial" w:cs="Arial"/>
          <w:sz w:val="24"/>
          <w:szCs w:val="24"/>
        </w:rPr>
        <w:t>Z</w:t>
      </w:r>
      <w:r w:rsidR="004A674C" w:rsidRPr="00116625">
        <w:rPr>
          <w:rFonts w:ascii="Arial" w:hAnsi="Arial" w:cs="Arial"/>
          <w:sz w:val="24"/>
          <w:szCs w:val="24"/>
        </w:rPr>
        <w:t xml:space="preserve">a bod 50 </w:t>
      </w:r>
      <w:r w:rsidR="00B028A1">
        <w:rPr>
          <w:rFonts w:ascii="Arial" w:hAnsi="Arial" w:cs="Arial"/>
          <w:sz w:val="24"/>
          <w:szCs w:val="24"/>
        </w:rPr>
        <w:t xml:space="preserve">sa </w:t>
      </w:r>
      <w:bookmarkStart w:id="0" w:name="_GoBack"/>
      <w:bookmarkEnd w:id="0"/>
      <w:r w:rsidR="004A674C" w:rsidRPr="00116625">
        <w:rPr>
          <w:rFonts w:ascii="Arial" w:hAnsi="Arial" w:cs="Arial"/>
          <w:sz w:val="24"/>
          <w:szCs w:val="24"/>
        </w:rPr>
        <w:t xml:space="preserve">vkladá nový bod 51, ktorý znie: </w:t>
      </w:r>
    </w:p>
    <w:p w:rsidR="004A674C" w:rsidRPr="00116625" w:rsidRDefault="004A674C" w:rsidP="00B47F32">
      <w:pPr>
        <w:ind w:firstLine="0"/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„51. Poznámka pod čiarou k odkazu 16 znie:</w:t>
      </w:r>
    </w:p>
    <w:p w:rsidR="00B47F32" w:rsidRPr="00116625" w:rsidRDefault="00B47F32" w:rsidP="00B47F32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„</w:t>
      </w:r>
      <w:r w:rsidR="004A674C" w:rsidRPr="00116625">
        <w:rPr>
          <w:rFonts w:ascii="Arial" w:hAnsi="Arial" w:cs="Arial"/>
          <w:sz w:val="24"/>
          <w:szCs w:val="24"/>
          <w:vertAlign w:val="superscript"/>
        </w:rPr>
        <w:t>16</w:t>
      </w:r>
      <w:r w:rsidR="004A674C" w:rsidRPr="00116625">
        <w:rPr>
          <w:rFonts w:ascii="Arial" w:hAnsi="Arial" w:cs="Arial"/>
          <w:sz w:val="24"/>
          <w:szCs w:val="24"/>
        </w:rPr>
        <w:t>) Zákon č. 18/2018 Z. z. o ochrane osobn</w:t>
      </w:r>
      <w:r w:rsidRPr="00116625">
        <w:rPr>
          <w:rFonts w:ascii="Arial" w:hAnsi="Arial" w:cs="Arial"/>
          <w:sz w:val="24"/>
          <w:szCs w:val="24"/>
        </w:rPr>
        <w:t xml:space="preserve">ých údajov a o zmene a doplnení </w:t>
      </w:r>
      <w:r w:rsidR="004A674C" w:rsidRPr="00116625">
        <w:rPr>
          <w:rFonts w:ascii="Arial" w:hAnsi="Arial" w:cs="Arial"/>
          <w:sz w:val="24"/>
          <w:szCs w:val="24"/>
        </w:rPr>
        <w:t>niektorých zákonov v znení zákona č. 221/2019 Z. z.“.“.</w:t>
      </w:r>
    </w:p>
    <w:p w:rsidR="00B47F32" w:rsidRPr="00116625" w:rsidRDefault="00B47F32" w:rsidP="00B47F32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Nasledujúce body sa primerane prečíslujú.</w:t>
      </w:r>
    </w:p>
    <w:p w:rsidR="00B47F32" w:rsidRDefault="00B47F32" w:rsidP="00B47F32">
      <w:pPr>
        <w:rPr>
          <w:rFonts w:ascii="Arial" w:hAnsi="Arial" w:cs="Arial"/>
          <w:sz w:val="24"/>
          <w:szCs w:val="24"/>
        </w:rPr>
      </w:pPr>
    </w:p>
    <w:p w:rsidR="004A674C" w:rsidRPr="00B47F32" w:rsidRDefault="00B47F32" w:rsidP="00B47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>Aktualizuje s</w:t>
      </w:r>
      <w:r w:rsidRPr="00B47F32">
        <w:rPr>
          <w:rFonts w:ascii="Arial" w:hAnsi="Arial" w:cs="Arial"/>
          <w:sz w:val="24"/>
          <w:szCs w:val="24"/>
        </w:rPr>
        <w:t xml:space="preserve">a citácia v poznámke pod čiarou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 xml:space="preserve">vzhľadom na skutočnosť, že medzičasom bol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 xml:space="preserve">prijatý nový zákon upravujúci ochranu osobných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>údajov.</w:t>
      </w:r>
    </w:p>
    <w:p w:rsidR="004A674C" w:rsidRPr="00665AF0" w:rsidRDefault="004A674C" w:rsidP="004A674C">
      <w:pPr>
        <w:pStyle w:val="Odsekzoznamu"/>
        <w:spacing w:line="240" w:lineRule="auto"/>
        <w:ind w:left="1069"/>
        <w:rPr>
          <w:rFonts w:ascii="Arial" w:hAnsi="Arial" w:cs="Arial"/>
        </w:rPr>
      </w:pPr>
    </w:p>
    <w:p w:rsidR="00116625" w:rsidRDefault="00B47F32" w:rsidP="00116625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9.</w:t>
      </w:r>
      <w:r w:rsidRPr="00116625"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>V bode 51 úvodná veta znie: „Za § 64b sa vkladá § 64c, ktorý vrátane nadpisu znie:“.</w:t>
      </w:r>
    </w:p>
    <w:p w:rsidR="00116625" w:rsidRDefault="00116625" w:rsidP="00116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>Zároveň sa v označení paragrafu slová „64b“ nahrádzajú slovami „§ 64c“.</w:t>
      </w:r>
    </w:p>
    <w:p w:rsidR="00116625" w:rsidRDefault="00116625" w:rsidP="00116625">
      <w:pPr>
        <w:rPr>
          <w:rFonts w:ascii="Arial" w:hAnsi="Arial" w:cs="Arial"/>
          <w:sz w:val="24"/>
          <w:szCs w:val="24"/>
        </w:rPr>
      </w:pPr>
    </w:p>
    <w:p w:rsidR="004A674C" w:rsidRPr="00116625" w:rsidRDefault="00116625" w:rsidP="00116625">
      <w:pPr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Legislatívno-tec</w:t>
      </w:r>
      <w:r w:rsidRPr="00116625">
        <w:rPr>
          <w:rFonts w:ascii="Arial" w:hAnsi="Arial" w:cs="Arial"/>
          <w:sz w:val="24"/>
          <w:szCs w:val="24"/>
        </w:rPr>
        <w:t xml:space="preserve">hnická pripomienka. Upravuje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6625">
        <w:rPr>
          <w:rFonts w:ascii="Arial" w:hAnsi="Arial" w:cs="Arial"/>
          <w:sz w:val="24"/>
          <w:szCs w:val="24"/>
        </w:rPr>
        <w:t xml:space="preserve">označenie vkladaného paragrafu </w:t>
      </w:r>
      <w:r w:rsidR="004A674C" w:rsidRPr="00116625">
        <w:rPr>
          <w:rFonts w:ascii="Arial" w:hAnsi="Arial" w:cs="Arial"/>
          <w:sz w:val="24"/>
          <w:szCs w:val="24"/>
        </w:rPr>
        <w:t xml:space="preserve">vzhľadom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skutočnosť, že medzičasom prijatou novelou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(v zákone č. 83/2019 Z. z., ktorým sa menia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dopĺňajú niektoré zákony v súvislosti s vystúpením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Spojeného kráľovstva Veľkej Británie a Severného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Írska z Európskej únie bez dohody) už bol 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zákona č. 422/2015 Z. z. vložený § 64b.</w:t>
      </w:r>
    </w:p>
    <w:p w:rsidR="004A674C" w:rsidRPr="00665AF0" w:rsidRDefault="004A674C" w:rsidP="004A674C">
      <w:pPr>
        <w:pStyle w:val="Odsekzoznamu"/>
        <w:spacing w:line="240" w:lineRule="auto"/>
        <w:ind w:left="426" w:firstLine="141"/>
        <w:rPr>
          <w:rFonts w:ascii="Arial" w:hAnsi="Arial" w:cs="Arial"/>
        </w:rPr>
      </w:pPr>
    </w:p>
    <w:p w:rsidR="004A674C" w:rsidRPr="00665AF0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665AF0">
        <w:rPr>
          <w:rFonts w:ascii="Arial" w:hAnsi="Arial" w:cs="Arial"/>
          <w:b/>
          <w:sz w:val="24"/>
          <w:szCs w:val="24"/>
        </w:rPr>
        <w:t>K čl. II</w:t>
      </w:r>
    </w:p>
    <w:p w:rsidR="004A674C" w:rsidRPr="00665AF0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4A674C" w:rsidRPr="00116625" w:rsidRDefault="00B47F32" w:rsidP="00B47F32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10.</w:t>
      </w:r>
      <w:r w:rsidRPr="00116625"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Pred bod 1 sa vkladá nový bod 1, ktorý znie: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„1. V § 15b ods. 2 prvej vete sa bodka nahrádza čiarkou a pripájajú sa tieto slová: „nie starším ako tri mesiace.“.“.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Doterajšie body sa primerane preznačia.</w:t>
      </w:r>
    </w:p>
    <w:p w:rsidR="004A674C" w:rsidRPr="00665AF0" w:rsidRDefault="00116625" w:rsidP="004A674C">
      <w:pPr>
        <w:pStyle w:val="CM1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 xml:space="preserve">Navrhovaným doplnením sa text ustanovenia § 15b ods. 2 zákona č. 138/1992 Zb. zosúlaďuje s textom článku 50 ods. 1 bod 1 smernice 2005/36/ES,  podľa ktorého doklad o bezúhonnosti  nemôže byť v deň jeho predloženia príslušnému orgánu starší ako 3 mesiace. </w:t>
      </w:r>
    </w:p>
    <w:p w:rsidR="004A674C" w:rsidRPr="00665AF0" w:rsidRDefault="004A674C" w:rsidP="004A674C">
      <w:pPr>
        <w:ind w:left="2832" w:firstLine="708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</w:p>
    <w:p w:rsidR="004A674C" w:rsidRPr="00116625" w:rsidRDefault="00B47F32" w:rsidP="00B47F32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11.</w:t>
      </w:r>
      <w:r w:rsidRPr="00116625"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 xml:space="preserve">Bod 2 znie: 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 xml:space="preserve">„2. V § 16 odsek 7 znie: 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„(7) Odborná stáž sa môže uskutočniť najskôr po dokončení prvých troch rokov štúdia. Najmenej jeden rok odbornej stáže sa zakladá na vedomostiach, zručnostiach a spôsobilostiach získaných v priebehu štúdia uvedených v odseku 6. Odbornú stáž vykonávanú pod dohľadom osoby alebo orgánu, ktoré schválil príslušný orgán domovského členského štátu, možno vykonať v členskom štáte alebo v inom štáte. Vykonanie odbornej stáže vyhodnotí príslušný orgán domovského členského štátu.“.“.</w:t>
      </w:r>
    </w:p>
    <w:p w:rsidR="004A674C" w:rsidRPr="00665AF0" w:rsidRDefault="004A674C" w:rsidP="004A674C">
      <w:pPr>
        <w:pStyle w:val="Odsekzoznamu"/>
        <w:spacing w:line="240" w:lineRule="auto"/>
        <w:ind w:left="426"/>
        <w:rPr>
          <w:rFonts w:ascii="Arial" w:hAnsi="Arial" w:cs="Arial"/>
        </w:rPr>
      </w:pPr>
    </w:p>
    <w:p w:rsidR="004A674C" w:rsidRPr="00665AF0" w:rsidRDefault="00116625" w:rsidP="004A674C">
      <w:pPr>
        <w:ind w:left="3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>Navrhovanou úpravou sa text ustanovenia § 16 ods. 7 zákona č. 138/1992 Zb. zosúlaďuje s čl. 46 ods. 4 smernice 2005/36/ES, a to rozšírením okruhu tých, pod dohľadom koho sa odborná stáž môže vykonávať o orgán  a  osobu (nielen architekta), ktorý bol schválený príslušným orgánom domovského členského štátu.</w:t>
      </w:r>
    </w:p>
    <w:p w:rsidR="004A674C" w:rsidRPr="00665AF0" w:rsidRDefault="004A674C" w:rsidP="004A674C">
      <w:pPr>
        <w:ind w:left="3538"/>
        <w:rPr>
          <w:rFonts w:ascii="Arial" w:hAnsi="Arial" w:cs="Arial"/>
          <w:sz w:val="24"/>
          <w:szCs w:val="24"/>
        </w:rPr>
      </w:pPr>
    </w:p>
    <w:p w:rsidR="004A674C" w:rsidRPr="00116625" w:rsidRDefault="00B47F32" w:rsidP="00B47F32">
      <w:pPr>
        <w:rPr>
          <w:rFonts w:ascii="Arial" w:hAnsi="Arial" w:cs="Arial"/>
          <w:sz w:val="24"/>
          <w:szCs w:val="24"/>
        </w:rPr>
      </w:pPr>
      <w:r w:rsidRPr="00116625">
        <w:rPr>
          <w:rFonts w:ascii="Arial" w:hAnsi="Arial" w:cs="Arial"/>
          <w:sz w:val="24"/>
          <w:szCs w:val="24"/>
        </w:rPr>
        <w:t>12.</w:t>
      </w:r>
      <w:r w:rsidRPr="00116625">
        <w:rPr>
          <w:rFonts w:ascii="Arial" w:hAnsi="Arial" w:cs="Arial"/>
          <w:sz w:val="24"/>
          <w:szCs w:val="24"/>
        </w:rPr>
        <w:tab/>
      </w:r>
      <w:r w:rsidR="004A674C" w:rsidRPr="00116625">
        <w:rPr>
          <w:rFonts w:ascii="Arial" w:hAnsi="Arial" w:cs="Arial"/>
          <w:sz w:val="24"/>
          <w:szCs w:val="24"/>
        </w:rPr>
        <w:t>Bod 3 znie: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„3. V § 16 sa za odsek 7 vkladá nový odsek 8, ktorý znie: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„(8) Na účely prístupu k regulovanému povolaniu sa uznáva odborná stáž vykonávaná v inom členskom štáte alebo v inom štáte, ak je stáž v súlade s pokynmi o organizovaní a uznávaní odbornej stáže, ktorá sa vykonáva v inom členskom štáte alebo v inom štáte, zverejnenými príslušným regulačným orgánom domovského členského štátu.“.</w:t>
      </w:r>
    </w:p>
    <w:p w:rsidR="004A674C" w:rsidRPr="00665AF0" w:rsidRDefault="00116625" w:rsidP="004A674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>Doterajšie odseky 8 až 10 sa označujú ako odseky 9 až 11.“.</w:t>
      </w:r>
    </w:p>
    <w:p w:rsidR="00116625" w:rsidRDefault="00116625" w:rsidP="004A674C">
      <w:pPr>
        <w:autoSpaceDE w:val="0"/>
        <w:autoSpaceDN w:val="0"/>
        <w:adjustRightInd w:val="0"/>
        <w:ind w:left="3538"/>
        <w:rPr>
          <w:rFonts w:ascii="Arial" w:hAnsi="Arial" w:cs="Arial"/>
          <w:sz w:val="24"/>
          <w:szCs w:val="24"/>
        </w:rPr>
      </w:pPr>
    </w:p>
    <w:p w:rsidR="004A674C" w:rsidRPr="00665AF0" w:rsidRDefault="00116625" w:rsidP="00116625">
      <w:pPr>
        <w:autoSpaceDE w:val="0"/>
        <w:autoSpaceDN w:val="0"/>
        <w:adjustRightInd w:val="0"/>
        <w:ind w:left="3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74C" w:rsidRPr="00665AF0">
        <w:rPr>
          <w:rFonts w:ascii="Arial" w:hAnsi="Arial" w:cs="Arial"/>
          <w:sz w:val="24"/>
          <w:szCs w:val="24"/>
        </w:rPr>
        <w:t xml:space="preserve">Ide o spresnenie a zjednodušenie textu návrhu ustanovenia § 16 ods. 8 zákona č. 138/1992 Zb.  v súvislosti s povinnosťou príslušných orgánov zverejniť usmernenie o odbornej stáži vykonávanej v inom členskom štáte alebo v inom štáte, najmä z dôvodu, že sa bude týkať všetkých vykonávateľov odbornej stáže na účely prístupu k regulovanému povolaniu. Uverejniť usmernenie o odbornej stáži, ktorá sa vykonáva v inom členskom štáte alebo v tretej krajine je podľa smernice 2005/36/ES povinnosťou tzv. príslušných orgánov, ktorými je v Slovenskej republike v súlade so zákonom č. 138/1992 Zb. pre architektov Slovenská komora architektov. Usmernenie, vypracované v spolupráci s Ministerstvom dopravy a výstavby SR  zverejní komora na svojom webe. </w:t>
      </w:r>
    </w:p>
    <w:p w:rsidR="00116625" w:rsidRDefault="00116625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116625" w:rsidRDefault="00116625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116625" w:rsidRDefault="00116625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116625" w:rsidRDefault="00116625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4A674C" w:rsidRPr="00665AF0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665AF0">
        <w:rPr>
          <w:rFonts w:ascii="Arial" w:hAnsi="Arial" w:cs="Arial"/>
          <w:b/>
          <w:sz w:val="24"/>
          <w:szCs w:val="24"/>
        </w:rPr>
        <w:t>K čl. III</w:t>
      </w:r>
    </w:p>
    <w:p w:rsidR="004A674C" w:rsidRPr="00665AF0" w:rsidRDefault="004A674C" w:rsidP="004A674C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:rsidR="004A674C" w:rsidRPr="00665AF0" w:rsidRDefault="00B47F32" w:rsidP="00116625">
      <w:pPr>
        <w:rPr>
          <w:rFonts w:ascii="Arial" w:hAnsi="Arial" w:cs="Arial"/>
          <w:sz w:val="24"/>
          <w:szCs w:val="24"/>
        </w:rPr>
      </w:pPr>
      <w:r w:rsidRPr="00B47F32">
        <w:rPr>
          <w:rFonts w:ascii="Arial" w:hAnsi="Arial" w:cs="Arial"/>
          <w:sz w:val="24"/>
          <w:szCs w:val="24"/>
        </w:rPr>
        <w:t>13.</w:t>
      </w:r>
      <w:r w:rsidRPr="00B47F32"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>Bod 4 znie:</w:t>
      </w:r>
    </w:p>
    <w:p w:rsidR="004A674C" w:rsidRPr="00665AF0" w:rsidRDefault="00116625" w:rsidP="00E261CC">
      <w:pPr>
        <w:pStyle w:val="Odsekzoznamu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„</w:t>
      </w:r>
      <w:r w:rsidR="004A674C" w:rsidRPr="00665AF0">
        <w:rPr>
          <w:rFonts w:ascii="Arial" w:hAnsi="Arial" w:cs="Arial"/>
        </w:rPr>
        <w:t xml:space="preserve">4. V § 23 ods. 8 prvej vete sa slová </w:t>
      </w:r>
      <w:r>
        <w:rPr>
          <w:rFonts w:ascii="Arial" w:hAnsi="Arial" w:cs="Arial"/>
        </w:rPr>
        <w:t>„</w:t>
      </w:r>
      <w:r w:rsidR="004A674C" w:rsidRPr="00665AF0">
        <w:rPr>
          <w:rFonts w:ascii="Arial" w:hAnsi="Arial" w:cs="Arial"/>
        </w:rPr>
        <w:t xml:space="preserve">iného členského štátu“ nahrádzajú slovami </w:t>
      </w:r>
      <w:r w:rsidR="00E261C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„</w:t>
      </w:r>
      <w:r w:rsidR="004A674C" w:rsidRPr="00665AF0">
        <w:rPr>
          <w:rFonts w:ascii="Arial" w:hAnsi="Arial" w:cs="Arial"/>
        </w:rPr>
        <w:t>s miestom vykonávania alebo so sídlom vykonávania súkromných veterinárnych činností v inom členskom štáte alebo v tretej krajine“.“.</w:t>
      </w:r>
    </w:p>
    <w:p w:rsidR="004A674C" w:rsidRPr="00665AF0" w:rsidRDefault="004A674C" w:rsidP="004A674C">
      <w:pPr>
        <w:pStyle w:val="Odsekzoznamu"/>
        <w:spacing w:line="240" w:lineRule="auto"/>
        <w:ind w:left="284"/>
        <w:rPr>
          <w:rFonts w:ascii="Arial" w:hAnsi="Arial" w:cs="Arial"/>
        </w:rPr>
      </w:pPr>
    </w:p>
    <w:p w:rsidR="004A674C" w:rsidRPr="00665AF0" w:rsidRDefault="00116625" w:rsidP="004A674C">
      <w:pPr>
        <w:pStyle w:val="Odsekzoznamu"/>
        <w:spacing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 xml:space="preserve">Navrhovaným znením sa dosiahne úplný súlad s čl. 7 ods. 1 a 2 </w:t>
      </w:r>
      <w:bookmarkStart w:id="1" w:name="_Hlk20264363"/>
      <w:r w:rsidR="004A674C" w:rsidRPr="00665AF0">
        <w:rPr>
          <w:rFonts w:ascii="Arial" w:hAnsi="Arial" w:cs="Arial"/>
        </w:rPr>
        <w:t>smernice 2005/36/ES, vzhľadom na to, že podmienka predkladania vyhlásenia o poistení sa neviaže na občianstvo veterinárneho lekára.</w:t>
      </w:r>
      <w:bookmarkEnd w:id="1"/>
    </w:p>
    <w:p w:rsidR="004A674C" w:rsidRPr="00B47F32" w:rsidRDefault="004A674C" w:rsidP="004A674C">
      <w:pPr>
        <w:rPr>
          <w:rFonts w:ascii="Arial" w:hAnsi="Arial" w:cs="Arial"/>
          <w:sz w:val="24"/>
          <w:szCs w:val="24"/>
        </w:rPr>
      </w:pPr>
    </w:p>
    <w:p w:rsidR="004A674C" w:rsidRPr="00B47F32" w:rsidRDefault="00B47F32" w:rsidP="00B47F32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B47F32">
        <w:rPr>
          <w:rFonts w:ascii="Arial" w:hAnsi="Arial" w:cs="Arial"/>
          <w:sz w:val="24"/>
          <w:szCs w:val="24"/>
        </w:rPr>
        <w:t>14.</w:t>
      </w:r>
      <w:r w:rsidRPr="00B47F32">
        <w:rPr>
          <w:rFonts w:ascii="Arial" w:hAnsi="Arial" w:cs="Arial"/>
          <w:sz w:val="24"/>
          <w:szCs w:val="24"/>
        </w:rPr>
        <w:tab/>
      </w:r>
      <w:r w:rsidR="004A674C" w:rsidRPr="00B47F32">
        <w:rPr>
          <w:rFonts w:ascii="Arial" w:hAnsi="Arial" w:cs="Arial"/>
          <w:sz w:val="24"/>
          <w:szCs w:val="24"/>
        </w:rPr>
        <w:t xml:space="preserve">V bode 5 § 23 ods. 9 písm. e) sa slová </w:t>
      </w:r>
      <w:r w:rsidR="00116625">
        <w:rPr>
          <w:rFonts w:ascii="Arial" w:hAnsi="Arial" w:cs="Arial"/>
          <w:sz w:val="24"/>
          <w:szCs w:val="24"/>
        </w:rPr>
        <w:t>„</w:t>
      </w:r>
      <w:r w:rsidR="004A674C" w:rsidRPr="00B47F32">
        <w:rPr>
          <w:rFonts w:ascii="Arial" w:hAnsi="Arial" w:cs="Arial"/>
          <w:sz w:val="24"/>
          <w:szCs w:val="24"/>
        </w:rPr>
        <w:t xml:space="preserve">dva roky“ nahrádzajú slovami </w:t>
      </w:r>
      <w:r w:rsidR="00116625">
        <w:rPr>
          <w:rFonts w:ascii="Arial" w:hAnsi="Arial" w:cs="Arial"/>
          <w:sz w:val="24"/>
          <w:szCs w:val="24"/>
        </w:rPr>
        <w:t>„</w:t>
      </w:r>
      <w:r w:rsidR="004A674C" w:rsidRPr="00B47F32">
        <w:rPr>
          <w:rFonts w:ascii="Arial" w:hAnsi="Arial" w:cs="Arial"/>
          <w:sz w:val="24"/>
          <w:szCs w:val="24"/>
        </w:rPr>
        <w:t>jeden rok“.</w:t>
      </w:r>
    </w:p>
    <w:p w:rsidR="004A674C" w:rsidRPr="00B47F32" w:rsidRDefault="004A674C" w:rsidP="004A674C">
      <w:pPr>
        <w:pStyle w:val="Odsekzoznamu"/>
        <w:spacing w:line="240" w:lineRule="auto"/>
        <w:ind w:left="284"/>
        <w:rPr>
          <w:rFonts w:ascii="Arial" w:hAnsi="Arial" w:cs="Arial"/>
        </w:rPr>
      </w:pPr>
    </w:p>
    <w:p w:rsidR="004A674C" w:rsidRPr="00665AF0" w:rsidRDefault="00116625" w:rsidP="004A674C">
      <w:pPr>
        <w:pStyle w:val="Odsekzoznamu"/>
        <w:spacing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74C" w:rsidRPr="00665AF0">
        <w:rPr>
          <w:rFonts w:ascii="Arial" w:hAnsi="Arial" w:cs="Arial"/>
        </w:rPr>
        <w:t xml:space="preserve">Legislatívno-technická úprava textu znenia zákona z dôvodu zabezpečenia úplného súladu s čl. 7 smernice 2005/36/ES. </w:t>
      </w: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p w:rsidR="00AC44D6" w:rsidRPr="00665AF0" w:rsidRDefault="00AC44D6" w:rsidP="004A674C">
      <w:pPr>
        <w:rPr>
          <w:rFonts w:ascii="Arial" w:hAnsi="Arial" w:cs="Arial"/>
          <w:sz w:val="24"/>
          <w:szCs w:val="24"/>
        </w:rPr>
      </w:pPr>
    </w:p>
    <w:sectPr w:rsidR="00AC44D6" w:rsidRPr="00665AF0" w:rsidSect="00665AF0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25" w:rsidRDefault="00116625" w:rsidP="00116625">
      <w:r>
        <w:separator/>
      </w:r>
    </w:p>
  </w:endnote>
  <w:endnote w:type="continuationSeparator" w:id="0">
    <w:p w:rsidR="00116625" w:rsidRDefault="00116625" w:rsidP="0011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1977"/>
      <w:docPartObj>
        <w:docPartGallery w:val="Page Numbers (Bottom of Page)"/>
        <w:docPartUnique/>
      </w:docPartObj>
    </w:sdtPr>
    <w:sdtEndPr/>
    <w:sdtContent>
      <w:p w:rsidR="00116625" w:rsidRDefault="001166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A1">
          <w:rPr>
            <w:noProof/>
          </w:rPr>
          <w:t>6</w:t>
        </w:r>
        <w:r>
          <w:fldChar w:fldCharType="end"/>
        </w:r>
      </w:p>
    </w:sdtContent>
  </w:sdt>
  <w:p w:rsidR="00116625" w:rsidRDefault="001166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25" w:rsidRDefault="00116625" w:rsidP="00116625">
      <w:r>
        <w:separator/>
      </w:r>
    </w:p>
  </w:footnote>
  <w:footnote w:type="continuationSeparator" w:id="0">
    <w:p w:rsidR="00116625" w:rsidRDefault="00116625" w:rsidP="0011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106341"/>
      <w:docPartObj>
        <w:docPartGallery w:val="Page Numbers (Top of Page)"/>
        <w:docPartUnique/>
      </w:docPartObj>
    </w:sdtPr>
    <w:sdtEndPr/>
    <w:sdtContent>
      <w:p w:rsidR="00116625" w:rsidRDefault="00B028A1">
        <w:pPr>
          <w:pStyle w:val="Hlavika"/>
          <w:jc w:val="right"/>
        </w:pPr>
      </w:p>
    </w:sdtContent>
  </w:sdt>
  <w:p w:rsidR="00116625" w:rsidRDefault="001166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2B0"/>
    <w:multiLevelType w:val="hybridMultilevel"/>
    <w:tmpl w:val="1AFC9FA0"/>
    <w:lvl w:ilvl="0" w:tplc="4DBC97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874B7"/>
    <w:multiLevelType w:val="hybridMultilevel"/>
    <w:tmpl w:val="BCF6D0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6B4"/>
    <w:multiLevelType w:val="hybridMultilevel"/>
    <w:tmpl w:val="2398BFB6"/>
    <w:lvl w:ilvl="0" w:tplc="09149510">
      <w:start w:val="7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126"/>
    <w:multiLevelType w:val="hybridMultilevel"/>
    <w:tmpl w:val="3A009410"/>
    <w:lvl w:ilvl="0" w:tplc="8BC0C96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1678AD"/>
    <w:multiLevelType w:val="hybridMultilevel"/>
    <w:tmpl w:val="A7201D66"/>
    <w:lvl w:ilvl="0" w:tplc="09149510">
      <w:start w:val="7"/>
      <w:numFmt w:val="decimal"/>
      <w:lvlText w:val="%1."/>
      <w:lvlJc w:val="left"/>
      <w:pPr>
        <w:ind w:left="1214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20D4CFF"/>
    <w:multiLevelType w:val="hybridMultilevel"/>
    <w:tmpl w:val="2A1AA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2BB0"/>
    <w:multiLevelType w:val="hybridMultilevel"/>
    <w:tmpl w:val="FADC7B3E"/>
    <w:lvl w:ilvl="0" w:tplc="24D20E36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66B7"/>
    <w:multiLevelType w:val="hybridMultilevel"/>
    <w:tmpl w:val="B324E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842DB4"/>
    <w:multiLevelType w:val="hybridMultilevel"/>
    <w:tmpl w:val="15CEFBA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2550575"/>
    <w:multiLevelType w:val="hybridMultilevel"/>
    <w:tmpl w:val="DFFA0A0E"/>
    <w:lvl w:ilvl="0" w:tplc="35320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D6"/>
    <w:rsid w:val="00116625"/>
    <w:rsid w:val="003A7B8C"/>
    <w:rsid w:val="004A674C"/>
    <w:rsid w:val="00665AF0"/>
    <w:rsid w:val="006C5708"/>
    <w:rsid w:val="00AC44D6"/>
    <w:rsid w:val="00B028A1"/>
    <w:rsid w:val="00B47F32"/>
    <w:rsid w:val="00DC6D8B"/>
    <w:rsid w:val="00E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88F9"/>
  <w15:chartTrackingRefBased/>
  <w15:docId w15:val="{2CCA18DB-A7A4-454E-A19D-3DA6D04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44D6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C44D6"/>
    <w:pPr>
      <w:spacing w:after="120"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4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44D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C44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C44D6"/>
    <w:pPr>
      <w:spacing w:line="252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708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lny"/>
    <w:next w:val="Normlny"/>
    <w:uiPriority w:val="99"/>
    <w:rsid w:val="004A674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66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6625"/>
  </w:style>
  <w:style w:type="paragraph" w:styleId="Pta">
    <w:name w:val="footer"/>
    <w:basedOn w:val="Normlny"/>
    <w:link w:val="PtaChar"/>
    <w:uiPriority w:val="99"/>
    <w:unhideWhenUsed/>
    <w:rsid w:val="001166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2019-10-14T09:27:00Z</cp:lastPrinted>
  <dcterms:created xsi:type="dcterms:W3CDTF">2019-10-07T07:28:00Z</dcterms:created>
  <dcterms:modified xsi:type="dcterms:W3CDTF">2019-10-14T13:09:00Z</dcterms:modified>
</cp:coreProperties>
</file>