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39" w:rsidRDefault="00E41239" w:rsidP="00E41239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E41239" w:rsidRDefault="00E41239" w:rsidP="00E41239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E41239" w:rsidRDefault="00E41239" w:rsidP="00E41239">
      <w:pPr>
        <w:spacing w:after="0" w:line="240" w:lineRule="auto"/>
        <w:rPr>
          <w:rFonts w:ascii="Arial" w:hAnsi="Arial" w:cs="Arial"/>
          <w:i/>
          <w:iCs/>
        </w:rPr>
      </w:pPr>
    </w:p>
    <w:p w:rsidR="00E41239" w:rsidRDefault="00E41239" w:rsidP="00E41239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66.  schôdza výboru                                                                                                           </w:t>
      </w:r>
    </w:p>
    <w:p w:rsidR="00E41239" w:rsidRDefault="00E41239" w:rsidP="00E412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1</w:t>
      </w:r>
      <w:r w:rsidR="000B1F57">
        <w:rPr>
          <w:rFonts w:ascii="Arial" w:hAnsi="Arial" w:cs="Arial"/>
        </w:rPr>
        <w:t>693</w:t>
      </w:r>
      <w:r>
        <w:rPr>
          <w:rFonts w:ascii="Arial" w:hAnsi="Arial" w:cs="Arial"/>
        </w:rPr>
        <w:t>/2019</w:t>
      </w:r>
    </w:p>
    <w:p w:rsidR="00E41239" w:rsidRDefault="00E41239" w:rsidP="00E4123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40BBF" w:rsidRDefault="00D40BBF" w:rsidP="00E4123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41239" w:rsidRDefault="00E41239" w:rsidP="00E4123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253</w:t>
      </w:r>
    </w:p>
    <w:p w:rsidR="00E41239" w:rsidRDefault="00E41239" w:rsidP="00E4123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E41239" w:rsidRDefault="00E41239" w:rsidP="00E41239">
      <w:pPr>
        <w:spacing w:after="0" w:line="240" w:lineRule="auto"/>
        <w:jc w:val="center"/>
        <w:rPr>
          <w:rFonts w:ascii="Arial" w:hAnsi="Arial" w:cs="Arial"/>
          <w:b/>
        </w:rPr>
      </w:pPr>
    </w:p>
    <w:p w:rsidR="00E41239" w:rsidRDefault="00E41239" w:rsidP="00E4123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E41239" w:rsidRDefault="00E41239" w:rsidP="00E4123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E41239" w:rsidRDefault="00E41239" w:rsidP="00E41239">
      <w:pPr>
        <w:spacing w:after="0" w:line="240" w:lineRule="auto"/>
        <w:rPr>
          <w:rFonts w:ascii="Arial" w:hAnsi="Arial" w:cs="Arial"/>
          <w:b/>
        </w:rPr>
      </w:pPr>
    </w:p>
    <w:p w:rsidR="00E41239" w:rsidRDefault="00E41239" w:rsidP="00E4123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0B1F57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. </w:t>
      </w:r>
      <w:r w:rsidR="000B1F57">
        <w:rPr>
          <w:rFonts w:ascii="Arial" w:hAnsi="Arial" w:cs="Arial"/>
          <w:b/>
        </w:rPr>
        <w:t>októbra</w:t>
      </w:r>
      <w:r>
        <w:rPr>
          <w:rFonts w:ascii="Arial" w:hAnsi="Arial" w:cs="Arial"/>
          <w:b/>
        </w:rPr>
        <w:t xml:space="preserve"> 2019</w:t>
      </w:r>
    </w:p>
    <w:p w:rsidR="00E41239" w:rsidRDefault="00E41239" w:rsidP="00E41239">
      <w:pPr>
        <w:spacing w:after="0" w:line="240" w:lineRule="auto"/>
        <w:jc w:val="center"/>
        <w:rPr>
          <w:rFonts w:ascii="Arial" w:hAnsi="Arial" w:cs="Arial"/>
          <w:b/>
        </w:rPr>
      </w:pPr>
    </w:p>
    <w:p w:rsidR="00E41239" w:rsidRDefault="00E41239" w:rsidP="00E4123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41239">
        <w:rPr>
          <w:rFonts w:ascii="Arial" w:hAnsi="Arial" w:cs="Arial"/>
        </w:rPr>
        <w:t>Výbor Národnej rady Slovenskej republiky pre vzdelávanie, vedu, mládež a šport</w:t>
      </w:r>
      <w:r w:rsidRPr="00E41239">
        <w:rPr>
          <w:rFonts w:ascii="Arial" w:hAnsi="Arial" w:cs="Arial"/>
          <w:b/>
        </w:rPr>
        <w:t xml:space="preserve"> </w:t>
      </w:r>
      <w:r w:rsidRPr="00E41239">
        <w:rPr>
          <w:rFonts w:ascii="Arial" w:hAnsi="Arial" w:cs="Arial"/>
          <w:b/>
          <w:bCs/>
          <w:spacing w:val="40"/>
        </w:rPr>
        <w:t>prerokoval</w:t>
      </w:r>
      <w:r w:rsidRPr="00E4123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</w:rPr>
        <w:t>v</w:t>
      </w:r>
      <w:r w:rsidRPr="00E41239">
        <w:rPr>
          <w:rFonts w:ascii="Arial" w:hAnsi="Arial" w:cs="Arial"/>
        </w:rPr>
        <w:t>ládny návrh zákona, ktorým sa mení a dopĺňa zákon č. 355/2007 Z. z. o ochrane, podpore a rozvoji verejného zdravia a o zmene a doplnení niektorých zákonov v znení neskorších predpisov a ktorým sa menia a dopĺňajú niektoré zákony</w:t>
      </w:r>
      <w:r w:rsidRPr="00E41239">
        <w:rPr>
          <w:rFonts w:ascii="Arial" w:hAnsi="Arial" w:cs="Arial"/>
          <w:b/>
        </w:rPr>
        <w:t xml:space="preserve"> (tlač 1610) -</w:t>
      </w:r>
      <w:r w:rsidRPr="00E41239">
        <w:rPr>
          <w:rFonts w:ascii="Arial" w:hAnsi="Arial" w:cs="Arial"/>
        </w:rPr>
        <w:t xml:space="preserve"> </w:t>
      </w:r>
      <w:r w:rsidRPr="00E41239">
        <w:rPr>
          <w:rFonts w:ascii="Arial" w:hAnsi="Arial" w:cs="Arial"/>
          <w:b/>
        </w:rPr>
        <w:t>druhé čítanie</w:t>
      </w:r>
      <w:r>
        <w:rPr>
          <w:rFonts w:ascii="Arial" w:hAnsi="Arial" w:cs="Arial"/>
        </w:rPr>
        <w:t xml:space="preserve"> a</w:t>
      </w:r>
    </w:p>
    <w:p w:rsidR="00E41239" w:rsidRDefault="00E41239" w:rsidP="00E41239">
      <w:pPr>
        <w:spacing w:after="0"/>
        <w:ind w:firstLine="708"/>
        <w:jc w:val="both"/>
        <w:rPr>
          <w:rFonts w:ascii="Arial" w:hAnsi="Arial" w:cs="Arial"/>
        </w:rPr>
      </w:pPr>
    </w:p>
    <w:p w:rsidR="00E41239" w:rsidRDefault="00E41239" w:rsidP="00E41239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E41239" w:rsidRDefault="00E41239" w:rsidP="00E41239">
      <w:pPr>
        <w:spacing w:after="0" w:line="240" w:lineRule="auto"/>
      </w:pPr>
    </w:p>
    <w:p w:rsidR="00E41239" w:rsidRDefault="00E41239" w:rsidP="00E41239">
      <w:pPr>
        <w:pStyle w:val="Odsekzoznamu"/>
        <w:spacing w:after="0" w:line="240" w:lineRule="auto"/>
        <w:ind w:left="1105"/>
        <w:rPr>
          <w:rFonts w:ascii="Arial" w:hAnsi="Arial" w:cs="Arial"/>
          <w:b/>
        </w:rPr>
      </w:pPr>
      <w:r>
        <w:rPr>
          <w:rFonts w:ascii="Arial" w:hAnsi="Arial" w:cs="Arial"/>
        </w:rPr>
        <w:t>s v</w:t>
      </w:r>
      <w:r w:rsidRPr="00E41239">
        <w:rPr>
          <w:rFonts w:ascii="Arial" w:hAnsi="Arial" w:cs="Arial"/>
        </w:rPr>
        <w:t>ládny</w:t>
      </w:r>
      <w:r>
        <w:rPr>
          <w:rFonts w:ascii="Arial" w:hAnsi="Arial" w:cs="Arial"/>
        </w:rPr>
        <w:t>m</w:t>
      </w:r>
      <w:r w:rsidRPr="00E41239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om</w:t>
      </w:r>
      <w:r w:rsidRPr="00E41239">
        <w:rPr>
          <w:rFonts w:ascii="Arial" w:hAnsi="Arial" w:cs="Arial"/>
        </w:rPr>
        <w:t xml:space="preserve"> zákona, ktorým sa mení a dopĺňa zákon č. 355/2007 Z. z. o ochrane, podpore a rozvoji verejného zdravia a o zmene a doplnení niektorých zákonov v znení neskorších predpisov a ktorým sa menia a dopĺňajú niektoré zákony</w:t>
      </w:r>
      <w:r w:rsidRPr="00E41239">
        <w:rPr>
          <w:rFonts w:ascii="Arial" w:hAnsi="Arial" w:cs="Arial"/>
          <w:b/>
        </w:rPr>
        <w:t xml:space="preserve"> (tlač 1610)</w:t>
      </w:r>
      <w:r>
        <w:rPr>
          <w:rFonts w:ascii="Arial" w:hAnsi="Arial" w:cs="Arial"/>
          <w:b/>
        </w:rPr>
        <w:t>;</w:t>
      </w:r>
    </w:p>
    <w:p w:rsidR="00E41239" w:rsidRDefault="00E41239" w:rsidP="00E41239">
      <w:pPr>
        <w:pStyle w:val="Odsekzoznamu"/>
        <w:spacing w:after="0" w:line="240" w:lineRule="auto"/>
        <w:ind w:left="1105"/>
        <w:rPr>
          <w:rFonts w:ascii="Arial" w:hAnsi="Arial" w:cs="Arial"/>
        </w:rPr>
      </w:pPr>
    </w:p>
    <w:p w:rsidR="00E41239" w:rsidRDefault="00E41239" w:rsidP="00E41239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E41239" w:rsidRDefault="00E41239" w:rsidP="00E41239">
      <w:pPr>
        <w:spacing w:after="0" w:line="240" w:lineRule="auto"/>
        <w:rPr>
          <w:rFonts w:ascii="Arial" w:hAnsi="Arial" w:cs="Arial"/>
          <w:b/>
          <w:bCs/>
        </w:rPr>
      </w:pPr>
    </w:p>
    <w:p w:rsidR="00E41239" w:rsidRDefault="00E41239" w:rsidP="00E41239">
      <w:pPr>
        <w:pStyle w:val="Odsekzoznamu"/>
        <w:spacing w:after="0" w:line="240" w:lineRule="auto"/>
        <w:ind w:left="1105"/>
        <w:rPr>
          <w:rFonts w:ascii="Arial" w:hAnsi="Arial" w:cs="Arial"/>
          <w:bCs/>
        </w:rPr>
      </w:pPr>
      <w:r>
        <w:rPr>
          <w:rFonts w:ascii="Arial" w:hAnsi="Arial" w:cs="Arial"/>
        </w:rPr>
        <w:t>v</w:t>
      </w:r>
      <w:r w:rsidRPr="00E41239">
        <w:rPr>
          <w:rFonts w:ascii="Arial" w:hAnsi="Arial" w:cs="Arial"/>
        </w:rPr>
        <w:t>ládny návrh zákona, ktorým sa mení a dopĺňa zákon č. 355/2007 Z. z. o ochrane, podpore a rozvoji verejného zdravia a o zmene a doplnení niektorých zákonov v znení neskorších predpisov a ktorým sa menia a dopĺňajú niektoré zákony</w:t>
      </w:r>
      <w:r w:rsidRPr="00E41239">
        <w:rPr>
          <w:rFonts w:ascii="Arial" w:hAnsi="Arial" w:cs="Arial"/>
          <w:b/>
        </w:rPr>
        <w:t xml:space="preserve"> (tlač 1610)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>s pozmeňujúcimi a doplňujúcimi návrhmi</w:t>
      </w:r>
      <w:r>
        <w:rPr>
          <w:rFonts w:ascii="Arial" w:hAnsi="Arial" w:cs="Arial"/>
          <w:b/>
          <w:bCs/>
          <w:spacing w:val="40"/>
        </w:rPr>
        <w:t xml:space="preserve">, </w:t>
      </w:r>
      <w:r>
        <w:rPr>
          <w:rFonts w:ascii="Arial" w:hAnsi="Arial" w:cs="Arial"/>
          <w:bCs/>
        </w:rPr>
        <w:t>ktoré sú uvedené v prílohe tohto uznesenia</w:t>
      </w:r>
      <w:bookmarkStart w:id="0" w:name="_GoBack"/>
      <w:bookmarkEnd w:id="0"/>
      <w:r>
        <w:rPr>
          <w:rFonts w:ascii="Arial" w:hAnsi="Arial" w:cs="Arial"/>
          <w:bCs/>
        </w:rPr>
        <w:t>;</w:t>
      </w:r>
    </w:p>
    <w:p w:rsidR="00E41239" w:rsidRDefault="00E41239" w:rsidP="00E41239">
      <w:pPr>
        <w:spacing w:after="0" w:line="240" w:lineRule="auto"/>
        <w:rPr>
          <w:rFonts w:ascii="Arial" w:hAnsi="Arial" w:cs="Arial"/>
        </w:rPr>
      </w:pPr>
    </w:p>
    <w:p w:rsidR="00E41239" w:rsidRDefault="00E41239" w:rsidP="00E41239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E41239" w:rsidRDefault="00E41239" w:rsidP="00E41239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E41239" w:rsidRDefault="00E41239" w:rsidP="00E41239">
      <w:pPr>
        <w:pStyle w:val="Zkladntext"/>
        <w:tabs>
          <w:tab w:val="left" w:pos="1134"/>
        </w:tabs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gestorský výbor (Výbor Národnej rady Slovenskej republiky pre zdravotníctvo) o výsledku prerokovania návrhu zákona vo výbore.</w:t>
      </w:r>
    </w:p>
    <w:p w:rsidR="00E41239" w:rsidRDefault="00E41239" w:rsidP="00E41239">
      <w:pPr>
        <w:pStyle w:val="Zkladntext"/>
        <w:tabs>
          <w:tab w:val="left" w:pos="1134"/>
        </w:tabs>
        <w:ind w:left="1105"/>
        <w:jc w:val="both"/>
        <w:rPr>
          <w:rFonts w:ascii="Arial" w:hAnsi="Arial" w:cs="Arial"/>
        </w:rPr>
      </w:pPr>
    </w:p>
    <w:p w:rsidR="00E41239" w:rsidRDefault="00E41239" w:rsidP="00E41239">
      <w:pPr>
        <w:pStyle w:val="Zkladntext"/>
        <w:tabs>
          <w:tab w:val="left" w:pos="1134"/>
        </w:tabs>
        <w:ind w:left="1105"/>
        <w:jc w:val="both"/>
        <w:rPr>
          <w:rFonts w:ascii="Arial" w:hAnsi="Arial" w:cs="Arial"/>
        </w:rPr>
      </w:pPr>
    </w:p>
    <w:p w:rsidR="00E41239" w:rsidRDefault="00E41239" w:rsidP="00E41239">
      <w:pPr>
        <w:spacing w:after="0" w:line="240" w:lineRule="auto"/>
        <w:jc w:val="both"/>
        <w:rPr>
          <w:rFonts w:ascii="Arial" w:hAnsi="Arial" w:cs="Arial"/>
        </w:rPr>
      </w:pPr>
    </w:p>
    <w:p w:rsidR="00E41239" w:rsidRDefault="00E41239" w:rsidP="00E41239">
      <w:pPr>
        <w:spacing w:after="0" w:line="240" w:lineRule="auto"/>
        <w:jc w:val="both"/>
        <w:rPr>
          <w:rFonts w:ascii="Arial" w:hAnsi="Arial" w:cs="Arial"/>
        </w:rPr>
      </w:pPr>
    </w:p>
    <w:p w:rsidR="00E41239" w:rsidRDefault="00E41239" w:rsidP="00E412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E41239" w:rsidRDefault="00E41239" w:rsidP="00E412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  <w:t xml:space="preserve">   predseda výboru</w:t>
      </w:r>
    </w:p>
    <w:p w:rsidR="00E41239" w:rsidRDefault="00E41239" w:rsidP="00E41239">
      <w:pPr>
        <w:spacing w:after="0" w:line="240" w:lineRule="auto"/>
        <w:rPr>
          <w:rFonts w:ascii="Arial" w:hAnsi="Arial" w:cs="Arial"/>
        </w:rPr>
      </w:pPr>
    </w:p>
    <w:p w:rsidR="00E41239" w:rsidRDefault="00E41239" w:rsidP="00E41239">
      <w:pPr>
        <w:spacing w:after="0" w:line="240" w:lineRule="auto"/>
        <w:rPr>
          <w:rFonts w:ascii="Arial" w:hAnsi="Arial" w:cs="Arial"/>
        </w:rPr>
      </w:pPr>
    </w:p>
    <w:p w:rsidR="00E41239" w:rsidRDefault="00E41239" w:rsidP="00E41239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Príloha k uzneseniu č. 2</w:t>
      </w:r>
      <w:r w:rsidR="00996972">
        <w:rPr>
          <w:rFonts w:ascii="Arial" w:hAnsi="Arial" w:cs="Arial"/>
          <w:b/>
        </w:rPr>
        <w:t>53</w:t>
      </w:r>
    </w:p>
    <w:p w:rsidR="00E41239" w:rsidRDefault="00E41239" w:rsidP="00E41239">
      <w:pPr>
        <w:spacing w:after="0" w:line="240" w:lineRule="auto"/>
        <w:rPr>
          <w:rFonts w:ascii="Arial" w:hAnsi="Arial" w:cs="Arial"/>
        </w:rPr>
      </w:pPr>
    </w:p>
    <w:p w:rsidR="00E41239" w:rsidRDefault="00E41239" w:rsidP="00E41239">
      <w:pPr>
        <w:tabs>
          <w:tab w:val="left" w:pos="5865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41239" w:rsidRDefault="00E41239" w:rsidP="00E41239">
      <w:pPr>
        <w:tabs>
          <w:tab w:val="left" w:pos="5865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Pozmeňujúce a doplňujúce návrhy</w:t>
      </w:r>
    </w:p>
    <w:p w:rsidR="00D40BBF" w:rsidRDefault="00D40BBF">
      <w:pPr>
        <w:rPr>
          <w:rFonts w:ascii="Arial" w:hAnsi="Arial" w:cs="Arial"/>
        </w:rPr>
      </w:pPr>
    </w:p>
    <w:p w:rsidR="00DF52A9" w:rsidRDefault="00DF52A9" w:rsidP="00DF52A9">
      <w:pPr>
        <w:jc w:val="both"/>
      </w:pPr>
      <w:r>
        <w:rPr>
          <w:rFonts w:ascii="Arial" w:hAnsi="Arial" w:cs="Arial"/>
        </w:rPr>
        <w:t>k v</w:t>
      </w:r>
      <w:r w:rsidRPr="00E41239">
        <w:rPr>
          <w:rFonts w:ascii="Arial" w:hAnsi="Arial" w:cs="Arial"/>
        </w:rPr>
        <w:t>ládn</w:t>
      </w:r>
      <w:r>
        <w:rPr>
          <w:rFonts w:ascii="Arial" w:hAnsi="Arial" w:cs="Arial"/>
        </w:rPr>
        <w:t>emu</w:t>
      </w:r>
      <w:r w:rsidRPr="00E41239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E41239">
        <w:rPr>
          <w:rFonts w:ascii="Arial" w:hAnsi="Arial" w:cs="Arial"/>
        </w:rPr>
        <w:t xml:space="preserve"> zákona, ktorým sa mení a dopĺňa zákon č. 355/2007 Z. z. o ochrane, podpore a rozvoji verejného zdravia a o zmene a doplnení niektorých zákonov v znení neskorších predpisov a ktorým sa menia a dopĺňajú niektoré zákony</w:t>
      </w:r>
      <w:r w:rsidRPr="00E41239">
        <w:rPr>
          <w:rFonts w:ascii="Arial" w:hAnsi="Arial" w:cs="Arial"/>
          <w:b/>
        </w:rPr>
        <w:t xml:space="preserve"> (tlač 1610) -</w:t>
      </w:r>
      <w:r w:rsidRPr="00E41239">
        <w:rPr>
          <w:rFonts w:ascii="Arial" w:hAnsi="Arial" w:cs="Arial"/>
        </w:rPr>
        <w:t xml:space="preserve"> </w:t>
      </w:r>
      <w:r w:rsidRPr="00E41239">
        <w:rPr>
          <w:rFonts w:ascii="Arial" w:hAnsi="Arial" w:cs="Arial"/>
          <w:b/>
        </w:rPr>
        <w:t>druhé čítanie</w:t>
      </w:r>
    </w:p>
    <w:p w:rsidR="00DF52A9" w:rsidRDefault="00DF52A9" w:rsidP="00DF52A9">
      <w:pPr>
        <w:jc w:val="both"/>
      </w:pPr>
      <w:r>
        <w:t>___________________________________________________________________________</w:t>
      </w:r>
    </w:p>
    <w:p w:rsidR="00D40BBF" w:rsidRDefault="00D40BBF" w:rsidP="00D40BBF">
      <w:pPr>
        <w:spacing w:after="0" w:line="240" w:lineRule="auto"/>
        <w:rPr>
          <w:rFonts w:ascii="Arial" w:hAnsi="Arial" w:cs="Arial"/>
        </w:rPr>
      </w:pPr>
    </w:p>
    <w:p w:rsidR="00D40BBF" w:rsidRPr="00D40BBF" w:rsidRDefault="00D40BBF" w:rsidP="00D40BBF">
      <w:pPr>
        <w:pStyle w:val="Odsekzoznamu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40BBF">
        <w:rPr>
          <w:rFonts w:ascii="Arial" w:hAnsi="Arial" w:cs="Arial"/>
        </w:rPr>
        <w:t>V</w:t>
      </w:r>
      <w:r>
        <w:rPr>
          <w:rFonts w:ascii="Arial" w:hAnsi="Arial" w:cs="Arial"/>
        </w:rPr>
        <w:t> čl. I, 37. b</w:t>
      </w:r>
      <w:r w:rsidRPr="00D40BBF">
        <w:rPr>
          <w:rFonts w:ascii="Arial" w:hAnsi="Arial" w:cs="Arial"/>
        </w:rPr>
        <w:t xml:space="preserve">ode § 24 ods. 6 písm. b) sa slová „povinnú školskú dochádzku“ nahrádzajú slovami  „povinné </w:t>
      </w:r>
      <w:proofErr w:type="spellStart"/>
      <w:r w:rsidRPr="00D40BBF">
        <w:rPr>
          <w:rFonts w:ascii="Arial" w:hAnsi="Arial" w:cs="Arial"/>
        </w:rPr>
        <w:t>predprimárne</w:t>
      </w:r>
      <w:proofErr w:type="spellEnd"/>
      <w:r w:rsidRPr="00D40BBF">
        <w:rPr>
          <w:rFonts w:ascii="Arial" w:hAnsi="Arial" w:cs="Arial"/>
        </w:rPr>
        <w:t xml:space="preserve"> vzdelávanie“.</w:t>
      </w:r>
    </w:p>
    <w:p w:rsidR="00D40BBF" w:rsidRPr="00D40BBF" w:rsidRDefault="00D40BBF" w:rsidP="00D40BBF">
      <w:pPr>
        <w:spacing w:after="0" w:line="240" w:lineRule="auto"/>
        <w:rPr>
          <w:rFonts w:ascii="Arial" w:hAnsi="Arial" w:cs="Arial"/>
        </w:rPr>
      </w:pPr>
    </w:p>
    <w:p w:rsidR="00D40BBF" w:rsidRPr="00D40BBF" w:rsidRDefault="00D40BBF" w:rsidP="00D40BBF">
      <w:pPr>
        <w:pStyle w:val="Odsekzoznamu"/>
        <w:spacing w:after="0" w:line="240" w:lineRule="auto"/>
        <w:rPr>
          <w:rFonts w:ascii="Arial" w:hAnsi="Arial" w:cs="Arial"/>
        </w:rPr>
      </w:pPr>
      <w:r w:rsidRPr="00D40BBF">
        <w:rPr>
          <w:rFonts w:ascii="Arial" w:hAnsi="Arial" w:cs="Arial"/>
        </w:rPr>
        <w:t>V bode 37 poznámka pod čiarou k odkazu 30b znie:</w:t>
      </w:r>
    </w:p>
    <w:p w:rsidR="00D40BBF" w:rsidRPr="00D40BBF" w:rsidRDefault="00D40BBF" w:rsidP="00D40BBF">
      <w:pPr>
        <w:spacing w:after="0" w:line="240" w:lineRule="auto"/>
        <w:rPr>
          <w:rFonts w:ascii="Arial" w:hAnsi="Arial" w:cs="Arial"/>
        </w:rPr>
      </w:pPr>
      <w:r w:rsidRPr="00D40BBF">
        <w:rPr>
          <w:rFonts w:ascii="Arial" w:hAnsi="Arial" w:cs="Arial"/>
        </w:rPr>
        <w:t xml:space="preserve">          „</w:t>
      </w:r>
      <w:r w:rsidRPr="00D40BBF">
        <w:rPr>
          <w:rFonts w:ascii="Arial" w:hAnsi="Arial" w:cs="Arial"/>
          <w:vertAlign w:val="superscript"/>
        </w:rPr>
        <w:t>30b</w:t>
      </w:r>
      <w:r w:rsidRPr="00D40BBF">
        <w:rPr>
          <w:rFonts w:ascii="Arial" w:hAnsi="Arial" w:cs="Arial"/>
        </w:rPr>
        <w:t>) § 28a zákona č. 245/2008 Z. z. v znení zákona č. 209/2019 Z. z.“.</w:t>
      </w:r>
    </w:p>
    <w:p w:rsidR="00D40BBF" w:rsidRPr="00D40BBF" w:rsidRDefault="00D40BBF" w:rsidP="00D40BBF">
      <w:pPr>
        <w:spacing w:after="0" w:line="240" w:lineRule="auto"/>
        <w:rPr>
          <w:rFonts w:ascii="Arial" w:hAnsi="Arial" w:cs="Arial"/>
          <w:b/>
        </w:rPr>
      </w:pPr>
    </w:p>
    <w:p w:rsidR="00DF52A9" w:rsidRPr="00D40BBF" w:rsidRDefault="00D40BBF" w:rsidP="00D40BBF">
      <w:pPr>
        <w:spacing w:after="0" w:line="240" w:lineRule="auto"/>
        <w:ind w:left="4248"/>
        <w:jc w:val="both"/>
        <w:rPr>
          <w:rFonts w:ascii="Arial" w:hAnsi="Arial" w:cs="Arial"/>
        </w:rPr>
      </w:pPr>
      <w:r w:rsidRPr="00D40BBF">
        <w:rPr>
          <w:rFonts w:ascii="Arial" w:hAnsi="Arial" w:cs="Arial"/>
        </w:rPr>
        <w:t>Legislatívno-technická úprava textu návrhu zákona z dôvodu spresnenia a zjednotenia pojmov v súlade s úpravou v zákone č. 209/2019 Z. z. ktorým sa mení a dopĺňa zákon č. 245/2008 Z. z. o výchove a vzdelávaní (školský zákon) a o zmene a doplnení niektorých zákonov v znení neskorších predpisov a ktorým sa menia a dopĺňajú niektoré zákony.</w:t>
      </w:r>
    </w:p>
    <w:p w:rsidR="00DF52A9" w:rsidRPr="00D40BBF" w:rsidRDefault="00DF52A9" w:rsidP="00D40BBF">
      <w:pPr>
        <w:pStyle w:val="Odsekzoznamu"/>
        <w:spacing w:after="0" w:line="240" w:lineRule="auto"/>
        <w:ind w:left="426"/>
        <w:rPr>
          <w:rFonts w:ascii="Arial" w:hAnsi="Arial" w:cs="Arial"/>
          <w:bCs/>
        </w:rPr>
      </w:pPr>
    </w:p>
    <w:p w:rsidR="00DF52A9" w:rsidRPr="00D40BBF" w:rsidRDefault="00DF52A9" w:rsidP="00D40BBF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40BBF">
        <w:rPr>
          <w:rFonts w:ascii="Arial" w:hAnsi="Arial" w:cs="Arial"/>
          <w:bCs/>
        </w:rPr>
        <w:t>V čl. I, 43. bode (§ 27 ods. 1) sa slová „podľa § 27 ods. 3“  nahrádzajú slovami „podľa odseku 3“.</w:t>
      </w:r>
    </w:p>
    <w:p w:rsidR="00DF52A9" w:rsidRPr="00D40BBF" w:rsidRDefault="00DF52A9" w:rsidP="00D40BBF">
      <w:pPr>
        <w:pStyle w:val="Odsekzoznamu"/>
        <w:spacing w:after="0" w:line="240" w:lineRule="auto"/>
        <w:ind w:left="426"/>
        <w:rPr>
          <w:rFonts w:ascii="Arial" w:hAnsi="Arial" w:cs="Arial"/>
          <w:bCs/>
        </w:rPr>
      </w:pPr>
    </w:p>
    <w:p w:rsidR="00DF52A9" w:rsidRPr="00D40BBF" w:rsidRDefault="00DF52A9" w:rsidP="00D40BBF">
      <w:pPr>
        <w:spacing w:after="0" w:line="240" w:lineRule="auto"/>
        <w:ind w:left="3540" w:firstLine="708"/>
        <w:rPr>
          <w:rFonts w:ascii="Arial" w:hAnsi="Arial" w:cs="Arial"/>
          <w:bCs/>
        </w:rPr>
      </w:pPr>
      <w:r w:rsidRPr="00D40BBF">
        <w:rPr>
          <w:rFonts w:ascii="Arial" w:hAnsi="Arial" w:cs="Arial"/>
          <w:bCs/>
        </w:rPr>
        <w:t xml:space="preserve">Legislatívno-technická úprava. </w:t>
      </w:r>
    </w:p>
    <w:p w:rsidR="00DF52A9" w:rsidRPr="00D40BBF" w:rsidRDefault="00DF52A9" w:rsidP="00D40BBF">
      <w:pPr>
        <w:pStyle w:val="Odsekzoznamu"/>
        <w:spacing w:after="0" w:line="240" w:lineRule="auto"/>
        <w:ind w:left="2832"/>
        <w:rPr>
          <w:rFonts w:ascii="Arial" w:hAnsi="Arial" w:cs="Arial"/>
          <w:bCs/>
        </w:rPr>
      </w:pPr>
    </w:p>
    <w:p w:rsidR="00DF52A9" w:rsidRPr="00D40BBF" w:rsidRDefault="00DF52A9" w:rsidP="00D40BBF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40BBF">
        <w:rPr>
          <w:rFonts w:ascii="Arial" w:hAnsi="Arial" w:cs="Arial"/>
          <w:bCs/>
        </w:rPr>
        <w:t>V čl. I, 53. bode (§ 30e ods. 19)  sa slová „uhrádzajú z“ nahrádzajú slovami „uhrádzajú na základe“.</w:t>
      </w:r>
    </w:p>
    <w:p w:rsidR="00DF52A9" w:rsidRPr="00D40BBF" w:rsidRDefault="00DF52A9" w:rsidP="00D40BBF">
      <w:pPr>
        <w:pStyle w:val="Odsekzoznamu"/>
        <w:spacing w:after="0" w:line="240" w:lineRule="auto"/>
        <w:ind w:left="2136" w:firstLine="696"/>
        <w:rPr>
          <w:rFonts w:ascii="Arial" w:hAnsi="Arial" w:cs="Arial"/>
          <w:bCs/>
        </w:rPr>
      </w:pPr>
    </w:p>
    <w:p w:rsidR="00DF52A9" w:rsidRPr="00D40BBF" w:rsidRDefault="00DF52A9" w:rsidP="00D40BBF">
      <w:pPr>
        <w:spacing w:after="0" w:line="240" w:lineRule="auto"/>
        <w:ind w:left="4248"/>
        <w:rPr>
          <w:rFonts w:ascii="Arial" w:hAnsi="Arial" w:cs="Arial"/>
          <w:bCs/>
        </w:rPr>
      </w:pPr>
      <w:r w:rsidRPr="00D40BBF">
        <w:rPr>
          <w:rFonts w:ascii="Arial" w:hAnsi="Arial" w:cs="Arial"/>
          <w:bCs/>
        </w:rPr>
        <w:t>Legislatívno-technická úprava, precizovanie textu.</w:t>
      </w:r>
    </w:p>
    <w:p w:rsidR="00DF52A9" w:rsidRPr="00D40BBF" w:rsidRDefault="00DF52A9" w:rsidP="00D40BBF">
      <w:pPr>
        <w:pStyle w:val="Odsekzoznamu"/>
        <w:spacing w:after="0" w:line="240" w:lineRule="auto"/>
        <w:ind w:left="426"/>
        <w:rPr>
          <w:rFonts w:ascii="Arial" w:hAnsi="Arial" w:cs="Arial"/>
          <w:bCs/>
        </w:rPr>
      </w:pPr>
    </w:p>
    <w:p w:rsidR="00DF52A9" w:rsidRPr="00D40BBF" w:rsidRDefault="00DF52A9" w:rsidP="00D40BBF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40BBF">
        <w:rPr>
          <w:rFonts w:ascii="Arial" w:hAnsi="Arial" w:cs="Arial"/>
          <w:bCs/>
        </w:rPr>
        <w:t>V čl. I, 74. bode [§ 52 ods. 1 písm. p)] sa slovo „opatrenie“ nahrádza slovom „opatrenia“.</w:t>
      </w:r>
    </w:p>
    <w:p w:rsidR="00DF52A9" w:rsidRPr="00D40BBF" w:rsidRDefault="00DF52A9" w:rsidP="00D40BBF">
      <w:pPr>
        <w:pStyle w:val="Odsekzoznamu"/>
        <w:spacing w:after="0" w:line="240" w:lineRule="auto"/>
        <w:ind w:left="426"/>
        <w:rPr>
          <w:rFonts w:ascii="Arial" w:hAnsi="Arial" w:cs="Arial"/>
          <w:bCs/>
        </w:rPr>
      </w:pPr>
    </w:p>
    <w:p w:rsidR="00DF52A9" w:rsidRPr="00D40BBF" w:rsidRDefault="00DF52A9" w:rsidP="00D40BBF">
      <w:pPr>
        <w:spacing w:after="0" w:line="240" w:lineRule="auto"/>
        <w:ind w:left="4248"/>
        <w:rPr>
          <w:rFonts w:ascii="Arial" w:hAnsi="Arial" w:cs="Arial"/>
          <w:bCs/>
        </w:rPr>
      </w:pPr>
      <w:r w:rsidRPr="00D40BBF">
        <w:rPr>
          <w:rFonts w:ascii="Arial" w:hAnsi="Arial" w:cs="Arial"/>
          <w:bCs/>
        </w:rPr>
        <w:t>Legislatívno-technická úprava, precizovanie textu.</w:t>
      </w:r>
    </w:p>
    <w:p w:rsidR="00DF52A9" w:rsidRDefault="00DF52A9" w:rsidP="00D40BBF">
      <w:pPr>
        <w:pStyle w:val="Odsekzoznamu"/>
        <w:spacing w:after="0" w:line="240" w:lineRule="auto"/>
        <w:ind w:left="426"/>
        <w:rPr>
          <w:rFonts w:ascii="Arial" w:hAnsi="Arial" w:cs="Arial"/>
          <w:bCs/>
        </w:rPr>
      </w:pPr>
    </w:p>
    <w:p w:rsidR="00D40BBF" w:rsidRDefault="00D40BBF" w:rsidP="00D40BBF">
      <w:pPr>
        <w:pStyle w:val="Odsekzoznamu"/>
        <w:spacing w:after="0" w:line="240" w:lineRule="auto"/>
        <w:ind w:left="426"/>
        <w:rPr>
          <w:rFonts w:ascii="Arial" w:hAnsi="Arial" w:cs="Arial"/>
          <w:bCs/>
        </w:rPr>
      </w:pPr>
    </w:p>
    <w:p w:rsidR="00D40BBF" w:rsidRDefault="00D40BBF" w:rsidP="00D40BBF">
      <w:pPr>
        <w:pStyle w:val="Odsekzoznamu"/>
        <w:spacing w:after="0" w:line="240" w:lineRule="auto"/>
        <w:ind w:left="426"/>
        <w:rPr>
          <w:rFonts w:ascii="Arial" w:hAnsi="Arial" w:cs="Arial"/>
          <w:bCs/>
        </w:rPr>
      </w:pPr>
    </w:p>
    <w:p w:rsidR="00D40BBF" w:rsidRDefault="00D40BBF" w:rsidP="00D40BBF">
      <w:pPr>
        <w:pStyle w:val="Odsekzoznamu"/>
        <w:spacing w:after="0" w:line="240" w:lineRule="auto"/>
        <w:ind w:left="426"/>
        <w:rPr>
          <w:rFonts w:ascii="Arial" w:hAnsi="Arial" w:cs="Arial"/>
          <w:bCs/>
        </w:rPr>
      </w:pPr>
    </w:p>
    <w:p w:rsidR="00D40BBF" w:rsidRPr="00D40BBF" w:rsidRDefault="00D40BBF" w:rsidP="00D40BBF">
      <w:pPr>
        <w:pStyle w:val="Odsekzoznamu"/>
        <w:spacing w:after="0" w:line="240" w:lineRule="auto"/>
        <w:ind w:left="426"/>
        <w:rPr>
          <w:rFonts w:ascii="Arial" w:hAnsi="Arial" w:cs="Arial"/>
          <w:bCs/>
        </w:rPr>
      </w:pPr>
    </w:p>
    <w:p w:rsidR="00DF52A9" w:rsidRPr="00D40BBF" w:rsidRDefault="00DF52A9" w:rsidP="00D40BBF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40BBF">
        <w:rPr>
          <w:rFonts w:ascii="Arial" w:hAnsi="Arial" w:cs="Arial"/>
          <w:bCs/>
        </w:rPr>
        <w:lastRenderedPageBreak/>
        <w:t>V čl. I, 79. bode, § 52 ods. 5 písm. k) sa slová „zdravia, ktoré sú uvedené vo všeobecne záväznom právnom predpise vydanom“ nahrádzajú slovami „zdravia ustanovené všeobecne záväzným právnym predpisom vydaným“.</w:t>
      </w:r>
    </w:p>
    <w:p w:rsidR="00DF52A9" w:rsidRPr="00D40BBF" w:rsidRDefault="00DF52A9" w:rsidP="00D40BBF">
      <w:pPr>
        <w:pStyle w:val="Odsekzoznamu"/>
        <w:spacing w:after="0" w:line="240" w:lineRule="auto"/>
        <w:ind w:left="426"/>
        <w:rPr>
          <w:rFonts w:ascii="Arial" w:hAnsi="Arial" w:cs="Arial"/>
          <w:bCs/>
        </w:rPr>
      </w:pPr>
    </w:p>
    <w:p w:rsidR="00DF52A9" w:rsidRPr="00D40BBF" w:rsidRDefault="00DF52A9" w:rsidP="00D40BBF">
      <w:pPr>
        <w:spacing w:after="0" w:line="240" w:lineRule="auto"/>
        <w:ind w:left="4248"/>
        <w:rPr>
          <w:rFonts w:ascii="Arial" w:hAnsi="Arial" w:cs="Arial"/>
          <w:bCs/>
        </w:rPr>
      </w:pPr>
      <w:r w:rsidRPr="00D40BBF">
        <w:rPr>
          <w:rFonts w:ascii="Arial" w:hAnsi="Arial" w:cs="Arial"/>
          <w:bCs/>
        </w:rPr>
        <w:t>Legislatívno-technická úprava, precizovanie textu.</w:t>
      </w:r>
    </w:p>
    <w:p w:rsidR="00DF52A9" w:rsidRPr="00D40BBF" w:rsidRDefault="00DF52A9" w:rsidP="00D40BBF">
      <w:pPr>
        <w:pStyle w:val="Odsekzoznamu"/>
        <w:spacing w:after="0" w:line="240" w:lineRule="auto"/>
        <w:ind w:left="426"/>
        <w:rPr>
          <w:rFonts w:ascii="Arial" w:hAnsi="Arial" w:cs="Arial"/>
          <w:bCs/>
        </w:rPr>
      </w:pPr>
    </w:p>
    <w:p w:rsidR="00DF52A9" w:rsidRPr="00D40BBF" w:rsidRDefault="00DF52A9" w:rsidP="00D40BBF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40BBF">
        <w:rPr>
          <w:rFonts w:ascii="Arial" w:hAnsi="Arial" w:cs="Arial"/>
          <w:bCs/>
        </w:rPr>
        <w:t>V čl. I, 114. bode (§ 63k) sa slová „pred nadobudnutím účinnosti tohto zákona“ nahrádzajú slovami „do 31. decembra 2019“ a na konci sa pripájajú slová „v znení účinnom od 1. januára 2020.“.</w:t>
      </w:r>
    </w:p>
    <w:p w:rsidR="00DF52A9" w:rsidRPr="00D40BBF" w:rsidRDefault="00DF52A9" w:rsidP="00D40BBF">
      <w:pPr>
        <w:pStyle w:val="Odsekzoznamu"/>
        <w:spacing w:after="0" w:line="240" w:lineRule="auto"/>
        <w:ind w:left="426"/>
        <w:rPr>
          <w:rFonts w:ascii="Arial" w:hAnsi="Arial" w:cs="Arial"/>
          <w:bCs/>
        </w:rPr>
      </w:pPr>
    </w:p>
    <w:p w:rsidR="00DF52A9" w:rsidRPr="00D40BBF" w:rsidRDefault="00DF52A9" w:rsidP="00D40BBF">
      <w:pPr>
        <w:spacing w:after="0" w:line="240" w:lineRule="auto"/>
        <w:ind w:left="4248"/>
        <w:rPr>
          <w:rFonts w:ascii="Arial" w:hAnsi="Arial" w:cs="Arial"/>
          <w:bCs/>
        </w:rPr>
      </w:pPr>
      <w:r w:rsidRPr="00D40BBF">
        <w:rPr>
          <w:rFonts w:ascii="Arial" w:hAnsi="Arial" w:cs="Arial"/>
          <w:bCs/>
        </w:rPr>
        <w:t>Legislatívno-technická úprava, precizovanie textu.</w:t>
      </w:r>
    </w:p>
    <w:p w:rsidR="00DF52A9" w:rsidRPr="00D40BBF" w:rsidRDefault="00DF52A9" w:rsidP="00D40BBF">
      <w:pPr>
        <w:spacing w:after="0" w:line="240" w:lineRule="auto"/>
        <w:rPr>
          <w:rFonts w:ascii="Arial" w:hAnsi="Arial" w:cs="Arial"/>
        </w:rPr>
      </w:pPr>
    </w:p>
    <w:sectPr w:rsidR="00DF52A9" w:rsidRPr="00D4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646BD"/>
    <w:multiLevelType w:val="hybridMultilevel"/>
    <w:tmpl w:val="0206112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8594515"/>
    <w:multiLevelType w:val="hybridMultilevel"/>
    <w:tmpl w:val="4FE8CE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866B7"/>
    <w:multiLevelType w:val="hybridMultilevel"/>
    <w:tmpl w:val="B324ED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9E262F5"/>
    <w:multiLevelType w:val="hybridMultilevel"/>
    <w:tmpl w:val="3AEA81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21062"/>
    <w:multiLevelType w:val="hybridMultilevel"/>
    <w:tmpl w:val="8220A2D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39"/>
    <w:rsid w:val="000B1F57"/>
    <w:rsid w:val="00996972"/>
    <w:rsid w:val="00D40BBF"/>
    <w:rsid w:val="00DC6D8B"/>
    <w:rsid w:val="00DF52A9"/>
    <w:rsid w:val="00E41239"/>
    <w:rsid w:val="00E4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00D47-6F84-4EFC-A148-B8561DDD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1239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123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E41239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4123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4123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E4123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E41239"/>
    <w:pPr>
      <w:ind w:left="720"/>
      <w:contextualSpacing/>
      <w:jc w:val="both"/>
    </w:pPr>
  </w:style>
  <w:style w:type="character" w:customStyle="1" w:styleId="h1a">
    <w:name w:val="h1a"/>
    <w:rsid w:val="00DF52A9"/>
  </w:style>
  <w:style w:type="paragraph" w:styleId="Textbubliny">
    <w:name w:val="Balloon Text"/>
    <w:basedOn w:val="Normlny"/>
    <w:link w:val="TextbublinyChar"/>
    <w:uiPriority w:val="99"/>
    <w:semiHidden/>
    <w:unhideWhenUsed/>
    <w:rsid w:val="00DF5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2A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2019-10-10T09:46:00Z</cp:lastPrinted>
  <dcterms:created xsi:type="dcterms:W3CDTF">2019-10-07T07:19:00Z</dcterms:created>
  <dcterms:modified xsi:type="dcterms:W3CDTF">2019-10-10T09:47:00Z</dcterms:modified>
</cp:coreProperties>
</file>