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4AF" w:rsidRDefault="004954AF" w:rsidP="004954A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NÁRODNÁ   RADA   SLOVENSKEJ   REPUBLIKY</w:t>
      </w:r>
    </w:p>
    <w:p w:rsidR="004954AF" w:rsidRDefault="004954AF" w:rsidP="004954A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________________________________________________________________</w:t>
      </w:r>
    </w:p>
    <w:p w:rsidR="004954AF" w:rsidRDefault="004954AF" w:rsidP="004954A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VII. volebné obdobie</w:t>
      </w:r>
      <w:r>
        <w:rPr>
          <w:rFonts w:ascii="Times New Roman" w:eastAsia="Times New Roman" w:hAnsi="Times New Roman" w:cs="Times New Roman"/>
          <w:b/>
          <w:bCs/>
          <w:color w:val="000000"/>
          <w:sz w:val="24"/>
          <w:szCs w:val="24"/>
          <w:lang w:eastAsia="sk-SK"/>
        </w:rPr>
        <w:br/>
      </w:r>
      <w:r>
        <w:rPr>
          <w:rFonts w:ascii="Times New Roman" w:eastAsia="Times New Roman" w:hAnsi="Times New Roman" w:cs="Times New Roman"/>
          <w:b/>
          <w:bCs/>
          <w:color w:val="000000"/>
          <w:sz w:val="24"/>
          <w:szCs w:val="24"/>
          <w:lang w:eastAsia="sk-SK"/>
        </w:rPr>
        <w:br/>
      </w:r>
    </w:p>
    <w:p w:rsidR="004954AF" w:rsidRDefault="004954AF" w:rsidP="004954AF">
      <w:pPr>
        <w:spacing w:after="24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r>
    </w:p>
    <w:p w:rsidR="004954AF" w:rsidRDefault="004954AF" w:rsidP="004954A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Číslo: CRD-1670/2019</w:t>
      </w:r>
    </w:p>
    <w:p w:rsidR="004954AF" w:rsidRDefault="004954AF" w:rsidP="004954AF">
      <w:pPr>
        <w:spacing w:after="240" w:line="240" w:lineRule="auto"/>
        <w:rPr>
          <w:rFonts w:ascii="Times New Roman" w:eastAsia="Times New Roman" w:hAnsi="Times New Roman" w:cs="Times New Roman"/>
          <w:sz w:val="24"/>
          <w:szCs w:val="24"/>
          <w:lang w:eastAsia="sk-SK"/>
        </w:rPr>
      </w:pPr>
    </w:p>
    <w:p w:rsidR="004954AF" w:rsidRDefault="004954AF" w:rsidP="004954AF">
      <w:pPr>
        <w:spacing w:after="240" w:line="240" w:lineRule="auto"/>
        <w:jc w:val="center"/>
        <w:rPr>
          <w:rFonts w:ascii="Times New Roman" w:eastAsia="Times New Roman" w:hAnsi="Times New Roman" w:cs="Times New Roman"/>
          <w:sz w:val="24"/>
          <w:szCs w:val="24"/>
          <w:lang w:eastAsia="sk-SK"/>
        </w:rPr>
      </w:pPr>
    </w:p>
    <w:p w:rsidR="004954AF" w:rsidRDefault="004954AF" w:rsidP="004954AF">
      <w:pPr>
        <w:spacing w:after="240" w:line="240" w:lineRule="auto"/>
        <w:rPr>
          <w:rFonts w:ascii="Times New Roman" w:eastAsia="Times New Roman" w:hAnsi="Times New Roman" w:cs="Times New Roman"/>
          <w:sz w:val="24"/>
          <w:szCs w:val="24"/>
          <w:lang w:eastAsia="sk-SK"/>
        </w:rPr>
      </w:pPr>
    </w:p>
    <w:p w:rsidR="004954AF" w:rsidRDefault="004954AF" w:rsidP="004954AF">
      <w:pPr>
        <w:spacing w:after="0" w:line="240" w:lineRule="auto"/>
        <w:jc w:val="center"/>
        <w:outlineLvl w:val="2"/>
        <w:rPr>
          <w:rFonts w:ascii="Times New Roman" w:eastAsia="Times New Roman" w:hAnsi="Times New Roman" w:cs="Times New Roman"/>
          <w:b/>
          <w:bCs/>
          <w:sz w:val="27"/>
          <w:szCs w:val="27"/>
          <w:lang w:eastAsia="sk-SK"/>
        </w:rPr>
      </w:pPr>
      <w:r>
        <w:rPr>
          <w:rFonts w:ascii="Times New Roman" w:eastAsia="Times New Roman" w:hAnsi="Times New Roman" w:cs="Times New Roman"/>
          <w:b/>
          <w:bCs/>
          <w:color w:val="000000"/>
          <w:sz w:val="24"/>
          <w:szCs w:val="24"/>
          <w:lang w:eastAsia="sk-SK"/>
        </w:rPr>
        <w:t>1579a</w:t>
      </w:r>
    </w:p>
    <w:p w:rsidR="004954AF" w:rsidRDefault="004954AF" w:rsidP="004954AF">
      <w:pPr>
        <w:spacing w:after="0" w:line="240" w:lineRule="auto"/>
        <w:rPr>
          <w:rFonts w:ascii="Times New Roman" w:eastAsia="Times New Roman" w:hAnsi="Times New Roman" w:cs="Times New Roman"/>
          <w:sz w:val="24"/>
          <w:szCs w:val="24"/>
          <w:lang w:eastAsia="sk-SK"/>
        </w:rPr>
      </w:pPr>
    </w:p>
    <w:p w:rsidR="004954AF" w:rsidRDefault="004954AF" w:rsidP="004954AF">
      <w:pPr>
        <w:spacing w:after="0" w:line="240" w:lineRule="auto"/>
        <w:jc w:val="center"/>
        <w:outlineLvl w:val="2"/>
        <w:rPr>
          <w:rFonts w:ascii="Times New Roman" w:eastAsia="Times New Roman" w:hAnsi="Times New Roman" w:cs="Times New Roman"/>
          <w:b/>
          <w:bCs/>
          <w:sz w:val="27"/>
          <w:szCs w:val="27"/>
          <w:lang w:eastAsia="sk-SK"/>
        </w:rPr>
      </w:pPr>
      <w:r>
        <w:rPr>
          <w:rFonts w:ascii="Times New Roman" w:eastAsia="Times New Roman" w:hAnsi="Times New Roman" w:cs="Times New Roman"/>
          <w:b/>
          <w:bCs/>
          <w:color w:val="000000"/>
          <w:sz w:val="24"/>
          <w:szCs w:val="24"/>
          <w:lang w:eastAsia="sk-SK"/>
        </w:rPr>
        <w:t>S p o l o č n á    s p r á v a</w:t>
      </w:r>
    </w:p>
    <w:p w:rsidR="004954AF" w:rsidRDefault="004954AF" w:rsidP="004954A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 </w:t>
      </w:r>
    </w:p>
    <w:p w:rsidR="004954AF" w:rsidRDefault="004954AF" w:rsidP="004954AF">
      <w:pPr>
        <w:spacing w:after="0" w:line="240" w:lineRule="auto"/>
        <w:rPr>
          <w:rFonts w:ascii="Times New Roman" w:eastAsia="Times New Roman" w:hAnsi="Times New Roman" w:cs="Times New Roman"/>
          <w:sz w:val="24"/>
          <w:szCs w:val="24"/>
          <w:lang w:eastAsia="sk-SK"/>
        </w:rPr>
      </w:pPr>
    </w:p>
    <w:p w:rsidR="004954AF" w:rsidRDefault="004954AF" w:rsidP="004954AF">
      <w:pPr>
        <w:jc w:val="both"/>
        <w:rPr>
          <w:rFonts w:ascii="Times New Roman" w:eastAsia="Times New Roman" w:hAnsi="Times New Roman" w:cs="Times New Roman"/>
          <w:b/>
          <w:sz w:val="24"/>
          <w:szCs w:val="24"/>
          <w:lang w:eastAsia="sk-SK"/>
        </w:rPr>
      </w:pPr>
      <w:r w:rsidRPr="007031BE">
        <w:rPr>
          <w:rFonts w:ascii="Times New Roman" w:eastAsia="Times New Roman" w:hAnsi="Times New Roman" w:cs="Times New Roman"/>
          <w:b/>
          <w:bCs/>
          <w:color w:val="000000"/>
          <w:sz w:val="24"/>
          <w:szCs w:val="24"/>
          <w:lang w:eastAsia="sk-SK"/>
        </w:rPr>
        <w:t xml:space="preserve">výborov Národnej rady Slovenskej republiky o prerokovaní   návrhu </w:t>
      </w:r>
      <w:r w:rsidRPr="007031BE">
        <w:rPr>
          <w:rFonts w:ascii="Times New Roman" w:hAnsi="Times New Roman" w:cs="Times New Roman"/>
          <w:b/>
          <w:sz w:val="24"/>
          <w:szCs w:val="24"/>
        </w:rPr>
        <w:t xml:space="preserve">poslancov Národnej rady Slovenskej republiky Mariána </w:t>
      </w:r>
      <w:proofErr w:type="spellStart"/>
      <w:r w:rsidRPr="007031BE">
        <w:rPr>
          <w:rFonts w:ascii="Times New Roman" w:hAnsi="Times New Roman" w:cs="Times New Roman"/>
          <w:b/>
          <w:sz w:val="24"/>
          <w:szCs w:val="24"/>
        </w:rPr>
        <w:t>Kéryho</w:t>
      </w:r>
      <w:proofErr w:type="spellEnd"/>
      <w:r w:rsidRPr="007031BE">
        <w:rPr>
          <w:rFonts w:ascii="Times New Roman" w:hAnsi="Times New Roman" w:cs="Times New Roman"/>
          <w:b/>
          <w:sz w:val="24"/>
          <w:szCs w:val="24"/>
        </w:rPr>
        <w:t xml:space="preserve"> a Martina </w:t>
      </w:r>
      <w:proofErr w:type="spellStart"/>
      <w:r w:rsidRPr="007031BE">
        <w:rPr>
          <w:rFonts w:ascii="Times New Roman" w:hAnsi="Times New Roman" w:cs="Times New Roman"/>
          <w:b/>
          <w:sz w:val="24"/>
          <w:szCs w:val="24"/>
        </w:rPr>
        <w:t>Nemkyho</w:t>
      </w:r>
      <w:proofErr w:type="spellEnd"/>
      <w:r w:rsidRPr="007031BE">
        <w:rPr>
          <w:rFonts w:ascii="Times New Roman" w:hAnsi="Times New Roman" w:cs="Times New Roman"/>
          <w:b/>
          <w:sz w:val="24"/>
          <w:szCs w:val="24"/>
        </w:rPr>
        <w:t xml:space="preserve"> na vydanie zákona, ktorým sa mení a dopĺňa zákon č. 180/2014 Z. z. o podmienkach výkonu volebného práva a o zmene a doplnení niektorých zákonov v znení neskorších predpisov (tlač 1579) </w:t>
      </w:r>
      <w:r w:rsidRPr="007031BE">
        <w:rPr>
          <w:rFonts w:ascii="Times New Roman" w:eastAsia="Times New Roman" w:hAnsi="Times New Roman" w:cs="Times New Roman"/>
          <w:b/>
          <w:bCs/>
          <w:color w:val="000000"/>
          <w:sz w:val="24"/>
          <w:szCs w:val="24"/>
          <w:lang w:eastAsia="sk-SK"/>
        </w:rPr>
        <w:t xml:space="preserve">vo výboroch Národnej rady </w:t>
      </w:r>
      <w:r>
        <w:rPr>
          <w:rFonts w:ascii="Times New Roman" w:eastAsia="Times New Roman" w:hAnsi="Times New Roman" w:cs="Times New Roman"/>
          <w:b/>
          <w:bCs/>
          <w:color w:val="000000"/>
          <w:sz w:val="24"/>
          <w:szCs w:val="24"/>
          <w:lang w:eastAsia="sk-SK"/>
        </w:rPr>
        <w:t>Slovenskej republiky</w:t>
      </w:r>
      <w:r>
        <w:rPr>
          <w:rFonts w:ascii="Times New Roman" w:eastAsia="Times New Roman" w:hAnsi="Times New Roman" w:cs="Times New Roman"/>
          <w:color w:val="000000"/>
          <w:sz w:val="24"/>
          <w:szCs w:val="24"/>
          <w:lang w:eastAsia="sk-SK"/>
        </w:rPr>
        <w:t xml:space="preserve"> v druhom čítaní</w:t>
      </w:r>
    </w:p>
    <w:p w:rsidR="004954AF" w:rsidRDefault="004954AF" w:rsidP="004954A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___________________________________________________________________________</w:t>
      </w:r>
    </w:p>
    <w:p w:rsidR="004954AF" w:rsidRDefault="004954AF" w:rsidP="004954AF">
      <w:pPr>
        <w:spacing w:after="240" w:line="240" w:lineRule="auto"/>
        <w:rPr>
          <w:rFonts w:ascii="Times New Roman" w:eastAsia="Times New Roman" w:hAnsi="Times New Roman" w:cs="Times New Roman"/>
          <w:sz w:val="24"/>
          <w:szCs w:val="24"/>
          <w:lang w:eastAsia="sk-SK"/>
        </w:rPr>
      </w:pPr>
    </w:p>
    <w:p w:rsidR="004954AF" w:rsidRDefault="004954AF" w:rsidP="004954A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ab/>
        <w:t>Výbor Národnej rady Slovenskej republiky pre verejnú správu a regionálny rozvoj ako gestorský výbor k </w:t>
      </w:r>
      <w:r>
        <w:rPr>
          <w:rFonts w:ascii="Times New Roman" w:eastAsia="Times New Roman" w:hAnsi="Times New Roman" w:cs="Times New Roman"/>
          <w:b/>
          <w:bCs/>
          <w:color w:val="000000"/>
          <w:sz w:val="24"/>
          <w:szCs w:val="24"/>
          <w:lang w:eastAsia="sk-SK"/>
        </w:rPr>
        <w:t xml:space="preserve">návrhu </w:t>
      </w:r>
      <w:r w:rsidRPr="007031BE">
        <w:rPr>
          <w:rFonts w:ascii="Times New Roman" w:hAnsi="Times New Roman" w:cs="Times New Roman"/>
          <w:b/>
          <w:sz w:val="24"/>
          <w:szCs w:val="24"/>
        </w:rPr>
        <w:t xml:space="preserve">poslancov Národnej rady Slovenskej republiky Mariána </w:t>
      </w:r>
      <w:proofErr w:type="spellStart"/>
      <w:r w:rsidRPr="007031BE">
        <w:rPr>
          <w:rFonts w:ascii="Times New Roman" w:hAnsi="Times New Roman" w:cs="Times New Roman"/>
          <w:b/>
          <w:sz w:val="24"/>
          <w:szCs w:val="24"/>
        </w:rPr>
        <w:t>Kéryho</w:t>
      </w:r>
      <w:proofErr w:type="spellEnd"/>
      <w:r w:rsidRPr="007031BE">
        <w:rPr>
          <w:rFonts w:ascii="Times New Roman" w:hAnsi="Times New Roman" w:cs="Times New Roman"/>
          <w:b/>
          <w:sz w:val="24"/>
          <w:szCs w:val="24"/>
        </w:rPr>
        <w:t xml:space="preserve"> a Martina </w:t>
      </w:r>
      <w:proofErr w:type="spellStart"/>
      <w:r w:rsidRPr="007031BE">
        <w:rPr>
          <w:rFonts w:ascii="Times New Roman" w:hAnsi="Times New Roman" w:cs="Times New Roman"/>
          <w:b/>
          <w:sz w:val="24"/>
          <w:szCs w:val="24"/>
        </w:rPr>
        <w:t>Nemkyho</w:t>
      </w:r>
      <w:proofErr w:type="spellEnd"/>
      <w:r w:rsidRPr="007031BE">
        <w:rPr>
          <w:rFonts w:ascii="Times New Roman" w:hAnsi="Times New Roman" w:cs="Times New Roman"/>
          <w:b/>
          <w:sz w:val="24"/>
          <w:szCs w:val="24"/>
        </w:rPr>
        <w:t xml:space="preserve"> na vydanie zákona, ktorým sa mení a dopĺňa zákon č. 180/2014 Z. z. o podmienkach výkonu volebného práva a o zmene a doplnení niektorých zákonov v znení neskorších predpisov (tlač 1579)</w:t>
      </w:r>
      <w:r>
        <w:rPr>
          <w:rFonts w:ascii="Times New Roman" w:eastAsia="Times New Roman" w:hAnsi="Times New Roman" w:cs="Times New Roman"/>
          <w:color w:val="000000"/>
          <w:sz w:val="24"/>
          <w:szCs w:val="24"/>
          <w:lang w:eastAsia="sk-SK"/>
        </w:rPr>
        <w:t xml:space="preserve"> podáva Národnej rade Slovenskej republiky v súlade s § 79 ods. 1 zákona Národnej rady Slovenskej republiky č. 350/1996 Z. z. o rokovacom poriadku Národnej rady Slovenskej republiky spoločnú správu výborov Národnej rady Slovenskej republiky:</w:t>
      </w:r>
    </w:p>
    <w:p w:rsidR="004954AF" w:rsidRDefault="004954AF" w:rsidP="004954AF">
      <w:pPr>
        <w:spacing w:after="0" w:line="240" w:lineRule="auto"/>
        <w:rPr>
          <w:rFonts w:ascii="Times New Roman" w:eastAsia="Times New Roman" w:hAnsi="Times New Roman" w:cs="Times New Roman"/>
          <w:sz w:val="24"/>
          <w:szCs w:val="24"/>
          <w:lang w:eastAsia="sk-SK"/>
        </w:rPr>
      </w:pPr>
    </w:p>
    <w:p w:rsidR="004954AF" w:rsidRDefault="004954AF" w:rsidP="004954A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I.</w:t>
      </w:r>
    </w:p>
    <w:p w:rsidR="004954AF" w:rsidRDefault="004954AF" w:rsidP="004954AF">
      <w:pPr>
        <w:spacing w:after="0" w:line="240" w:lineRule="auto"/>
        <w:rPr>
          <w:rFonts w:ascii="Times New Roman" w:eastAsia="Times New Roman" w:hAnsi="Times New Roman" w:cs="Times New Roman"/>
          <w:sz w:val="24"/>
          <w:szCs w:val="24"/>
          <w:lang w:eastAsia="sk-SK"/>
        </w:rPr>
      </w:pPr>
    </w:p>
    <w:p w:rsidR="004954AF" w:rsidRDefault="004954AF" w:rsidP="004954A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ab/>
        <w:t xml:space="preserve">Národná rada Slovenskej republiky uznesením č. 2044 z 18. septembra 2019 pridelila </w:t>
      </w:r>
      <w:r>
        <w:rPr>
          <w:rFonts w:ascii="Times New Roman" w:eastAsia="Times New Roman" w:hAnsi="Times New Roman" w:cs="Times New Roman"/>
          <w:b/>
          <w:bCs/>
          <w:color w:val="000000"/>
          <w:sz w:val="24"/>
          <w:szCs w:val="24"/>
          <w:lang w:eastAsia="sk-SK"/>
        </w:rPr>
        <w:t xml:space="preserve"> návrh </w:t>
      </w:r>
      <w:r w:rsidRPr="007031BE">
        <w:rPr>
          <w:rFonts w:ascii="Times New Roman" w:hAnsi="Times New Roman" w:cs="Times New Roman"/>
          <w:b/>
          <w:sz w:val="24"/>
          <w:szCs w:val="24"/>
        </w:rPr>
        <w:t xml:space="preserve">poslancov Národnej rady Slovenskej republiky Mariána </w:t>
      </w:r>
      <w:proofErr w:type="spellStart"/>
      <w:r w:rsidRPr="007031BE">
        <w:rPr>
          <w:rFonts w:ascii="Times New Roman" w:hAnsi="Times New Roman" w:cs="Times New Roman"/>
          <w:b/>
          <w:sz w:val="24"/>
          <w:szCs w:val="24"/>
        </w:rPr>
        <w:t>Kéryho</w:t>
      </w:r>
      <w:proofErr w:type="spellEnd"/>
      <w:r w:rsidRPr="007031BE">
        <w:rPr>
          <w:rFonts w:ascii="Times New Roman" w:hAnsi="Times New Roman" w:cs="Times New Roman"/>
          <w:b/>
          <w:sz w:val="24"/>
          <w:szCs w:val="24"/>
        </w:rPr>
        <w:t xml:space="preserve"> a Martina </w:t>
      </w:r>
      <w:proofErr w:type="spellStart"/>
      <w:r w:rsidRPr="007031BE">
        <w:rPr>
          <w:rFonts w:ascii="Times New Roman" w:hAnsi="Times New Roman" w:cs="Times New Roman"/>
          <w:b/>
          <w:sz w:val="24"/>
          <w:szCs w:val="24"/>
        </w:rPr>
        <w:t>Nemkyho</w:t>
      </w:r>
      <w:proofErr w:type="spellEnd"/>
      <w:r w:rsidRPr="007031BE">
        <w:rPr>
          <w:rFonts w:ascii="Times New Roman" w:hAnsi="Times New Roman" w:cs="Times New Roman"/>
          <w:b/>
          <w:sz w:val="24"/>
          <w:szCs w:val="24"/>
        </w:rPr>
        <w:t xml:space="preserve"> na vydanie zákona, ktorým sa mení a dopĺňa zákon č. 180/2014 Z. z. o podmienkach výkonu volebného práva a o zmene a doplnení niektorých zákonov v znení neskorších predpisov (tlač 1579)</w:t>
      </w:r>
      <w:r>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color w:val="000000"/>
          <w:sz w:val="24"/>
          <w:szCs w:val="24"/>
          <w:lang w:eastAsia="sk-SK"/>
        </w:rPr>
        <w:t>na prerokovanie týmto výborom:</w:t>
      </w:r>
    </w:p>
    <w:p w:rsidR="004954AF" w:rsidRDefault="004954AF" w:rsidP="004954AF">
      <w:pPr>
        <w:spacing w:after="0" w:line="240" w:lineRule="auto"/>
        <w:rPr>
          <w:rFonts w:ascii="Times New Roman" w:eastAsia="Times New Roman" w:hAnsi="Times New Roman" w:cs="Times New Roman"/>
          <w:sz w:val="24"/>
          <w:szCs w:val="24"/>
          <w:lang w:eastAsia="sk-SK"/>
        </w:rPr>
      </w:pPr>
    </w:p>
    <w:p w:rsidR="004954AF" w:rsidRDefault="004954AF" w:rsidP="004954A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b/>
          <w:bCs/>
          <w:color w:val="000000"/>
          <w:sz w:val="24"/>
          <w:szCs w:val="24"/>
          <w:lang w:eastAsia="sk-SK"/>
        </w:rPr>
        <w:t>Ústavnoprávnemu výboru Národnej rady Slovenskej republiky</w:t>
      </w:r>
      <w:r>
        <w:rPr>
          <w:rFonts w:ascii="Times New Roman" w:eastAsia="Times New Roman" w:hAnsi="Times New Roman" w:cs="Times New Roman"/>
          <w:b/>
          <w:bCs/>
          <w:color w:val="000000"/>
          <w:sz w:val="24"/>
          <w:szCs w:val="24"/>
          <w:lang w:eastAsia="sk-SK"/>
        </w:rPr>
        <w:tab/>
      </w:r>
    </w:p>
    <w:p w:rsidR="004954AF" w:rsidRDefault="004954AF" w:rsidP="004954A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ab/>
        <w:t>a</w:t>
      </w:r>
    </w:p>
    <w:p w:rsidR="004954AF" w:rsidRDefault="004954AF" w:rsidP="004954AF">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ab/>
        <w:t xml:space="preserve">Výboru Národnej rady Slovenskej republiky pre verejnú správu a regionálny </w:t>
      </w:r>
      <w:r>
        <w:rPr>
          <w:rFonts w:ascii="Times New Roman" w:eastAsia="Times New Roman" w:hAnsi="Times New Roman" w:cs="Times New Roman"/>
          <w:b/>
          <w:bCs/>
          <w:color w:val="000000"/>
          <w:sz w:val="24"/>
          <w:szCs w:val="24"/>
          <w:lang w:eastAsia="sk-SK"/>
        </w:rPr>
        <w:tab/>
        <w:t xml:space="preserve">rozvoj; </w:t>
      </w:r>
    </w:p>
    <w:p w:rsidR="004954AF" w:rsidRDefault="004954AF" w:rsidP="004954AF">
      <w:pPr>
        <w:spacing w:after="0" w:line="240" w:lineRule="auto"/>
        <w:rPr>
          <w:rFonts w:ascii="Times New Roman" w:eastAsia="Times New Roman" w:hAnsi="Times New Roman" w:cs="Times New Roman"/>
          <w:sz w:val="24"/>
          <w:szCs w:val="24"/>
          <w:lang w:eastAsia="sk-SK"/>
        </w:rPr>
      </w:pPr>
    </w:p>
    <w:p w:rsidR="004954AF" w:rsidRDefault="004954AF" w:rsidP="004954A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lastRenderedPageBreak/>
        <w:tab/>
        <w:t>Výbory prerokovali predmetný  návrh zákona v lehote určenej uznesením Národnej rady Slovenskej republiky.</w:t>
      </w:r>
    </w:p>
    <w:p w:rsidR="004954AF" w:rsidRDefault="004954AF" w:rsidP="004954AF">
      <w:pPr>
        <w:spacing w:after="0" w:line="240" w:lineRule="auto"/>
        <w:rPr>
          <w:rFonts w:ascii="Times New Roman" w:eastAsia="Times New Roman" w:hAnsi="Times New Roman" w:cs="Times New Roman"/>
          <w:sz w:val="24"/>
          <w:szCs w:val="24"/>
          <w:lang w:eastAsia="sk-SK"/>
        </w:rPr>
      </w:pPr>
    </w:p>
    <w:p w:rsidR="004954AF" w:rsidRDefault="004954AF" w:rsidP="004954A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II.</w:t>
      </w:r>
    </w:p>
    <w:p w:rsidR="004954AF" w:rsidRDefault="004954AF" w:rsidP="004954AF">
      <w:pPr>
        <w:spacing w:after="0" w:line="240" w:lineRule="auto"/>
        <w:rPr>
          <w:rFonts w:ascii="Times New Roman" w:eastAsia="Times New Roman" w:hAnsi="Times New Roman" w:cs="Times New Roman"/>
          <w:sz w:val="24"/>
          <w:szCs w:val="24"/>
          <w:lang w:eastAsia="sk-SK"/>
        </w:rPr>
      </w:pPr>
    </w:p>
    <w:p w:rsidR="004954AF" w:rsidRDefault="004954AF" w:rsidP="004954A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4954AF" w:rsidRDefault="004954AF" w:rsidP="004954AF">
      <w:pPr>
        <w:spacing w:after="0" w:line="240" w:lineRule="auto"/>
        <w:rPr>
          <w:rFonts w:ascii="Times New Roman" w:eastAsia="Times New Roman" w:hAnsi="Times New Roman" w:cs="Times New Roman"/>
          <w:sz w:val="24"/>
          <w:szCs w:val="24"/>
          <w:lang w:eastAsia="sk-SK"/>
        </w:rPr>
      </w:pPr>
    </w:p>
    <w:p w:rsidR="004954AF" w:rsidRDefault="004954AF" w:rsidP="004954A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III.</w:t>
      </w:r>
    </w:p>
    <w:p w:rsidR="004954AF" w:rsidRDefault="004954AF" w:rsidP="004954AF">
      <w:pPr>
        <w:spacing w:after="0" w:line="240" w:lineRule="auto"/>
        <w:rPr>
          <w:rFonts w:ascii="Times New Roman" w:eastAsia="Times New Roman" w:hAnsi="Times New Roman" w:cs="Times New Roman"/>
          <w:sz w:val="24"/>
          <w:szCs w:val="24"/>
          <w:lang w:eastAsia="sk-SK"/>
        </w:rPr>
      </w:pPr>
    </w:p>
    <w:p w:rsidR="004954AF" w:rsidRDefault="004954AF" w:rsidP="004954A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ab/>
        <w:t>Výbory Národnej rady Slovenskej republiky, ktorým bol  návrh zákona pridelený zaujali k nemu nasledovné stanoviská:</w:t>
      </w:r>
    </w:p>
    <w:p w:rsidR="004954AF" w:rsidRDefault="004954AF" w:rsidP="004954AF">
      <w:pPr>
        <w:spacing w:after="0" w:line="240" w:lineRule="auto"/>
        <w:rPr>
          <w:rFonts w:ascii="Times New Roman" w:eastAsia="Times New Roman" w:hAnsi="Times New Roman" w:cs="Times New Roman"/>
          <w:sz w:val="24"/>
          <w:szCs w:val="24"/>
          <w:lang w:eastAsia="sk-SK"/>
        </w:rPr>
      </w:pPr>
    </w:p>
    <w:p w:rsidR="004954AF" w:rsidRDefault="004954AF" w:rsidP="004954AF">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b/>
          <w:bCs/>
          <w:color w:val="000000"/>
          <w:sz w:val="24"/>
          <w:szCs w:val="24"/>
          <w:lang w:eastAsia="sk-SK"/>
        </w:rPr>
        <w:t>Ústavnoprávny   výbor</w:t>
      </w:r>
      <w:r>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b/>
          <w:bCs/>
          <w:color w:val="000000"/>
          <w:sz w:val="24"/>
          <w:szCs w:val="24"/>
          <w:lang w:eastAsia="sk-SK"/>
        </w:rPr>
        <w:t>Národnej rady Slovenskej republiky</w:t>
      </w:r>
      <w:r>
        <w:rPr>
          <w:rFonts w:ascii="Times New Roman" w:eastAsia="Times New Roman" w:hAnsi="Times New Roman" w:cs="Times New Roman"/>
          <w:color w:val="000000"/>
          <w:sz w:val="24"/>
          <w:szCs w:val="24"/>
          <w:lang w:eastAsia="sk-SK"/>
        </w:rPr>
        <w:t xml:space="preserve">  uznesením č. 743      z 8. októbra  2019 s  návrhom  zákona </w:t>
      </w:r>
      <w:r>
        <w:rPr>
          <w:rFonts w:ascii="Times New Roman" w:eastAsia="Times New Roman" w:hAnsi="Times New Roman" w:cs="Times New Roman"/>
          <w:b/>
          <w:bCs/>
          <w:color w:val="000000"/>
          <w:sz w:val="24"/>
          <w:szCs w:val="24"/>
          <w:lang w:eastAsia="sk-SK"/>
        </w:rPr>
        <w:t xml:space="preserve">súhlasil </w:t>
      </w:r>
      <w:r>
        <w:rPr>
          <w:rFonts w:ascii="Times New Roman" w:eastAsia="Times New Roman" w:hAnsi="Times New Roman" w:cs="Times New Roman"/>
          <w:color w:val="000000"/>
          <w:sz w:val="24"/>
          <w:szCs w:val="24"/>
          <w:lang w:eastAsia="sk-SK"/>
        </w:rPr>
        <w:t xml:space="preserve">a odporučil ho Národnej rade Slovenskej republiky </w:t>
      </w:r>
      <w:r>
        <w:rPr>
          <w:rFonts w:ascii="Times New Roman" w:eastAsia="Times New Roman" w:hAnsi="Times New Roman" w:cs="Times New Roman"/>
          <w:b/>
          <w:bCs/>
          <w:color w:val="000000"/>
          <w:sz w:val="24"/>
          <w:szCs w:val="24"/>
          <w:lang w:eastAsia="sk-SK"/>
        </w:rPr>
        <w:t xml:space="preserve">schváliť s pozmeňujúcimi a doplňujúcimi návrhmi; </w:t>
      </w:r>
    </w:p>
    <w:p w:rsidR="004954AF" w:rsidRDefault="004954AF" w:rsidP="004954AF">
      <w:pPr>
        <w:spacing w:after="0" w:line="240" w:lineRule="auto"/>
        <w:jc w:val="both"/>
        <w:rPr>
          <w:rFonts w:ascii="Times New Roman" w:eastAsia="Times New Roman" w:hAnsi="Times New Roman" w:cs="Times New Roman"/>
          <w:b/>
          <w:bCs/>
          <w:color w:val="000000"/>
          <w:sz w:val="24"/>
          <w:szCs w:val="24"/>
          <w:lang w:eastAsia="sk-SK"/>
        </w:rPr>
      </w:pPr>
    </w:p>
    <w:p w:rsidR="004954AF" w:rsidRDefault="004954AF" w:rsidP="004954A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ab/>
        <w:t xml:space="preserve">Výbor Národnej rady Slovenskej republiky pre verejnú správu a regionálny rozvoj </w:t>
      </w:r>
      <w:r>
        <w:rPr>
          <w:rFonts w:ascii="Times New Roman" w:eastAsia="Times New Roman" w:hAnsi="Times New Roman" w:cs="Times New Roman"/>
          <w:color w:val="000000"/>
          <w:sz w:val="24"/>
          <w:szCs w:val="24"/>
          <w:lang w:eastAsia="sk-SK"/>
        </w:rPr>
        <w:t xml:space="preserve">uznesením č. 257 z 10. októbra  2019 s  návrhom zákona </w:t>
      </w:r>
      <w:r>
        <w:rPr>
          <w:rFonts w:ascii="Times New Roman" w:eastAsia="Times New Roman" w:hAnsi="Times New Roman" w:cs="Times New Roman"/>
          <w:b/>
          <w:bCs/>
          <w:color w:val="000000"/>
          <w:sz w:val="24"/>
          <w:szCs w:val="24"/>
          <w:lang w:eastAsia="sk-SK"/>
        </w:rPr>
        <w:t xml:space="preserve">súhlasil </w:t>
      </w:r>
      <w:r>
        <w:rPr>
          <w:rFonts w:ascii="Times New Roman" w:eastAsia="Times New Roman" w:hAnsi="Times New Roman" w:cs="Times New Roman"/>
          <w:color w:val="000000"/>
          <w:sz w:val="24"/>
          <w:szCs w:val="24"/>
          <w:lang w:eastAsia="sk-SK"/>
        </w:rPr>
        <w:t xml:space="preserve">a odporučil ho Národnej rade Slovenskej republiky </w:t>
      </w:r>
      <w:r>
        <w:rPr>
          <w:rFonts w:ascii="Times New Roman" w:eastAsia="Times New Roman" w:hAnsi="Times New Roman" w:cs="Times New Roman"/>
          <w:b/>
          <w:bCs/>
          <w:color w:val="000000"/>
          <w:sz w:val="24"/>
          <w:szCs w:val="24"/>
          <w:lang w:eastAsia="sk-SK"/>
        </w:rPr>
        <w:t>schváliť s pozmeňujúcimi a doplňujúcimi návrhmi;</w:t>
      </w:r>
    </w:p>
    <w:p w:rsidR="004954AF" w:rsidRDefault="004954AF" w:rsidP="004954AF">
      <w:pPr>
        <w:spacing w:after="0" w:line="240" w:lineRule="auto"/>
        <w:rPr>
          <w:rFonts w:ascii="Times New Roman" w:eastAsia="Times New Roman" w:hAnsi="Times New Roman" w:cs="Times New Roman"/>
          <w:sz w:val="24"/>
          <w:szCs w:val="24"/>
          <w:lang w:eastAsia="sk-SK"/>
        </w:rPr>
      </w:pPr>
    </w:p>
    <w:p w:rsidR="004954AF" w:rsidRDefault="004954AF" w:rsidP="004954AF">
      <w:pPr>
        <w:spacing w:after="0" w:line="240" w:lineRule="auto"/>
        <w:rPr>
          <w:rFonts w:ascii="Times New Roman" w:eastAsia="Times New Roman" w:hAnsi="Times New Roman" w:cs="Times New Roman"/>
          <w:sz w:val="24"/>
          <w:szCs w:val="24"/>
          <w:lang w:eastAsia="sk-SK"/>
        </w:rPr>
      </w:pPr>
    </w:p>
    <w:p w:rsidR="004954AF" w:rsidRDefault="004954AF" w:rsidP="004954A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IV.</w:t>
      </w:r>
    </w:p>
    <w:p w:rsidR="004954AF" w:rsidRDefault="004954AF" w:rsidP="004954AF">
      <w:pPr>
        <w:spacing w:after="0" w:line="240" w:lineRule="auto"/>
        <w:rPr>
          <w:rFonts w:ascii="Times New Roman" w:eastAsia="Times New Roman" w:hAnsi="Times New Roman" w:cs="Times New Roman"/>
          <w:sz w:val="24"/>
          <w:szCs w:val="24"/>
          <w:lang w:eastAsia="sk-SK"/>
        </w:rPr>
      </w:pPr>
    </w:p>
    <w:p w:rsidR="004954AF" w:rsidRDefault="004954AF" w:rsidP="004954AF">
      <w:pPr>
        <w:spacing w:after="12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b/>
        <w:t>Z uznesení výborov Národnej rady Slovenskej republiky uvedených pod bodom III. spoločnej správy  vyplývajú tieto pozmeňujúce a doplňujúce návrhy.</w:t>
      </w:r>
    </w:p>
    <w:p w:rsidR="004954AF" w:rsidRDefault="004954AF" w:rsidP="004954AF"/>
    <w:p w:rsidR="004954AF" w:rsidRPr="00071476" w:rsidRDefault="004954AF" w:rsidP="004954AF">
      <w:pPr>
        <w:pStyle w:val="Odsekzoznamu"/>
        <w:numPr>
          <w:ilvl w:val="0"/>
          <w:numId w:val="1"/>
        </w:numPr>
        <w:jc w:val="both"/>
      </w:pPr>
      <w:r w:rsidRPr="00071476">
        <w:t>V čl. I, 3. bode (§ 80) sa na konci vypúšťa táto veta: „Doterajšie písmeno c) sa vypúšťa  a písmeno d) sa označuje ako písmeno c).“ a za 3. bod  sa vkladá nový 4. bod, ktorý znie:</w:t>
      </w:r>
    </w:p>
    <w:p w:rsidR="004954AF" w:rsidRPr="00071476" w:rsidRDefault="004954AF" w:rsidP="004954AF">
      <w:pPr>
        <w:ind w:left="720"/>
        <w:jc w:val="both"/>
        <w:rPr>
          <w:rFonts w:ascii="Times New Roman" w:hAnsi="Times New Roman" w:cs="Times New Roman"/>
          <w:sz w:val="24"/>
          <w:szCs w:val="24"/>
        </w:rPr>
      </w:pPr>
      <w:r w:rsidRPr="00071476">
        <w:rPr>
          <w:rFonts w:ascii="Times New Roman" w:hAnsi="Times New Roman" w:cs="Times New Roman"/>
          <w:sz w:val="24"/>
          <w:szCs w:val="24"/>
        </w:rPr>
        <w:t>„4. V § 80 ods. 3 sa vypúšťa písmeno c).</w:t>
      </w:r>
    </w:p>
    <w:p w:rsidR="004954AF" w:rsidRPr="00071476" w:rsidRDefault="004954AF" w:rsidP="004954AF">
      <w:pPr>
        <w:ind w:left="720"/>
        <w:jc w:val="both"/>
        <w:rPr>
          <w:rFonts w:ascii="Times New Roman" w:hAnsi="Times New Roman" w:cs="Times New Roman"/>
          <w:sz w:val="24"/>
          <w:szCs w:val="24"/>
        </w:rPr>
      </w:pPr>
      <w:r w:rsidRPr="00071476">
        <w:rPr>
          <w:rFonts w:ascii="Times New Roman" w:hAnsi="Times New Roman" w:cs="Times New Roman"/>
          <w:sz w:val="24"/>
          <w:szCs w:val="24"/>
        </w:rPr>
        <w:t>Doterajšie písmeno d) sa označuje ako písmeno c).“.</w:t>
      </w:r>
    </w:p>
    <w:p w:rsidR="004954AF" w:rsidRPr="00071476" w:rsidRDefault="004954AF" w:rsidP="004954AF">
      <w:pPr>
        <w:pStyle w:val="Odsekzoznamu"/>
        <w:jc w:val="both"/>
      </w:pPr>
    </w:p>
    <w:p w:rsidR="004954AF" w:rsidRPr="00071476" w:rsidRDefault="004954AF" w:rsidP="004954AF">
      <w:pPr>
        <w:pStyle w:val="Odsekzoznamu"/>
        <w:jc w:val="both"/>
      </w:pPr>
      <w:r w:rsidRPr="00071476">
        <w:t>Nasledujúce body sa primerane prečíslujú.</w:t>
      </w:r>
    </w:p>
    <w:p w:rsidR="004954AF" w:rsidRPr="00071476" w:rsidRDefault="004954AF" w:rsidP="004954AF">
      <w:pPr>
        <w:pStyle w:val="Odsekzoznamu"/>
        <w:jc w:val="both"/>
      </w:pPr>
    </w:p>
    <w:p w:rsidR="004954AF" w:rsidRDefault="004954AF" w:rsidP="004954AF">
      <w:pPr>
        <w:pStyle w:val="Odsekzoznamu"/>
        <w:ind w:left="3540"/>
        <w:jc w:val="both"/>
      </w:pPr>
      <w:r w:rsidRPr="00071476">
        <w:t xml:space="preserve">Legislatívno-technická úprava; presun navrhovanej úpravy do samostatného bodu. </w:t>
      </w:r>
    </w:p>
    <w:p w:rsidR="004954AF" w:rsidRDefault="004954AF" w:rsidP="004954AF">
      <w:pPr>
        <w:pStyle w:val="Odsekzoznamu"/>
        <w:ind w:left="3540"/>
        <w:jc w:val="both"/>
      </w:pPr>
    </w:p>
    <w:p w:rsidR="004954AF" w:rsidRPr="00071476" w:rsidRDefault="004954AF" w:rsidP="004954AF">
      <w:pPr>
        <w:pStyle w:val="Odsekzoznamu"/>
        <w:ind w:left="3540" w:firstLine="708"/>
        <w:jc w:val="both"/>
      </w:pPr>
      <w:r>
        <w:t xml:space="preserve">Ústavnoprávny výbor NR SR </w:t>
      </w:r>
    </w:p>
    <w:p w:rsidR="004954AF" w:rsidRDefault="004954AF" w:rsidP="004954AF">
      <w:pPr>
        <w:pStyle w:val="Odsekzoznamu"/>
        <w:ind w:left="4248"/>
        <w:jc w:val="both"/>
      </w:pPr>
      <w:r>
        <w:t>Výbor NR SR pre verejnú správu a regionálny rozvoj</w:t>
      </w:r>
    </w:p>
    <w:p w:rsidR="004954AF" w:rsidRDefault="004954AF" w:rsidP="004954AF">
      <w:pPr>
        <w:pStyle w:val="Odsekzoznamu"/>
        <w:ind w:left="2844" w:firstLine="696"/>
        <w:jc w:val="both"/>
      </w:pPr>
    </w:p>
    <w:p w:rsidR="004954AF" w:rsidRPr="00071476" w:rsidRDefault="004954AF" w:rsidP="004954AF">
      <w:pPr>
        <w:pStyle w:val="Odsekzoznamu"/>
        <w:ind w:left="2844" w:firstLine="696"/>
        <w:jc w:val="both"/>
        <w:rPr>
          <w:b/>
        </w:rPr>
      </w:pPr>
      <w:r>
        <w:tab/>
      </w:r>
      <w:r>
        <w:tab/>
      </w:r>
      <w:r w:rsidRPr="00071476">
        <w:rPr>
          <w:b/>
        </w:rPr>
        <w:t xml:space="preserve">Gestorský výbor odporúča schváliť. </w:t>
      </w:r>
    </w:p>
    <w:p w:rsidR="004954AF" w:rsidRDefault="004954AF" w:rsidP="004954AF">
      <w:pPr>
        <w:pStyle w:val="Odsekzoznamu"/>
        <w:ind w:left="2844" w:firstLine="696"/>
        <w:jc w:val="both"/>
      </w:pPr>
    </w:p>
    <w:p w:rsidR="004954AF" w:rsidRPr="00071476" w:rsidRDefault="004954AF" w:rsidP="004954AF">
      <w:pPr>
        <w:pStyle w:val="Odsekzoznamu"/>
        <w:ind w:left="2844" w:firstLine="696"/>
        <w:jc w:val="both"/>
      </w:pPr>
    </w:p>
    <w:p w:rsidR="004954AF" w:rsidRPr="00071476" w:rsidRDefault="004954AF" w:rsidP="004954AF">
      <w:pPr>
        <w:pStyle w:val="Odsekzoznamu"/>
        <w:numPr>
          <w:ilvl w:val="0"/>
          <w:numId w:val="1"/>
        </w:numPr>
        <w:jc w:val="both"/>
      </w:pPr>
      <w:r w:rsidRPr="00071476">
        <w:lastRenderedPageBreak/>
        <w:t>V čl. I, 17. bode sa v úvodnej vete za slová „V § 177“ vkladajú slová „ods. 1“.</w:t>
      </w:r>
    </w:p>
    <w:p w:rsidR="004954AF" w:rsidRPr="00071476" w:rsidRDefault="004954AF" w:rsidP="004954AF">
      <w:pPr>
        <w:pStyle w:val="Odsekzoznamu"/>
        <w:jc w:val="both"/>
      </w:pPr>
    </w:p>
    <w:p w:rsidR="004954AF" w:rsidRPr="00071476" w:rsidRDefault="004954AF" w:rsidP="004954AF">
      <w:pPr>
        <w:jc w:val="both"/>
        <w:rPr>
          <w:rFonts w:ascii="Times New Roman" w:hAnsi="Times New Roman" w:cs="Times New Roman"/>
          <w:sz w:val="24"/>
          <w:szCs w:val="24"/>
        </w:rPr>
      </w:pPr>
      <w:r w:rsidRPr="00071476">
        <w:rPr>
          <w:rFonts w:ascii="Times New Roman" w:hAnsi="Times New Roman" w:cs="Times New Roman"/>
          <w:sz w:val="24"/>
          <w:szCs w:val="24"/>
        </w:rPr>
        <w:tab/>
      </w:r>
      <w:r w:rsidRPr="00071476">
        <w:rPr>
          <w:rFonts w:ascii="Times New Roman" w:hAnsi="Times New Roman" w:cs="Times New Roman"/>
          <w:sz w:val="24"/>
          <w:szCs w:val="24"/>
        </w:rPr>
        <w:tab/>
      </w:r>
      <w:r w:rsidRPr="00071476">
        <w:rPr>
          <w:rFonts w:ascii="Times New Roman" w:hAnsi="Times New Roman" w:cs="Times New Roman"/>
          <w:sz w:val="24"/>
          <w:szCs w:val="24"/>
        </w:rPr>
        <w:tab/>
      </w:r>
      <w:r w:rsidRPr="00071476">
        <w:rPr>
          <w:rFonts w:ascii="Times New Roman" w:hAnsi="Times New Roman" w:cs="Times New Roman"/>
          <w:sz w:val="24"/>
          <w:szCs w:val="24"/>
        </w:rPr>
        <w:tab/>
      </w:r>
      <w:r w:rsidRPr="00071476">
        <w:rPr>
          <w:rFonts w:ascii="Times New Roman" w:hAnsi="Times New Roman" w:cs="Times New Roman"/>
          <w:sz w:val="24"/>
          <w:szCs w:val="24"/>
        </w:rPr>
        <w:tab/>
        <w:t xml:space="preserve">Spresnenie ustanovenia. </w:t>
      </w:r>
    </w:p>
    <w:p w:rsidR="004954AF" w:rsidRDefault="004954AF" w:rsidP="004954AF">
      <w:pPr>
        <w:pStyle w:val="Odsekzoznamu"/>
        <w:ind w:left="3540"/>
        <w:jc w:val="both"/>
      </w:pPr>
    </w:p>
    <w:p w:rsidR="004954AF" w:rsidRPr="00071476" w:rsidRDefault="004954AF" w:rsidP="004954AF">
      <w:pPr>
        <w:pStyle w:val="Odsekzoznamu"/>
        <w:ind w:left="3540" w:firstLine="708"/>
        <w:jc w:val="both"/>
      </w:pPr>
      <w:r>
        <w:t xml:space="preserve">Ústavnoprávny výbor NR SR </w:t>
      </w:r>
    </w:p>
    <w:p w:rsidR="004954AF" w:rsidRDefault="004954AF" w:rsidP="004954AF">
      <w:pPr>
        <w:pStyle w:val="Odsekzoznamu"/>
        <w:ind w:left="4248"/>
        <w:jc w:val="both"/>
      </w:pPr>
      <w:r>
        <w:t>Výbor NR SR pre verejnú správu a regionálny rozvoj</w:t>
      </w:r>
    </w:p>
    <w:p w:rsidR="004954AF" w:rsidRDefault="004954AF" w:rsidP="004954AF">
      <w:pPr>
        <w:pStyle w:val="Odsekzoznamu"/>
        <w:ind w:left="2844" w:firstLine="696"/>
        <w:jc w:val="both"/>
      </w:pPr>
    </w:p>
    <w:p w:rsidR="004954AF" w:rsidRPr="00071476" w:rsidRDefault="004954AF" w:rsidP="004954AF">
      <w:pPr>
        <w:pStyle w:val="Odsekzoznamu"/>
        <w:ind w:left="2844" w:firstLine="696"/>
        <w:jc w:val="both"/>
        <w:rPr>
          <w:b/>
        </w:rPr>
      </w:pPr>
      <w:r>
        <w:tab/>
      </w:r>
      <w:r>
        <w:tab/>
      </w:r>
      <w:r w:rsidRPr="00071476">
        <w:rPr>
          <w:b/>
        </w:rPr>
        <w:t xml:space="preserve">Gestorský výbor odporúča schváliť. </w:t>
      </w:r>
    </w:p>
    <w:p w:rsidR="004954AF" w:rsidRPr="00071476" w:rsidRDefault="004954AF" w:rsidP="004954AF">
      <w:pPr>
        <w:rPr>
          <w:rFonts w:ascii="Times New Roman" w:hAnsi="Times New Roman" w:cs="Times New Roman"/>
          <w:sz w:val="24"/>
          <w:szCs w:val="24"/>
        </w:rPr>
      </w:pPr>
    </w:p>
    <w:p w:rsidR="004954AF" w:rsidRPr="00071476" w:rsidRDefault="004954AF" w:rsidP="004954AF">
      <w:pPr>
        <w:pStyle w:val="Odsekzoznamu"/>
        <w:numPr>
          <w:ilvl w:val="0"/>
          <w:numId w:val="1"/>
        </w:numPr>
        <w:jc w:val="both"/>
        <w:rPr>
          <w:rFonts w:eastAsia="Calibri"/>
        </w:rPr>
      </w:pPr>
      <w:r w:rsidRPr="00071476">
        <w:rPr>
          <w:rFonts w:eastAsia="Calibri"/>
        </w:rPr>
        <w:t xml:space="preserve">V čl. I, 2. bode v § 51 ods. 2 písm. c), 4. bode v § 81 ods. 2 písm. c), 8. bode v  § 140 ods. 2 písm. c), 11. bode v § 145 ods. 2 písm. c), 14. bode v § 172 ods. 1 písm. c)  a v 17. bode v  § 177 písm. c) sa slová „v stanovenej lehote“ nahrádzajú slovami „v určenej lehote“. </w:t>
      </w:r>
    </w:p>
    <w:p w:rsidR="004954AF" w:rsidRPr="00071476" w:rsidRDefault="004954AF" w:rsidP="004954AF">
      <w:pPr>
        <w:pStyle w:val="Odsekzoznamu"/>
        <w:jc w:val="both"/>
        <w:rPr>
          <w:rFonts w:eastAsia="Calibri"/>
        </w:rPr>
      </w:pPr>
    </w:p>
    <w:p w:rsidR="004954AF" w:rsidRPr="00071476" w:rsidRDefault="004954AF" w:rsidP="004954AF">
      <w:pPr>
        <w:pStyle w:val="Odsekzoznamu"/>
        <w:ind w:left="3540"/>
        <w:jc w:val="both"/>
        <w:rPr>
          <w:rFonts w:eastAsia="Calibri"/>
        </w:rPr>
      </w:pPr>
      <w:r w:rsidRPr="00071476">
        <w:rPr>
          <w:rFonts w:eastAsia="Calibri"/>
        </w:rPr>
        <w:t>Zosúladenie s terminológiou používanou v platnom zákone (napr. § 80 ods. 8, § 139 ods. 13).</w:t>
      </w:r>
    </w:p>
    <w:p w:rsidR="004954AF" w:rsidRDefault="004954AF" w:rsidP="004954AF">
      <w:pPr>
        <w:jc w:val="both"/>
      </w:pPr>
    </w:p>
    <w:p w:rsidR="004954AF" w:rsidRPr="00071476" w:rsidRDefault="004954AF" w:rsidP="004954AF">
      <w:pPr>
        <w:pStyle w:val="Odsekzoznamu"/>
        <w:ind w:left="3540" w:firstLine="708"/>
        <w:jc w:val="both"/>
      </w:pPr>
      <w:r>
        <w:t xml:space="preserve">Ústavnoprávny výbor NR SR </w:t>
      </w:r>
    </w:p>
    <w:p w:rsidR="004954AF" w:rsidRDefault="004954AF" w:rsidP="004954AF">
      <w:pPr>
        <w:pStyle w:val="Odsekzoznamu"/>
        <w:ind w:left="4248"/>
        <w:jc w:val="both"/>
      </w:pPr>
      <w:r>
        <w:t>Výbor NR SR pre verejnú správu a regionálny rozvoj</w:t>
      </w:r>
    </w:p>
    <w:p w:rsidR="004954AF" w:rsidRDefault="004954AF" w:rsidP="004954AF">
      <w:pPr>
        <w:pStyle w:val="Odsekzoznamu"/>
        <w:ind w:left="2844" w:firstLine="696"/>
        <w:jc w:val="both"/>
      </w:pPr>
    </w:p>
    <w:p w:rsidR="004954AF" w:rsidRPr="00071476" w:rsidRDefault="004954AF" w:rsidP="004954AF">
      <w:pPr>
        <w:pStyle w:val="Odsekzoznamu"/>
        <w:ind w:left="2844" w:firstLine="696"/>
        <w:jc w:val="both"/>
        <w:rPr>
          <w:b/>
        </w:rPr>
      </w:pPr>
      <w:r>
        <w:tab/>
      </w:r>
      <w:r>
        <w:tab/>
      </w:r>
      <w:r w:rsidRPr="00071476">
        <w:rPr>
          <w:b/>
        </w:rPr>
        <w:t xml:space="preserve">Gestorský výbor odporúča schváliť. </w:t>
      </w:r>
    </w:p>
    <w:p w:rsidR="004954AF" w:rsidRPr="00071476" w:rsidRDefault="004954AF" w:rsidP="004954AF">
      <w:pPr>
        <w:rPr>
          <w:rFonts w:ascii="Times New Roman" w:eastAsia="Times New Roman" w:hAnsi="Times New Roman" w:cs="Times New Roman"/>
          <w:sz w:val="24"/>
          <w:szCs w:val="24"/>
        </w:rPr>
      </w:pPr>
    </w:p>
    <w:p w:rsidR="004954AF" w:rsidRPr="00071476" w:rsidRDefault="004954AF" w:rsidP="004954AF">
      <w:pPr>
        <w:pStyle w:val="Odsekzoznamu"/>
        <w:widowControl/>
        <w:numPr>
          <w:ilvl w:val="0"/>
          <w:numId w:val="1"/>
        </w:numPr>
        <w:autoSpaceDE/>
        <w:autoSpaceDN/>
        <w:adjustRightInd/>
        <w:spacing w:after="160" w:line="256" w:lineRule="auto"/>
      </w:pPr>
      <w:r w:rsidRPr="00071476">
        <w:t>Za čl. I sa vkladá nový článok II, ktorý znie:</w:t>
      </w:r>
    </w:p>
    <w:p w:rsidR="004954AF" w:rsidRPr="00071476" w:rsidRDefault="004954AF" w:rsidP="004954AF">
      <w:pPr>
        <w:rPr>
          <w:rFonts w:ascii="Times New Roman" w:hAnsi="Times New Roman" w:cs="Times New Roman"/>
          <w:sz w:val="24"/>
          <w:szCs w:val="24"/>
        </w:rPr>
      </w:pPr>
    </w:p>
    <w:p w:rsidR="004954AF" w:rsidRPr="00071476" w:rsidRDefault="004954AF" w:rsidP="004954AF">
      <w:pPr>
        <w:jc w:val="center"/>
        <w:rPr>
          <w:rFonts w:ascii="Times New Roman" w:hAnsi="Times New Roman" w:cs="Times New Roman"/>
          <w:sz w:val="24"/>
          <w:szCs w:val="24"/>
        </w:rPr>
      </w:pPr>
      <w:r w:rsidRPr="00071476">
        <w:rPr>
          <w:rFonts w:ascii="Times New Roman" w:hAnsi="Times New Roman" w:cs="Times New Roman"/>
          <w:sz w:val="24"/>
          <w:szCs w:val="24"/>
        </w:rPr>
        <w:t>„Čl. II</w:t>
      </w:r>
    </w:p>
    <w:p w:rsidR="004954AF" w:rsidRDefault="004954AF" w:rsidP="004954AF">
      <w:pPr>
        <w:spacing w:after="0" w:line="240" w:lineRule="auto"/>
        <w:jc w:val="both"/>
        <w:rPr>
          <w:rFonts w:ascii="Times New Roman" w:hAnsi="Times New Roman" w:cs="Times New Roman"/>
          <w:sz w:val="24"/>
          <w:szCs w:val="24"/>
          <w:lang w:eastAsia="sk-SK"/>
        </w:rPr>
      </w:pPr>
      <w:r w:rsidRPr="00071476">
        <w:rPr>
          <w:rFonts w:ascii="Times New Roman" w:hAnsi="Times New Roman" w:cs="Times New Roman"/>
          <w:sz w:val="24"/>
          <w:szCs w:val="24"/>
        </w:rPr>
        <w:t xml:space="preserve">Zákon č. 181/2014 Z. z. o volebnej kampani a o zmene a doplnení zákona č. </w:t>
      </w:r>
      <w:hyperlink r:id="rId7" w:history="1">
        <w:r w:rsidRPr="00071476">
          <w:rPr>
            <w:rStyle w:val="Hypertextovprepojenie"/>
            <w:rFonts w:ascii="Times New Roman" w:hAnsi="Times New Roman" w:cs="Times New Roman"/>
            <w:sz w:val="24"/>
            <w:szCs w:val="24"/>
          </w:rPr>
          <w:t>85/2005 Z. z.</w:t>
        </w:r>
      </w:hyperlink>
      <w:r w:rsidRPr="00071476">
        <w:rPr>
          <w:rFonts w:ascii="Times New Roman" w:hAnsi="Times New Roman" w:cs="Times New Roman"/>
          <w:sz w:val="24"/>
          <w:szCs w:val="24"/>
        </w:rPr>
        <w:t xml:space="preserve"> o politických stranách a politických hnutiach v znení  zákona </w:t>
      </w:r>
      <w:hyperlink r:id="rId8" w:history="1">
        <w:r w:rsidRPr="00071476">
          <w:rPr>
            <w:rStyle w:val="Hypertextovprepojenie"/>
            <w:rFonts w:ascii="Times New Roman" w:hAnsi="Times New Roman" w:cs="Times New Roman"/>
            <w:sz w:val="24"/>
            <w:szCs w:val="24"/>
          </w:rPr>
          <w:t>181/2014 Z. z.</w:t>
        </w:r>
      </w:hyperlink>
      <w:r w:rsidRPr="00071476">
        <w:rPr>
          <w:rFonts w:ascii="Times New Roman" w:hAnsi="Times New Roman" w:cs="Times New Roman"/>
          <w:sz w:val="24"/>
          <w:szCs w:val="24"/>
          <w:lang w:eastAsia="sk-SK"/>
        </w:rPr>
        <w:t xml:space="preserve">, zákona č. </w:t>
      </w:r>
      <w:hyperlink r:id="rId9" w:history="1">
        <w:r w:rsidRPr="00071476">
          <w:rPr>
            <w:rStyle w:val="Hypertextovprepojenie"/>
            <w:rFonts w:ascii="Times New Roman" w:hAnsi="Times New Roman" w:cs="Times New Roman"/>
            <w:sz w:val="24"/>
            <w:szCs w:val="24"/>
          </w:rPr>
          <w:t>125/2016 Z. z.</w:t>
        </w:r>
      </w:hyperlink>
      <w:r w:rsidRPr="00071476">
        <w:rPr>
          <w:rFonts w:ascii="Times New Roman" w:hAnsi="Times New Roman" w:cs="Times New Roman"/>
          <w:sz w:val="24"/>
          <w:szCs w:val="24"/>
          <w:lang w:eastAsia="sk-SK"/>
        </w:rPr>
        <w:t xml:space="preserve">, zákona č.  </w:t>
      </w:r>
      <w:hyperlink r:id="rId10" w:history="1">
        <w:r w:rsidRPr="00071476">
          <w:rPr>
            <w:rStyle w:val="Hypertextovprepojenie"/>
            <w:rFonts w:ascii="Times New Roman" w:hAnsi="Times New Roman" w:cs="Times New Roman"/>
            <w:sz w:val="24"/>
            <w:szCs w:val="24"/>
          </w:rPr>
          <w:t>69/2017 Z. z.</w:t>
        </w:r>
      </w:hyperlink>
      <w:r w:rsidRPr="00071476">
        <w:rPr>
          <w:rFonts w:ascii="Times New Roman" w:hAnsi="Times New Roman" w:cs="Times New Roman"/>
          <w:sz w:val="24"/>
          <w:szCs w:val="24"/>
          <w:lang w:eastAsia="sk-SK"/>
        </w:rPr>
        <w:t xml:space="preserve">, zákona č. 73/2017 Z. z.,  zákona č. </w:t>
      </w:r>
      <w:hyperlink r:id="rId11" w:history="1">
        <w:r w:rsidRPr="00071476">
          <w:rPr>
            <w:rStyle w:val="Hypertextovprepojenie"/>
            <w:rFonts w:ascii="Times New Roman" w:hAnsi="Times New Roman" w:cs="Times New Roman"/>
            <w:sz w:val="24"/>
            <w:szCs w:val="24"/>
          </w:rPr>
          <w:t>344/2018 Z. z.</w:t>
        </w:r>
      </w:hyperlink>
      <w:r w:rsidRPr="00071476">
        <w:rPr>
          <w:rFonts w:ascii="Times New Roman" w:hAnsi="Times New Roman" w:cs="Times New Roman"/>
          <w:sz w:val="24"/>
          <w:szCs w:val="24"/>
          <w:lang w:eastAsia="sk-SK"/>
        </w:rPr>
        <w:t xml:space="preserve"> a zákona č. </w:t>
      </w:r>
      <w:hyperlink r:id="rId12" w:history="1">
        <w:r w:rsidRPr="00071476">
          <w:rPr>
            <w:rStyle w:val="Hypertextovprepojenie"/>
            <w:rFonts w:ascii="Times New Roman" w:hAnsi="Times New Roman" w:cs="Times New Roman"/>
            <w:sz w:val="24"/>
            <w:szCs w:val="24"/>
          </w:rPr>
          <w:t>208/2019 Z. z.</w:t>
        </w:r>
      </w:hyperlink>
      <w:r w:rsidRPr="00071476">
        <w:rPr>
          <w:rFonts w:ascii="Times New Roman" w:hAnsi="Times New Roman" w:cs="Times New Roman"/>
          <w:sz w:val="24"/>
          <w:szCs w:val="24"/>
          <w:lang w:eastAsia="sk-SK"/>
        </w:rPr>
        <w:t xml:space="preserve"> </w:t>
      </w:r>
      <w:r w:rsidRPr="00071476">
        <w:rPr>
          <w:rFonts w:ascii="Times New Roman" w:hAnsi="Times New Roman" w:cs="Times New Roman"/>
          <w:sz w:val="24"/>
          <w:szCs w:val="24"/>
        </w:rPr>
        <w:t>sa mení takto:</w:t>
      </w:r>
    </w:p>
    <w:p w:rsidR="004954AF" w:rsidRPr="00071476" w:rsidRDefault="004954AF" w:rsidP="004954AF">
      <w:pPr>
        <w:spacing w:after="0" w:line="360" w:lineRule="auto"/>
        <w:jc w:val="both"/>
        <w:rPr>
          <w:rFonts w:ascii="Times New Roman" w:hAnsi="Times New Roman" w:cs="Times New Roman"/>
          <w:sz w:val="24"/>
          <w:szCs w:val="24"/>
          <w:lang w:eastAsia="sk-SK"/>
        </w:rPr>
      </w:pPr>
    </w:p>
    <w:p w:rsidR="004954AF" w:rsidRPr="00071476" w:rsidRDefault="004954AF" w:rsidP="004954AF">
      <w:pPr>
        <w:spacing w:after="0" w:line="360" w:lineRule="auto"/>
        <w:rPr>
          <w:rFonts w:ascii="Times New Roman" w:hAnsi="Times New Roman" w:cs="Times New Roman"/>
          <w:color w:val="000000"/>
          <w:sz w:val="24"/>
          <w:szCs w:val="24"/>
        </w:rPr>
      </w:pPr>
      <w:r w:rsidRPr="00071476">
        <w:rPr>
          <w:rFonts w:ascii="Times New Roman" w:hAnsi="Times New Roman" w:cs="Times New Roman"/>
          <w:color w:val="000000"/>
          <w:sz w:val="24"/>
          <w:szCs w:val="24"/>
        </w:rPr>
        <w:t xml:space="preserve">V § 17  sa číslovka „14“ nahrádza číslovkou „50“. </w:t>
      </w:r>
    </w:p>
    <w:p w:rsidR="004954AF" w:rsidRPr="00071476" w:rsidRDefault="004954AF" w:rsidP="004954AF">
      <w:pPr>
        <w:rPr>
          <w:rFonts w:ascii="Times New Roman" w:hAnsi="Times New Roman" w:cs="Times New Roman"/>
          <w:sz w:val="24"/>
          <w:szCs w:val="24"/>
        </w:rPr>
      </w:pPr>
      <w:r w:rsidRPr="00071476">
        <w:rPr>
          <w:rFonts w:ascii="Times New Roman" w:hAnsi="Times New Roman" w:cs="Times New Roman"/>
          <w:sz w:val="24"/>
          <w:szCs w:val="24"/>
        </w:rPr>
        <w:t xml:space="preserve">Doterajší čl. II sa označuje ako čl. III. </w:t>
      </w:r>
    </w:p>
    <w:p w:rsidR="004954AF" w:rsidRPr="00071476" w:rsidRDefault="004954AF" w:rsidP="004954AF">
      <w:pPr>
        <w:rPr>
          <w:rFonts w:ascii="Times New Roman" w:hAnsi="Times New Roman" w:cs="Times New Roman"/>
          <w:sz w:val="24"/>
          <w:szCs w:val="24"/>
        </w:rPr>
      </w:pPr>
      <w:r w:rsidRPr="00071476">
        <w:rPr>
          <w:rFonts w:ascii="Times New Roman" w:hAnsi="Times New Roman" w:cs="Times New Roman"/>
          <w:sz w:val="24"/>
          <w:szCs w:val="24"/>
        </w:rPr>
        <w:t xml:space="preserve">V nadväznosti na doplnenie nového čl. II sa vykoná úprava názvu zákona. </w:t>
      </w:r>
    </w:p>
    <w:p w:rsidR="004954AF" w:rsidRPr="00071476" w:rsidRDefault="004954AF" w:rsidP="004954AF">
      <w:pPr>
        <w:rPr>
          <w:rFonts w:ascii="Times New Roman" w:hAnsi="Times New Roman" w:cs="Times New Roman"/>
          <w:sz w:val="24"/>
          <w:szCs w:val="24"/>
        </w:rPr>
      </w:pPr>
      <w:r w:rsidRPr="00071476">
        <w:rPr>
          <w:rFonts w:ascii="Times New Roman" w:hAnsi="Times New Roman" w:cs="Times New Roman"/>
          <w:sz w:val="24"/>
          <w:szCs w:val="24"/>
        </w:rPr>
        <w:t>Nový navrhnutý článok II. nadobudne účinnosť dňom vyhlásenia v Zbierke zákonov, čo sa premietne do článku upravujúceho účinnosť zákona.</w:t>
      </w:r>
    </w:p>
    <w:p w:rsidR="004954AF" w:rsidRPr="00071476" w:rsidRDefault="004954AF" w:rsidP="004954AF">
      <w:pPr>
        <w:rPr>
          <w:rFonts w:ascii="Times New Roman" w:hAnsi="Times New Roman" w:cs="Times New Roman"/>
          <w:sz w:val="24"/>
          <w:szCs w:val="24"/>
        </w:rPr>
      </w:pPr>
    </w:p>
    <w:p w:rsidR="004954AF" w:rsidRPr="00071476" w:rsidRDefault="004954AF" w:rsidP="004954AF">
      <w:pPr>
        <w:ind w:left="2832"/>
        <w:jc w:val="both"/>
        <w:rPr>
          <w:rFonts w:ascii="Times New Roman" w:hAnsi="Times New Roman" w:cs="Times New Roman"/>
          <w:sz w:val="24"/>
          <w:szCs w:val="24"/>
        </w:rPr>
      </w:pPr>
      <w:r w:rsidRPr="00071476">
        <w:rPr>
          <w:rFonts w:ascii="Times New Roman" w:hAnsi="Times New Roman" w:cs="Times New Roman"/>
          <w:sz w:val="24"/>
          <w:szCs w:val="24"/>
        </w:rPr>
        <w:t xml:space="preserve">Ide o  úpravu, ktorú si vyžiadala aplikačná prax. Prieskumy verejnej mienky aj z vyjadrenia niektorých agentúr podliehajú vplyvom politických strán, ktoré sa snažia  prieskumami verejnej mienky ovplyvňovať mienku voličov. Dôkazom toho sú </w:t>
      </w:r>
      <w:r w:rsidRPr="00071476">
        <w:rPr>
          <w:rFonts w:ascii="Times New Roman" w:hAnsi="Times New Roman" w:cs="Times New Roman"/>
          <w:sz w:val="24"/>
          <w:szCs w:val="24"/>
        </w:rPr>
        <w:lastRenderedPageBreak/>
        <w:t>prieskumy verejnej mienky nasledujúce po sebe v krátkom časovom období, ktoré sa výrazne od seba  líšia. Dôsledkom takého tzv. informovania voličov je, že volič je zmätený a je iba ňom ktorému prieskumu sa rozhodne dôverovať, a na základe ktorého prieskumu si utvára názor na prípadnú úspešnosť politickej strany vo voľbách. Sme toho názoru, že v tomto prípade sa  zákonom neobmedzuje právo voliča na informácie, ale naopak je snaha chrániť voliča pred dezinformáciami a účelovými informáciami. Je potrebné priznať, že samy politické strany nemajú dôveru v uverejňované prieskumy verejnej mienky a na vlastné náklady si zabezpečujú prieskumy, ktoré používajú  pre seba na účely lepšieho manažovania volebnej kampane a politickej reklamy. Tým vlastne potvrdzujeme, že voličove právo na informácie už dnes je porušované prinajmenšom v tom, že volič má iné informácie ako politická strana. Táto téma dlhodobo rezonuje v spoločnosti a viackrát sa nielen voliči ale aj politické strany o podobných manipuláciách presvedčili.  Je potrebné vysloviť súhlas s hlasmi, ktoré tvrdia, že volič má právo na informácie, zároveň však dodávame, že volič  má zároveň právo na ochranu pred dezinformáciami. Návrh zmeny zákona má ambíciu chrániť voliča pred cielenými informáciami zameranými na jeho ovplyvnenie v prospech určitej politickej strany a nechať ho samého urobiť si úsudok podľa programu a činnosti vybranej politickej strany, ktorú sa rozhodne voliť.</w:t>
      </w:r>
    </w:p>
    <w:p w:rsidR="004954AF" w:rsidRPr="00071476" w:rsidRDefault="004954AF" w:rsidP="004954AF">
      <w:pPr>
        <w:ind w:left="2832"/>
        <w:rPr>
          <w:rFonts w:ascii="Times New Roman" w:hAnsi="Times New Roman" w:cs="Times New Roman"/>
          <w:sz w:val="24"/>
          <w:szCs w:val="24"/>
        </w:rPr>
      </w:pPr>
      <w:r w:rsidRPr="00071476">
        <w:rPr>
          <w:rFonts w:ascii="Times New Roman" w:hAnsi="Times New Roman" w:cs="Times New Roman"/>
          <w:sz w:val="24"/>
          <w:szCs w:val="24"/>
        </w:rPr>
        <w:t>Účinnosť tohto článku sa navrhuje tak, aby sa vzťahoval pre voľby do Národnej rady Slovenskej republiky v roku 2020.</w:t>
      </w:r>
    </w:p>
    <w:p w:rsidR="004954AF" w:rsidRDefault="004954AF" w:rsidP="004954AF">
      <w:pPr>
        <w:pStyle w:val="Odsekzoznamu"/>
        <w:ind w:left="3540"/>
        <w:jc w:val="both"/>
      </w:pPr>
    </w:p>
    <w:p w:rsidR="004954AF" w:rsidRDefault="004954AF" w:rsidP="004954AF">
      <w:pPr>
        <w:pStyle w:val="Odsekzoznamu"/>
        <w:ind w:left="4248"/>
        <w:jc w:val="both"/>
      </w:pPr>
      <w:r>
        <w:t>Výbor NR SR pre verejnú správu a regionálny rozvoj</w:t>
      </w:r>
    </w:p>
    <w:p w:rsidR="004954AF" w:rsidRDefault="004954AF" w:rsidP="004954AF">
      <w:pPr>
        <w:pStyle w:val="Odsekzoznamu"/>
        <w:ind w:left="2844" w:firstLine="696"/>
        <w:jc w:val="both"/>
      </w:pPr>
    </w:p>
    <w:p w:rsidR="004954AF" w:rsidRPr="00071476" w:rsidRDefault="004954AF" w:rsidP="004954AF">
      <w:pPr>
        <w:pStyle w:val="Odsekzoznamu"/>
        <w:ind w:left="2844" w:firstLine="696"/>
        <w:jc w:val="both"/>
        <w:rPr>
          <w:b/>
        </w:rPr>
      </w:pPr>
      <w:r>
        <w:tab/>
      </w:r>
      <w:r>
        <w:tab/>
      </w:r>
      <w:r w:rsidRPr="00071476">
        <w:rPr>
          <w:b/>
        </w:rPr>
        <w:t xml:space="preserve">Gestorský výbor odporúča schváliť. </w:t>
      </w:r>
    </w:p>
    <w:p w:rsidR="004954AF" w:rsidRPr="00BF067A" w:rsidRDefault="004954AF" w:rsidP="004954AF">
      <w:pPr>
        <w:pStyle w:val="Odsekzoznamu"/>
        <w:ind w:left="4248" w:firstLine="708"/>
        <w:rPr>
          <w:b/>
          <w:bCs/>
        </w:rPr>
      </w:pPr>
    </w:p>
    <w:p w:rsidR="004954AF" w:rsidRPr="00BF067A" w:rsidRDefault="004954AF" w:rsidP="004954AF">
      <w:pPr>
        <w:spacing w:after="0" w:line="240" w:lineRule="auto"/>
        <w:jc w:val="center"/>
        <w:rPr>
          <w:rFonts w:ascii="Times New Roman" w:eastAsia="Times New Roman" w:hAnsi="Times New Roman" w:cs="Times New Roman"/>
          <w:b/>
          <w:bCs/>
          <w:color w:val="000000"/>
          <w:sz w:val="24"/>
          <w:szCs w:val="24"/>
          <w:lang w:eastAsia="sk-SK"/>
        </w:rPr>
      </w:pPr>
      <w:r w:rsidRPr="00BF067A">
        <w:rPr>
          <w:rFonts w:ascii="Times New Roman" w:eastAsia="Times New Roman" w:hAnsi="Times New Roman" w:cs="Times New Roman"/>
          <w:b/>
          <w:bCs/>
          <w:color w:val="000000"/>
          <w:sz w:val="24"/>
          <w:szCs w:val="24"/>
          <w:lang w:eastAsia="sk-SK"/>
        </w:rPr>
        <w:t>V.</w:t>
      </w:r>
    </w:p>
    <w:p w:rsidR="004954AF" w:rsidRPr="00BF067A" w:rsidRDefault="004954AF" w:rsidP="004954AF">
      <w:pPr>
        <w:spacing w:after="0" w:line="240" w:lineRule="auto"/>
        <w:jc w:val="center"/>
        <w:rPr>
          <w:rFonts w:ascii="Times New Roman" w:eastAsia="Times New Roman" w:hAnsi="Times New Roman" w:cs="Times New Roman"/>
          <w:b/>
          <w:bCs/>
          <w:color w:val="000000"/>
          <w:sz w:val="24"/>
          <w:szCs w:val="24"/>
          <w:lang w:eastAsia="sk-SK"/>
        </w:rPr>
      </w:pPr>
      <w:r w:rsidRPr="00BF067A">
        <w:rPr>
          <w:rFonts w:ascii="Times New Roman" w:eastAsia="Times New Roman" w:hAnsi="Times New Roman" w:cs="Times New Roman"/>
          <w:b/>
          <w:bCs/>
          <w:color w:val="000000"/>
          <w:sz w:val="24"/>
          <w:szCs w:val="24"/>
          <w:lang w:eastAsia="sk-SK"/>
        </w:rPr>
        <w:t xml:space="preserve"> </w:t>
      </w:r>
    </w:p>
    <w:p w:rsidR="004954AF" w:rsidRPr="00BF067A" w:rsidRDefault="004954AF" w:rsidP="004954AF">
      <w:pPr>
        <w:jc w:val="both"/>
        <w:rPr>
          <w:rFonts w:ascii="Times New Roman" w:hAnsi="Times New Roman" w:cs="Times New Roman"/>
          <w:sz w:val="24"/>
          <w:szCs w:val="24"/>
        </w:rPr>
      </w:pPr>
      <w:r w:rsidRPr="00BF067A">
        <w:rPr>
          <w:rFonts w:ascii="Times New Roman" w:hAnsi="Times New Roman" w:cs="Times New Roman"/>
          <w:sz w:val="24"/>
          <w:szCs w:val="24"/>
        </w:rPr>
        <w:t xml:space="preserve">   </w:t>
      </w:r>
      <w:r w:rsidRPr="00BF067A">
        <w:rPr>
          <w:rFonts w:ascii="Times New Roman" w:hAnsi="Times New Roman" w:cs="Times New Roman"/>
          <w:sz w:val="24"/>
          <w:szCs w:val="24"/>
        </w:rPr>
        <w:tab/>
        <w:t>Gestorský výbor odporúča o návrhoch výborov Národnej rady Slovenskej republiky, ktoré sú uvedené v spoločnej správe hlasovať takto:</w:t>
      </w:r>
    </w:p>
    <w:p w:rsidR="004954AF" w:rsidRDefault="004954AF" w:rsidP="004954AF">
      <w:pPr>
        <w:pStyle w:val="gmail-odsekzoznamu1"/>
        <w:spacing w:before="0" w:beforeAutospacing="0" w:after="0" w:afterAutospacing="0"/>
        <w:ind w:left="1080"/>
        <w:jc w:val="both"/>
        <w:rPr>
          <w:lang w:val="cs-CZ"/>
        </w:rPr>
      </w:pPr>
      <w:proofErr w:type="spellStart"/>
      <w:r w:rsidRPr="00BF067A">
        <w:rPr>
          <w:lang w:val="cs-CZ"/>
        </w:rPr>
        <w:t>hlasovať</w:t>
      </w:r>
      <w:proofErr w:type="spellEnd"/>
      <w:r w:rsidRPr="00BF067A">
        <w:rPr>
          <w:lang w:val="cs-CZ"/>
        </w:rPr>
        <w:t xml:space="preserve"> </w:t>
      </w:r>
      <w:proofErr w:type="spellStart"/>
      <w:r>
        <w:rPr>
          <w:lang w:val="cs-CZ"/>
        </w:rPr>
        <w:t>spoločne</w:t>
      </w:r>
      <w:proofErr w:type="spellEnd"/>
      <w:r>
        <w:rPr>
          <w:lang w:val="cs-CZ"/>
        </w:rPr>
        <w:t xml:space="preserve"> o </w:t>
      </w:r>
      <w:proofErr w:type="spellStart"/>
      <w:r>
        <w:rPr>
          <w:lang w:val="cs-CZ"/>
        </w:rPr>
        <w:t>bodoch</w:t>
      </w:r>
      <w:proofErr w:type="spellEnd"/>
      <w:r w:rsidRPr="00BF067A">
        <w:rPr>
          <w:lang w:val="cs-CZ"/>
        </w:rPr>
        <w:t xml:space="preserve"> 1</w:t>
      </w:r>
      <w:r>
        <w:rPr>
          <w:lang w:val="cs-CZ"/>
        </w:rPr>
        <w:t xml:space="preserve"> až 4 s </w:t>
      </w:r>
      <w:proofErr w:type="spellStart"/>
      <w:r w:rsidRPr="00BF067A">
        <w:rPr>
          <w:lang w:val="cs-CZ"/>
        </w:rPr>
        <w:t>odporúčaním</w:t>
      </w:r>
      <w:proofErr w:type="spellEnd"/>
      <w:r w:rsidRPr="00BF067A">
        <w:rPr>
          <w:lang w:val="cs-CZ"/>
        </w:rPr>
        <w:t xml:space="preserve"> gestorského výboru </w:t>
      </w:r>
      <w:proofErr w:type="spellStart"/>
      <w:r w:rsidRPr="00BF067A">
        <w:rPr>
          <w:b/>
          <w:bCs/>
          <w:lang w:val="cs-CZ"/>
        </w:rPr>
        <w:t>schváliť</w:t>
      </w:r>
      <w:proofErr w:type="spellEnd"/>
      <w:r w:rsidRPr="00BF067A">
        <w:rPr>
          <w:lang w:val="cs-CZ"/>
        </w:rPr>
        <w:t>.</w:t>
      </w:r>
    </w:p>
    <w:p w:rsidR="004954AF" w:rsidRPr="00BF067A" w:rsidRDefault="004954AF" w:rsidP="004954AF">
      <w:pPr>
        <w:pStyle w:val="gmail-odsekzoznamu1"/>
        <w:spacing w:before="0" w:beforeAutospacing="0" w:after="0" w:afterAutospacing="0"/>
        <w:ind w:left="1080"/>
        <w:jc w:val="both"/>
        <w:rPr>
          <w:lang w:val="cs-CZ"/>
        </w:rPr>
      </w:pPr>
    </w:p>
    <w:p w:rsidR="004954AF" w:rsidRPr="00071476" w:rsidRDefault="004954AF" w:rsidP="004954AF">
      <w:pPr>
        <w:rPr>
          <w:b/>
          <w:bCs/>
        </w:rPr>
      </w:pPr>
    </w:p>
    <w:p w:rsidR="004954AF" w:rsidRDefault="004954AF" w:rsidP="004954A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VI.</w:t>
      </w:r>
    </w:p>
    <w:p w:rsidR="004954AF" w:rsidRDefault="004954AF" w:rsidP="004954AF">
      <w:pPr>
        <w:spacing w:after="0" w:line="240" w:lineRule="auto"/>
        <w:rPr>
          <w:rFonts w:ascii="Times New Roman" w:eastAsia="Times New Roman" w:hAnsi="Times New Roman" w:cs="Times New Roman"/>
          <w:sz w:val="24"/>
          <w:szCs w:val="24"/>
          <w:lang w:eastAsia="sk-SK"/>
        </w:rPr>
      </w:pPr>
    </w:p>
    <w:p w:rsidR="004954AF" w:rsidRPr="006C7C77" w:rsidRDefault="004954AF" w:rsidP="006C7C77">
      <w:pPr>
        <w:tabs>
          <w:tab w:val="left" w:pos="-1985"/>
          <w:tab w:val="left" w:pos="709"/>
          <w:tab w:val="left" w:pos="1077"/>
        </w:tabs>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sk-SK"/>
        </w:rPr>
        <w:tab/>
        <w:t>Gestorský   výbor  na  základe  stanovísk  výborov k</w:t>
      </w:r>
      <w:r>
        <w:rPr>
          <w:rFonts w:ascii="Times New Roman" w:eastAsia="Times New Roman" w:hAnsi="Times New Roman" w:cs="Times New Roman"/>
          <w:b/>
          <w:bCs/>
          <w:color w:val="000000"/>
          <w:sz w:val="24"/>
          <w:szCs w:val="24"/>
          <w:lang w:eastAsia="sk-SK"/>
        </w:rPr>
        <w:t xml:space="preserve"> návrhu </w:t>
      </w:r>
      <w:r w:rsidRPr="007031BE">
        <w:rPr>
          <w:rFonts w:ascii="Times New Roman" w:hAnsi="Times New Roman" w:cs="Times New Roman"/>
          <w:b/>
          <w:sz w:val="24"/>
          <w:szCs w:val="24"/>
        </w:rPr>
        <w:t xml:space="preserve">poslancov Národnej rady Slovenskej republiky Mariána </w:t>
      </w:r>
      <w:proofErr w:type="spellStart"/>
      <w:r w:rsidRPr="007031BE">
        <w:rPr>
          <w:rFonts w:ascii="Times New Roman" w:hAnsi="Times New Roman" w:cs="Times New Roman"/>
          <w:b/>
          <w:sz w:val="24"/>
          <w:szCs w:val="24"/>
        </w:rPr>
        <w:t>Kéryho</w:t>
      </w:r>
      <w:proofErr w:type="spellEnd"/>
      <w:r w:rsidRPr="007031BE">
        <w:rPr>
          <w:rFonts w:ascii="Times New Roman" w:hAnsi="Times New Roman" w:cs="Times New Roman"/>
          <w:b/>
          <w:sz w:val="24"/>
          <w:szCs w:val="24"/>
        </w:rPr>
        <w:t xml:space="preserve"> a Martina </w:t>
      </w:r>
      <w:proofErr w:type="spellStart"/>
      <w:r w:rsidRPr="007031BE">
        <w:rPr>
          <w:rFonts w:ascii="Times New Roman" w:hAnsi="Times New Roman" w:cs="Times New Roman"/>
          <w:b/>
          <w:sz w:val="24"/>
          <w:szCs w:val="24"/>
        </w:rPr>
        <w:t>Nemkyho</w:t>
      </w:r>
      <w:proofErr w:type="spellEnd"/>
      <w:r w:rsidRPr="007031BE">
        <w:rPr>
          <w:rFonts w:ascii="Times New Roman" w:hAnsi="Times New Roman" w:cs="Times New Roman"/>
          <w:b/>
          <w:sz w:val="24"/>
          <w:szCs w:val="24"/>
        </w:rPr>
        <w:t xml:space="preserve"> na vydanie zákona, ktorým sa mení a dopĺňa zákon č. 180/2014 Z. z. o podmienkach výkonu volebného práva a </w:t>
      </w:r>
      <w:r w:rsidRPr="006C7C77">
        <w:rPr>
          <w:rFonts w:ascii="Times New Roman" w:hAnsi="Times New Roman" w:cs="Times New Roman"/>
          <w:b/>
          <w:sz w:val="24"/>
          <w:szCs w:val="24"/>
        </w:rPr>
        <w:t>o zmene a doplnení niektorých zákonov v znení neskorších predpisov (tlač 1579)</w:t>
      </w:r>
      <w:r w:rsidRPr="006C7C77">
        <w:rPr>
          <w:rFonts w:ascii="Times New Roman" w:eastAsia="Times New Roman" w:hAnsi="Times New Roman" w:cs="Times New Roman"/>
          <w:color w:val="000000"/>
          <w:sz w:val="24"/>
          <w:szCs w:val="24"/>
          <w:lang w:eastAsia="sk-SK"/>
        </w:rPr>
        <w:t xml:space="preserve"> odporúča Národnej rade Slovenskej republiky predmetný návrh  zákona </w:t>
      </w:r>
      <w:r w:rsidR="006C7C77" w:rsidRPr="006C7C77">
        <w:rPr>
          <w:rFonts w:ascii="Times New Roman" w:hAnsi="Times New Roman" w:cs="Times New Roman"/>
          <w:sz w:val="24"/>
          <w:szCs w:val="24"/>
        </w:rPr>
        <w:t xml:space="preserve">v znení schválených  </w:t>
      </w:r>
      <w:r w:rsidR="006C7C77" w:rsidRPr="006C7C77">
        <w:rPr>
          <w:rFonts w:ascii="Times New Roman" w:hAnsi="Times New Roman" w:cs="Times New Roman"/>
          <w:sz w:val="24"/>
          <w:szCs w:val="24"/>
        </w:rPr>
        <w:lastRenderedPageBreak/>
        <w:t xml:space="preserve">pozmeňujúcich a doplňujúcich návrhov uvedených v spoločnej správe a prednesených v rozprave  </w:t>
      </w:r>
      <w:r w:rsidR="006C7C77" w:rsidRPr="006C7C77">
        <w:rPr>
          <w:rFonts w:ascii="Times New Roman" w:hAnsi="Times New Roman" w:cs="Times New Roman"/>
          <w:b/>
          <w:sz w:val="24"/>
          <w:szCs w:val="24"/>
        </w:rPr>
        <w:t>schváliť</w:t>
      </w:r>
      <w:r w:rsidR="006C7C77" w:rsidRPr="006C7C77">
        <w:rPr>
          <w:rFonts w:ascii="Times New Roman" w:hAnsi="Times New Roman" w:cs="Times New Roman"/>
          <w:b/>
          <w:bCs/>
          <w:sz w:val="24"/>
          <w:szCs w:val="24"/>
        </w:rPr>
        <w:t>.</w:t>
      </w:r>
    </w:p>
    <w:p w:rsidR="004954AF" w:rsidRDefault="004954AF" w:rsidP="004954A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ab/>
      </w:r>
      <w:r>
        <w:rPr>
          <w:rFonts w:ascii="Times New Roman" w:eastAsia="Times New Roman" w:hAnsi="Times New Roman" w:cs="Times New Roman"/>
          <w:color w:val="000000"/>
          <w:sz w:val="24"/>
          <w:szCs w:val="24"/>
          <w:lang w:eastAsia="sk-SK"/>
        </w:rPr>
        <w:t xml:space="preserve">Spoločná správa výborov Národnej rady Slovenskej republiky o prerokovaní </w:t>
      </w:r>
      <w:r>
        <w:rPr>
          <w:rFonts w:ascii="Times New Roman" w:eastAsia="Times New Roman" w:hAnsi="Times New Roman" w:cs="Times New Roman"/>
          <w:b/>
          <w:bCs/>
          <w:color w:val="000000"/>
          <w:sz w:val="24"/>
          <w:szCs w:val="24"/>
          <w:lang w:eastAsia="sk-SK"/>
        </w:rPr>
        <w:t xml:space="preserve"> návrhu </w:t>
      </w:r>
      <w:r w:rsidRPr="007031BE">
        <w:rPr>
          <w:rFonts w:ascii="Times New Roman" w:hAnsi="Times New Roman" w:cs="Times New Roman"/>
          <w:b/>
          <w:sz w:val="24"/>
          <w:szCs w:val="24"/>
        </w:rPr>
        <w:t xml:space="preserve">poslancov Národnej rady Slovenskej republiky Mariána </w:t>
      </w:r>
      <w:proofErr w:type="spellStart"/>
      <w:r w:rsidRPr="007031BE">
        <w:rPr>
          <w:rFonts w:ascii="Times New Roman" w:hAnsi="Times New Roman" w:cs="Times New Roman"/>
          <w:b/>
          <w:sz w:val="24"/>
          <w:szCs w:val="24"/>
        </w:rPr>
        <w:t>Kéryho</w:t>
      </w:r>
      <w:proofErr w:type="spellEnd"/>
      <w:r w:rsidRPr="007031BE">
        <w:rPr>
          <w:rFonts w:ascii="Times New Roman" w:hAnsi="Times New Roman" w:cs="Times New Roman"/>
          <w:b/>
          <w:sz w:val="24"/>
          <w:szCs w:val="24"/>
        </w:rPr>
        <w:t xml:space="preserve"> a Martina </w:t>
      </w:r>
      <w:proofErr w:type="spellStart"/>
      <w:r w:rsidRPr="007031BE">
        <w:rPr>
          <w:rFonts w:ascii="Times New Roman" w:hAnsi="Times New Roman" w:cs="Times New Roman"/>
          <w:b/>
          <w:sz w:val="24"/>
          <w:szCs w:val="24"/>
        </w:rPr>
        <w:t>Nemkyho</w:t>
      </w:r>
      <w:proofErr w:type="spellEnd"/>
      <w:r w:rsidRPr="007031BE">
        <w:rPr>
          <w:rFonts w:ascii="Times New Roman" w:hAnsi="Times New Roman" w:cs="Times New Roman"/>
          <w:b/>
          <w:sz w:val="24"/>
          <w:szCs w:val="24"/>
        </w:rPr>
        <w:t xml:space="preserve"> na vydanie zákona, ktorým sa mení a dopĺňa zákon č. 180/2014 Z. z. o podmienkach výkonu volebného práva a o zmene a doplnení niektorých zákonov v znení neskorších predpisov (tlač 1579</w:t>
      </w:r>
      <w:r>
        <w:rPr>
          <w:rFonts w:ascii="Times New Roman" w:hAnsi="Times New Roman" w:cs="Times New Roman"/>
          <w:b/>
          <w:sz w:val="24"/>
          <w:szCs w:val="24"/>
        </w:rPr>
        <w:t>a</w:t>
      </w:r>
      <w:r w:rsidRPr="007031BE">
        <w:rPr>
          <w:rFonts w:ascii="Times New Roman" w:hAnsi="Times New Roman" w:cs="Times New Roman"/>
          <w:b/>
          <w:sz w:val="24"/>
          <w:szCs w:val="24"/>
        </w:rPr>
        <w:t>)</w:t>
      </w:r>
      <w:r>
        <w:rPr>
          <w:rFonts w:ascii="Times New Roman" w:eastAsia="Times New Roman" w:hAnsi="Times New Roman" w:cs="Times New Roman"/>
          <w:color w:val="000000"/>
          <w:sz w:val="24"/>
          <w:szCs w:val="24"/>
          <w:lang w:eastAsia="sk-SK"/>
        </w:rPr>
        <w:t xml:space="preserve"> bola  schválená   uznesením   gestorského  výboru  č. </w:t>
      </w:r>
      <w:r w:rsidRPr="00071476">
        <w:rPr>
          <w:rFonts w:ascii="Times New Roman" w:eastAsia="Times New Roman" w:hAnsi="Times New Roman" w:cs="Times New Roman"/>
          <w:b/>
          <w:color w:val="000000"/>
          <w:sz w:val="24"/>
          <w:szCs w:val="24"/>
          <w:lang w:eastAsia="sk-SK"/>
        </w:rPr>
        <w:t>26</w:t>
      </w:r>
      <w:r>
        <w:rPr>
          <w:rFonts w:ascii="Times New Roman" w:eastAsia="Times New Roman" w:hAnsi="Times New Roman" w:cs="Times New Roman"/>
          <w:b/>
          <w:color w:val="000000"/>
          <w:sz w:val="24"/>
          <w:szCs w:val="24"/>
          <w:lang w:eastAsia="sk-SK"/>
        </w:rPr>
        <w:t>5</w:t>
      </w:r>
      <w:r>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color w:val="000000"/>
          <w:sz w:val="24"/>
          <w:szCs w:val="24"/>
          <w:lang w:eastAsia="sk-SK"/>
        </w:rPr>
        <w:t>z</w:t>
      </w:r>
      <w:r>
        <w:rPr>
          <w:rFonts w:ascii="Times New Roman" w:eastAsia="Times New Roman" w:hAnsi="Times New Roman" w:cs="Times New Roman"/>
          <w:b/>
          <w:bCs/>
          <w:color w:val="000000"/>
          <w:sz w:val="24"/>
          <w:szCs w:val="24"/>
          <w:lang w:eastAsia="sk-SK"/>
        </w:rPr>
        <w:t> 15. októbra  2019.</w:t>
      </w:r>
      <w:r>
        <w:rPr>
          <w:rFonts w:ascii="Times New Roman" w:eastAsia="Times New Roman" w:hAnsi="Times New Roman" w:cs="Times New Roman"/>
          <w:b/>
          <w:bCs/>
          <w:i/>
          <w:iCs/>
          <w:color w:val="000000"/>
          <w:sz w:val="24"/>
          <w:szCs w:val="24"/>
          <w:lang w:eastAsia="sk-SK"/>
        </w:rPr>
        <w:t xml:space="preserve"> </w:t>
      </w:r>
    </w:p>
    <w:p w:rsidR="004954AF" w:rsidRDefault="004954AF" w:rsidP="004954AF">
      <w:pPr>
        <w:spacing w:after="0" w:line="240" w:lineRule="auto"/>
        <w:rPr>
          <w:rFonts w:ascii="Times New Roman" w:eastAsia="Times New Roman" w:hAnsi="Times New Roman" w:cs="Times New Roman"/>
          <w:sz w:val="24"/>
          <w:szCs w:val="24"/>
          <w:lang w:eastAsia="sk-SK"/>
        </w:rPr>
      </w:pPr>
    </w:p>
    <w:p w:rsidR="004954AF" w:rsidRDefault="004954AF" w:rsidP="004954AF">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Týmto uznesením výbor zároveň poveril spoločného spravodajcu </w:t>
      </w:r>
      <w:r>
        <w:rPr>
          <w:rFonts w:ascii="Times New Roman" w:eastAsia="Times New Roman" w:hAnsi="Times New Roman" w:cs="Times New Roman"/>
          <w:b/>
          <w:bCs/>
          <w:color w:val="000000"/>
          <w:sz w:val="24"/>
          <w:szCs w:val="24"/>
          <w:lang w:eastAsia="sk-SK"/>
        </w:rPr>
        <w:t>Stanislava Kubánka,</w:t>
      </w:r>
      <w:r>
        <w:rPr>
          <w:rFonts w:ascii="Times New Roman" w:eastAsia="Times New Roman" w:hAnsi="Times New Roman" w:cs="Times New Roman"/>
          <w:color w:val="000000"/>
          <w:sz w:val="24"/>
          <w:szCs w:val="24"/>
          <w:lang w:eastAsia="sk-SK"/>
        </w:rPr>
        <w:t xml:space="preserve"> aby na schôdzi Národnej rady Slovenskej republiky pri rokovaní o predmetnom  návrhu  zákona predkladal návrhy v zmysle príslušných ustanovení zákona č. 350/1996 Z. z. o rokovacom poriadku Národnej rady Slovenskej republiky v znení neskorších predpisov.</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4954AF" w:rsidRDefault="004954AF" w:rsidP="004954AF">
      <w:pPr>
        <w:spacing w:after="24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br/>
      </w:r>
    </w:p>
    <w:p w:rsidR="004954AF" w:rsidRDefault="004954AF" w:rsidP="004954AF">
      <w:pPr>
        <w:spacing w:after="240" w:line="240" w:lineRule="auto"/>
        <w:rPr>
          <w:rFonts w:ascii="Times New Roman" w:eastAsia="Times New Roman" w:hAnsi="Times New Roman" w:cs="Times New Roman"/>
          <w:sz w:val="24"/>
          <w:szCs w:val="24"/>
          <w:lang w:eastAsia="sk-SK"/>
        </w:rPr>
      </w:pPr>
    </w:p>
    <w:p w:rsidR="004954AF" w:rsidRDefault="004954AF" w:rsidP="004954AF">
      <w:pPr>
        <w:spacing w:after="240" w:line="240" w:lineRule="auto"/>
        <w:rPr>
          <w:rFonts w:ascii="Times New Roman" w:eastAsia="Times New Roman" w:hAnsi="Times New Roman" w:cs="Times New Roman"/>
          <w:sz w:val="24"/>
          <w:szCs w:val="24"/>
          <w:lang w:eastAsia="sk-SK"/>
        </w:rPr>
      </w:pPr>
    </w:p>
    <w:p w:rsidR="004954AF" w:rsidRDefault="004954AF" w:rsidP="004954AF">
      <w:pPr>
        <w:spacing w:after="240" w:line="240" w:lineRule="auto"/>
        <w:rPr>
          <w:rFonts w:ascii="Times New Roman" w:eastAsia="Times New Roman" w:hAnsi="Times New Roman" w:cs="Times New Roman"/>
          <w:sz w:val="24"/>
          <w:szCs w:val="24"/>
          <w:lang w:eastAsia="sk-SK"/>
        </w:rPr>
      </w:pPr>
    </w:p>
    <w:p w:rsidR="004954AF" w:rsidRDefault="00AE5D72" w:rsidP="004954A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 xml:space="preserve">Boris  K o l </w:t>
      </w:r>
      <w:proofErr w:type="spellStart"/>
      <w:r>
        <w:rPr>
          <w:rFonts w:ascii="Times New Roman" w:eastAsia="Times New Roman" w:hAnsi="Times New Roman" w:cs="Times New Roman"/>
          <w:b/>
          <w:bCs/>
          <w:color w:val="000000"/>
          <w:sz w:val="24"/>
          <w:szCs w:val="24"/>
          <w:lang w:eastAsia="sk-SK"/>
        </w:rPr>
        <w:t>l</w:t>
      </w:r>
      <w:proofErr w:type="spellEnd"/>
      <w:r>
        <w:rPr>
          <w:rFonts w:ascii="Times New Roman" w:eastAsia="Times New Roman" w:hAnsi="Times New Roman" w:cs="Times New Roman"/>
          <w:b/>
          <w:bCs/>
          <w:color w:val="000000"/>
          <w:sz w:val="24"/>
          <w:szCs w:val="24"/>
          <w:lang w:eastAsia="sk-SK"/>
        </w:rPr>
        <w:t xml:space="preserve"> á r, v. r. </w:t>
      </w:r>
      <w:bookmarkStart w:id="0" w:name="_GoBack"/>
      <w:bookmarkEnd w:id="0"/>
    </w:p>
    <w:p w:rsidR="004954AF" w:rsidRDefault="004954AF" w:rsidP="004954A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predseda </w:t>
      </w:r>
    </w:p>
    <w:p w:rsidR="004954AF" w:rsidRDefault="004954AF" w:rsidP="004954A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Výboru NR SR pre verejnú správu a regionálny rozvoj</w:t>
      </w:r>
    </w:p>
    <w:p w:rsidR="004954AF" w:rsidRDefault="004954AF" w:rsidP="004954AF">
      <w:pPr>
        <w:spacing w:after="240" w:line="240" w:lineRule="auto"/>
        <w:rPr>
          <w:rFonts w:ascii="Times New Roman" w:eastAsia="Times New Roman" w:hAnsi="Times New Roman" w:cs="Times New Roman"/>
          <w:sz w:val="24"/>
          <w:szCs w:val="24"/>
          <w:lang w:eastAsia="sk-SK"/>
        </w:rPr>
      </w:pPr>
    </w:p>
    <w:p w:rsidR="004954AF" w:rsidRDefault="004954AF" w:rsidP="004954AF">
      <w:pPr>
        <w:spacing w:after="240" w:line="240" w:lineRule="auto"/>
        <w:rPr>
          <w:rFonts w:ascii="Times New Roman" w:eastAsia="Times New Roman" w:hAnsi="Times New Roman" w:cs="Times New Roman"/>
          <w:sz w:val="24"/>
          <w:szCs w:val="24"/>
          <w:lang w:eastAsia="sk-SK"/>
        </w:rPr>
      </w:pPr>
    </w:p>
    <w:p w:rsidR="004954AF" w:rsidRDefault="004954AF" w:rsidP="004954AF">
      <w:pPr>
        <w:spacing w:after="240" w:line="240" w:lineRule="auto"/>
        <w:rPr>
          <w:rFonts w:ascii="Times New Roman" w:eastAsia="Times New Roman" w:hAnsi="Times New Roman" w:cs="Times New Roman"/>
          <w:sz w:val="24"/>
          <w:szCs w:val="24"/>
          <w:lang w:eastAsia="sk-SK"/>
        </w:rPr>
      </w:pPr>
    </w:p>
    <w:p w:rsidR="004954AF" w:rsidRDefault="004954AF" w:rsidP="004954AF">
      <w:pPr>
        <w:spacing w:after="240" w:line="240" w:lineRule="auto"/>
        <w:rPr>
          <w:rFonts w:ascii="Times New Roman" w:eastAsia="Times New Roman" w:hAnsi="Times New Roman" w:cs="Times New Roman"/>
          <w:sz w:val="24"/>
          <w:szCs w:val="24"/>
          <w:lang w:eastAsia="sk-SK"/>
        </w:rPr>
      </w:pPr>
    </w:p>
    <w:p w:rsidR="004954AF" w:rsidRDefault="004954AF" w:rsidP="004954AF">
      <w:pPr>
        <w:spacing w:after="240" w:line="240" w:lineRule="auto"/>
        <w:rPr>
          <w:rFonts w:ascii="Times New Roman" w:eastAsia="Times New Roman" w:hAnsi="Times New Roman" w:cs="Times New Roman"/>
          <w:sz w:val="24"/>
          <w:szCs w:val="24"/>
          <w:lang w:eastAsia="sk-SK"/>
        </w:rPr>
      </w:pPr>
    </w:p>
    <w:p w:rsidR="004954AF" w:rsidRDefault="004954AF" w:rsidP="004954A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V Bratislave 15. októbra  2019</w:t>
      </w:r>
    </w:p>
    <w:p w:rsidR="004954AF" w:rsidRDefault="004954AF" w:rsidP="004954AF"/>
    <w:p w:rsidR="004954AF" w:rsidRDefault="004954AF" w:rsidP="004954AF"/>
    <w:p w:rsidR="004954AF" w:rsidRDefault="004954AF" w:rsidP="004954AF"/>
    <w:p w:rsidR="00B07CD9" w:rsidRDefault="00B07CD9"/>
    <w:sectPr w:rsidR="00B07CD9" w:rsidSect="00071476">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D04" w:rsidRDefault="006C7C77">
      <w:pPr>
        <w:spacing w:after="0" w:line="240" w:lineRule="auto"/>
      </w:pPr>
      <w:r>
        <w:separator/>
      </w:r>
    </w:p>
  </w:endnote>
  <w:endnote w:type="continuationSeparator" w:id="0">
    <w:p w:rsidR="00E65D04" w:rsidRDefault="006C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906605"/>
      <w:docPartObj>
        <w:docPartGallery w:val="Page Numbers (Bottom of Page)"/>
        <w:docPartUnique/>
      </w:docPartObj>
    </w:sdtPr>
    <w:sdtEndPr/>
    <w:sdtContent>
      <w:p w:rsidR="00071476" w:rsidRDefault="004954AF">
        <w:pPr>
          <w:pStyle w:val="Pta"/>
          <w:jc w:val="right"/>
        </w:pPr>
        <w:r>
          <w:fldChar w:fldCharType="begin"/>
        </w:r>
        <w:r>
          <w:instrText>PAGE   \* MERGEFORMAT</w:instrText>
        </w:r>
        <w:r>
          <w:fldChar w:fldCharType="separate"/>
        </w:r>
        <w:r w:rsidR="00AE5D72">
          <w:rPr>
            <w:noProof/>
          </w:rPr>
          <w:t>4</w:t>
        </w:r>
        <w:r>
          <w:fldChar w:fldCharType="end"/>
        </w:r>
      </w:p>
    </w:sdtContent>
  </w:sdt>
  <w:p w:rsidR="00071476" w:rsidRDefault="00AE5D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D04" w:rsidRDefault="006C7C77">
      <w:pPr>
        <w:spacing w:after="0" w:line="240" w:lineRule="auto"/>
      </w:pPr>
      <w:r>
        <w:separator/>
      </w:r>
    </w:p>
  </w:footnote>
  <w:footnote w:type="continuationSeparator" w:id="0">
    <w:p w:rsidR="00E65D04" w:rsidRDefault="006C7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7170"/>
    <w:multiLevelType w:val="hybridMultilevel"/>
    <w:tmpl w:val="6762A640"/>
    <w:lvl w:ilvl="0" w:tplc="64489D04">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8E"/>
    <w:rsid w:val="004954AF"/>
    <w:rsid w:val="006C7C77"/>
    <w:rsid w:val="00AE5D72"/>
    <w:rsid w:val="00B07CD9"/>
    <w:rsid w:val="00E65D04"/>
    <w:rsid w:val="00F2138E"/>
    <w:rsid w:val="00F92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17D6"/>
  <w15:chartTrackingRefBased/>
  <w15:docId w15:val="{5CBD3185-2DA5-4F4F-A318-C4A220FD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954AF"/>
    <w:pPr>
      <w:spacing w:line="252"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zoznamu1 Char,Odsek Char,body Char,Odsek zoznamu2 Char"/>
    <w:link w:val="Odsekzoznamu"/>
    <w:uiPriority w:val="34"/>
    <w:locked/>
    <w:rsid w:val="004954AF"/>
    <w:rPr>
      <w:rFonts w:ascii="Times New Roman" w:eastAsia="Times New Roman" w:hAnsi="Times New Roman" w:cs="Times New Roman"/>
      <w:sz w:val="24"/>
      <w:szCs w:val="24"/>
      <w:lang w:eastAsia="sk-SK"/>
    </w:rPr>
  </w:style>
  <w:style w:type="paragraph" w:styleId="Odsekzoznamu">
    <w:name w:val="List Paragraph"/>
    <w:aliases w:val="Odsek zoznamu1,Odsek,body,Odsek zoznamu2"/>
    <w:basedOn w:val="Normlny"/>
    <w:link w:val="OdsekzoznamuChar"/>
    <w:uiPriority w:val="34"/>
    <w:qFormat/>
    <w:rsid w:val="004954AF"/>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4954AF"/>
    <w:rPr>
      <w:color w:val="0000FF"/>
      <w:u w:val="single"/>
    </w:rPr>
  </w:style>
  <w:style w:type="paragraph" w:customStyle="1" w:styleId="gmail-odsekzoznamu1">
    <w:name w:val="gmail-odsekzoznamu1"/>
    <w:basedOn w:val="Normlny"/>
    <w:uiPriority w:val="99"/>
    <w:semiHidden/>
    <w:rsid w:val="004954A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954AF"/>
    <w:pPr>
      <w:tabs>
        <w:tab w:val="center" w:pos="4536"/>
        <w:tab w:val="right" w:pos="9072"/>
      </w:tabs>
      <w:spacing w:after="0" w:line="240" w:lineRule="auto"/>
    </w:pPr>
  </w:style>
  <w:style w:type="character" w:customStyle="1" w:styleId="PtaChar">
    <w:name w:val="Päta Char"/>
    <w:basedOn w:val="Predvolenpsmoodseku"/>
    <w:link w:val="Pta"/>
    <w:uiPriority w:val="99"/>
    <w:rsid w:val="004954AF"/>
  </w:style>
  <w:style w:type="paragraph" w:styleId="Textbubliny">
    <w:name w:val="Balloon Text"/>
    <w:basedOn w:val="Normlny"/>
    <w:link w:val="TextbublinyChar"/>
    <w:uiPriority w:val="99"/>
    <w:semiHidden/>
    <w:unhideWhenUsed/>
    <w:rsid w:val="006C7C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C7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82252/1/ASPI%253A/181/2014%20Z.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veaspi.sk/products/lawText/1/82252/1/ASPI%253A/85/2005%20Z.z." TargetMode="External"/><Relationship Id="rId12" Type="http://schemas.openxmlformats.org/officeDocument/2006/relationships/hyperlink" Target="https://www.noveaspi.sk/products/lawText/1/82252/1/ASPI%253A/208/2019%20Z.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veaspi.sk/products/lawText/1/82252/1/ASPI%253A/344/2018%20Z.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veaspi.sk/products/lawText/1/82252/1/ASPI%253A/69/2017%20Z.z." TargetMode="External"/><Relationship Id="rId4" Type="http://schemas.openxmlformats.org/officeDocument/2006/relationships/webSettings" Target="webSettings.xml"/><Relationship Id="rId9" Type="http://schemas.openxmlformats.org/officeDocument/2006/relationships/hyperlink" Target="https://www.noveaspi.sk/products/lawText/1/82252/1/ASPI%253A/125/2016%20Z.z."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1351</Words>
  <Characters>7702</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4</cp:revision>
  <cp:lastPrinted>2019-10-15T09:14:00Z</cp:lastPrinted>
  <dcterms:created xsi:type="dcterms:W3CDTF">2019-10-14T08:46:00Z</dcterms:created>
  <dcterms:modified xsi:type="dcterms:W3CDTF">2019-10-15T09:15:00Z</dcterms:modified>
</cp:coreProperties>
</file>