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37F55" w:rsidP="00E37F55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  Výbor</w:t>
      </w:r>
    </w:p>
    <w:p w:rsidR="00E37F55" w:rsidP="00E37F55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Národnej rady Slovenskej republiky</w:t>
      </w:r>
    </w:p>
    <w:p w:rsidR="00E37F55" w:rsidP="00E37F55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pre zdravotníctvo</w:t>
      </w:r>
    </w:p>
    <w:p w:rsidR="00E37F55" w:rsidP="00E37F55">
      <w:pPr>
        <w:bidi w:val="0"/>
        <w:jc w:val="left"/>
        <w:rPr>
          <w:rFonts w:eastAsia="Times New Roman"/>
        </w:rPr>
      </w:pPr>
    </w:p>
    <w:p w:rsidR="00E37F55" w:rsidP="00E37F55">
      <w:pPr>
        <w:bidi w:val="0"/>
        <w:jc w:val="righ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63</w:t>
      </w:r>
      <w:r w:rsidRPr="00705219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.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schôdza výboru</w:t>
      </w:r>
    </w:p>
    <w:p w:rsidR="00E37F55" w:rsidP="00E37F55">
      <w:pPr>
        <w:bidi w:val="0"/>
        <w:jc w:val="righ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 xml:space="preserve"> Číslo: CRD-2023/2019</w:t>
      </w:r>
    </w:p>
    <w:p w:rsidR="00E37F55" w:rsidP="00E37F55">
      <w:pPr>
        <w:bidi w:val="0"/>
        <w:jc w:val="right"/>
        <w:rPr>
          <w:rFonts w:eastAsia="Times New Roman"/>
        </w:rPr>
      </w:pPr>
    </w:p>
    <w:p w:rsidR="00E37F55" w:rsidP="00E37F55">
      <w:pPr>
        <w:bidi w:val="0"/>
        <w:jc w:val="right"/>
        <w:rPr>
          <w:rFonts w:eastAsia="Times New Roman"/>
        </w:rPr>
      </w:pPr>
    </w:p>
    <w:p w:rsidR="00E37F55" w:rsidP="00E37F55">
      <w:pPr>
        <w:bidi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 w:val="0"/>
          <w:cs w:val="0"/>
          <w:lang w:val="sk-SK" w:eastAsia="sk-SK" w:bidi="ar-SA"/>
        </w:rPr>
        <w:t>177</w:t>
      </w:r>
    </w:p>
    <w:p w:rsidR="00E37F55" w:rsidP="00E37F55">
      <w:pPr>
        <w:bidi w:val="0"/>
        <w:jc w:val="center"/>
        <w:rPr>
          <w:rFonts w:eastAsia="Times New Roman"/>
          <w:b/>
          <w:bCs/>
          <w:sz w:val="28"/>
          <w:szCs w:val="28"/>
        </w:rPr>
      </w:pPr>
    </w:p>
    <w:p w:rsidR="00E37F55" w:rsidP="00E37F55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U z n e s e n i e</w:t>
      </w:r>
    </w:p>
    <w:p w:rsidR="00E37F55" w:rsidP="00E37F55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</w:t>
      </w:r>
      <w:smartTag w:uri="urn:schemas-microsoft-com:office:smarttags" w:element="PersonName">
        <w:r>
          <w:rPr>
            <w:rFonts w:ascii="Arial" w:eastAsia="Times New Roman" w:hAnsi="Arial" w:cs="Arial" w:hint="cs"/>
            <w:b/>
            <w:bCs/>
            <w:sz w:val="24"/>
            <w:szCs w:val="24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ej republiky</w:t>
      </w:r>
    </w:p>
    <w:p w:rsidR="00E37F55" w:rsidP="00E37F55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pre zdravotníctvo</w:t>
      </w:r>
    </w:p>
    <w:p w:rsidR="00E37F55" w:rsidP="00E37F55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z </w:t>
      </w:r>
      <w:r w:rsidR="00656228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9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. októbra 2019</w:t>
      </w:r>
    </w:p>
    <w:p w:rsidR="00E37F55" w:rsidP="00E37F55">
      <w:pPr>
        <w:bidi w:val="0"/>
        <w:jc w:val="left"/>
        <w:rPr>
          <w:rFonts w:eastAsia="Times New Roman"/>
        </w:rPr>
      </w:pPr>
    </w:p>
    <w:p w:rsidR="00E37F55" w:rsidP="00E37F55">
      <w:pPr>
        <w:bidi w:val="0"/>
        <w:jc w:val="left"/>
        <w:rPr>
          <w:rFonts w:eastAsia="Times New Roman"/>
        </w:rPr>
      </w:pPr>
    </w:p>
    <w:p w:rsidR="00E37F55" w:rsidP="00E37F55">
      <w:pPr>
        <w:pStyle w:val="BodyText"/>
        <w:bidi w:val="0"/>
        <w:spacing w:line="240" w:lineRule="auto"/>
        <w:jc w:val="both"/>
        <w:rPr>
          <w:rFonts w:eastAsia="Times New Roman"/>
        </w:rPr>
      </w:pP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>o určení spravodajcu gestor</w:t>
      </w:r>
      <w:smartTag w:uri="urn:schemas-microsoft-com:office:smarttags" w:element="PersonName">
        <w:r>
          <w:rPr>
            <w:rFonts w:ascii="Arial" w:eastAsia="Times New Roman" w:hAnsi="Arial" w:cs="Times New Roman" w:hint="cs"/>
            <w:sz w:val="24"/>
            <w:szCs w:val="20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ého výboru pre prvé čítanie a druhé čítanie o návrhu zákona podľa § </w:t>
      </w:r>
      <w:smartTag w:uri="urn:schemas-microsoft-com:office:smarttags" w:element="metricconverter">
        <w:smartTagPr>
          <w:attr w:name="ProductID" w:val="71 a"/>
        </w:smartTagPr>
        <w:r>
          <w:rPr>
            <w:rFonts w:ascii="Arial" w:eastAsia="Times New Roman" w:hAnsi="Arial" w:cs="Times New Roman" w:hint="cs"/>
            <w:sz w:val="24"/>
            <w:szCs w:val="20"/>
            <w:rtl w:val="0"/>
            <w:cs w:val="0"/>
            <w:lang w:val="sk-SK" w:eastAsia="sk-SK" w:bidi="ar-SA"/>
          </w:rPr>
          <w:t>71 a</w:t>
        </w:r>
      </w:smartTag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 § 77 zákona Národnej rady Sloven</w:t>
      </w:r>
      <w:smartTag w:uri="urn:schemas-microsoft-com:office:smarttags" w:element="PersonName">
        <w:r>
          <w:rPr>
            <w:rFonts w:ascii="Arial" w:eastAsia="Times New Roman" w:hAnsi="Arial" w:cs="Times New Roman" w:hint="cs"/>
            <w:sz w:val="24"/>
            <w:szCs w:val="20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>ej republiky č. 350/1996 Z. z. o rokovacom poriadku Národnej rady Slovenskej republiky v znení neskorších predpisov</w:t>
      </w:r>
    </w:p>
    <w:p w:rsidR="00E37F55" w:rsidP="00E37F55">
      <w:pPr>
        <w:bidi w:val="0"/>
        <w:jc w:val="both"/>
        <w:rPr>
          <w:rFonts w:eastAsia="Times New Roman"/>
        </w:rPr>
      </w:pPr>
    </w:p>
    <w:p w:rsidR="00E37F55" w:rsidP="00E37F55">
      <w:pPr>
        <w:pStyle w:val="Heading1"/>
        <w:bidi w:val="0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>Výbor Národnej rady Sloven</w:t>
      </w:r>
      <w:smartTag w:uri="urn:schemas-microsoft-com:office:smarttags" w:element="PersonName">
        <w:r>
          <w:rPr>
            <w:rFonts w:ascii="Arial" w:eastAsia="Times New Roman" w:hAnsi="Arial" w:cs="Arial" w:hint="cs"/>
            <w:b/>
            <w:bCs/>
            <w:sz w:val="24"/>
            <w:szCs w:val="24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ej republiky pre zdravotníctvo</w:t>
      </w:r>
    </w:p>
    <w:p w:rsidR="00E37F55" w:rsidP="00E37F55">
      <w:pPr>
        <w:bidi w:val="0"/>
        <w:jc w:val="both"/>
        <w:rPr>
          <w:rFonts w:eastAsia="Times New Roman"/>
        </w:rPr>
      </w:pPr>
    </w:p>
    <w:p w:rsidR="00E37F55" w:rsidRPr="0081069F" w:rsidP="00E37F55">
      <w:pPr>
        <w:pStyle w:val="ListParagraph"/>
        <w:bidi w:val="0"/>
        <w:spacing w:before="60" w:after="60"/>
        <w:ind w:left="0"/>
        <w:jc w:val="both"/>
        <w:rPr>
          <w:rFonts w:eastAsia="Times New Roman"/>
        </w:rPr>
      </w:pPr>
      <w:r w:rsidRPr="00E60E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na  svojej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63</w:t>
      </w:r>
      <w:r w:rsidRPr="00E60E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schôdzi </w:t>
      </w:r>
      <w:r w:rsidRPr="0081069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 w:rsidRPr="00E66789">
        <w:rPr>
          <w:rFonts w:ascii="Arial" w:eastAsia="Times New Roman" w:hAnsi="Arial" w:cs="Arial" w:hint="cs"/>
          <w:sz w:val="24"/>
          <w:szCs w:val="22"/>
          <w:rtl w:val="0"/>
          <w:cs w:val="0"/>
          <w:lang w:val="sk-SK" w:eastAsia="sk-SK" w:bidi="ar-SA"/>
        </w:rPr>
        <w:t>návrh</w:t>
      </w:r>
      <w:r>
        <w:rPr>
          <w:rFonts w:ascii="Arial" w:eastAsia="Times New Roman" w:hAnsi="Arial" w:cs="Arial" w:hint="cs"/>
          <w:sz w:val="24"/>
          <w:szCs w:val="22"/>
          <w:rtl w:val="0"/>
          <w:cs w:val="0"/>
          <w:lang w:val="sk-SK" w:eastAsia="sk-SK" w:bidi="ar-SA"/>
        </w:rPr>
        <w:t xml:space="preserve">u poslankýň </w:t>
      </w:r>
      <w:r w:rsidRPr="00E66789">
        <w:rPr>
          <w:rFonts w:ascii="Arial" w:eastAsia="Times New Roman" w:hAnsi="Arial" w:cs="Arial" w:hint="cs"/>
          <w:sz w:val="24"/>
          <w:szCs w:val="22"/>
          <w:rtl w:val="0"/>
          <w:cs w:val="0"/>
          <w:lang w:val="sk-SK" w:eastAsia="sk-SK" w:bidi="ar-SA"/>
        </w:rPr>
        <w:t xml:space="preserve">Národnej rady Slovenskej republiky </w:t>
      </w:r>
      <w:r>
        <w:rPr>
          <w:rFonts w:ascii="Arial" w:eastAsia="Times New Roman" w:hAnsi="Arial" w:cs="Arial" w:hint="cs"/>
          <w:sz w:val="24"/>
          <w:szCs w:val="22"/>
          <w:rtl w:val="0"/>
          <w:cs w:val="0"/>
          <w:lang w:val="sk-SK" w:eastAsia="sk-SK" w:bidi="ar-SA"/>
        </w:rPr>
        <w:t xml:space="preserve">Evy SMOLÍKOVEJ, Magdalény KUCIAŇOVEJ a Evy ANTOŠOVEJ 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</w:t>
      </w:r>
      <w:r w:rsidRPr="00E66789">
        <w:rPr>
          <w:rFonts w:ascii="Arial" w:eastAsia="Times New Roman" w:hAnsi="Arial" w:cs="Arial" w:hint="cs"/>
          <w:sz w:val="24"/>
          <w:szCs w:val="22"/>
          <w:rtl w:val="0"/>
          <w:cs w:val="0"/>
          <w:lang w:val="sk-SK" w:eastAsia="sk-SK" w:bidi="ar-SA"/>
        </w:rPr>
        <w:t>(tlač</w:t>
      </w:r>
      <w:r>
        <w:rPr>
          <w:rFonts w:ascii="Arial" w:eastAsia="Times New Roman" w:hAnsi="Arial" w:cs="Arial" w:hint="cs"/>
          <w:sz w:val="24"/>
          <w:szCs w:val="22"/>
          <w:rtl w:val="0"/>
          <w:cs w:val="0"/>
          <w:lang w:val="sk-SK" w:eastAsia="sk-SK" w:bidi="ar-SA"/>
        </w:rPr>
        <w:t xml:space="preserve"> 1729)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37F55" w:rsidP="00E37F55">
      <w:pPr>
        <w:pStyle w:val="ListParagraph"/>
        <w:bidi w:val="0"/>
        <w:spacing w:before="60" w:after="60"/>
        <w:ind w:left="0"/>
        <w:jc w:val="both"/>
        <w:rPr>
          <w:rFonts w:eastAsia="Times New Roman"/>
        </w:rPr>
      </w:pPr>
    </w:p>
    <w:p w:rsidR="00E37F55" w:rsidP="00E37F55">
      <w:pPr>
        <w:pStyle w:val="ListParagraph"/>
        <w:bidi w:val="0"/>
        <w:spacing w:before="60" w:after="60"/>
        <w:ind w:left="0"/>
        <w:jc w:val="both"/>
        <w:rPr>
          <w:rFonts w:eastAsia="Times New Roman"/>
        </w:rPr>
      </w:pPr>
    </w:p>
    <w:p w:rsidR="00E37F55" w:rsidRPr="00491646" w:rsidP="00E37F55">
      <w:pPr>
        <w:pStyle w:val="ListParagraph"/>
        <w:bidi w:val="0"/>
        <w:spacing w:before="60" w:after="60"/>
        <w:ind w:left="0" w:firstLine="708"/>
        <w:jc w:val="both"/>
        <w:rPr>
          <w:rFonts w:eastAsia="Times New Roman"/>
          <w:b/>
          <w:bCs/>
        </w:rPr>
      </w:pPr>
      <w:r w:rsidRPr="006C512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A.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k o n š t a t u j e,</w:t>
      </w:r>
    </w:p>
    <w:p w:rsidR="00E37F55" w:rsidP="00E37F55">
      <w:pPr>
        <w:bidi w:val="0"/>
        <w:jc w:val="both"/>
        <w:rPr>
          <w:rFonts w:eastAsia="Times New Roman"/>
        </w:rPr>
      </w:pPr>
    </w:p>
    <w:p w:rsidR="00E37F55" w:rsidP="00E37F55">
      <w:pPr>
        <w:pStyle w:val="ListParagraph"/>
        <w:bidi w:val="0"/>
        <w:spacing w:before="60" w:after="60"/>
        <w:ind w:left="0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      že predseda Národnej rady Slovenskej republiky v súlade s § 71 zákona  Národnej rady Slovenskej republiky č. 350/1996 Z. z. o rokovacom poriadku Národnej rady Slovenskej republiky v znení neskorších predpisov určil Výbor Národnej rady </w:t>
      </w:r>
      <w:r w:rsidRPr="00E60E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Slovenskej republiky pre zdravotníctvo pri rokovaní  o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 w:rsidRPr="00E66789">
        <w:rPr>
          <w:rFonts w:ascii="Arial" w:eastAsia="Times New Roman" w:hAnsi="Arial" w:cs="Arial" w:hint="cs"/>
          <w:sz w:val="24"/>
          <w:szCs w:val="22"/>
          <w:rtl w:val="0"/>
          <w:cs w:val="0"/>
          <w:lang w:val="sk-SK" w:eastAsia="sk-SK" w:bidi="ar-SA"/>
        </w:rPr>
        <w:t>návrh</w:t>
      </w:r>
      <w:r>
        <w:rPr>
          <w:rFonts w:ascii="Arial" w:eastAsia="Times New Roman" w:hAnsi="Arial" w:cs="Arial" w:hint="cs"/>
          <w:sz w:val="24"/>
          <w:szCs w:val="22"/>
          <w:rtl w:val="0"/>
          <w:cs w:val="0"/>
          <w:lang w:val="sk-SK" w:eastAsia="sk-SK" w:bidi="ar-SA"/>
        </w:rPr>
        <w:t xml:space="preserve">u poslankýň </w:t>
      </w:r>
      <w:r w:rsidRPr="00E66789">
        <w:rPr>
          <w:rFonts w:ascii="Arial" w:eastAsia="Times New Roman" w:hAnsi="Arial" w:cs="Arial" w:hint="cs"/>
          <w:sz w:val="24"/>
          <w:szCs w:val="22"/>
          <w:rtl w:val="0"/>
          <w:cs w:val="0"/>
          <w:lang w:val="sk-SK" w:eastAsia="sk-SK" w:bidi="ar-SA"/>
        </w:rPr>
        <w:t xml:space="preserve">Národnej rady Slovenskej republiky </w:t>
      </w:r>
      <w:r>
        <w:rPr>
          <w:rFonts w:ascii="Arial" w:eastAsia="Times New Roman" w:hAnsi="Arial" w:cs="Arial" w:hint="cs"/>
          <w:sz w:val="24"/>
          <w:szCs w:val="22"/>
          <w:rtl w:val="0"/>
          <w:cs w:val="0"/>
          <w:lang w:val="sk-SK" w:eastAsia="sk-SK" w:bidi="ar-SA"/>
        </w:rPr>
        <w:t xml:space="preserve">Evy SMOLÍKOVEJ, Magdalény KUCIAŇOVEJ a Evy ANTOŠOVEJ 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</w:t>
      </w:r>
      <w:r w:rsidRPr="00E66789">
        <w:rPr>
          <w:rFonts w:ascii="Arial" w:eastAsia="Times New Roman" w:hAnsi="Arial" w:cs="Arial" w:hint="cs"/>
          <w:sz w:val="24"/>
          <w:szCs w:val="22"/>
          <w:rtl w:val="0"/>
          <w:cs w:val="0"/>
          <w:lang w:val="sk-SK" w:eastAsia="sk-SK" w:bidi="ar-SA"/>
        </w:rPr>
        <w:t>(tlač</w:t>
      </w:r>
      <w:r>
        <w:rPr>
          <w:rFonts w:ascii="Arial" w:eastAsia="Times New Roman" w:hAnsi="Arial" w:cs="Arial" w:hint="cs"/>
          <w:sz w:val="24"/>
          <w:szCs w:val="22"/>
          <w:rtl w:val="0"/>
          <w:cs w:val="0"/>
          <w:lang w:val="sk-SK" w:eastAsia="sk-SK" w:bidi="ar-SA"/>
        </w:rPr>
        <w:t xml:space="preserve"> 1729)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60EC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z</w:t>
      </w:r>
      <w:r w:rsidRPr="00E60E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a  gestorský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výbor;</w:t>
      </w:r>
    </w:p>
    <w:p w:rsidR="00E37F55" w:rsidP="00E37F55">
      <w:pPr>
        <w:bidi w:val="0"/>
        <w:jc w:val="both"/>
        <w:rPr>
          <w:rFonts w:eastAsia="Times New Roman"/>
        </w:rPr>
      </w:pPr>
    </w:p>
    <w:p w:rsidR="00E37F55" w:rsidP="00E37F55">
      <w:pPr>
        <w:bidi w:val="0"/>
        <w:jc w:val="both"/>
        <w:rPr>
          <w:rFonts w:eastAsia="Times New Roman"/>
        </w:rPr>
      </w:pPr>
    </w:p>
    <w:p w:rsidR="00E37F55" w:rsidP="00E37F55">
      <w:pPr>
        <w:pStyle w:val="BodyText"/>
        <w:bidi w:val="0"/>
        <w:spacing w:line="240" w:lineRule="auto"/>
        <w:ind w:left="360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 xml:space="preserve">     B.  u r č u j e</w:t>
      </w:r>
    </w:p>
    <w:p w:rsidR="00E37F55" w:rsidP="00E37F55">
      <w:pPr>
        <w:pStyle w:val="BodyText"/>
        <w:bidi w:val="0"/>
        <w:ind w:left="705"/>
        <w:jc w:val="both"/>
        <w:rPr>
          <w:rFonts w:eastAsia="Times New Roman"/>
        </w:rPr>
      </w:pPr>
    </w:p>
    <w:p w:rsidR="00E37F55" w:rsidRPr="001C3195" w:rsidP="00E37F55">
      <w:pPr>
        <w:pStyle w:val="BodyText"/>
        <w:bidi w:val="0"/>
        <w:spacing w:line="240" w:lineRule="auto"/>
        <w:jc w:val="both"/>
        <w:rPr>
          <w:rFonts w:eastAsia="Times New Roman"/>
        </w:rPr>
      </w:pP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           v súlade s § 77 ods. 1 zákona Národnej rady Sloven</w:t>
      </w:r>
      <w:smartTag w:uri="urn:schemas-microsoft-com:office:smarttags" w:element="PersonName">
        <w:r>
          <w:rPr>
            <w:rFonts w:ascii="Arial" w:eastAsia="Times New Roman" w:hAnsi="Arial" w:cs="Times New Roman" w:hint="cs"/>
            <w:sz w:val="24"/>
            <w:szCs w:val="20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ej republiky č. 350/1996 Z. z. o rokovacom poriadku Národnej rady Slovenskej republiky v znení neskorších predpisov poslanca  </w:t>
      </w:r>
      <w:r w:rsidR="00B1473F"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>Štefana Zelníka</w:t>
      </w: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>, člena Výboru Národnej rady Slovenskej republiky pre zdravotníctvo za spravodajcu k predmetnému návrhu zákona v prvom a v druhom čítaní;</w:t>
      </w:r>
    </w:p>
    <w:p w:rsidR="00E37F55" w:rsidP="00E37F55">
      <w:pPr>
        <w:pStyle w:val="BodyText"/>
        <w:bidi w:val="0"/>
        <w:jc w:val="both"/>
        <w:rPr>
          <w:rFonts w:eastAsia="Times New Roman"/>
          <w:b/>
          <w:bCs/>
        </w:rPr>
      </w:pPr>
    </w:p>
    <w:p w:rsidR="00E37F55" w:rsidP="00E37F55">
      <w:pPr>
        <w:pStyle w:val="BodyText"/>
        <w:tabs>
          <w:tab w:val="left" w:pos="5025"/>
        </w:tabs>
        <w:bidi w:val="0"/>
        <w:jc w:val="both"/>
        <w:rPr>
          <w:rFonts w:eastAsia="Times New Roman"/>
          <w:b/>
          <w:bCs/>
        </w:rPr>
      </w:pPr>
    </w:p>
    <w:p w:rsidR="00E37F55" w:rsidP="00E37F55">
      <w:pPr>
        <w:pStyle w:val="BodyText"/>
        <w:bidi w:val="0"/>
        <w:ind w:left="360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>C. u k l a d á</w:t>
      </w:r>
    </w:p>
    <w:p w:rsidR="00E37F55" w:rsidP="00E37F55">
      <w:pPr>
        <w:pStyle w:val="BodyText"/>
        <w:bidi w:val="0"/>
        <w:ind w:left="709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>predsedovi výboru</w:t>
      </w:r>
    </w:p>
    <w:p w:rsidR="00E37F55" w:rsidP="00E37F55">
      <w:pPr>
        <w:pStyle w:val="BodyText"/>
        <w:bidi w:val="0"/>
        <w:jc w:val="both"/>
        <w:rPr>
          <w:rFonts w:eastAsia="Times New Roman"/>
        </w:rPr>
      </w:pPr>
    </w:p>
    <w:p w:rsidR="00E37F55" w:rsidP="00E37F55">
      <w:pPr>
        <w:pStyle w:val="BodyText"/>
        <w:bidi w:val="0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           informovať o tomto uznesení predsedu Národnej rady Slovenskej republiky.</w:t>
      </w:r>
    </w:p>
    <w:p w:rsidR="00E37F55" w:rsidP="00E37F55">
      <w:pPr>
        <w:bidi w:val="0"/>
        <w:ind w:firstLine="705"/>
        <w:jc w:val="both"/>
        <w:rPr>
          <w:rFonts w:eastAsia="Times New Roman"/>
        </w:rPr>
      </w:pPr>
    </w:p>
    <w:p w:rsidR="00E37F55" w:rsidP="00E37F55">
      <w:pPr>
        <w:bidi w:val="0"/>
        <w:ind w:firstLine="705"/>
        <w:jc w:val="both"/>
        <w:rPr>
          <w:rFonts w:eastAsia="Times New Roman"/>
        </w:rPr>
      </w:pPr>
    </w:p>
    <w:p w:rsidR="00E37F55" w:rsidP="00E37F55">
      <w:pPr>
        <w:bidi w:val="0"/>
        <w:ind w:firstLine="705"/>
        <w:jc w:val="both"/>
        <w:rPr>
          <w:rFonts w:eastAsia="Times New Roman"/>
        </w:rPr>
      </w:pPr>
    </w:p>
    <w:p w:rsidR="00E37F55" w:rsidP="00E37F55">
      <w:pPr>
        <w:bidi w:val="0"/>
        <w:ind w:firstLine="705"/>
        <w:jc w:val="both"/>
        <w:rPr>
          <w:rFonts w:eastAsia="Times New Roman"/>
        </w:rPr>
      </w:pPr>
    </w:p>
    <w:p w:rsidR="00E37F55" w:rsidP="00E37F55">
      <w:pPr>
        <w:bidi w:val="0"/>
        <w:ind w:firstLine="705"/>
        <w:jc w:val="both"/>
        <w:rPr>
          <w:rFonts w:eastAsia="Times New Roman"/>
        </w:rPr>
      </w:pPr>
    </w:p>
    <w:p w:rsidR="00E37F55" w:rsidP="00E37F55">
      <w:pPr>
        <w:bidi w:val="0"/>
        <w:ind w:firstLine="705"/>
        <w:jc w:val="both"/>
        <w:rPr>
          <w:rFonts w:eastAsia="Times New Roman"/>
        </w:rPr>
      </w:pPr>
    </w:p>
    <w:p w:rsidR="00E37F55" w:rsidP="00E37F55">
      <w:pPr>
        <w:bidi w:val="0"/>
        <w:ind w:firstLine="705"/>
        <w:jc w:val="both"/>
        <w:rPr>
          <w:rFonts w:eastAsia="Times New Roman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  <w:t xml:space="preserve">Štefan  Z e l n í k </w:t>
      </w:r>
    </w:p>
    <w:p w:rsidR="00E37F55" w:rsidP="00E37F55">
      <w:pPr>
        <w:bidi w:val="0"/>
        <w:ind w:firstLine="705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 xml:space="preserve">           predseda výboru</w:t>
      </w:r>
    </w:p>
    <w:p w:rsidR="00E37F55" w:rsidP="00E37F55">
      <w:pPr>
        <w:bidi w:val="0"/>
        <w:ind w:firstLine="705"/>
        <w:jc w:val="right"/>
        <w:rPr>
          <w:rFonts w:eastAsia="Times New Roman"/>
        </w:rPr>
      </w:pPr>
    </w:p>
    <w:p w:rsidR="00E37F55" w:rsidP="00E37F55">
      <w:pPr>
        <w:bidi w:val="0"/>
        <w:jc w:val="left"/>
        <w:rPr>
          <w:rFonts w:eastAsia="Times New Roman"/>
          <w:b/>
        </w:rPr>
      </w:pPr>
    </w:p>
    <w:p w:rsidR="00E37F55" w:rsidP="00E37F55">
      <w:pPr>
        <w:bidi w:val="0"/>
        <w:jc w:val="left"/>
        <w:rPr>
          <w:rFonts w:eastAsia="Times New Roman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Jana C i g á n i k o v á </w:t>
      </w:r>
    </w:p>
    <w:p w:rsidR="00E37F55" w:rsidP="00E37F55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overovateľka výboru</w:t>
      </w:r>
    </w:p>
    <w:p w:rsidR="00E37F55" w:rsidP="00E37F55">
      <w:pPr>
        <w:bidi w:val="0"/>
        <w:jc w:val="left"/>
        <w:rPr>
          <w:rFonts w:eastAsia="Times New Roman"/>
        </w:rPr>
      </w:pPr>
    </w:p>
    <w:p w:rsidR="00E37F55" w:rsidP="00E37F55">
      <w:pPr>
        <w:bidi w:val="0"/>
        <w:jc w:val="left"/>
        <w:rPr>
          <w:rFonts w:eastAsia="Times New Roman"/>
        </w:rPr>
      </w:pPr>
    </w:p>
    <w:p w:rsidR="00E37F55" w:rsidP="00E37F55">
      <w:pPr>
        <w:bidi w:val="0"/>
        <w:jc w:val="left"/>
        <w:rPr>
          <w:rFonts w:eastAsia="Times New Roman"/>
        </w:rPr>
      </w:pPr>
    </w:p>
    <w:p w:rsidR="00E37F55" w:rsidP="00E37F55">
      <w:pPr>
        <w:bidi w:val="0"/>
        <w:jc w:val="left"/>
        <w:rPr>
          <w:rFonts w:eastAsia="Times New Roman"/>
        </w:rPr>
      </w:pPr>
    </w:p>
    <w:p w:rsidR="00E37F55" w:rsidP="00E37F55">
      <w:pPr>
        <w:bidi w:val="0"/>
        <w:jc w:val="left"/>
        <w:rPr>
          <w:rFonts w:eastAsia="Times New Roman"/>
        </w:rPr>
      </w:pPr>
    </w:p>
    <w:p w:rsidR="00E37F55" w:rsidP="00E37F55">
      <w:pPr>
        <w:bidi w:val="0"/>
        <w:jc w:val="left"/>
        <w:rPr>
          <w:rFonts w:eastAsia="Times New Roman"/>
        </w:rPr>
      </w:pPr>
    </w:p>
    <w:p w:rsidR="00E37F55" w:rsidP="00E37F55">
      <w:pPr>
        <w:bidi w:val="0"/>
        <w:jc w:val="left"/>
        <w:rPr>
          <w:rFonts w:eastAsia="Times New Roman"/>
        </w:rPr>
      </w:pPr>
    </w:p>
    <w:p w:rsidR="00E37F55" w:rsidP="00E37F55">
      <w:pPr>
        <w:bidi w:val="0"/>
        <w:jc w:val="left"/>
        <w:rPr>
          <w:rFonts w:eastAsia="Times New Roman"/>
        </w:rPr>
      </w:pPr>
    </w:p>
    <w:p w:rsidR="00E37F55" w:rsidP="00E37F55">
      <w:pPr>
        <w:bidi w:val="0"/>
        <w:jc w:val="left"/>
        <w:rPr>
          <w:rFonts w:eastAsia="Times New Roman"/>
        </w:rPr>
      </w:pPr>
    </w:p>
    <w:p w:rsidR="00E37F55" w:rsidP="00E37F55">
      <w:pPr>
        <w:bidi w:val="0"/>
        <w:jc w:val="left"/>
        <w:rPr>
          <w:rFonts w:eastAsia="Times New Roman"/>
        </w:rPr>
      </w:pPr>
    </w:p>
    <w:p w:rsidR="00EC0801">
      <w:pPr>
        <w:bidi w:val="0"/>
        <w:jc w:val="left"/>
        <w:rPr>
          <w:rFonts w:eastAsia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F5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37F55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E37F55"/>
    <w:rPr>
      <w:rFonts w:eastAsia="Times New Roman" w:cs="Times New Roman" w:hint="eastAsia"/>
      <w:b/>
      <w:bCs/>
      <w:rtl w:val="0"/>
      <w:cs w:val="0"/>
      <w:lang w:eastAsia="sk-SK"/>
    </w:rPr>
  </w:style>
  <w:style w:type="paragraph" w:styleId="BodyText">
    <w:name w:val="Body Text"/>
    <w:basedOn w:val="Normal"/>
    <w:link w:val="ZkladntextChar"/>
    <w:uiPriority w:val="99"/>
    <w:unhideWhenUsed/>
    <w:rsid w:val="00E37F55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37F55"/>
    <w:rPr>
      <w:rFonts w:eastAsia="Times New Roman" w:cs="Times New Roman" w:hint="eastAsia"/>
      <w:sz w:val="20"/>
      <w:szCs w:val="20"/>
      <w:rtl w:val="0"/>
      <w:cs w:val="0"/>
      <w:lang w:eastAsia="sk-SK"/>
    </w:rPr>
  </w:style>
  <w:style w:type="paragraph" w:styleId="ListParagraph">
    <w:name w:val="List Paragraph"/>
    <w:basedOn w:val="Normal"/>
    <w:uiPriority w:val="34"/>
    <w:qFormat/>
    <w:rsid w:val="00E37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350</Words>
  <Characters>1995</Characters>
  <Application>Microsoft Office Word</Application>
  <DocSecurity>0</DocSecurity>
  <Lines>0</Lines>
  <Paragraphs>0</Paragraphs>
  <ScaleCrop>false</ScaleCrop>
  <Company>Kancelaria NRSR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3</cp:revision>
  <dcterms:created xsi:type="dcterms:W3CDTF">2019-10-01T13:11:00Z</dcterms:created>
  <dcterms:modified xsi:type="dcterms:W3CDTF">2019-10-11T11:04:00Z</dcterms:modified>
</cp:coreProperties>
</file>