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65305A" w:rsidP="0065305A">
      <w:pPr>
        <w:bidi w:val="0"/>
        <w:jc w:val="left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   Výbor</w:t>
      </w:r>
    </w:p>
    <w:p w:rsidR="0065305A" w:rsidP="0065305A">
      <w:pPr>
        <w:bidi w:val="0"/>
        <w:jc w:val="left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Národnej rady Slovenskej republiky</w:t>
      </w:r>
    </w:p>
    <w:p w:rsidR="0065305A" w:rsidP="0065305A">
      <w:pPr>
        <w:bidi w:val="0"/>
        <w:jc w:val="left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pre zdravotníctvo</w:t>
      </w:r>
    </w:p>
    <w:p w:rsidR="0065305A" w:rsidP="0065305A">
      <w:pPr>
        <w:bidi w:val="0"/>
        <w:jc w:val="left"/>
        <w:rPr>
          <w:rFonts w:eastAsia="Times New Roman"/>
        </w:rPr>
      </w:pPr>
    </w:p>
    <w:p w:rsidR="0065305A" w:rsidP="0065305A">
      <w:pPr>
        <w:bidi w:val="0"/>
        <w:jc w:val="righ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63</w:t>
      </w:r>
      <w:r w:rsidRPr="0070521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.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schôdza výboru</w:t>
      </w:r>
    </w:p>
    <w:p w:rsidR="0065305A" w:rsidP="0065305A">
      <w:pPr>
        <w:bidi w:val="0"/>
        <w:jc w:val="righ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 xml:space="preserve"> Číslo: CRD-1987/2019</w:t>
      </w:r>
    </w:p>
    <w:p w:rsidR="0065305A" w:rsidP="0065305A">
      <w:pPr>
        <w:bidi w:val="0"/>
        <w:jc w:val="right"/>
        <w:rPr>
          <w:rFonts w:eastAsia="Times New Roman"/>
        </w:rPr>
      </w:pPr>
    </w:p>
    <w:p w:rsidR="0065305A" w:rsidP="0065305A">
      <w:pPr>
        <w:bidi w:val="0"/>
        <w:jc w:val="right"/>
        <w:rPr>
          <w:rFonts w:eastAsia="Times New Roman"/>
        </w:rPr>
      </w:pPr>
    </w:p>
    <w:p w:rsidR="0065305A" w:rsidP="0065305A">
      <w:pPr>
        <w:bidi w:val="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 w:val="0"/>
          <w:cs w:val="0"/>
          <w:lang w:val="sk-SK" w:eastAsia="sk-SK" w:bidi="ar-SA"/>
        </w:rPr>
        <w:t>174</w:t>
      </w:r>
    </w:p>
    <w:p w:rsidR="0065305A" w:rsidP="0065305A">
      <w:pPr>
        <w:bidi w:val="0"/>
        <w:jc w:val="center"/>
        <w:rPr>
          <w:rFonts w:eastAsia="Times New Roman"/>
          <w:b/>
          <w:bCs/>
          <w:sz w:val="28"/>
          <w:szCs w:val="28"/>
        </w:rPr>
      </w:pPr>
    </w:p>
    <w:p w:rsidR="0065305A" w:rsidP="0065305A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U z n e s e n i e</w:t>
      </w:r>
    </w:p>
    <w:p w:rsidR="0065305A" w:rsidP="0065305A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</w:t>
      </w:r>
      <w:smartTag w:uri="urn:schemas-microsoft-com:office:smarttags" w:element="PersonName">
        <w:r>
          <w:rPr>
            <w:rFonts w:ascii="Arial" w:eastAsia="Times New Roman" w:hAnsi="Arial" w:cs="Arial" w:hint="cs"/>
            <w:b/>
            <w:bCs/>
            <w:sz w:val="24"/>
            <w:szCs w:val="24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ej republiky</w:t>
      </w:r>
    </w:p>
    <w:p w:rsidR="0065305A" w:rsidP="0065305A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pre zdravotníctvo</w:t>
      </w:r>
    </w:p>
    <w:p w:rsidR="0065305A" w:rsidP="0065305A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z </w:t>
      </w:r>
      <w:r w:rsidR="00E0084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9</w:t>
      </w: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. októbra 2019</w:t>
      </w:r>
    </w:p>
    <w:p w:rsidR="0065305A" w:rsidP="0065305A">
      <w:pPr>
        <w:bidi w:val="0"/>
        <w:jc w:val="left"/>
        <w:rPr>
          <w:rFonts w:eastAsia="Times New Roman"/>
        </w:rPr>
      </w:pPr>
    </w:p>
    <w:p w:rsidR="0065305A" w:rsidP="0065305A">
      <w:pPr>
        <w:bidi w:val="0"/>
        <w:jc w:val="left"/>
        <w:rPr>
          <w:rFonts w:eastAsia="Times New Roman"/>
        </w:rPr>
      </w:pPr>
    </w:p>
    <w:p w:rsidR="0065305A" w:rsidP="0065305A">
      <w:pPr>
        <w:pStyle w:val="BodyText"/>
        <w:bidi w:val="0"/>
        <w:spacing w:line="240" w:lineRule="auto"/>
        <w:jc w:val="both"/>
        <w:rPr>
          <w:rFonts w:eastAsia="Times New Roman"/>
        </w:rPr>
      </w:pPr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>o určení spravodajcu gestor</w:t>
      </w:r>
      <w:smartTag w:uri="urn:schemas-microsoft-com:office:smarttags" w:element="PersonName">
        <w:r>
          <w:rPr>
            <w:rFonts w:ascii="Arial" w:eastAsia="Times New Roman" w:hAnsi="Arial" w:cs="Times New Roman" w:hint="cs"/>
            <w:sz w:val="24"/>
            <w:szCs w:val="20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 xml:space="preserve">ého výboru pre prvé čítanie a druhé čítanie o návrhu zákona podľa § </w:t>
      </w:r>
      <w:smartTag w:uri="urn:schemas-microsoft-com:office:smarttags" w:element="metricconverter">
        <w:smartTagPr>
          <w:attr w:name="ProductID" w:val="71 a"/>
        </w:smartTagPr>
        <w:r>
          <w:rPr>
            <w:rFonts w:ascii="Arial" w:eastAsia="Times New Roman" w:hAnsi="Arial" w:cs="Times New Roman" w:hint="cs"/>
            <w:sz w:val="24"/>
            <w:szCs w:val="20"/>
            <w:rtl w:val="0"/>
            <w:cs w:val="0"/>
            <w:lang w:val="sk-SK" w:eastAsia="sk-SK" w:bidi="ar-SA"/>
          </w:rPr>
          <w:t>71 a</w:t>
        </w:r>
      </w:smartTag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 xml:space="preserve"> § 77 zákona Národnej rady Sloven</w:t>
      </w:r>
      <w:smartTag w:uri="urn:schemas-microsoft-com:office:smarttags" w:element="PersonName">
        <w:r>
          <w:rPr>
            <w:rFonts w:ascii="Arial" w:eastAsia="Times New Roman" w:hAnsi="Arial" w:cs="Times New Roman" w:hint="cs"/>
            <w:sz w:val="24"/>
            <w:szCs w:val="20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>ej republiky č. 350/1996 Z. z. o rokovacom poriadku Národnej rady Slovenskej republiky v znení neskorších predpisov</w:t>
      </w:r>
    </w:p>
    <w:p w:rsidR="0065305A" w:rsidP="0065305A">
      <w:pPr>
        <w:bidi w:val="0"/>
        <w:jc w:val="both"/>
        <w:rPr>
          <w:rFonts w:eastAsia="Times New Roman"/>
        </w:rPr>
      </w:pPr>
    </w:p>
    <w:p w:rsidR="0065305A" w:rsidP="0065305A">
      <w:pPr>
        <w:pStyle w:val="Heading1"/>
        <w:bidi w:val="0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>Výbor Národnej rady Sloven</w:t>
      </w:r>
      <w:smartTag w:uri="urn:schemas-microsoft-com:office:smarttags" w:element="PersonName">
        <w:r>
          <w:rPr>
            <w:rFonts w:ascii="Arial" w:eastAsia="Times New Roman" w:hAnsi="Arial" w:cs="Arial" w:hint="cs"/>
            <w:b/>
            <w:bCs/>
            <w:sz w:val="24"/>
            <w:szCs w:val="24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ej republiky pre zdravotníctvo</w:t>
      </w:r>
    </w:p>
    <w:p w:rsidR="0065305A" w:rsidP="0065305A">
      <w:pPr>
        <w:bidi w:val="0"/>
        <w:jc w:val="both"/>
        <w:rPr>
          <w:rFonts w:eastAsia="Times New Roman"/>
        </w:rPr>
      </w:pPr>
    </w:p>
    <w:p w:rsidR="0065305A" w:rsidRPr="0081069F" w:rsidP="0065305A">
      <w:pPr>
        <w:pStyle w:val="ListParagraph"/>
        <w:bidi w:val="0"/>
        <w:spacing w:before="60" w:after="60"/>
        <w:ind w:left="0"/>
        <w:jc w:val="both"/>
        <w:rPr>
          <w:rFonts w:eastAsia="Times New Roman"/>
        </w:rPr>
      </w:pPr>
      <w:r w:rsidRPr="00E60E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na  svojej 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63</w:t>
      </w:r>
      <w:r w:rsidRPr="00E60E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schôdzi </w:t>
      </w:r>
      <w:r w:rsidRPr="008106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 návrhu poslankyne Národnej rady Slovenskej republiky Evy ANTOŠOVEJ na vydanie zákona, ktorým sa mení zákon č. 355/2007 Z. z. o ochrane, podpore a rozvoji verejného zdravia a o zmene a doplnení niektorých zákonov v znení neskorších predpisov (tlač 1704);</w:t>
      </w:r>
      <w:r w:rsidRPr="008475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65305A" w:rsidP="0065305A">
      <w:pPr>
        <w:pStyle w:val="ListParagraph"/>
        <w:bidi w:val="0"/>
        <w:spacing w:before="60" w:after="60"/>
        <w:ind w:left="0"/>
        <w:jc w:val="both"/>
        <w:rPr>
          <w:rFonts w:eastAsia="Times New Roman"/>
        </w:rPr>
      </w:pPr>
    </w:p>
    <w:p w:rsidR="0065305A" w:rsidP="0065305A">
      <w:pPr>
        <w:pStyle w:val="ListParagraph"/>
        <w:bidi w:val="0"/>
        <w:spacing w:before="60" w:after="60"/>
        <w:ind w:left="0"/>
        <w:jc w:val="both"/>
        <w:rPr>
          <w:rFonts w:eastAsia="Times New Roman"/>
        </w:rPr>
      </w:pPr>
    </w:p>
    <w:p w:rsidR="0065305A" w:rsidRPr="00491646" w:rsidP="0065305A">
      <w:pPr>
        <w:pStyle w:val="ListParagraph"/>
        <w:bidi w:val="0"/>
        <w:spacing w:before="60" w:after="60"/>
        <w:ind w:left="0" w:firstLine="708"/>
        <w:jc w:val="both"/>
        <w:rPr>
          <w:rFonts w:eastAsia="Times New Roman"/>
          <w:b/>
          <w:bCs/>
        </w:rPr>
      </w:pPr>
      <w:r w:rsidRPr="006C5122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A.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k o n š t a t u j e,</w:t>
      </w:r>
    </w:p>
    <w:p w:rsidR="0065305A" w:rsidP="0065305A">
      <w:pPr>
        <w:bidi w:val="0"/>
        <w:jc w:val="both"/>
        <w:rPr>
          <w:rFonts w:eastAsia="Times New Roman"/>
        </w:rPr>
      </w:pPr>
    </w:p>
    <w:p w:rsidR="0065305A" w:rsidP="0065305A">
      <w:pPr>
        <w:pStyle w:val="ListParagraph"/>
        <w:bidi w:val="0"/>
        <w:spacing w:before="60" w:after="60"/>
        <w:ind w:left="0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       že predseda Národnej rady Slovenskej republiky v súlade s § 71 zákona  Národnej rady Slovenskej republiky č. 350/1996 Z. z. o rokovacom poriadku Národnej rady Slovenskej republiky v znení neskorších predpisov určil Výbor Národnej rady </w:t>
      </w:r>
      <w:r w:rsidRPr="00E60E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Slovenskej republiky pre zdravotníctvo pri rokovaní  o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 návrhu poslankyne Národnej rady Slovenskej republiky Evy ANTOŠOVEJ na vydanie zákona, ktorým sa mení zákon č. 355/2007 Z. z. o ochrane, podpore a rozvoji verejného zdravia a o zmene a doplnení niektorých zákonov v znení neskorších predpisov (tlač 1704)</w:t>
      </w:r>
      <w:r w:rsidRPr="008475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60EC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z</w:t>
      </w:r>
      <w:r w:rsidRPr="00E60E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a  gestorský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výbor;</w:t>
      </w:r>
    </w:p>
    <w:p w:rsidR="0065305A" w:rsidP="0065305A">
      <w:pPr>
        <w:bidi w:val="0"/>
        <w:jc w:val="both"/>
        <w:rPr>
          <w:rFonts w:eastAsia="Times New Roman"/>
        </w:rPr>
      </w:pPr>
    </w:p>
    <w:p w:rsidR="0065305A" w:rsidP="0065305A">
      <w:pPr>
        <w:bidi w:val="0"/>
        <w:jc w:val="both"/>
        <w:rPr>
          <w:rFonts w:eastAsia="Times New Roman"/>
        </w:rPr>
      </w:pPr>
    </w:p>
    <w:p w:rsidR="0065305A" w:rsidP="0065305A">
      <w:pPr>
        <w:pStyle w:val="BodyText"/>
        <w:bidi w:val="0"/>
        <w:spacing w:line="240" w:lineRule="auto"/>
        <w:ind w:left="360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Times New Roman" w:hint="cs"/>
          <w:b/>
          <w:bCs/>
          <w:sz w:val="24"/>
          <w:szCs w:val="20"/>
          <w:rtl w:val="0"/>
          <w:cs w:val="0"/>
          <w:lang w:val="sk-SK" w:eastAsia="sk-SK" w:bidi="ar-SA"/>
        </w:rPr>
        <w:t xml:space="preserve">     B.  u r č u j e</w:t>
      </w:r>
    </w:p>
    <w:p w:rsidR="0065305A" w:rsidP="0065305A">
      <w:pPr>
        <w:pStyle w:val="BodyText"/>
        <w:bidi w:val="0"/>
        <w:ind w:left="705"/>
        <w:jc w:val="both"/>
        <w:rPr>
          <w:rFonts w:eastAsia="Times New Roman"/>
        </w:rPr>
      </w:pPr>
    </w:p>
    <w:p w:rsidR="0065305A" w:rsidRPr="001C3195" w:rsidP="0065305A">
      <w:pPr>
        <w:pStyle w:val="BodyText"/>
        <w:bidi w:val="0"/>
        <w:spacing w:line="240" w:lineRule="auto"/>
        <w:jc w:val="both"/>
        <w:rPr>
          <w:rFonts w:eastAsia="Times New Roman"/>
        </w:rPr>
      </w:pPr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 xml:space="preserve">           v súlade s § 77 ods. 1 zákona Národnej rady Sloven</w:t>
      </w:r>
      <w:smartTag w:uri="urn:schemas-microsoft-com:office:smarttags" w:element="PersonName">
        <w:r>
          <w:rPr>
            <w:rFonts w:ascii="Arial" w:eastAsia="Times New Roman" w:hAnsi="Arial" w:cs="Times New Roman" w:hint="cs"/>
            <w:sz w:val="24"/>
            <w:szCs w:val="20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 xml:space="preserve">ej republiky č. 350/1996 Z. z. o rokovacom poriadku Národnej rady Slovenskej republiky v znení neskorších predpisov poslanca  </w:t>
      </w:r>
      <w:r w:rsidR="00274727"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>Štefana Zelníka</w:t>
      </w:r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>, člena Výboru Národnej rady Slovenskej republiky pre zdravotníctvo za spravodajcu k predmetnému návrhu zákona v prvom a v druhom čítaní;</w:t>
      </w:r>
    </w:p>
    <w:p w:rsidR="0065305A" w:rsidP="0065305A">
      <w:pPr>
        <w:pStyle w:val="BodyText"/>
        <w:bidi w:val="0"/>
        <w:jc w:val="both"/>
        <w:rPr>
          <w:rFonts w:eastAsia="Times New Roman"/>
          <w:b/>
          <w:bCs/>
        </w:rPr>
      </w:pPr>
    </w:p>
    <w:p w:rsidR="0065305A" w:rsidP="0065305A">
      <w:pPr>
        <w:pStyle w:val="BodyText"/>
        <w:tabs>
          <w:tab w:val="left" w:pos="5025"/>
        </w:tabs>
        <w:bidi w:val="0"/>
        <w:jc w:val="both"/>
        <w:rPr>
          <w:rFonts w:eastAsia="Times New Roman"/>
          <w:b/>
          <w:bCs/>
        </w:rPr>
      </w:pPr>
    </w:p>
    <w:p w:rsidR="0065305A" w:rsidP="0065305A">
      <w:pPr>
        <w:pStyle w:val="BodyText"/>
        <w:bidi w:val="0"/>
        <w:ind w:left="360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Times New Roman" w:hint="cs"/>
          <w:b/>
          <w:bCs/>
          <w:sz w:val="24"/>
          <w:szCs w:val="20"/>
          <w:rtl w:val="0"/>
          <w:cs w:val="0"/>
          <w:lang w:val="sk-SK" w:eastAsia="sk-SK" w:bidi="ar-SA"/>
        </w:rPr>
        <w:t>C. u k l a d á</w:t>
      </w:r>
    </w:p>
    <w:p w:rsidR="0065305A" w:rsidP="0065305A">
      <w:pPr>
        <w:pStyle w:val="BodyText"/>
        <w:bidi w:val="0"/>
        <w:ind w:left="709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Times New Roman" w:hint="cs"/>
          <w:b/>
          <w:bCs/>
          <w:sz w:val="24"/>
          <w:szCs w:val="20"/>
          <w:rtl w:val="0"/>
          <w:cs w:val="0"/>
          <w:lang w:val="sk-SK" w:eastAsia="sk-SK" w:bidi="ar-SA"/>
        </w:rPr>
        <w:t>predsedovi výboru</w:t>
      </w:r>
    </w:p>
    <w:p w:rsidR="0065305A" w:rsidP="0065305A">
      <w:pPr>
        <w:pStyle w:val="BodyText"/>
        <w:bidi w:val="0"/>
        <w:jc w:val="both"/>
        <w:rPr>
          <w:rFonts w:eastAsia="Times New Roman"/>
        </w:rPr>
      </w:pPr>
    </w:p>
    <w:p w:rsidR="0065305A" w:rsidP="0065305A">
      <w:pPr>
        <w:pStyle w:val="BodyText"/>
        <w:bidi w:val="0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 xml:space="preserve">           informovať o tomto uznesení predsedu Národnej rady Slovenskej republiky.</w:t>
      </w:r>
    </w:p>
    <w:p w:rsidR="0065305A" w:rsidP="0065305A">
      <w:pPr>
        <w:bidi w:val="0"/>
        <w:ind w:firstLine="705"/>
        <w:jc w:val="both"/>
        <w:rPr>
          <w:rFonts w:eastAsia="Times New Roman"/>
        </w:rPr>
      </w:pPr>
    </w:p>
    <w:p w:rsidR="0065305A" w:rsidP="0065305A">
      <w:pPr>
        <w:bidi w:val="0"/>
        <w:ind w:firstLine="705"/>
        <w:jc w:val="both"/>
        <w:rPr>
          <w:rFonts w:eastAsia="Times New Roman"/>
        </w:rPr>
      </w:pPr>
    </w:p>
    <w:p w:rsidR="0065305A" w:rsidP="0065305A">
      <w:pPr>
        <w:bidi w:val="0"/>
        <w:ind w:firstLine="705"/>
        <w:jc w:val="both"/>
        <w:rPr>
          <w:rFonts w:eastAsia="Times New Roman"/>
        </w:rPr>
      </w:pPr>
    </w:p>
    <w:p w:rsidR="0065305A" w:rsidP="0065305A">
      <w:pPr>
        <w:bidi w:val="0"/>
        <w:ind w:firstLine="705"/>
        <w:jc w:val="both"/>
        <w:rPr>
          <w:rFonts w:eastAsia="Times New Roman"/>
        </w:rPr>
      </w:pPr>
    </w:p>
    <w:p w:rsidR="0065305A" w:rsidP="0065305A">
      <w:pPr>
        <w:bidi w:val="0"/>
        <w:ind w:firstLine="705"/>
        <w:jc w:val="both"/>
        <w:rPr>
          <w:rFonts w:eastAsia="Times New Roman"/>
        </w:rPr>
      </w:pPr>
    </w:p>
    <w:p w:rsidR="0065305A" w:rsidP="0065305A">
      <w:pPr>
        <w:bidi w:val="0"/>
        <w:ind w:firstLine="705"/>
        <w:jc w:val="both"/>
        <w:rPr>
          <w:rFonts w:eastAsia="Times New Roman"/>
        </w:rPr>
      </w:pPr>
    </w:p>
    <w:p w:rsidR="0065305A" w:rsidP="0065305A">
      <w:pPr>
        <w:bidi w:val="0"/>
        <w:ind w:firstLine="705"/>
        <w:jc w:val="both"/>
        <w:rPr>
          <w:rFonts w:eastAsia="Times New Roman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 xml:space="preserve">Štefan  Z e l n í k </w:t>
      </w:r>
    </w:p>
    <w:p w:rsidR="0065305A" w:rsidP="0065305A">
      <w:pPr>
        <w:bidi w:val="0"/>
        <w:ind w:firstLine="705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 xml:space="preserve">           predseda výboru</w:t>
      </w:r>
    </w:p>
    <w:p w:rsidR="0065305A" w:rsidP="0065305A">
      <w:pPr>
        <w:bidi w:val="0"/>
        <w:ind w:firstLine="705"/>
        <w:jc w:val="right"/>
        <w:rPr>
          <w:rFonts w:eastAsia="Times New Roman"/>
        </w:rPr>
      </w:pPr>
    </w:p>
    <w:p w:rsidR="0065305A" w:rsidP="0065305A">
      <w:pPr>
        <w:bidi w:val="0"/>
        <w:jc w:val="left"/>
        <w:rPr>
          <w:rFonts w:eastAsia="Times New Roman"/>
          <w:b/>
        </w:rPr>
      </w:pPr>
    </w:p>
    <w:p w:rsidR="0065305A" w:rsidP="0065305A">
      <w:pPr>
        <w:bidi w:val="0"/>
        <w:jc w:val="left"/>
        <w:rPr>
          <w:rFonts w:eastAsia="Times New Roman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Jana C i g á n i k o v á </w:t>
      </w:r>
    </w:p>
    <w:p w:rsidR="0065305A" w:rsidP="0065305A">
      <w:pPr>
        <w:bidi w:val="0"/>
        <w:jc w:val="lef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overovateľka výboru</w:t>
      </w:r>
    </w:p>
    <w:p w:rsidR="0065305A" w:rsidP="0065305A">
      <w:pPr>
        <w:bidi w:val="0"/>
        <w:jc w:val="left"/>
        <w:rPr>
          <w:rFonts w:eastAsia="Times New Roman"/>
        </w:rPr>
      </w:pPr>
    </w:p>
    <w:p w:rsidR="0065305A" w:rsidP="0065305A">
      <w:pPr>
        <w:bidi w:val="0"/>
        <w:jc w:val="left"/>
        <w:rPr>
          <w:rFonts w:eastAsia="Times New Roman"/>
        </w:rPr>
      </w:pPr>
    </w:p>
    <w:p w:rsidR="0065305A" w:rsidP="0065305A">
      <w:pPr>
        <w:bidi w:val="0"/>
        <w:jc w:val="left"/>
        <w:rPr>
          <w:rFonts w:eastAsia="Times New Roman"/>
        </w:rPr>
      </w:pPr>
    </w:p>
    <w:p w:rsidR="0065305A" w:rsidP="0065305A">
      <w:pPr>
        <w:bidi w:val="0"/>
        <w:jc w:val="left"/>
        <w:rPr>
          <w:rFonts w:eastAsia="Times New Roman"/>
        </w:rPr>
      </w:pPr>
    </w:p>
    <w:p w:rsidR="0065305A" w:rsidP="0065305A">
      <w:pPr>
        <w:bidi w:val="0"/>
        <w:jc w:val="left"/>
        <w:rPr>
          <w:rFonts w:eastAsia="Times New Roman"/>
        </w:rPr>
      </w:pPr>
    </w:p>
    <w:p w:rsidR="0065305A" w:rsidP="0065305A">
      <w:pPr>
        <w:bidi w:val="0"/>
        <w:jc w:val="left"/>
        <w:rPr>
          <w:rFonts w:eastAsia="Times New Roman"/>
        </w:rPr>
      </w:pPr>
    </w:p>
    <w:p w:rsidR="0065305A" w:rsidP="0065305A">
      <w:pPr>
        <w:bidi w:val="0"/>
        <w:jc w:val="left"/>
        <w:rPr>
          <w:rFonts w:eastAsia="Times New Roman"/>
        </w:rPr>
      </w:pPr>
    </w:p>
    <w:p w:rsidR="0065305A" w:rsidP="0065305A">
      <w:pPr>
        <w:bidi w:val="0"/>
        <w:jc w:val="left"/>
        <w:rPr>
          <w:rFonts w:eastAsia="Times New Roman"/>
        </w:rPr>
      </w:pPr>
    </w:p>
    <w:p w:rsidR="0065305A" w:rsidP="0065305A">
      <w:pPr>
        <w:bidi w:val="0"/>
        <w:jc w:val="left"/>
        <w:rPr>
          <w:rFonts w:eastAsia="Times New Roman"/>
        </w:rPr>
      </w:pPr>
    </w:p>
    <w:p w:rsidR="00EC0801">
      <w:pPr>
        <w:bidi w:val="0"/>
        <w:jc w:val="left"/>
        <w:rPr>
          <w:rFonts w:eastAsia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305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65305A"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65305A"/>
    <w:rPr>
      <w:rFonts w:eastAsia="Times New Roman" w:cs="Times New Roman" w:hint="eastAsia"/>
      <w:b/>
      <w:bCs/>
      <w:rtl w:val="0"/>
      <w:cs w:val="0"/>
      <w:lang w:eastAsia="sk-SK"/>
    </w:rPr>
  </w:style>
  <w:style w:type="paragraph" w:styleId="BodyText">
    <w:name w:val="Body Text"/>
    <w:basedOn w:val="Normal"/>
    <w:link w:val="ZkladntextChar"/>
    <w:uiPriority w:val="99"/>
    <w:unhideWhenUsed/>
    <w:rsid w:val="0065305A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65305A"/>
    <w:rPr>
      <w:rFonts w:eastAsia="Times New Roman" w:cs="Times New Roman" w:hint="eastAsia"/>
      <w:sz w:val="20"/>
      <w:szCs w:val="20"/>
      <w:rtl w:val="0"/>
      <w:cs w:val="0"/>
      <w:lang w:eastAsia="sk-SK"/>
    </w:rPr>
  </w:style>
  <w:style w:type="paragraph" w:styleId="ListParagraph">
    <w:name w:val="List Paragraph"/>
    <w:basedOn w:val="Normal"/>
    <w:uiPriority w:val="34"/>
    <w:qFormat/>
    <w:rsid w:val="006530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2</Pages>
  <Words>308</Words>
  <Characters>1761</Characters>
  <Application>Microsoft Office Word</Application>
  <DocSecurity>0</DocSecurity>
  <Lines>0</Lines>
  <Paragraphs>0</Paragraphs>
  <ScaleCrop>false</ScaleCrop>
  <Company>Kancelaria NRSR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3</cp:revision>
  <dcterms:created xsi:type="dcterms:W3CDTF">2019-10-01T13:00:00Z</dcterms:created>
  <dcterms:modified xsi:type="dcterms:W3CDTF">2019-10-11T11:02:00Z</dcterms:modified>
</cp:coreProperties>
</file>