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305E16" w:rsidP="00305E16">
      <w:pPr>
        <w:bidi w:val="0"/>
        <w:jc w:val="left"/>
        <w:rPr>
          <w:rFonts w:eastAsia="Times New Roman"/>
          <w:b/>
          <w:bCs/>
        </w:rPr>
      </w:pPr>
      <w:r w:rsidR="005B1F5F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</w:r>
      <w:r w:rsidRPr="00A97678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Výbor </w:t>
      </w:r>
    </w:p>
    <w:p w:rsidR="00305E16" w:rsidRPr="00A97678" w:rsidP="00305E16">
      <w:pPr>
        <w:bidi w:val="0"/>
        <w:jc w:val="left"/>
        <w:rPr>
          <w:rFonts w:eastAsia="Times New Roman"/>
          <w:b/>
          <w:bCs/>
        </w:rPr>
      </w:pPr>
      <w:r w:rsidRPr="00A97678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Národnej rady Slovenskej republiky</w:t>
      </w:r>
    </w:p>
    <w:p w:rsidR="00305E16" w:rsidRPr="0076273D" w:rsidP="00305E16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pre zdravotníctvo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</w:p>
    <w:p w:rsidR="00305E16" w:rsidP="00305E16">
      <w:pPr>
        <w:bidi w:val="0"/>
        <w:jc w:val="righ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 xml:space="preserve">                         </w:t>
      </w:r>
      <w:r w:rsidR="005B1F5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63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schôdza výboru</w:t>
      </w:r>
    </w:p>
    <w:p w:rsidR="00305E16" w:rsidRPr="00DF1C4D" w:rsidP="00305E16">
      <w:pPr>
        <w:bidi w:val="0"/>
        <w:jc w:val="righ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>Číslo: CRD-</w:t>
      </w:r>
      <w:r w:rsidR="00D53A7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1694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/2019</w:t>
      </w:r>
    </w:p>
    <w:p w:rsidR="00305E16" w:rsidP="00305E16">
      <w:pPr>
        <w:bidi w:val="0"/>
        <w:jc w:val="center"/>
        <w:rPr>
          <w:rFonts w:eastAsia="Times New Roman"/>
          <w:b/>
          <w:bCs/>
          <w:sz w:val="28"/>
        </w:rPr>
      </w:pPr>
    </w:p>
    <w:p w:rsidR="000C7AFE" w:rsidP="00305E16">
      <w:pPr>
        <w:bidi w:val="0"/>
        <w:jc w:val="center"/>
        <w:rPr>
          <w:rFonts w:eastAsia="Times New Roman"/>
          <w:b/>
          <w:bCs/>
          <w:sz w:val="28"/>
        </w:rPr>
      </w:pPr>
    </w:p>
    <w:p w:rsidR="00305E16" w:rsidP="00305E16">
      <w:pPr>
        <w:bidi w:val="0"/>
        <w:jc w:val="center"/>
        <w:rPr>
          <w:rFonts w:eastAsia="Times New Roman"/>
          <w:b/>
          <w:bCs/>
          <w:sz w:val="28"/>
        </w:rPr>
      </w:pPr>
      <w:r>
        <w:rPr>
          <w:rFonts w:ascii="Arial" w:eastAsia="Times New Roman" w:hAnsi="Arial" w:cs="Arial" w:hint="cs"/>
          <w:b/>
          <w:bCs/>
          <w:sz w:val="28"/>
          <w:szCs w:val="24"/>
          <w:rtl w:val="0"/>
          <w:cs w:val="0"/>
          <w:lang w:val="sk-SK" w:eastAsia="sk-SK" w:bidi="ar-SA"/>
        </w:rPr>
        <w:t>1</w:t>
      </w:r>
      <w:r w:rsidR="005B1F5F">
        <w:rPr>
          <w:rFonts w:ascii="Arial" w:eastAsia="Times New Roman" w:hAnsi="Arial" w:cs="Arial" w:hint="cs"/>
          <w:b/>
          <w:bCs/>
          <w:sz w:val="28"/>
          <w:szCs w:val="24"/>
          <w:rtl w:val="0"/>
          <w:cs w:val="0"/>
          <w:lang w:val="sk-SK" w:eastAsia="sk-SK" w:bidi="ar-SA"/>
        </w:rPr>
        <w:t>68</w:t>
      </w:r>
    </w:p>
    <w:p w:rsidR="00305E16" w:rsidP="00305E16">
      <w:pPr>
        <w:bidi w:val="0"/>
        <w:jc w:val="center"/>
        <w:rPr>
          <w:rFonts w:eastAsia="Times New Roman"/>
          <w:b/>
          <w:bCs/>
        </w:rPr>
      </w:pPr>
    </w:p>
    <w:p w:rsidR="00305E16" w:rsidP="00305E16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U z n e s e n i e</w:t>
      </w:r>
    </w:p>
    <w:p w:rsidR="00305E16" w:rsidP="00305E16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</w:t>
      </w:r>
      <w:smartTag w:uri="urn:schemas-microsoft-com:office:smarttags" w:element="PersonName">
        <w:r>
          <w:rPr>
            <w:rFonts w:ascii="Arial" w:eastAsia="Times New Roman" w:hAnsi="Arial" w:cs="Arial" w:hint="cs"/>
            <w:b/>
            <w:bCs/>
            <w:sz w:val="24"/>
            <w:szCs w:val="24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ej republiky</w:t>
      </w:r>
    </w:p>
    <w:p w:rsidR="00305E16" w:rsidP="00305E16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pre zdravotníctvo</w:t>
      </w:r>
    </w:p>
    <w:p w:rsidR="00305E16" w:rsidP="00305E16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5B1F5F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5E1187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  <w:r w:rsidR="005B1F5F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. októbra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2019</w:t>
      </w:r>
    </w:p>
    <w:p w:rsidR="00305E16" w:rsidRPr="0076273D" w:rsidP="00305E16">
      <w:pPr>
        <w:bidi w:val="0"/>
        <w:jc w:val="center"/>
        <w:rPr>
          <w:rFonts w:eastAsia="Times New Roman"/>
          <w:b/>
          <w:bCs/>
        </w:rPr>
      </w:pPr>
    </w:p>
    <w:p w:rsidR="00305E16" w:rsidP="00305E16">
      <w:pPr>
        <w:bidi w:val="0"/>
        <w:jc w:val="left"/>
        <w:rPr>
          <w:rFonts w:eastAsia="Times New Roman"/>
        </w:rPr>
      </w:pPr>
    </w:p>
    <w:p w:rsidR="00305E16" w:rsidRPr="00465FF5" w:rsidP="00305E16">
      <w:pPr>
        <w:pStyle w:val="ListParagraph"/>
        <w:bidi w:val="0"/>
        <w:spacing w:before="60" w:after="60"/>
        <w:ind w:left="0"/>
        <w:jc w:val="both"/>
        <w:rPr>
          <w:rFonts w:eastAsia="Times New Roman"/>
        </w:rPr>
      </w:pPr>
      <w:r w:rsidRPr="00465FF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 </w:t>
      </w:r>
      <w:r w:rsidRPr="005B1F5F" w:rsidR="005B1F5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vládnemu návrhu zákona, ktorým sa mení a dopĺňa zákon č. 131/2010 Z. z. o pohrebníctve a ktorým sa menia a dopĺňajú niektoré zákony (tlač 1611)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65FF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305E16" w:rsidP="00305E16">
      <w:pPr>
        <w:pStyle w:val="BodyText"/>
        <w:bidi w:val="0"/>
        <w:jc w:val="both"/>
        <w:rPr>
          <w:rFonts w:eastAsia="Times New Roman"/>
          <w:b/>
        </w:rPr>
      </w:pPr>
    </w:p>
    <w:p w:rsidR="00305E16" w:rsidP="00305E16">
      <w:pPr>
        <w:pStyle w:val="BodyText"/>
        <w:bidi w:val="0"/>
        <w:jc w:val="both"/>
        <w:rPr>
          <w:rFonts w:eastAsia="Times New Roman"/>
          <w:b/>
        </w:rPr>
      </w:pPr>
    </w:p>
    <w:p w:rsidR="00305E16" w:rsidP="00305E16">
      <w:pPr>
        <w:pStyle w:val="BodyText"/>
        <w:bidi w:val="0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zdravotníctvo</w:t>
      </w:r>
    </w:p>
    <w:p w:rsidR="00305E16" w:rsidRPr="00B3375E" w:rsidP="00305E16">
      <w:pPr>
        <w:pStyle w:val="BodyText"/>
        <w:bidi w:val="0"/>
        <w:jc w:val="both"/>
        <w:rPr>
          <w:rFonts w:eastAsia="Times New Roman"/>
          <w:bCs/>
        </w:rPr>
      </w:pPr>
    </w:p>
    <w:p w:rsidR="00305E16" w:rsidP="00305E16">
      <w:pPr>
        <w:pStyle w:val="ListParagraph"/>
        <w:bidi w:val="0"/>
        <w:spacing w:before="60" w:after="60"/>
        <w:ind w:left="0"/>
        <w:jc w:val="both"/>
        <w:rPr>
          <w:rFonts w:eastAsia="Times New Roman"/>
        </w:rPr>
      </w:pPr>
      <w:r w:rsidRPr="00465FF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>prerokoval</w:t>
      </w:r>
      <w:r w:rsidRPr="005B1F5F" w:rsidR="005B1F5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B1F5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</w:t>
      </w:r>
      <w:r w:rsidRPr="008475C5" w:rsidR="005B1F5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ládny návrh zákona, ktorým sa mení a dopĺňa zákon č. 131/2010 Z. z. o pohrebníctve a ktorým sa menia a dopĺňajú niektoré zákony (tlač 1611)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305E16" w:rsidP="00305E16">
      <w:pPr>
        <w:bidi w:val="0"/>
        <w:jc w:val="both"/>
        <w:rPr>
          <w:rFonts w:eastAsia="Times New Roman"/>
          <w:b/>
          <w:bCs/>
        </w:rPr>
      </w:pPr>
    </w:p>
    <w:p w:rsidR="00305E16" w:rsidP="00305E16">
      <w:pPr>
        <w:pStyle w:val="BodyText"/>
        <w:bidi w:val="0"/>
        <w:ind w:left="705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A.  s ú h l a s í</w:t>
      </w:r>
    </w:p>
    <w:p w:rsidR="00305E16" w:rsidP="00305E16">
      <w:pPr>
        <w:pStyle w:val="BodyText"/>
        <w:bidi w:val="0"/>
        <w:ind w:left="705"/>
        <w:jc w:val="both"/>
        <w:rPr>
          <w:rFonts w:eastAsia="Times New Roman"/>
          <w:b/>
          <w:bCs/>
        </w:rPr>
      </w:pPr>
    </w:p>
    <w:p w:rsidR="00305E16" w:rsidP="00305E16">
      <w:pPr>
        <w:pStyle w:val="ListParagraph"/>
        <w:bidi w:val="0"/>
        <w:spacing w:before="60" w:after="60"/>
        <w:ind w:left="0"/>
        <w:jc w:val="both"/>
        <w:rPr>
          <w:rFonts w:eastAsia="Times New Roman"/>
        </w:rPr>
      </w:pPr>
      <w:r w:rsidRPr="00465FF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 xml:space="preserve">      s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="005B1F5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</w:t>
      </w:r>
      <w:r w:rsidRPr="008475C5" w:rsidR="005B1F5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ládny</w:t>
      </w:r>
      <w:r w:rsidR="005B1F5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m</w:t>
      </w:r>
      <w:r w:rsidRPr="008475C5" w:rsidR="005B1F5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5B1F5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om</w:t>
      </w:r>
      <w:r w:rsidRPr="008475C5" w:rsidR="005B1F5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zákona, ktorým sa mení a dopĺňa zákon č. 131/2010 Z. z. o pohrebníctve a ktorým sa menia a dopĺňajú niektoré zákony (tlač 1611)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305E16" w:rsidP="00305E16">
      <w:pPr>
        <w:pStyle w:val="BodyText"/>
        <w:bidi w:val="0"/>
        <w:jc w:val="both"/>
        <w:rPr>
          <w:rFonts w:eastAsia="Times New Roman"/>
        </w:rPr>
      </w:pPr>
    </w:p>
    <w:p w:rsidR="00305E16" w:rsidP="00305E16">
      <w:pPr>
        <w:pStyle w:val="BodyText"/>
        <w:bidi w:val="0"/>
        <w:jc w:val="both"/>
        <w:rPr>
          <w:rFonts w:eastAsia="Times New Roman"/>
        </w:rPr>
      </w:pPr>
    </w:p>
    <w:p w:rsidR="00305E16" w:rsidP="00305E16">
      <w:pPr>
        <w:pStyle w:val="BodyText"/>
        <w:bidi w:val="0"/>
        <w:ind w:firstLine="708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B. o d p o r ú č a</w:t>
      </w:r>
    </w:p>
    <w:p w:rsidR="00305E16" w:rsidP="00305E16">
      <w:pPr>
        <w:pStyle w:val="BodyText"/>
        <w:bidi w:val="0"/>
        <w:ind w:left="1065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Národnej rade Sloven</w:t>
      </w:r>
      <w:smartTag w:uri="urn:schemas-microsoft-com:office:smarttags" w:element="PersonName">
        <w:r>
          <w:rPr>
            <w:rFonts w:ascii="Arial" w:eastAsia="Times New Roman" w:hAnsi="Arial" w:cs="Arial" w:hint="cs"/>
            <w:b/>
            <w:bCs/>
            <w:sz w:val="24"/>
            <w:szCs w:val="24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ej republiky</w:t>
      </w:r>
    </w:p>
    <w:p w:rsidR="00305E16" w:rsidP="00305E16">
      <w:pPr>
        <w:pStyle w:val="BodyText"/>
        <w:bidi w:val="0"/>
        <w:ind w:left="1065"/>
        <w:jc w:val="both"/>
        <w:rPr>
          <w:rFonts w:eastAsia="Times New Roman"/>
        </w:rPr>
      </w:pPr>
    </w:p>
    <w:p w:rsidR="00305E16" w:rsidP="00305E16">
      <w:pPr>
        <w:pStyle w:val="ListParagraph"/>
        <w:bidi w:val="0"/>
        <w:spacing w:before="60" w:after="60"/>
        <w:ind w:left="0" w:firstLine="708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="005B1F5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</w:t>
      </w:r>
      <w:r w:rsidRPr="008475C5" w:rsidR="005B1F5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ládny návrh zákona, ktorým sa mení a dopĺňa zákon č. 131/2010 Z. z. o pohrebníctve a ktorým sa menia a dopĺňajú niektoré zákony (tlač 1611)</w:t>
      </w:r>
      <w:r w:rsidR="005B1F5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65FF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schváliť s pozmeň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ujúcimi a doplňujúcimi návrhmi:</w:t>
      </w:r>
    </w:p>
    <w:p w:rsidR="00CA507A" w:rsidRPr="00990F97" w:rsidP="00990F97">
      <w:pPr>
        <w:bidi w:val="0"/>
        <w:jc w:val="both"/>
        <w:rPr>
          <w:rFonts w:eastAsia="Times New Roman"/>
        </w:rPr>
      </w:pPr>
    </w:p>
    <w:p w:rsidR="00CA507A" w:rsidRPr="00990F97" w:rsidP="00990F97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ind w:left="284" w:hanging="284"/>
        <w:jc w:val="both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I, 2. bode sa v § 2 ods. 2 slová „k) až z), aa) a ab)“ nahrádzajú slovami „k) až ab)“.</w:t>
      </w:r>
    </w:p>
    <w:p w:rsidR="00CA507A" w:rsidRPr="00990F97" w:rsidP="00990F97">
      <w:pPr>
        <w:pStyle w:val="ListParagraph"/>
        <w:bidi w:val="0"/>
        <w:jc w:val="both"/>
        <w:rPr>
          <w:rFonts w:eastAsia="Times New Roman"/>
        </w:rPr>
      </w:pPr>
    </w:p>
    <w:p w:rsidR="00CA507A" w:rsidRPr="00990F97" w:rsidP="00990F97">
      <w:pPr>
        <w:pStyle w:val="ListParagraph"/>
        <w:bidi w:val="0"/>
        <w:ind w:left="2835"/>
        <w:jc w:val="both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Legislatívno-technická úprava. </w:t>
      </w:r>
    </w:p>
    <w:p w:rsidR="00CA507A" w:rsidP="00990F97">
      <w:pPr>
        <w:pStyle w:val="ListParagraph"/>
        <w:bidi w:val="0"/>
        <w:ind w:left="3540"/>
        <w:jc w:val="both"/>
        <w:rPr>
          <w:rFonts w:eastAsia="Times New Roman"/>
        </w:rPr>
      </w:pPr>
    </w:p>
    <w:p w:rsidR="00E03226" w:rsidRPr="00990F97" w:rsidP="00990F97">
      <w:pPr>
        <w:pStyle w:val="ListParagraph"/>
        <w:bidi w:val="0"/>
        <w:ind w:left="3540"/>
        <w:jc w:val="both"/>
        <w:rPr>
          <w:rFonts w:eastAsia="Times New Roman"/>
        </w:rPr>
      </w:pPr>
    </w:p>
    <w:p w:rsidR="00CA507A" w:rsidRPr="00990F97" w:rsidP="00990F97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ind w:left="284" w:hanging="284"/>
        <w:jc w:val="both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I, 5. bode sa v § 3 ods. 12 úvodnej vete vypúšťajú slová „a upravovať“.</w:t>
      </w:r>
    </w:p>
    <w:p w:rsidR="00CA507A" w:rsidRPr="00990F97" w:rsidP="00990F97">
      <w:pPr>
        <w:pStyle w:val="ListParagraph"/>
        <w:bidi w:val="0"/>
        <w:ind w:left="3540"/>
        <w:jc w:val="both"/>
        <w:rPr>
          <w:rFonts w:eastAsia="Times New Roman"/>
        </w:rPr>
      </w:pPr>
    </w:p>
    <w:p w:rsidR="00CA507A" w:rsidRPr="00990F97" w:rsidP="00990F97">
      <w:pPr>
        <w:pStyle w:val="ListParagraph"/>
        <w:bidi w:val="0"/>
        <w:ind w:left="2835"/>
        <w:jc w:val="both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Vypustenie sa navrhuje z dôvodu, že predmetné ustanovenia upravujú len vystavovanie, a nie úpravu ľudských pozostatkov.</w:t>
      </w:r>
    </w:p>
    <w:p w:rsidR="00CA507A" w:rsidRPr="00990F97" w:rsidP="00990F97">
      <w:pPr>
        <w:pStyle w:val="ListParagraph"/>
        <w:bidi w:val="0"/>
        <w:ind w:left="2835"/>
        <w:jc w:val="both"/>
        <w:rPr>
          <w:rFonts w:eastAsia="Times New Roman"/>
        </w:rPr>
      </w:pPr>
    </w:p>
    <w:p w:rsidR="00CA507A" w:rsidRPr="00990F97" w:rsidP="00E65B2F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ind w:left="284" w:hanging="284"/>
        <w:jc w:val="both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I, 7. bode sa v § 4 ods. 1 písm. d) sa pred slovo „podozrenie“ vkladá slovo „závažné“.</w:t>
      </w:r>
    </w:p>
    <w:p w:rsidR="00CA507A" w:rsidRPr="00990F97" w:rsidP="00990F97">
      <w:pPr>
        <w:pStyle w:val="ListParagraph"/>
        <w:bidi w:val="0"/>
        <w:jc w:val="both"/>
        <w:rPr>
          <w:rFonts w:eastAsia="Times New Roman"/>
        </w:rPr>
      </w:pPr>
    </w:p>
    <w:p w:rsidR="00CA507A" w:rsidRPr="00990F97" w:rsidP="00E65B2F">
      <w:pPr>
        <w:pStyle w:val="ListParagraph"/>
        <w:bidi w:val="0"/>
        <w:ind w:left="2835"/>
        <w:jc w:val="both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Zosúladenie ustanovenia s § 3 ods. 11 (čl. I, 5. bod) a § 33 ods. 1 písm. d) (čl. I, 51. bod).</w:t>
      </w:r>
    </w:p>
    <w:p w:rsidR="00CA507A" w:rsidP="00990F97">
      <w:pPr>
        <w:pStyle w:val="ListParagraph"/>
        <w:bidi w:val="0"/>
        <w:jc w:val="both"/>
        <w:rPr>
          <w:rFonts w:eastAsia="Times New Roman"/>
        </w:rPr>
      </w:pPr>
    </w:p>
    <w:p w:rsidR="00E03226" w:rsidRPr="00990F97" w:rsidP="00990F97">
      <w:pPr>
        <w:pStyle w:val="ListParagraph"/>
        <w:bidi w:val="0"/>
        <w:jc w:val="both"/>
        <w:rPr>
          <w:rFonts w:eastAsia="Times New Roman"/>
        </w:rPr>
      </w:pPr>
    </w:p>
    <w:p w:rsidR="00CA507A" w:rsidRPr="00990F97" w:rsidP="00E65B2F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ind w:left="284" w:hanging="284"/>
        <w:jc w:val="both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I, 22. bode [§ 11 ods. 3 písm. h)] sa slovo „pripájajú“ nahrádza slovami „čiarka nahrádza bodkočiarkou a pripájajú sa“.</w:t>
      </w:r>
    </w:p>
    <w:p w:rsidR="00CA507A" w:rsidRPr="00990F97" w:rsidP="00990F97">
      <w:pPr>
        <w:pStyle w:val="ListParagraph"/>
        <w:bidi w:val="0"/>
        <w:jc w:val="both"/>
        <w:rPr>
          <w:rFonts w:eastAsia="Times New Roman"/>
        </w:rPr>
      </w:pPr>
    </w:p>
    <w:p w:rsidR="00CA507A" w:rsidRPr="00990F97" w:rsidP="00E65B2F">
      <w:pPr>
        <w:pStyle w:val="ListParagraph"/>
        <w:bidi w:val="0"/>
        <w:ind w:left="2835"/>
        <w:jc w:val="both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Legislatívno-technická úprava. </w:t>
      </w:r>
    </w:p>
    <w:p w:rsidR="00CA507A" w:rsidRPr="00990F97" w:rsidP="00990F97">
      <w:pPr>
        <w:pStyle w:val="ListParagraph"/>
        <w:bidi w:val="0"/>
        <w:jc w:val="both"/>
        <w:rPr>
          <w:rFonts w:eastAsia="Times New Roman"/>
        </w:rPr>
      </w:pPr>
    </w:p>
    <w:p w:rsidR="00990F97" w:rsidRPr="00990F97" w:rsidP="00990F97">
      <w:pPr>
        <w:pStyle w:val="ListParagraph"/>
        <w:bidi w:val="0"/>
        <w:jc w:val="both"/>
        <w:rPr>
          <w:rFonts w:eastAsia="Times New Roman"/>
        </w:rPr>
      </w:pPr>
    </w:p>
    <w:p w:rsidR="00990F97" w:rsidRPr="00990F97" w:rsidP="00E65B2F">
      <w:pPr>
        <w:bidi w:val="0"/>
        <w:jc w:val="both"/>
        <w:rPr>
          <w:rFonts w:eastAsia="Times New Roman"/>
        </w:rPr>
      </w:pPr>
      <w:r w:rsidRPr="00E65B2F" w:rsidR="00E65B2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5.</w:t>
      </w:r>
      <w:r w:rsidR="00E65B2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 sa za bod 25 vkladá nový bod 26, ktorý znie:</w:t>
      </w:r>
    </w:p>
    <w:p w:rsidR="00990F97" w:rsidRPr="00990F97" w:rsidP="00E65B2F">
      <w:pPr>
        <w:bidi w:val="0"/>
        <w:ind w:left="851" w:hanging="567"/>
        <w:jc w:val="both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„26. V § 12 písm. b) sa za slová  „ľudských ostatkov“ vkladajú slová „a postup pri prijímaní potrateného ľudského plodu alebo predčasne odňatého ľudského plodu“.“.</w:t>
      </w:r>
    </w:p>
    <w:p w:rsidR="00990F97" w:rsidRPr="00990F97" w:rsidP="00E65B2F">
      <w:pPr>
        <w:bidi w:val="0"/>
        <w:ind w:left="284"/>
        <w:jc w:val="left"/>
        <w:rPr>
          <w:rFonts w:eastAsia="Times New Roman"/>
        </w:rPr>
      </w:pPr>
    </w:p>
    <w:p w:rsidR="00990F97" w:rsidRPr="00990F97" w:rsidP="00E65B2F">
      <w:pPr>
        <w:bidi w:val="0"/>
        <w:ind w:left="426" w:hanging="142"/>
        <w:jc w:val="left"/>
        <w:rPr>
          <w:rFonts w:eastAsia="Times New Roman"/>
          <w:b/>
          <w:u w:val="single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990F97" w:rsidRPr="00990F97" w:rsidP="00990F97">
      <w:pPr>
        <w:bidi w:val="0"/>
        <w:jc w:val="both"/>
        <w:rPr>
          <w:rFonts w:eastAsia="Times New Roman"/>
        </w:rPr>
      </w:pPr>
    </w:p>
    <w:p w:rsidR="00990F97" w:rsidRPr="00990F97" w:rsidP="00E65B2F">
      <w:pPr>
        <w:bidi w:val="0"/>
        <w:ind w:left="2835"/>
        <w:jc w:val="both"/>
        <w:rPr>
          <w:rFonts w:eastAsia="Times New Roman"/>
        </w:rPr>
      </w:pPr>
      <w:r w:rsidRPr="00990F97">
        <w:rPr>
          <w:rFonts w:ascii="Arial" w:eastAsia="Times New Roman" w:hAnsi="Arial" w:cs="Arial" w:hint="cs"/>
          <w:iCs/>
          <w:sz w:val="24"/>
          <w:szCs w:val="24"/>
          <w:rtl w:val="0"/>
          <w:cs w:val="0"/>
          <w:lang w:val="sk-SK" w:eastAsia="sk-SK" w:bidi="ar-SA"/>
        </w:rPr>
        <w:t>Ide o doplnenie ustanovenia o postupe pri prijímaní potrateného ľudského plodu alebo predčasne odňatého ľudského plodu v prevádzkovom poriadku krematória, ktoré v platnom znení návrhu zákona absentovalo.  </w:t>
      </w:r>
    </w:p>
    <w:p w:rsidR="00990F97" w:rsidRPr="00990F97" w:rsidP="00990F97">
      <w:pPr>
        <w:bidi w:val="0"/>
        <w:jc w:val="left"/>
        <w:rPr>
          <w:rFonts w:eastAsia="Times New Roman"/>
        </w:rPr>
      </w:pPr>
    </w:p>
    <w:p w:rsidR="00990F97" w:rsidRPr="00990F97" w:rsidP="00990F97">
      <w:pPr>
        <w:pStyle w:val="ListParagraph"/>
        <w:bidi w:val="0"/>
        <w:jc w:val="both"/>
        <w:rPr>
          <w:rFonts w:eastAsia="Times New Roman"/>
        </w:rPr>
      </w:pPr>
    </w:p>
    <w:p w:rsidR="00CA507A" w:rsidRPr="00990F97" w:rsidP="00E65B2F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eastAsia="Times New Roman"/>
        </w:rPr>
      </w:pPr>
      <w:r w:rsidRPr="00E65B2F" w:rsidR="00E65B2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6.</w:t>
      </w:r>
      <w:r w:rsidR="00E65B2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I, 47. bode [§ 32 ods. 1 písm. e)] sa na konci za slovo „pohrebiska“ pripája čiarka a slová „a to“.</w:t>
      </w:r>
    </w:p>
    <w:p w:rsidR="00CA507A" w:rsidRPr="00990F97" w:rsidP="00990F97">
      <w:pPr>
        <w:bidi w:val="0"/>
        <w:jc w:val="both"/>
        <w:rPr>
          <w:rFonts w:eastAsia="Times New Roman"/>
        </w:rPr>
      </w:pPr>
    </w:p>
    <w:p w:rsidR="00CA507A" w:rsidRPr="00990F97" w:rsidP="00E65B2F">
      <w:pPr>
        <w:bidi w:val="0"/>
        <w:ind w:left="2835"/>
        <w:jc w:val="both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Doplnenie ustanovenia z dôvodu lepšej zrozumiteľnosti; rovnaká úprava je aj v § 24 písm. c) (čl. I, 41. bod). </w:t>
      </w:r>
    </w:p>
    <w:p w:rsidR="00CA507A" w:rsidP="00990F97">
      <w:pPr>
        <w:pStyle w:val="ListParagraph"/>
        <w:bidi w:val="0"/>
        <w:jc w:val="both"/>
        <w:rPr>
          <w:rFonts w:eastAsia="Times New Roman"/>
        </w:rPr>
      </w:pPr>
    </w:p>
    <w:p w:rsidR="00E03226" w:rsidRPr="00990F97" w:rsidP="00990F97">
      <w:pPr>
        <w:pStyle w:val="ListParagraph"/>
        <w:bidi w:val="0"/>
        <w:jc w:val="both"/>
        <w:rPr>
          <w:rFonts w:eastAsia="Times New Roman"/>
        </w:rPr>
      </w:pPr>
    </w:p>
    <w:p w:rsidR="00CA507A" w:rsidRPr="00990F97" w:rsidP="00E65B2F">
      <w:pPr>
        <w:widowControl w:val="0"/>
        <w:autoSpaceDE w:val="0"/>
        <w:autoSpaceDN w:val="0"/>
        <w:bidi w:val="0"/>
        <w:adjustRightInd w:val="0"/>
        <w:ind w:left="284" w:hanging="284"/>
        <w:jc w:val="both"/>
        <w:rPr>
          <w:rFonts w:eastAsia="Times New Roman"/>
        </w:rPr>
      </w:pPr>
      <w:r w:rsidRPr="00E65B2F" w:rsidR="00E65B2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7</w:t>
      </w:r>
      <w:r w:rsidR="00E65B2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I, 51. bode sa v § 33 ods. 1 písm. d) za slovo „kontamináciu“ vkladá slovo „rádionuklidmi“.</w:t>
      </w:r>
    </w:p>
    <w:p w:rsidR="00CA507A" w:rsidRPr="00990F97" w:rsidP="00990F97">
      <w:pPr>
        <w:pStyle w:val="ListParagraph"/>
        <w:bidi w:val="0"/>
        <w:jc w:val="both"/>
        <w:rPr>
          <w:rFonts w:eastAsia="Times New Roman"/>
        </w:rPr>
      </w:pPr>
    </w:p>
    <w:p w:rsidR="00CA507A" w:rsidRPr="00990F97" w:rsidP="00E65B2F">
      <w:pPr>
        <w:pStyle w:val="ListParagraph"/>
        <w:bidi w:val="0"/>
        <w:ind w:left="2835"/>
        <w:jc w:val="both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Spresnenie ustanovenia.</w:t>
      </w:r>
    </w:p>
    <w:p w:rsidR="00CA507A" w:rsidP="00E65B2F">
      <w:pPr>
        <w:pStyle w:val="ListParagraph"/>
        <w:bidi w:val="0"/>
        <w:ind w:left="2835"/>
        <w:jc w:val="both"/>
        <w:rPr>
          <w:rFonts w:eastAsia="Times New Roman"/>
        </w:rPr>
      </w:pPr>
    </w:p>
    <w:p w:rsidR="00E03226" w:rsidRPr="00990F97" w:rsidP="00E65B2F">
      <w:pPr>
        <w:pStyle w:val="ListParagraph"/>
        <w:bidi w:val="0"/>
        <w:ind w:left="2835"/>
        <w:jc w:val="both"/>
        <w:rPr>
          <w:rFonts w:eastAsia="Times New Roman"/>
        </w:rPr>
      </w:pPr>
    </w:p>
    <w:p w:rsidR="00CA507A" w:rsidRPr="00990F97" w:rsidP="00E65B2F">
      <w:pPr>
        <w:widowControl w:val="0"/>
        <w:autoSpaceDE w:val="0"/>
        <w:autoSpaceDN w:val="0"/>
        <w:bidi w:val="0"/>
        <w:adjustRightInd w:val="0"/>
        <w:jc w:val="both"/>
        <w:rPr>
          <w:rFonts w:eastAsia="Times New Roman"/>
        </w:rPr>
      </w:pPr>
      <w:r w:rsidRPr="00E65B2F" w:rsidR="00E65B2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8.</w:t>
      </w:r>
      <w:r w:rsidR="00E65B2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I, 56. bod [§ 33 ods. 5 písm. c)] znie:</w:t>
      </w:r>
    </w:p>
    <w:p w:rsidR="00CA507A" w:rsidRPr="00990F97" w:rsidP="00E65B2F">
      <w:pPr>
        <w:pStyle w:val="ListParagraph"/>
        <w:bidi w:val="0"/>
        <w:ind w:left="851" w:hanging="567"/>
        <w:jc w:val="both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„56. V § 33 ods. 5 písm. c) sa za slová „zdravotnícky materiál“ vkladajú slová „a hygienické potreby“ a slová „§ 5 ods. 2 písm. e)“ sa nahrádzajú slovami „§ 5 ods. 2 písm. d)“.</w:t>
      </w:r>
      <w:r w:rsidR="00DE28B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“.</w:t>
      </w:r>
    </w:p>
    <w:p w:rsidR="00CA507A" w:rsidRPr="00990F97" w:rsidP="00990F97">
      <w:pPr>
        <w:pStyle w:val="ListParagraph"/>
        <w:bidi w:val="0"/>
        <w:jc w:val="both"/>
        <w:rPr>
          <w:rFonts w:eastAsia="Times New Roman"/>
        </w:rPr>
      </w:pPr>
    </w:p>
    <w:p w:rsidR="00CA507A" w:rsidRPr="00990F97" w:rsidP="00E65B2F">
      <w:pPr>
        <w:pStyle w:val="ListParagraph"/>
        <w:bidi w:val="0"/>
        <w:ind w:left="2835"/>
        <w:jc w:val="both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Doplnenie ustanovenia v súlade s úpravou v § 5 ods. 2 písm. d) (čl. I, 11. bod).</w:t>
      </w:r>
    </w:p>
    <w:p w:rsidR="00990F97" w:rsidP="00E65B2F">
      <w:pPr>
        <w:pStyle w:val="ListParagraph"/>
        <w:bidi w:val="0"/>
        <w:ind w:left="2835"/>
        <w:jc w:val="both"/>
        <w:rPr>
          <w:rFonts w:eastAsia="Times New Roman"/>
        </w:rPr>
      </w:pPr>
    </w:p>
    <w:p w:rsidR="00E03226" w:rsidP="00E65B2F">
      <w:pPr>
        <w:pStyle w:val="ListParagraph"/>
        <w:bidi w:val="0"/>
        <w:ind w:left="2835"/>
        <w:jc w:val="both"/>
        <w:rPr>
          <w:rFonts w:eastAsia="Times New Roman"/>
        </w:rPr>
      </w:pPr>
    </w:p>
    <w:p w:rsidR="00E03226" w:rsidRPr="00990F97" w:rsidP="00E65B2F">
      <w:pPr>
        <w:pStyle w:val="ListParagraph"/>
        <w:bidi w:val="0"/>
        <w:ind w:left="2835"/>
        <w:jc w:val="both"/>
        <w:rPr>
          <w:rFonts w:eastAsia="Times New Roman"/>
        </w:rPr>
      </w:pPr>
    </w:p>
    <w:p w:rsidR="00990F97" w:rsidRPr="00990F97" w:rsidP="00E65B2F">
      <w:pPr>
        <w:bidi w:val="0"/>
        <w:jc w:val="left"/>
        <w:rPr>
          <w:rFonts w:eastAsia="Times New Roman"/>
        </w:rPr>
      </w:pPr>
      <w:r w:rsidRPr="00E65B2F" w:rsidR="00E65B2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9.</w:t>
      </w:r>
      <w:r w:rsidR="00E65B2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 sa za bod 57 vkladá nový bod 58, ktorý znie:</w:t>
      </w:r>
    </w:p>
    <w:p w:rsidR="00990F97" w:rsidRPr="00990F97" w:rsidP="00E65B2F">
      <w:pPr>
        <w:pStyle w:val="ListParagraph"/>
        <w:bidi w:val="0"/>
        <w:ind w:left="284"/>
        <w:jc w:val="left"/>
        <w:rPr>
          <w:rFonts w:eastAsia="Times New Roman"/>
        </w:rPr>
      </w:pPr>
      <w:r w:rsidR="00E65B2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„</w:t>
      </w: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58. V § 33 sa odsek 5 dopĺňa písmenom e), ktoré znie:</w:t>
      </w:r>
    </w:p>
    <w:p w:rsidR="00990F97" w:rsidRPr="00990F97" w:rsidP="00E65B2F">
      <w:pPr>
        <w:bidi w:val="0"/>
        <w:ind w:left="284"/>
        <w:jc w:val="left"/>
        <w:rPr>
          <w:rFonts w:eastAsia="Times New Roman"/>
        </w:rPr>
      </w:pPr>
    </w:p>
    <w:p w:rsidR="00990F97" w:rsidRPr="00990F97" w:rsidP="00E65B2F">
      <w:pPr>
        <w:bidi w:val="0"/>
        <w:ind w:left="993" w:hanging="426"/>
        <w:jc w:val="left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„e) nevydá potratený ľudský plod alebo predčasne odňatý ľudský plod podľa § 5 ods. 2 písm. e)“.</w:t>
      </w:r>
      <w:r w:rsidR="00DE28B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“.</w:t>
      </w:r>
    </w:p>
    <w:p w:rsidR="00990F97" w:rsidRPr="00990F97" w:rsidP="00990F97">
      <w:pPr>
        <w:bidi w:val="0"/>
        <w:jc w:val="left"/>
        <w:rPr>
          <w:rFonts w:eastAsia="Times New Roman"/>
        </w:rPr>
      </w:pPr>
    </w:p>
    <w:p w:rsidR="00990F97" w:rsidRPr="00990F97" w:rsidP="00E65B2F">
      <w:pPr>
        <w:bidi w:val="0"/>
        <w:ind w:left="426"/>
        <w:jc w:val="left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990F97" w:rsidRPr="00990F97" w:rsidP="00990F97">
      <w:pPr>
        <w:bidi w:val="0"/>
        <w:jc w:val="left"/>
        <w:rPr>
          <w:rFonts w:eastAsia="Times New Roman"/>
        </w:rPr>
      </w:pPr>
    </w:p>
    <w:p w:rsidR="00990F97" w:rsidRPr="00990F97" w:rsidP="00E65B2F">
      <w:pPr>
        <w:bidi w:val="0"/>
        <w:ind w:left="2835"/>
        <w:jc w:val="both"/>
        <w:rPr>
          <w:rFonts w:eastAsia="Times New Roman"/>
          <w:color w:val="000000"/>
        </w:rPr>
      </w:pPr>
      <w:r w:rsidRPr="00990F97">
        <w:rPr>
          <w:rFonts w:ascii="Arial" w:eastAsia="Times New Roman" w:hAnsi="Arial" w:cs="Arial" w:hint="cs"/>
          <w:color w:val="000000"/>
          <w:sz w:val="24"/>
          <w:szCs w:val="24"/>
          <w:rtl w:val="0"/>
          <w:cs w:val="0"/>
          <w:lang w:val="sk-SK" w:eastAsia="sk-SK" w:bidi="ar-SA"/>
        </w:rPr>
        <w:t xml:space="preserve">Cieľom  doplňujúceho návrhu je zvýšiť vymáhateľnosť povinnosti uloženej návrhom zákona poskytovateľovi zdravotnej starostlivosti prostredníctvom zadefinovania správneho deliktu, ktorý v predloženom návrhu zákona absentuje.    </w:t>
      </w:r>
    </w:p>
    <w:p w:rsidR="00CA507A" w:rsidP="00990F97">
      <w:pPr>
        <w:pStyle w:val="ListParagraph"/>
        <w:bidi w:val="0"/>
        <w:jc w:val="both"/>
        <w:rPr>
          <w:rFonts w:eastAsia="Times New Roman"/>
        </w:rPr>
      </w:pPr>
    </w:p>
    <w:p w:rsidR="00E03226" w:rsidRPr="00990F97" w:rsidP="00990F97">
      <w:pPr>
        <w:pStyle w:val="ListParagraph"/>
        <w:bidi w:val="0"/>
        <w:jc w:val="both"/>
        <w:rPr>
          <w:rFonts w:eastAsia="Times New Roman"/>
        </w:rPr>
      </w:pPr>
    </w:p>
    <w:p w:rsidR="00CA507A" w:rsidRPr="00990F97" w:rsidP="00E65B2F">
      <w:pPr>
        <w:widowControl w:val="0"/>
        <w:autoSpaceDE w:val="0"/>
        <w:autoSpaceDN w:val="0"/>
        <w:bidi w:val="0"/>
        <w:adjustRightInd w:val="0"/>
        <w:jc w:val="both"/>
        <w:rPr>
          <w:rFonts w:eastAsia="Times New Roman"/>
        </w:rPr>
      </w:pPr>
      <w:r w:rsidRPr="00E65B2F" w:rsidR="00E65B2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10. </w:t>
      </w: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 sa za 57. bod vkladá nový 58. bod, ktorý znie:</w:t>
      </w:r>
    </w:p>
    <w:p w:rsidR="00CA507A" w:rsidRPr="00990F97" w:rsidP="00E65B2F">
      <w:pPr>
        <w:pStyle w:val="ListParagraph"/>
        <w:bidi w:val="0"/>
        <w:ind w:left="993" w:hanging="567"/>
        <w:jc w:val="both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„58. V § 33 ods. 7 sa  za slová „zdravotnícky materiál“ vkladajú slová „a hygienické potreby“ a  slová „§ 5 ods. 3“ sa nahrádzajú slovami „§ 5 ods. 4“.</w:t>
      </w:r>
      <w:r w:rsidR="00DE28B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“.</w:t>
      </w: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CA507A" w:rsidRPr="00990F97" w:rsidP="00990F97">
      <w:pPr>
        <w:pStyle w:val="ListParagraph"/>
        <w:bidi w:val="0"/>
        <w:jc w:val="both"/>
        <w:rPr>
          <w:rFonts w:eastAsia="Times New Roman"/>
        </w:rPr>
      </w:pPr>
    </w:p>
    <w:p w:rsidR="00CA507A" w:rsidRPr="00990F97" w:rsidP="00E65B2F">
      <w:pPr>
        <w:pStyle w:val="ListParagraph"/>
        <w:bidi w:val="0"/>
        <w:ind w:left="426"/>
        <w:jc w:val="both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CA507A" w:rsidRPr="00990F97" w:rsidP="00990F97">
      <w:pPr>
        <w:pStyle w:val="ListParagraph"/>
        <w:bidi w:val="0"/>
        <w:jc w:val="both"/>
        <w:rPr>
          <w:rFonts w:eastAsia="Times New Roman"/>
        </w:rPr>
      </w:pPr>
    </w:p>
    <w:p w:rsidR="00CA507A" w:rsidRPr="00990F97" w:rsidP="00E65B2F">
      <w:pPr>
        <w:pStyle w:val="ListParagraph"/>
        <w:bidi w:val="0"/>
        <w:ind w:left="2835"/>
        <w:jc w:val="both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Legislatívno-technická úprava v nadväznosti na vloženie nového odseku 3 do § 5 (čl. I, 13. bod) a na úpravu znenia § 5 ods. 4 (čl. I, 14. bod).</w:t>
      </w:r>
    </w:p>
    <w:p w:rsidR="00990F97" w:rsidP="00E65B2F">
      <w:pPr>
        <w:pStyle w:val="ListParagraph"/>
        <w:bidi w:val="0"/>
        <w:ind w:left="2835"/>
        <w:jc w:val="both"/>
        <w:rPr>
          <w:rFonts w:eastAsia="Times New Roman"/>
        </w:rPr>
      </w:pPr>
    </w:p>
    <w:p w:rsidR="00E03226" w:rsidRPr="00990F97" w:rsidP="00E65B2F">
      <w:pPr>
        <w:pStyle w:val="ListParagraph"/>
        <w:bidi w:val="0"/>
        <w:ind w:left="2835"/>
        <w:jc w:val="both"/>
        <w:rPr>
          <w:rFonts w:eastAsia="Times New Roman"/>
        </w:rPr>
      </w:pPr>
    </w:p>
    <w:p w:rsidR="00990F97" w:rsidRPr="00990F97" w:rsidP="00E65B2F">
      <w:pPr>
        <w:bidi w:val="0"/>
        <w:jc w:val="left"/>
        <w:rPr>
          <w:rFonts w:eastAsia="Times New Roman"/>
        </w:rPr>
      </w:pPr>
      <w:r w:rsidRPr="00E65B2F" w:rsidR="00E65B2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11. </w:t>
      </w: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 bode 59 v § 33 sa odsek 11  dopĺňa písmenami p) až s), ktoré znejú:</w:t>
      </w:r>
    </w:p>
    <w:p w:rsidR="00990F97" w:rsidRPr="00990F97" w:rsidP="00990F97">
      <w:pPr>
        <w:bidi w:val="0"/>
        <w:ind w:left="360"/>
        <w:jc w:val="left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„p) nepostupuje podľa § 8 ods. 4 písm. f),</w:t>
      </w:r>
    </w:p>
    <w:p w:rsidR="00990F97" w:rsidRPr="00990F97" w:rsidP="00990F97">
      <w:pPr>
        <w:bidi w:val="0"/>
        <w:ind w:left="360"/>
        <w:jc w:val="left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q) pochová ľudské pozostatky alebo ľudské ostatky do hrobu, ktorý nespĺňa požiadavky podľa  § 19 ods. 1,</w:t>
      </w:r>
    </w:p>
    <w:p w:rsidR="00990F97" w:rsidRPr="00990F97" w:rsidP="00990F97">
      <w:pPr>
        <w:bidi w:val="0"/>
        <w:ind w:left="360"/>
        <w:jc w:val="left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r) uloží do hrobu ľudské pozostatky v rozpore s § 19 ods. 5, </w:t>
      </w:r>
    </w:p>
    <w:p w:rsidR="00990F97" w:rsidRPr="00990F97" w:rsidP="00990F97">
      <w:pPr>
        <w:bidi w:val="0"/>
        <w:ind w:left="360"/>
        <w:jc w:val="left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s) neumiestni na viditeľnom a dostupnom mieste cenník pohrebných služieb.“.</w:t>
      </w:r>
    </w:p>
    <w:p w:rsidR="00990F97" w:rsidRPr="00990F97" w:rsidP="00990F97">
      <w:pPr>
        <w:bidi w:val="0"/>
        <w:ind w:left="360"/>
        <w:jc w:val="left"/>
        <w:rPr>
          <w:rFonts w:eastAsia="Times New Roman"/>
        </w:rPr>
      </w:pPr>
    </w:p>
    <w:p w:rsidR="00990F97" w:rsidRPr="00990F97" w:rsidP="00990F97">
      <w:pPr>
        <w:bidi w:val="0"/>
        <w:ind w:left="360"/>
        <w:jc w:val="left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nadväznosti na doplnenie nových písmen p) až s) sa vykoná legislatívno-technická úprava úvodnej vety v čl. I, bode 59.</w:t>
      </w:r>
    </w:p>
    <w:p w:rsidR="00990F97" w:rsidRPr="00990F97" w:rsidP="00990F97">
      <w:pPr>
        <w:bidi w:val="0"/>
        <w:ind w:left="360"/>
        <w:jc w:val="left"/>
        <w:rPr>
          <w:rFonts w:eastAsia="Times New Roman"/>
        </w:rPr>
      </w:pPr>
    </w:p>
    <w:p w:rsidR="00990F97" w:rsidRPr="00990F97" w:rsidP="00E65B2F">
      <w:pPr>
        <w:bidi w:val="0"/>
        <w:ind w:left="2835"/>
        <w:jc w:val="both"/>
        <w:rPr>
          <w:rFonts w:eastAsia="Times New Roman"/>
          <w:color w:val="000000"/>
        </w:rPr>
      </w:pPr>
      <w:r w:rsidRPr="00990F97">
        <w:rPr>
          <w:rFonts w:ascii="Arial" w:eastAsia="Times New Roman" w:hAnsi="Arial" w:cs="Arial" w:hint="cs"/>
          <w:color w:val="000000"/>
          <w:sz w:val="24"/>
          <w:szCs w:val="24"/>
          <w:rtl w:val="0"/>
          <w:cs w:val="0"/>
          <w:lang w:val="sk-SK" w:eastAsia="sk-SK" w:bidi="ar-SA"/>
        </w:rPr>
        <w:t xml:space="preserve">Cieľom doplňujúceho návrhu je zvýšiť vymáhateľnosť povinností uložených platným zákonom o pohrebníctve prevádzkovateľovi pohrebnej služby prostredníctvom zadefinovania správnych deliktov, ktoré v platnom znení zákona o pohrebníctve absentujú.    </w:t>
      </w:r>
    </w:p>
    <w:p w:rsidR="00990F97" w:rsidRPr="00990F97" w:rsidP="00E65B2F">
      <w:pPr>
        <w:pStyle w:val="ListParagraph"/>
        <w:bidi w:val="0"/>
        <w:ind w:left="2835"/>
        <w:jc w:val="both"/>
        <w:rPr>
          <w:rFonts w:eastAsia="Times New Roman"/>
        </w:rPr>
      </w:pPr>
    </w:p>
    <w:p w:rsidR="00CA507A" w:rsidRPr="00990F97" w:rsidP="00990F97">
      <w:pPr>
        <w:pStyle w:val="ListParagraph"/>
        <w:bidi w:val="0"/>
        <w:ind w:left="3540"/>
        <w:jc w:val="both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CA507A" w:rsidRPr="00990F97" w:rsidP="00E65B2F">
      <w:pPr>
        <w:widowControl w:val="0"/>
        <w:autoSpaceDE w:val="0"/>
        <w:autoSpaceDN w:val="0"/>
        <w:bidi w:val="0"/>
        <w:adjustRightInd w:val="0"/>
        <w:ind w:left="426" w:hanging="426"/>
        <w:jc w:val="both"/>
        <w:rPr>
          <w:rFonts w:eastAsia="Times New Roman"/>
        </w:rPr>
      </w:pPr>
      <w:r w:rsidRPr="00E65B2F" w:rsidR="00E65B2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12.</w:t>
      </w:r>
      <w:r w:rsidR="00E65B2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V čl. I, 60. bode  v § 33 ods. 13 písm. d) a v 62. bode v § 33 ods. 17 písm. e) sa slovo „neplní“ nahrádza slovom „nesplní“. </w:t>
      </w:r>
    </w:p>
    <w:p w:rsidR="00CA507A" w:rsidRPr="00990F97" w:rsidP="00E65B2F">
      <w:pPr>
        <w:bidi w:val="0"/>
        <w:ind w:left="426" w:hanging="426"/>
        <w:jc w:val="both"/>
        <w:rPr>
          <w:rFonts w:eastAsia="Times New Roman"/>
        </w:rPr>
      </w:pPr>
    </w:p>
    <w:p w:rsidR="00CA507A" w:rsidP="00E65B2F">
      <w:pPr>
        <w:bidi w:val="0"/>
        <w:ind w:left="2835"/>
        <w:jc w:val="both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Spresnenie ustanovenia z dôvodu jednoznačnosti. </w:t>
      </w:r>
    </w:p>
    <w:p w:rsidR="00E65B2F" w:rsidP="00E65B2F">
      <w:pPr>
        <w:bidi w:val="0"/>
        <w:ind w:left="2835"/>
        <w:jc w:val="both"/>
        <w:rPr>
          <w:rFonts w:eastAsia="Times New Roman"/>
        </w:rPr>
      </w:pPr>
    </w:p>
    <w:p w:rsidR="00E65B2F" w:rsidRPr="00990F97" w:rsidP="00E65B2F">
      <w:pPr>
        <w:bidi w:val="0"/>
        <w:ind w:left="2835"/>
        <w:jc w:val="both"/>
        <w:rPr>
          <w:rFonts w:eastAsia="Times New Roman"/>
        </w:rPr>
      </w:pPr>
    </w:p>
    <w:p w:rsidR="00990F97" w:rsidRPr="00990F97" w:rsidP="00E65B2F">
      <w:pPr>
        <w:bidi w:val="0"/>
        <w:jc w:val="left"/>
        <w:rPr>
          <w:rFonts w:eastAsia="Times New Roman"/>
        </w:rPr>
      </w:pPr>
      <w:r w:rsidRPr="00E65B2F" w:rsidR="00E65B2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13.</w:t>
      </w:r>
      <w:r w:rsidR="00E65B2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 bode 60 v § 33  sa odsek 13 dopĺňa písmenami g) a h), ktoré znejú:</w:t>
      </w:r>
    </w:p>
    <w:p w:rsidR="00990F97" w:rsidRPr="00990F97" w:rsidP="00E65B2F">
      <w:pPr>
        <w:bidi w:val="0"/>
        <w:ind w:left="426"/>
        <w:jc w:val="left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„g) spopolní ľudské pozostatky osoby, ktorej totožnosť sa nezistila,</w:t>
      </w:r>
    </w:p>
    <w:p w:rsidR="00990F97" w:rsidRPr="00990F97" w:rsidP="00E65B2F">
      <w:pPr>
        <w:bidi w:val="0"/>
        <w:ind w:left="426" w:firstLine="141"/>
        <w:jc w:val="left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h) neumiestni na viditeľnom a dostupnom mieste cenník služieb.“.</w:t>
      </w:r>
    </w:p>
    <w:p w:rsidR="00990F97" w:rsidRPr="00990F97" w:rsidP="00990F97">
      <w:pPr>
        <w:bidi w:val="0"/>
        <w:ind w:left="360"/>
        <w:jc w:val="left"/>
        <w:rPr>
          <w:rFonts w:eastAsia="Times New Roman"/>
        </w:rPr>
      </w:pPr>
    </w:p>
    <w:p w:rsidR="00990F97" w:rsidRPr="00990F97" w:rsidP="00E65B2F">
      <w:pPr>
        <w:bidi w:val="0"/>
        <w:ind w:left="426"/>
        <w:jc w:val="left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nadväznosti na doplnenie nových písmen g) a h) sa vykoná legislatívno-technická úprava úvodnej vety v čl. I, bode 60.</w:t>
      </w:r>
    </w:p>
    <w:p w:rsidR="00990F97" w:rsidRPr="00990F97" w:rsidP="00990F97">
      <w:pPr>
        <w:bidi w:val="0"/>
        <w:jc w:val="left"/>
        <w:rPr>
          <w:rFonts w:eastAsia="Times New Roman"/>
        </w:rPr>
      </w:pPr>
    </w:p>
    <w:p w:rsidR="00990F97" w:rsidRPr="00990F97" w:rsidP="00E65B2F">
      <w:pPr>
        <w:bidi w:val="0"/>
        <w:ind w:left="2835"/>
        <w:jc w:val="both"/>
        <w:rPr>
          <w:rFonts w:eastAsia="Times New Roman"/>
          <w:color w:val="000000"/>
        </w:rPr>
      </w:pPr>
      <w:r w:rsidRPr="00990F97">
        <w:rPr>
          <w:rFonts w:ascii="Arial" w:eastAsia="Times New Roman" w:hAnsi="Arial" w:cs="Arial" w:hint="cs"/>
          <w:color w:val="000000"/>
          <w:sz w:val="24"/>
          <w:szCs w:val="24"/>
          <w:rtl w:val="0"/>
          <w:cs w:val="0"/>
          <w:lang w:val="sk-SK" w:eastAsia="sk-SK" w:bidi="ar-SA"/>
        </w:rPr>
        <w:t xml:space="preserve">Cieľom doplňujúceho návrhu je zvýšiť vymáhateľnosť povinností uložených platným zákonom o pohrebníctve prevádzkovateľovi krematória v praxi prostredníctvom zadefinovania správnych deliktov, ktoré v platnom znení zákona o pohrebníctve absentujú.    </w:t>
      </w:r>
    </w:p>
    <w:p w:rsidR="00990F97" w:rsidP="00990F97">
      <w:pPr>
        <w:bidi w:val="0"/>
        <w:ind w:left="3544"/>
        <w:jc w:val="both"/>
        <w:rPr>
          <w:rFonts w:eastAsia="Times New Roman"/>
          <w:color w:val="000000"/>
        </w:rPr>
      </w:pPr>
    </w:p>
    <w:p w:rsidR="00E03226" w:rsidRPr="00990F97" w:rsidP="00990F97">
      <w:pPr>
        <w:bidi w:val="0"/>
        <w:ind w:left="3544"/>
        <w:jc w:val="both"/>
        <w:rPr>
          <w:rFonts w:eastAsia="Times New Roman"/>
          <w:color w:val="000000"/>
        </w:rPr>
      </w:pPr>
    </w:p>
    <w:p w:rsidR="00990F97" w:rsidRPr="00990F97" w:rsidP="00E65B2F">
      <w:pPr>
        <w:bidi w:val="0"/>
        <w:jc w:val="left"/>
        <w:rPr>
          <w:rFonts w:eastAsia="Times New Roman"/>
        </w:rPr>
      </w:pPr>
      <w:r w:rsidRPr="00E65B2F" w:rsidR="00E65B2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14.</w:t>
      </w:r>
      <w:r w:rsidR="00E65B2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 bode 62 v § 33 sa odsek 17 dopĺňa písmenami f) a g), ktoré znejú:</w:t>
      </w:r>
    </w:p>
    <w:p w:rsidR="00990F97" w:rsidRPr="00990F97" w:rsidP="00E65B2F">
      <w:pPr>
        <w:bidi w:val="0"/>
        <w:ind w:left="426"/>
        <w:jc w:val="left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„f) nezabezpečí, aby hrob spĺňal požiadavky podľa § 19 ods. 1,</w:t>
      </w:r>
    </w:p>
    <w:p w:rsidR="00990F97" w:rsidRPr="00990F97" w:rsidP="00E65B2F">
      <w:pPr>
        <w:bidi w:val="0"/>
        <w:ind w:left="426"/>
        <w:jc w:val="left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g) neumiestni na mieste obvyklom na pohrebisku cenník služieb.“.</w:t>
      </w:r>
    </w:p>
    <w:p w:rsidR="00990F97" w:rsidRPr="00990F97" w:rsidP="00990F97">
      <w:pPr>
        <w:bidi w:val="0"/>
        <w:jc w:val="left"/>
        <w:rPr>
          <w:rFonts w:eastAsia="Times New Roman"/>
        </w:rPr>
      </w:pPr>
    </w:p>
    <w:p w:rsidR="00990F97" w:rsidRPr="00990F97" w:rsidP="00E65B2F">
      <w:pPr>
        <w:bidi w:val="0"/>
        <w:ind w:left="426"/>
        <w:jc w:val="left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nadväznosti na doplnenie nových písmen f) a g) sa vykoná legislatívno-technická úprava úvodnej vety v čl. I, bode 62.</w:t>
      </w:r>
    </w:p>
    <w:p w:rsidR="00990F97" w:rsidP="00990F97">
      <w:pPr>
        <w:bidi w:val="0"/>
        <w:ind w:left="3544"/>
        <w:jc w:val="both"/>
        <w:rPr>
          <w:rFonts w:eastAsia="Times New Roman"/>
          <w:color w:val="000000"/>
        </w:rPr>
      </w:pPr>
    </w:p>
    <w:p w:rsidR="00990F97" w:rsidRPr="00990F97" w:rsidP="00E65B2F">
      <w:pPr>
        <w:bidi w:val="0"/>
        <w:ind w:left="2835"/>
        <w:jc w:val="both"/>
        <w:rPr>
          <w:rFonts w:eastAsia="Times New Roman"/>
          <w:color w:val="000000"/>
        </w:rPr>
      </w:pPr>
      <w:r w:rsidRPr="00990F97">
        <w:rPr>
          <w:rFonts w:ascii="Arial" w:eastAsia="Times New Roman" w:hAnsi="Arial" w:cs="Arial" w:hint="cs"/>
          <w:color w:val="000000"/>
          <w:sz w:val="24"/>
          <w:szCs w:val="24"/>
          <w:rtl w:val="0"/>
          <w:cs w:val="0"/>
          <w:lang w:val="sk-SK" w:eastAsia="sk-SK" w:bidi="ar-SA"/>
        </w:rPr>
        <w:t xml:space="preserve">Cieľom predkladaného  doplňujúceho návrhu je zvýšiť vymáhateľnosť povinností uložených platným zákonom o pohrebníctve prevádzkovateľovi pohrebiska v praxi prostredníctvom zadefinovania správnych deliktov, ktoré v platnom znení zákona o pohrebníctve absentujú.    </w:t>
      </w:r>
    </w:p>
    <w:p w:rsidR="00990F97" w:rsidRPr="00990F97" w:rsidP="00E65B2F">
      <w:pPr>
        <w:bidi w:val="0"/>
        <w:ind w:left="2835"/>
        <w:jc w:val="both"/>
        <w:rPr>
          <w:rFonts w:eastAsia="Times New Roman"/>
          <w:color w:val="000000"/>
        </w:rPr>
      </w:pPr>
    </w:p>
    <w:p w:rsidR="00CA507A" w:rsidRPr="00990F97" w:rsidP="00990F97">
      <w:pPr>
        <w:pStyle w:val="ListParagraph"/>
        <w:bidi w:val="0"/>
        <w:jc w:val="both"/>
        <w:rPr>
          <w:rFonts w:eastAsia="Times New Roman"/>
        </w:rPr>
      </w:pPr>
    </w:p>
    <w:p w:rsidR="00CA507A" w:rsidRPr="00990F97" w:rsidP="00E65B2F">
      <w:pPr>
        <w:widowControl w:val="0"/>
        <w:autoSpaceDE w:val="0"/>
        <w:autoSpaceDN w:val="0"/>
        <w:bidi w:val="0"/>
        <w:adjustRightInd w:val="0"/>
        <w:ind w:left="426" w:hanging="426"/>
        <w:jc w:val="both"/>
        <w:rPr>
          <w:rFonts w:eastAsia="Times New Roman"/>
        </w:rPr>
      </w:pPr>
      <w:r w:rsidRPr="00E65B2F" w:rsidR="00E65B2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15.</w:t>
      </w:r>
      <w:r w:rsidR="00E65B2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I, 65. bode  sa v nadpise pod  § 36a slová „k úprave účinnej“ nahrádzajú slovami „k úpravám účinným“.</w:t>
      </w:r>
    </w:p>
    <w:p w:rsidR="00CA507A" w:rsidRPr="00990F97" w:rsidP="00990F97">
      <w:pPr>
        <w:pStyle w:val="ListParagraph"/>
        <w:bidi w:val="0"/>
        <w:jc w:val="both"/>
        <w:rPr>
          <w:rFonts w:eastAsia="Times New Roman"/>
        </w:rPr>
      </w:pPr>
    </w:p>
    <w:p w:rsidR="00CA507A" w:rsidRPr="00990F97" w:rsidP="00E65B2F">
      <w:pPr>
        <w:pStyle w:val="ListParagraph"/>
        <w:bidi w:val="0"/>
        <w:ind w:left="2835"/>
        <w:jc w:val="both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Spresnenie ustanovenia, keďže § 36a obsahuje prechodné ustanovenia k viacerým úpravám obsiahnutým v návrhu zákona.</w:t>
      </w:r>
    </w:p>
    <w:p w:rsidR="00CA507A" w:rsidP="00990F97">
      <w:pPr>
        <w:pStyle w:val="ListParagraph"/>
        <w:bidi w:val="0"/>
        <w:ind w:left="3540"/>
        <w:jc w:val="both"/>
        <w:rPr>
          <w:rFonts w:eastAsia="Times New Roman"/>
        </w:rPr>
      </w:pPr>
    </w:p>
    <w:p w:rsidR="00E65B2F" w:rsidRPr="00990F97" w:rsidP="00990F97">
      <w:pPr>
        <w:pStyle w:val="ListParagraph"/>
        <w:bidi w:val="0"/>
        <w:ind w:left="3540"/>
        <w:jc w:val="both"/>
        <w:rPr>
          <w:rFonts w:eastAsia="Times New Roman"/>
        </w:rPr>
      </w:pPr>
    </w:p>
    <w:p w:rsidR="00CA507A" w:rsidRPr="00990F97" w:rsidP="009531E2">
      <w:pPr>
        <w:widowControl w:val="0"/>
        <w:autoSpaceDE w:val="0"/>
        <w:autoSpaceDN w:val="0"/>
        <w:bidi w:val="0"/>
        <w:adjustRightInd w:val="0"/>
        <w:ind w:left="426" w:hanging="426"/>
        <w:jc w:val="both"/>
        <w:rPr>
          <w:rFonts w:eastAsia="Times New Roman"/>
        </w:rPr>
      </w:pPr>
      <w:r w:rsidRPr="00E65B2F" w:rsidR="00E65B2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16.</w:t>
      </w:r>
      <w:r w:rsidR="00E65B2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V čl. I, 65. bode sa v § 36a ods. 1 slová „ktorý bol zriadený“ nahrádzajú slovami „ktorým oprávnenie prevádzkovať živnosť na danú činnosť vzniklo“ a slovo „zabezpečí“ sa nahrádza slovom „zabezpečia“. </w:t>
      </w:r>
    </w:p>
    <w:p w:rsidR="00CA507A" w:rsidRPr="00990F97" w:rsidP="009531E2">
      <w:pPr>
        <w:pStyle w:val="ListParagraph"/>
        <w:bidi w:val="0"/>
        <w:ind w:left="426" w:hanging="426"/>
        <w:jc w:val="both"/>
        <w:rPr>
          <w:rFonts w:eastAsia="Times New Roman"/>
        </w:rPr>
      </w:pPr>
    </w:p>
    <w:p w:rsidR="00CA507A" w:rsidRPr="00990F97" w:rsidP="00E65B2F">
      <w:pPr>
        <w:pStyle w:val="ListParagraph"/>
        <w:bidi w:val="0"/>
        <w:ind w:left="2835"/>
        <w:jc w:val="both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Spresnenie ustanovenia, keďže v danom prípade nie je dôležité, kedy bol prevádzkovateľ pohrebnej služby, krematória či balzamovania a konzervácie zriadený, ale moment, kedy mu na danú činnosť vzniklo živnostenské oprávnenie, na základe ktorého môže predmetnú činnosť vykonávať. </w:t>
      </w:r>
    </w:p>
    <w:p w:rsidR="00CA507A" w:rsidP="00990F97">
      <w:pPr>
        <w:pStyle w:val="ListParagraph"/>
        <w:bidi w:val="0"/>
        <w:ind w:left="3540"/>
        <w:jc w:val="both"/>
        <w:rPr>
          <w:rFonts w:eastAsia="Times New Roman"/>
        </w:rPr>
      </w:pPr>
    </w:p>
    <w:p w:rsidR="00E65B2F" w:rsidRPr="00990F97" w:rsidP="00990F97">
      <w:pPr>
        <w:pStyle w:val="ListParagraph"/>
        <w:bidi w:val="0"/>
        <w:ind w:left="3540"/>
        <w:jc w:val="both"/>
        <w:rPr>
          <w:rFonts w:eastAsia="Times New Roman"/>
        </w:rPr>
      </w:pPr>
    </w:p>
    <w:p w:rsidR="00CA507A" w:rsidRPr="00990F97" w:rsidP="00E65B2F">
      <w:pPr>
        <w:widowControl w:val="0"/>
        <w:autoSpaceDE w:val="0"/>
        <w:autoSpaceDN w:val="0"/>
        <w:bidi w:val="0"/>
        <w:adjustRightInd w:val="0"/>
        <w:ind w:left="426" w:hanging="426"/>
        <w:jc w:val="both"/>
        <w:rPr>
          <w:rFonts w:eastAsia="Times New Roman"/>
        </w:rPr>
      </w:pPr>
      <w:r w:rsidRPr="00E65B2F" w:rsidR="00E65B2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17.</w:t>
      </w:r>
      <w:r w:rsidRPr="00E65B2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I, 65. bode sa v § 36a ods. 2 a 3 slová „ktorý bol zriadený“ nahrádzajú slovami „ktorému oprávnenie prevádzkovať živnosť pohrebnej služby vzniklo“.</w:t>
      </w:r>
    </w:p>
    <w:p w:rsidR="00CA507A" w:rsidRPr="00990F97" w:rsidP="00990F97">
      <w:pPr>
        <w:bidi w:val="0"/>
        <w:jc w:val="left"/>
        <w:rPr>
          <w:rFonts w:eastAsia="Times New Roman"/>
        </w:rPr>
      </w:pPr>
    </w:p>
    <w:p w:rsidR="00CA507A" w:rsidRPr="00990F97" w:rsidP="00E65B2F">
      <w:pPr>
        <w:pStyle w:val="ListParagraph"/>
        <w:bidi w:val="0"/>
        <w:ind w:left="2835"/>
        <w:jc w:val="both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Spresnenie ustanovenia, keďže v danom prípade nie je dôležité, kedy bol prevádzkovateľ pohrebnej služby zriadený, ale moment, kedy mu na danú činnosť vzniklo živnostenské oprávnenie, na základe ktorého môže predmetnú činnosť vykonávať. </w:t>
      </w:r>
    </w:p>
    <w:p w:rsidR="00CA507A" w:rsidP="00990F97">
      <w:pPr>
        <w:bidi w:val="0"/>
        <w:jc w:val="left"/>
        <w:rPr>
          <w:rFonts w:eastAsia="Times New Roman"/>
        </w:rPr>
      </w:pPr>
    </w:p>
    <w:p w:rsidR="00E65B2F" w:rsidRPr="00990F97" w:rsidP="00990F97">
      <w:pPr>
        <w:bidi w:val="0"/>
        <w:jc w:val="left"/>
        <w:rPr>
          <w:rFonts w:eastAsia="Times New Roman"/>
        </w:rPr>
      </w:pPr>
    </w:p>
    <w:p w:rsidR="00990F97" w:rsidRPr="00990F97" w:rsidP="00990F97">
      <w:pPr>
        <w:bidi w:val="0"/>
        <w:jc w:val="both"/>
        <w:rPr>
          <w:rFonts w:eastAsia="Times New Roman"/>
          <w:color w:val="000000"/>
        </w:rPr>
      </w:pPr>
      <w:r w:rsidRPr="00E65B2F" w:rsidR="00E65B2F">
        <w:rPr>
          <w:rFonts w:ascii="Arial" w:eastAsia="Times New Roman" w:hAnsi="Arial" w:cs="Arial" w:hint="cs"/>
          <w:b/>
          <w:color w:val="000000"/>
          <w:sz w:val="24"/>
          <w:szCs w:val="24"/>
          <w:rtl w:val="0"/>
          <w:cs w:val="0"/>
          <w:lang w:val="sk-SK" w:eastAsia="sk-SK" w:bidi="ar-SA"/>
        </w:rPr>
        <w:t>18.</w:t>
      </w:r>
      <w:r w:rsidR="00E65B2F">
        <w:rPr>
          <w:rFonts w:ascii="Arial" w:eastAsia="Times New Roman" w:hAnsi="Arial" w:cs="Arial" w:hint="cs"/>
          <w:color w:val="00000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65B2F">
        <w:rPr>
          <w:rFonts w:ascii="Arial" w:eastAsia="Times New Roman" w:hAnsi="Arial" w:cs="Arial" w:hint="cs"/>
          <w:color w:val="000000"/>
          <w:sz w:val="24"/>
          <w:szCs w:val="24"/>
          <w:rtl w:val="0"/>
          <w:cs w:val="0"/>
          <w:lang w:val="sk-SK" w:eastAsia="sk-SK" w:bidi="ar-SA"/>
        </w:rPr>
        <w:t>V čl. I bode 65 v § 36a odsek 5 znie:</w:t>
      </w:r>
    </w:p>
    <w:p w:rsidR="00990F97" w:rsidRPr="00990F97" w:rsidP="00E65B2F">
      <w:pPr>
        <w:bidi w:val="0"/>
        <w:ind w:left="993" w:hanging="567"/>
        <w:jc w:val="both"/>
        <w:rPr>
          <w:rFonts w:eastAsia="Times New Roman"/>
          <w:color w:val="000000"/>
        </w:rPr>
      </w:pPr>
      <w:r w:rsidRPr="00990F97">
        <w:rPr>
          <w:rFonts w:ascii="Arial" w:eastAsia="Times New Roman" w:hAnsi="Arial" w:cs="Arial" w:hint="cs"/>
          <w:color w:val="000000"/>
          <w:sz w:val="24"/>
          <w:szCs w:val="24"/>
          <w:rtl w:val="0"/>
          <w:cs w:val="0"/>
          <w:lang w:val="sk-SK" w:eastAsia="sk-SK" w:bidi="ar-SA"/>
        </w:rPr>
        <w:t xml:space="preserve">„(5) </w:t>
      </w: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Ochranné pásmo pohrebiska podľa § 15 ods. 7 v znení účinnom do 31. decembra 2019 zaniká najneskôr 31. marca 2020, ak si obec všeobecne záväzným nariadením neustanoví  inú  šírku ochranného pásma pohrebiska skôr.“.</w:t>
      </w:r>
    </w:p>
    <w:p w:rsidR="00990F97" w:rsidRPr="00990F97" w:rsidP="00E65B2F">
      <w:pPr>
        <w:bidi w:val="0"/>
        <w:ind w:left="993" w:hanging="567"/>
        <w:jc w:val="both"/>
        <w:rPr>
          <w:rFonts w:eastAsia="Times New Roman"/>
          <w:color w:val="000000"/>
        </w:rPr>
      </w:pPr>
    </w:p>
    <w:p w:rsidR="00990F97" w:rsidRPr="00990F97" w:rsidP="00E65B2F">
      <w:pPr>
        <w:bidi w:val="0"/>
        <w:ind w:left="2835"/>
        <w:jc w:val="both"/>
        <w:rPr>
          <w:rFonts w:eastAsia="Times New Roman"/>
          <w:color w:val="000000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Ochranné pásmo pohrebiska podľa § 15 ods. 7 zákona     účinného do 31. decembra 2019 zaniká dňom 31. marca 2020, ak sa obec rozhodne zachovať ochranné pásmo pohrebiska môže tak ustanoviť všeobecne záväzným nariadením aj skôr.</w:t>
      </w:r>
    </w:p>
    <w:p w:rsidR="00990F97" w:rsidP="00990F97">
      <w:pPr>
        <w:bidi w:val="0"/>
        <w:jc w:val="left"/>
        <w:rPr>
          <w:rFonts w:eastAsia="Times New Roman"/>
        </w:rPr>
      </w:pPr>
    </w:p>
    <w:p w:rsidR="00E65B2F" w:rsidRPr="00990F97" w:rsidP="00990F97">
      <w:pPr>
        <w:bidi w:val="0"/>
        <w:jc w:val="left"/>
        <w:rPr>
          <w:rFonts w:eastAsia="Times New Roman"/>
        </w:rPr>
      </w:pPr>
    </w:p>
    <w:p w:rsidR="00CA507A" w:rsidRPr="00990F97" w:rsidP="00E03226">
      <w:pPr>
        <w:widowControl w:val="0"/>
        <w:autoSpaceDE w:val="0"/>
        <w:autoSpaceDN w:val="0"/>
        <w:bidi w:val="0"/>
        <w:adjustRightInd w:val="0"/>
        <w:ind w:left="426" w:hanging="426"/>
        <w:jc w:val="left"/>
        <w:rPr>
          <w:rFonts w:eastAsia="Times New Roman"/>
        </w:rPr>
      </w:pPr>
      <w:r w:rsidRPr="00E03226" w:rsidR="00E0322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19.</w:t>
      </w:r>
      <w:r w:rsidR="00E0322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I, 66. bode sa v prílohe č. 1a v odseku 2 za slovo „vyhotoví“ vkladá predložka „v“.</w:t>
      </w:r>
    </w:p>
    <w:p w:rsidR="00CA507A" w:rsidRPr="00990F97" w:rsidP="00990F97">
      <w:pPr>
        <w:pStyle w:val="ListParagraph"/>
        <w:bidi w:val="0"/>
        <w:jc w:val="left"/>
        <w:rPr>
          <w:rFonts w:eastAsia="Times New Roman"/>
        </w:rPr>
      </w:pPr>
    </w:p>
    <w:p w:rsidR="00CA507A" w:rsidRPr="00990F97" w:rsidP="00E03226">
      <w:pPr>
        <w:pStyle w:val="ListParagraph"/>
        <w:bidi w:val="0"/>
        <w:ind w:left="2835"/>
        <w:jc w:val="left"/>
        <w:rPr>
          <w:rFonts w:eastAsia="Times New Roman"/>
        </w:rPr>
      </w:pP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Gramatická úprava. </w:t>
      </w:r>
    </w:p>
    <w:p w:rsidR="00CA507A" w:rsidRPr="00990F97" w:rsidP="00990F97">
      <w:pPr>
        <w:pStyle w:val="ListParagraph"/>
        <w:bidi w:val="0"/>
        <w:jc w:val="left"/>
        <w:rPr>
          <w:rFonts w:eastAsia="Times New Roman"/>
        </w:rPr>
      </w:pPr>
    </w:p>
    <w:p w:rsidR="005B1F5F" w:rsidRPr="00990F97" w:rsidP="00990F97">
      <w:pPr>
        <w:pStyle w:val="ListParagraph"/>
        <w:bidi w:val="0"/>
        <w:ind w:left="2835"/>
        <w:jc w:val="both"/>
        <w:rPr>
          <w:rFonts w:eastAsia="Times New Roman"/>
        </w:rPr>
      </w:pPr>
    </w:p>
    <w:p w:rsidR="00990F97" w:rsidRPr="00E03226" w:rsidP="00E03226">
      <w:pPr>
        <w:bidi w:val="0"/>
        <w:jc w:val="both"/>
        <w:rPr>
          <w:rFonts w:eastAsia="Times New Roman"/>
          <w:color w:val="000000"/>
        </w:rPr>
      </w:pPr>
      <w:r w:rsidRPr="00E03226" w:rsidR="00E03226">
        <w:rPr>
          <w:rFonts w:ascii="Arial" w:eastAsia="Times New Roman" w:hAnsi="Arial" w:cs="Arial" w:hint="cs"/>
          <w:b/>
          <w:color w:val="000000"/>
          <w:sz w:val="24"/>
          <w:szCs w:val="24"/>
          <w:rtl w:val="0"/>
          <w:cs w:val="0"/>
          <w:lang w:val="sk-SK" w:eastAsia="sk-SK" w:bidi="ar-SA"/>
        </w:rPr>
        <w:t>20.</w:t>
      </w:r>
      <w:r w:rsidR="00E03226">
        <w:rPr>
          <w:rFonts w:ascii="Arial" w:eastAsia="Times New Roman" w:hAnsi="Arial" w:cs="Arial" w:hint="cs"/>
          <w:color w:val="00000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03226">
        <w:rPr>
          <w:rFonts w:ascii="Arial" w:eastAsia="Times New Roman" w:hAnsi="Arial" w:cs="Arial" w:hint="cs"/>
          <w:color w:val="000000"/>
          <w:sz w:val="24"/>
          <w:szCs w:val="24"/>
          <w:rtl w:val="0"/>
          <w:cs w:val="0"/>
          <w:lang w:val="sk-SK" w:eastAsia="sk-SK" w:bidi="ar-SA"/>
        </w:rPr>
        <w:t>V čl. II bode 1 za bodkočiarkou  sa za slovo „povinný“ vkladá slovo „písomne“.</w:t>
      </w:r>
    </w:p>
    <w:p w:rsidR="00990F97" w:rsidRPr="00990F97" w:rsidP="00990F97">
      <w:pPr>
        <w:bidi w:val="0"/>
        <w:jc w:val="both"/>
        <w:rPr>
          <w:rFonts w:eastAsia="Times New Roman"/>
          <w:color w:val="000000"/>
        </w:rPr>
      </w:pPr>
    </w:p>
    <w:p w:rsidR="00990F97" w:rsidP="00E03226">
      <w:pPr>
        <w:bidi w:val="0"/>
        <w:ind w:left="2835"/>
        <w:jc w:val="both"/>
        <w:rPr>
          <w:rFonts w:eastAsia="Times New Roman"/>
          <w:color w:val="000000"/>
        </w:rPr>
      </w:pPr>
      <w:r w:rsidRPr="00990F97">
        <w:rPr>
          <w:rFonts w:ascii="Arial" w:eastAsia="Times New Roman" w:hAnsi="Arial" w:cs="Arial" w:hint="cs"/>
          <w:color w:val="000000"/>
          <w:sz w:val="24"/>
          <w:szCs w:val="24"/>
          <w:rtl w:val="0"/>
          <w:cs w:val="0"/>
          <w:lang w:val="sk-SK" w:eastAsia="sk-SK" w:bidi="ar-SA"/>
        </w:rPr>
        <w:t>Ide o upresnenie ustanovenia, že poučenie rodiča je ošetrujúci zdravotnícky pracovník povinný poskytnúť písomne.</w:t>
      </w:r>
    </w:p>
    <w:p w:rsidR="00E03226" w:rsidP="00E03226">
      <w:pPr>
        <w:bidi w:val="0"/>
        <w:ind w:left="2835"/>
        <w:jc w:val="both"/>
        <w:rPr>
          <w:rFonts w:eastAsia="Times New Roman"/>
          <w:color w:val="000000"/>
        </w:rPr>
      </w:pPr>
    </w:p>
    <w:p w:rsidR="00E03226" w:rsidRPr="00990F97" w:rsidP="00E03226">
      <w:pPr>
        <w:bidi w:val="0"/>
        <w:ind w:left="2835"/>
        <w:jc w:val="both"/>
        <w:rPr>
          <w:rFonts w:eastAsia="Times New Roman"/>
          <w:color w:val="000000"/>
        </w:rPr>
      </w:pPr>
    </w:p>
    <w:p w:rsidR="00990F97" w:rsidRPr="00E03226" w:rsidP="00E03226">
      <w:pPr>
        <w:bidi w:val="0"/>
        <w:jc w:val="both"/>
        <w:rPr>
          <w:rFonts w:eastAsia="Times New Roman"/>
          <w:color w:val="000000"/>
        </w:rPr>
      </w:pPr>
      <w:r w:rsidRPr="00E03226" w:rsidR="00E03226">
        <w:rPr>
          <w:rFonts w:ascii="Arial" w:eastAsia="Times New Roman" w:hAnsi="Arial" w:cs="Arial" w:hint="cs"/>
          <w:b/>
          <w:color w:val="000000"/>
          <w:sz w:val="24"/>
          <w:szCs w:val="24"/>
          <w:rtl w:val="0"/>
          <w:cs w:val="0"/>
          <w:lang w:val="sk-SK" w:eastAsia="sk-SK" w:bidi="ar-SA"/>
        </w:rPr>
        <w:t xml:space="preserve">21. </w:t>
      </w:r>
      <w:r w:rsidRPr="00E03226">
        <w:rPr>
          <w:rFonts w:ascii="Arial" w:eastAsia="Times New Roman" w:hAnsi="Arial" w:cs="Arial" w:hint="cs"/>
          <w:color w:val="000000"/>
          <w:sz w:val="24"/>
          <w:szCs w:val="24"/>
          <w:rtl w:val="0"/>
          <w:cs w:val="0"/>
          <w:lang w:val="sk-SK" w:eastAsia="sk-SK" w:bidi="ar-SA"/>
        </w:rPr>
        <w:t>V čl. II sa vypúšťa bod 2.</w:t>
      </w:r>
    </w:p>
    <w:p w:rsidR="00990F97" w:rsidRPr="00990F97" w:rsidP="00E03226">
      <w:pPr>
        <w:pStyle w:val="ListParagraph"/>
        <w:bidi w:val="0"/>
        <w:ind w:left="426"/>
        <w:jc w:val="both"/>
        <w:rPr>
          <w:rFonts w:eastAsia="Times New Roman"/>
          <w:color w:val="000000"/>
        </w:rPr>
      </w:pPr>
      <w:r w:rsidRPr="00990F97">
        <w:rPr>
          <w:rFonts w:ascii="Arial" w:eastAsia="Times New Roman" w:hAnsi="Arial" w:cs="Arial" w:hint="cs"/>
          <w:color w:val="000000"/>
          <w:sz w:val="24"/>
          <w:szCs w:val="24"/>
          <w:rtl w:val="0"/>
          <w:cs w:val="0"/>
          <w:lang w:val="sk-SK" w:eastAsia="sk-SK" w:bidi="ar-SA"/>
        </w:rPr>
        <w:t>Nasledujúci bod sa primerane prečísluje.</w:t>
      </w:r>
    </w:p>
    <w:p w:rsidR="00990F97" w:rsidRPr="00990F97" w:rsidP="00990F97">
      <w:pPr>
        <w:bidi w:val="0"/>
        <w:jc w:val="both"/>
        <w:rPr>
          <w:rFonts w:eastAsia="Times New Roman"/>
          <w:color w:val="000000"/>
        </w:rPr>
      </w:pPr>
    </w:p>
    <w:p w:rsidR="00990F97" w:rsidRPr="00990F97" w:rsidP="00990F97">
      <w:pPr>
        <w:bidi w:val="0"/>
        <w:jc w:val="left"/>
        <w:rPr>
          <w:rFonts w:eastAsia="Times New Roman"/>
        </w:rPr>
      </w:pPr>
      <w:r w:rsidRPr="00990F97">
        <w:rPr>
          <w:rFonts w:ascii="Arial" w:eastAsia="Times New Roman" w:hAnsi="Arial" w:cs="Arial" w:hint="cs"/>
          <w:color w:val="000080"/>
          <w:sz w:val="24"/>
          <w:szCs w:val="24"/>
          <w:rtl w:val="0"/>
          <w:cs w:val="0"/>
          <w:lang w:val="sk-SK" w:eastAsia="sk-SK" w:bidi="ar-SA"/>
        </w:rPr>
        <w:t xml:space="preserve">                            </w:t>
      </w:r>
      <w:r w:rsidR="00E03226">
        <w:rPr>
          <w:rFonts w:ascii="Arial" w:eastAsia="Times New Roman" w:hAnsi="Arial" w:cs="Arial" w:hint="cs"/>
          <w:color w:val="000080"/>
          <w:sz w:val="24"/>
          <w:szCs w:val="24"/>
          <w:rtl w:val="0"/>
          <w:cs w:val="0"/>
          <w:lang w:val="sk-SK" w:eastAsia="sk-SK" w:bidi="ar-SA"/>
        </w:rPr>
        <w:t xml:space="preserve">               </w:t>
      </w:r>
      <w:r w:rsidRPr="00990F97">
        <w:rPr>
          <w:rFonts w:ascii="Arial" w:eastAsia="Times New Roman" w:hAnsi="Arial" w:cs="Arial" w:hint="cs"/>
          <w:color w:val="00008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Ide nad rozsah úpravy súvisiacej s čl. I.      </w:t>
      </w:r>
    </w:p>
    <w:p w:rsidR="00990F97" w:rsidP="00990F97">
      <w:pPr>
        <w:bidi w:val="0"/>
        <w:jc w:val="left"/>
        <w:rPr>
          <w:rFonts w:eastAsia="Times New Roman"/>
        </w:rPr>
      </w:pPr>
    </w:p>
    <w:p w:rsidR="00E03226" w:rsidRPr="00990F97" w:rsidP="00990F97">
      <w:pPr>
        <w:bidi w:val="0"/>
        <w:jc w:val="left"/>
        <w:rPr>
          <w:rFonts w:eastAsia="Times New Roman"/>
        </w:rPr>
      </w:pPr>
    </w:p>
    <w:p w:rsidR="00990F97" w:rsidRPr="00990F97" w:rsidP="00E03226">
      <w:pPr>
        <w:bidi w:val="0"/>
        <w:ind w:left="426" w:hanging="426"/>
        <w:jc w:val="both"/>
        <w:rPr>
          <w:rFonts w:eastAsia="Times New Roman"/>
        </w:rPr>
      </w:pPr>
      <w:r w:rsidRPr="00E03226" w:rsidR="00E0322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22. </w:t>
      </w: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V čl. III bode 1 v § 79 ods. 1 písm. bd) sa slová „pracovisko úradu pre dohľad o tejto skutočnosti“ nahrádzajú slovami „príslušné pracovisko úradu pre dohľad o tejto skutočnosti; táto povinnosť sa vzťahuje len na poskytovateľa ústavnej zdravotnej starostlivosti.“. </w:t>
      </w:r>
    </w:p>
    <w:p w:rsidR="00990F97" w:rsidRPr="00990F97" w:rsidP="00E03226">
      <w:pPr>
        <w:bidi w:val="0"/>
        <w:ind w:left="426" w:hanging="426"/>
        <w:jc w:val="left"/>
        <w:rPr>
          <w:rFonts w:eastAsia="Times New Roman"/>
        </w:rPr>
      </w:pPr>
    </w:p>
    <w:p w:rsidR="00990F97" w:rsidRPr="00990F97" w:rsidP="00990F97">
      <w:pPr>
        <w:bidi w:val="0"/>
        <w:jc w:val="left"/>
        <w:rPr>
          <w:rFonts w:eastAsia="Times New Roman"/>
        </w:rPr>
      </w:pPr>
      <w:r w:rsidRPr="00990F97">
        <w:rPr>
          <w:rFonts w:ascii="Arial" w:eastAsia="Times New Roman" w:hAnsi="Arial" w:cs="Arial" w:hint="cs"/>
          <w:color w:val="000080"/>
          <w:sz w:val="24"/>
          <w:szCs w:val="24"/>
          <w:rtl w:val="0"/>
          <w:cs w:val="0"/>
          <w:lang w:val="sk-SK" w:eastAsia="sk-SK" w:bidi="ar-SA"/>
        </w:rPr>
        <w:t xml:space="preserve">                                </w:t>
      </w:r>
      <w:r w:rsidR="00E03226">
        <w:rPr>
          <w:rFonts w:ascii="Arial" w:eastAsia="Times New Roman" w:hAnsi="Arial" w:cs="Arial" w:hint="cs"/>
          <w:color w:val="000080"/>
          <w:sz w:val="24"/>
          <w:szCs w:val="24"/>
          <w:rtl w:val="0"/>
          <w:cs w:val="0"/>
          <w:lang w:val="sk-SK" w:eastAsia="sk-SK" w:bidi="ar-SA"/>
        </w:rPr>
        <w:t xml:space="preserve">            </w:t>
      </w: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Ide o upresnenie ustanovenia.</w:t>
      </w:r>
    </w:p>
    <w:p w:rsidR="00990F97" w:rsidP="00990F97">
      <w:pPr>
        <w:bidi w:val="0"/>
        <w:jc w:val="left"/>
        <w:rPr>
          <w:rFonts w:eastAsia="Times New Roman"/>
        </w:rPr>
      </w:pPr>
    </w:p>
    <w:p w:rsidR="00E03226" w:rsidP="00990F97">
      <w:pPr>
        <w:bidi w:val="0"/>
        <w:jc w:val="left"/>
        <w:rPr>
          <w:rFonts w:eastAsia="Times New Roman"/>
        </w:rPr>
      </w:pPr>
    </w:p>
    <w:p w:rsidR="00E03226" w:rsidP="00990F97">
      <w:pPr>
        <w:bidi w:val="0"/>
        <w:jc w:val="left"/>
        <w:rPr>
          <w:rFonts w:eastAsia="Times New Roman"/>
        </w:rPr>
      </w:pPr>
    </w:p>
    <w:p w:rsidR="00E03226" w:rsidP="00990F97">
      <w:pPr>
        <w:bidi w:val="0"/>
        <w:jc w:val="left"/>
        <w:rPr>
          <w:rFonts w:eastAsia="Times New Roman"/>
        </w:rPr>
      </w:pPr>
    </w:p>
    <w:p w:rsidR="00E03226" w:rsidRPr="00990F97" w:rsidP="00990F97">
      <w:pPr>
        <w:bidi w:val="0"/>
        <w:jc w:val="left"/>
        <w:rPr>
          <w:rFonts w:eastAsia="Times New Roman"/>
        </w:rPr>
      </w:pPr>
    </w:p>
    <w:p w:rsidR="00E03226" w:rsidP="00E03226">
      <w:pPr>
        <w:bidi w:val="0"/>
        <w:jc w:val="left"/>
        <w:rPr>
          <w:rFonts w:eastAsia="Times New Roman"/>
        </w:rPr>
      </w:pPr>
      <w:r w:rsidRPr="00E0322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23.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F97" w:rsid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IV bode 2 v § 65 odsek 2 znie:</w:t>
      </w:r>
    </w:p>
    <w:p w:rsidR="00990F97" w:rsidP="00E03226">
      <w:pPr>
        <w:bidi w:val="0"/>
        <w:ind w:left="851" w:hanging="851"/>
        <w:jc w:val="left"/>
        <w:rPr>
          <w:rFonts w:eastAsia="Times New Roman"/>
        </w:rPr>
      </w:pPr>
      <w:r w:rsidR="00E0322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„(2) Úrad môže osobe, ktorá poruší povinnosť uvedenú v § 47b ods. 5, uložiť pokutu do výšky 331 eur.“.</w:t>
      </w:r>
    </w:p>
    <w:p w:rsidR="00E03226" w:rsidRPr="00990F97" w:rsidP="00E03226">
      <w:pPr>
        <w:bidi w:val="0"/>
        <w:ind w:left="851" w:hanging="851"/>
        <w:jc w:val="left"/>
        <w:rPr>
          <w:rFonts w:eastAsia="Times New Roman"/>
        </w:rPr>
      </w:pPr>
    </w:p>
    <w:p w:rsidR="005B1F5F" w:rsidRPr="0023001B" w:rsidP="00990F97">
      <w:pPr>
        <w:bidi w:val="0"/>
        <w:ind w:left="3540" w:hanging="138"/>
        <w:jc w:val="left"/>
        <w:rPr>
          <w:rFonts w:eastAsia="Times New Roman"/>
        </w:rPr>
      </w:pPr>
      <w:r w:rsidR="00990F97">
        <w:rPr>
          <w:rFonts w:ascii="Arial" w:eastAsia="Times New Roman" w:hAnsi="Arial" w:cs="Arial" w:hint="cs"/>
          <w:color w:val="000080"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990F97" w:rsidR="00990F97">
        <w:rPr>
          <w:rFonts w:ascii="Arial" w:eastAsia="Times New Roman" w:hAnsi="Arial" w:cs="Arial" w:hint="cs"/>
          <w:color w:val="00008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F97" w:rsidR="00990F9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Ide o upresnenie ustanovenia.</w:t>
      </w:r>
    </w:p>
    <w:p w:rsidR="00305E16" w:rsidP="00305E16">
      <w:pPr>
        <w:bidi w:val="0"/>
        <w:jc w:val="left"/>
        <w:rPr>
          <w:rFonts w:eastAsia="Times New Roman"/>
        </w:rPr>
      </w:pPr>
    </w:p>
    <w:p w:rsidR="00E03226" w:rsidP="00305E16">
      <w:pPr>
        <w:bidi w:val="0"/>
        <w:jc w:val="left"/>
        <w:rPr>
          <w:rFonts w:eastAsia="Times New Roman"/>
        </w:rPr>
      </w:pPr>
    </w:p>
    <w:p w:rsidR="00E03226" w:rsidP="00305E16">
      <w:pPr>
        <w:bidi w:val="0"/>
        <w:jc w:val="left"/>
        <w:rPr>
          <w:rFonts w:eastAsia="Times New Roman"/>
        </w:rPr>
      </w:pPr>
    </w:p>
    <w:p w:rsidR="00305E16" w:rsidRPr="006C383B" w:rsidP="00305E16">
      <w:pPr>
        <w:pStyle w:val="BodyText"/>
        <w:numPr>
          <w:numId w:val="1"/>
        </w:numPr>
        <w:bidi w:val="0"/>
        <w:ind w:hanging="356"/>
        <w:jc w:val="both"/>
        <w:rPr>
          <w:rFonts w:eastAsia="Times New Roman"/>
          <w:b/>
          <w:bCs/>
        </w:rPr>
      </w:pPr>
      <w:r w:rsidRPr="006C383B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 o v e r u j e</w:t>
      </w:r>
    </w:p>
    <w:p w:rsidR="00305E16" w:rsidRPr="006C383B" w:rsidP="00305E16">
      <w:pPr>
        <w:pStyle w:val="BodyText"/>
        <w:bidi w:val="0"/>
        <w:ind w:left="1065"/>
        <w:jc w:val="both"/>
        <w:rPr>
          <w:rFonts w:eastAsia="Times New Roman"/>
          <w:b/>
          <w:bCs/>
        </w:rPr>
      </w:pPr>
    </w:p>
    <w:p w:rsidR="00305E16" w:rsidRPr="006C383B" w:rsidP="00305E16">
      <w:pPr>
        <w:pStyle w:val="BodyText"/>
        <w:bidi w:val="0"/>
        <w:ind w:left="705"/>
        <w:jc w:val="both"/>
        <w:rPr>
          <w:rFonts w:eastAsia="Times New Roman"/>
          <w:b/>
          <w:bCs/>
        </w:rPr>
      </w:pPr>
    </w:p>
    <w:p w:rsidR="00305E16" w:rsidRPr="006C383B" w:rsidP="00305E16">
      <w:pPr>
        <w:pStyle w:val="BodyText"/>
        <w:bidi w:val="0"/>
        <w:ind w:firstLine="705"/>
        <w:jc w:val="both"/>
        <w:rPr>
          <w:rFonts w:eastAsia="Times New Roman"/>
        </w:rPr>
      </w:pPr>
      <w:r w:rsidRPr="006C383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spoločného spravodajcu výborov Národnej rady Slovenskej republiky, aby v súlade s § 80 ods. 2 zákona Národnej rady Slovenskej republiky č. 350/1996 Z. z. o rokovacom poriadku Národnej rady Slovenskej republiky  v znení neskorších predpisov informoval o výsledku rokovania výborov Národnej rady Slovenskej republiky a aby odôvodnil návrh a stanovisko gestorského výboru k návrhu zákona uvedené v spoločnej správe výborov Národnej rady Slovenskej republiky na schôdzi Národnej rady Slovenskej republiky.</w:t>
      </w:r>
    </w:p>
    <w:p w:rsidR="00305E16" w:rsidP="00305E16">
      <w:pPr>
        <w:pStyle w:val="BodyText"/>
        <w:bidi w:val="0"/>
        <w:jc w:val="both"/>
        <w:rPr>
          <w:rFonts w:eastAsia="Times New Roman"/>
        </w:rPr>
      </w:pPr>
    </w:p>
    <w:p w:rsidR="00305E16" w:rsidP="00305E16">
      <w:pPr>
        <w:pStyle w:val="BodyText"/>
        <w:bidi w:val="0"/>
        <w:jc w:val="both"/>
        <w:rPr>
          <w:rFonts w:eastAsia="Times New Roman"/>
        </w:rPr>
      </w:pPr>
    </w:p>
    <w:p w:rsidR="00305E16" w:rsidRPr="006C383B" w:rsidP="00305E16">
      <w:pPr>
        <w:pStyle w:val="BodyText"/>
        <w:bidi w:val="0"/>
        <w:jc w:val="both"/>
        <w:rPr>
          <w:rFonts w:eastAsia="Times New Roman"/>
        </w:rPr>
      </w:pPr>
    </w:p>
    <w:p w:rsidR="00305E16" w:rsidP="00305E16">
      <w:pPr>
        <w:pStyle w:val="BodyText"/>
        <w:bidi w:val="0"/>
        <w:jc w:val="both"/>
        <w:rPr>
          <w:rFonts w:eastAsia="Times New Roman"/>
        </w:rPr>
      </w:pPr>
    </w:p>
    <w:p w:rsidR="00305E16" w:rsidRPr="006C383B" w:rsidP="00305E16">
      <w:pPr>
        <w:pStyle w:val="BodyText"/>
        <w:bidi w:val="0"/>
        <w:jc w:val="both"/>
        <w:rPr>
          <w:rFonts w:eastAsia="Times New Roman"/>
        </w:rPr>
      </w:pPr>
    </w:p>
    <w:p w:rsidR="00305E16" w:rsidRPr="006C383B" w:rsidP="00305E16">
      <w:pPr>
        <w:pStyle w:val="BodyText"/>
        <w:bidi w:val="0"/>
        <w:jc w:val="both"/>
        <w:rPr>
          <w:rFonts w:eastAsia="Times New Roman"/>
          <w:b/>
          <w:bCs/>
        </w:rPr>
      </w:pPr>
      <w:r w:rsidRPr="006C383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  <w:t xml:space="preserve">Štefan Z e l n í k  </w:t>
      </w:r>
    </w:p>
    <w:p w:rsidR="00305E16" w:rsidRPr="006C383B" w:rsidP="00305E16">
      <w:pPr>
        <w:pStyle w:val="BodyText"/>
        <w:bidi w:val="0"/>
        <w:jc w:val="both"/>
        <w:rPr>
          <w:rFonts w:eastAsia="Times New Roman"/>
        </w:rPr>
      </w:pPr>
      <w:r w:rsidRPr="006C383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          predseda výboru</w:t>
      </w:r>
    </w:p>
    <w:p w:rsidR="00305E16" w:rsidP="00305E16">
      <w:pPr>
        <w:pStyle w:val="BodyText"/>
        <w:bidi w:val="0"/>
        <w:jc w:val="both"/>
        <w:rPr>
          <w:rFonts w:eastAsia="Times New Roman"/>
          <w:b/>
        </w:rPr>
      </w:pPr>
    </w:p>
    <w:p w:rsidR="00305E16" w:rsidP="00305E16">
      <w:pPr>
        <w:bidi w:val="0"/>
        <w:jc w:val="left"/>
        <w:rPr>
          <w:rFonts w:eastAsia="Times New Roman"/>
          <w:b/>
        </w:rPr>
      </w:pPr>
    </w:p>
    <w:p w:rsidR="00305E16" w:rsidRPr="00B22567" w:rsidP="00305E16">
      <w:pPr>
        <w:bidi w:val="0"/>
        <w:jc w:val="left"/>
        <w:rPr>
          <w:rFonts w:eastAsia="Times New Roman"/>
          <w:b/>
        </w:rPr>
      </w:pPr>
      <w:r w:rsidRPr="00B22567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J</w:t>
      </w:r>
      <w:r w:rsidR="00E0322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ozef  V a l o c k ý</w:t>
      </w:r>
    </w:p>
    <w:p w:rsidR="00305E16" w:rsidP="00305E16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overovateľ výboru</w:t>
      </w:r>
    </w:p>
    <w:p w:rsidR="00EC0801">
      <w:pPr>
        <w:bidi w:val="0"/>
        <w:jc w:val="left"/>
        <w:rPr>
          <w:rFonts w:eastAsia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26">
    <w:pPr>
      <w:pStyle w:val="Footer"/>
      <w:bidi w:val="0"/>
      <w:jc w:val="right"/>
      <w:rPr>
        <w:rFonts w:eastAsia="Times New Roman"/>
      </w:rPr>
    </w:pPr>
    <w:r>
      <w:rPr>
        <w:rFonts w:ascii="Arial" w:eastAsia="Times New Roman" w:hAnsi="Arial" w:cs="Arial" w:hint="cs"/>
        <w:sz w:val="24"/>
        <w:szCs w:val="24"/>
        <w:rtl w:val="0"/>
        <w:cs w:val="0"/>
        <w:lang w:val="sk-SK" w:eastAsia="sk-SK" w:bidi="ar-SA"/>
      </w:rPr>
      <w:fldChar w:fldCharType="begin"/>
    </w:r>
    <w:r>
      <w:rPr>
        <w:rFonts w:ascii="Arial" w:eastAsia="Times New Roman" w:hAnsi="Arial" w:cs="Arial" w:hint="cs"/>
        <w:sz w:val="24"/>
        <w:szCs w:val="24"/>
        <w:rtl w:val="0"/>
        <w:cs w:val="0"/>
        <w:lang w:val="sk-SK" w:eastAsia="sk-SK" w:bidi="ar-SA"/>
      </w:rPr>
      <w:instrText>PAGE   \* MERGEFORMAT</w:instrText>
    </w:r>
    <w:r>
      <w:rPr>
        <w:rFonts w:ascii="Arial" w:eastAsia="Times New Roman" w:hAnsi="Arial" w:cs="Arial" w:hint="cs"/>
        <w:sz w:val="24"/>
        <w:szCs w:val="24"/>
        <w:rtl w:val="0"/>
        <w:cs w:val="0"/>
        <w:lang w:val="sk-SK" w:eastAsia="sk-SK" w:bidi="ar-SA"/>
      </w:rPr>
      <w:fldChar w:fldCharType="separate"/>
    </w:r>
    <w:r w:rsidR="00DE28BF">
      <w:rPr>
        <w:rFonts w:ascii="Arial" w:eastAsia="Times New Roman" w:hAnsi="Arial" w:cs="Arial" w:hint="cs"/>
        <w:noProof/>
        <w:sz w:val="24"/>
        <w:szCs w:val="24"/>
        <w:rtl w:val="0"/>
        <w:cs w:val="0"/>
        <w:lang w:val="sk-SK" w:eastAsia="sk-SK" w:bidi="ar-SA"/>
      </w:rPr>
      <w:t>3</w:t>
    </w:r>
    <w:r>
      <w:rPr>
        <w:rFonts w:ascii="Arial" w:eastAsia="Times New Roman" w:hAnsi="Arial" w:cs="Arial" w:hint="cs"/>
        <w:sz w:val="24"/>
        <w:szCs w:val="24"/>
        <w:rtl w:val="0"/>
        <w:cs w:val="0"/>
        <w:lang w:val="sk-SK" w:eastAsia="sk-SK" w:bidi="ar-SA"/>
      </w:rPr>
      <w:fldChar w:fldCharType="end"/>
    </w:r>
  </w:p>
  <w:p w:rsidR="00E03226">
    <w:pPr>
      <w:pStyle w:val="Footer"/>
      <w:bidi w:val="0"/>
      <w:jc w:val="left"/>
      <w:rPr>
        <w:rFonts w:eastAsia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7170"/>
    <w:multiLevelType w:val="hybridMultilevel"/>
    <w:tmpl w:val="B93EF1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2E843F67"/>
    <w:multiLevelType w:val="hybridMultilevel"/>
    <w:tmpl w:val="285C94DA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 w:hint="cs"/>
        <w:rtl w:val="0"/>
        <w:cs w:val="0"/>
      </w:rPr>
    </w:lvl>
  </w:abstractNum>
  <w:abstractNum w:abstractNumId="2">
    <w:nsid w:val="6F626154"/>
    <w:multiLevelType w:val="hybridMultilevel"/>
    <w:tmpl w:val="93C0D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E1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BodyText">
    <w:name w:val="Body Text"/>
    <w:basedOn w:val="Normal"/>
    <w:link w:val="ZkladntextChar"/>
    <w:uiPriority w:val="99"/>
    <w:rsid w:val="00305E1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05E16"/>
    <w:rPr>
      <w:rFonts w:eastAsia="Times New Roman" w:cs="Times New Roman" w:hint="eastAsia"/>
      <w:rtl w:val="0"/>
      <w:cs w:val="0"/>
      <w:lang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99"/>
    <w:qFormat/>
    <w:rsid w:val="00305E16"/>
    <w:pPr>
      <w:ind w:left="720"/>
      <w:contextualSpacing/>
    </w:p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qFormat/>
    <w:locked/>
    <w:rsid w:val="00305E16"/>
    <w:rPr>
      <w:rFonts w:eastAsia="Times New Roman" w:hint="eastAsia"/>
      <w:lang w:eastAsia="sk-SK"/>
    </w:rPr>
  </w:style>
  <w:style w:type="paragraph" w:customStyle="1" w:styleId="gmail-msolistparagraph">
    <w:name w:val="gmail-msolistparagraph"/>
    <w:basedOn w:val="Normal"/>
    <w:rsid w:val="00305E1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90F97"/>
    <w:pPr>
      <w:spacing w:before="144" w:after="144"/>
    </w:pPr>
    <w:rPr>
      <w:rFonts w:ascii="Times New Roman" w:hAnsi="Times New Roman" w:cs="Times New Roman"/>
    </w:rPr>
  </w:style>
  <w:style w:type="paragraph" w:styleId="Header">
    <w:name w:val="header"/>
    <w:basedOn w:val="Normal"/>
    <w:link w:val="HlavikaChar"/>
    <w:uiPriority w:val="99"/>
    <w:unhideWhenUsed/>
    <w:rsid w:val="00E032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03226"/>
    <w:rPr>
      <w:rFonts w:cs="Times New Roman" w:hint="cs"/>
      <w:rtl w:val="0"/>
      <w:cs w:val="0"/>
      <w:lang w:eastAsia="sk-SK"/>
    </w:rPr>
  </w:style>
  <w:style w:type="paragraph" w:styleId="Footer">
    <w:name w:val="footer"/>
    <w:basedOn w:val="Normal"/>
    <w:link w:val="PtaChar"/>
    <w:uiPriority w:val="99"/>
    <w:unhideWhenUsed/>
    <w:rsid w:val="00E032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DefaultParagraphFont"/>
    <w:link w:val="Footer"/>
    <w:uiPriority w:val="99"/>
    <w:locked/>
    <w:rsid w:val="00E03226"/>
    <w:rPr>
      <w:rFonts w:cs="Times New Roman" w:hint="cs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Pages>6</Pages>
  <Words>1364</Words>
  <Characters>7775</Characters>
  <Application>Microsoft Office Word</Application>
  <DocSecurity>0</DocSecurity>
  <Lines>0</Lines>
  <Paragraphs>0</Paragraphs>
  <ScaleCrop>false</ScaleCrop>
  <Company>Kancelaria NRSR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6</cp:revision>
  <cp:lastPrinted>2019-10-09T10:49:00Z</cp:lastPrinted>
  <dcterms:created xsi:type="dcterms:W3CDTF">2019-09-24T10:14:00Z</dcterms:created>
  <dcterms:modified xsi:type="dcterms:W3CDTF">2019-10-11T08:51:00Z</dcterms:modified>
</cp:coreProperties>
</file>