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31" w:rsidRDefault="00562631" w:rsidP="00562631">
      <w:pPr>
        <w:pStyle w:val="Nadpis2"/>
        <w:ind w:hanging="3649"/>
        <w:jc w:val="left"/>
      </w:pPr>
      <w:bookmarkStart w:id="0" w:name="_GoBack"/>
      <w:bookmarkEnd w:id="0"/>
      <w:r>
        <w:t>ÚSTAVNOPRÁVNY VÝBOR</w:t>
      </w:r>
    </w:p>
    <w:p w:rsidR="00562631" w:rsidRDefault="00562631" w:rsidP="00562631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62631" w:rsidRDefault="00562631" w:rsidP="00562631"/>
    <w:p w:rsidR="00562631" w:rsidRDefault="00562631" w:rsidP="005626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110. schôdza</w:t>
      </w:r>
    </w:p>
    <w:p w:rsidR="00562631" w:rsidRDefault="00562631" w:rsidP="00562631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CRD-1704</w:t>
      </w:r>
      <w:r w:rsidRPr="00F607F2">
        <w:t>/</w:t>
      </w:r>
      <w:r>
        <w:t>2019</w:t>
      </w:r>
    </w:p>
    <w:p w:rsidR="00562631" w:rsidRDefault="00562631" w:rsidP="00562631"/>
    <w:p w:rsidR="00562631" w:rsidRDefault="00562631" w:rsidP="00562631"/>
    <w:p w:rsidR="00562631" w:rsidRPr="00562631" w:rsidRDefault="00562631" w:rsidP="00562631">
      <w:pPr>
        <w:jc w:val="center"/>
        <w:rPr>
          <w:sz w:val="36"/>
          <w:szCs w:val="36"/>
        </w:rPr>
      </w:pPr>
      <w:r w:rsidRPr="00562631">
        <w:rPr>
          <w:sz w:val="36"/>
          <w:szCs w:val="36"/>
        </w:rPr>
        <w:t>728</w:t>
      </w:r>
    </w:p>
    <w:p w:rsidR="00562631" w:rsidRDefault="00562631" w:rsidP="00562631">
      <w:pPr>
        <w:jc w:val="center"/>
        <w:rPr>
          <w:b/>
        </w:rPr>
      </w:pPr>
      <w:r>
        <w:rPr>
          <w:b/>
        </w:rPr>
        <w:t>U z n e s e n i e</w:t>
      </w:r>
    </w:p>
    <w:p w:rsidR="00562631" w:rsidRDefault="00562631" w:rsidP="00562631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562631" w:rsidRPr="00714F0D" w:rsidRDefault="00562631" w:rsidP="00562631">
      <w:pPr>
        <w:jc w:val="center"/>
        <w:rPr>
          <w:b/>
        </w:rPr>
      </w:pPr>
      <w:r w:rsidRPr="00714F0D">
        <w:rPr>
          <w:b/>
        </w:rPr>
        <w:t>z</w:t>
      </w:r>
      <w:r>
        <w:rPr>
          <w:b/>
        </w:rPr>
        <w:t> 8. októbra</w:t>
      </w:r>
      <w:r w:rsidRPr="00714F0D">
        <w:rPr>
          <w:b/>
        </w:rPr>
        <w:t xml:space="preserve"> 2019</w:t>
      </w:r>
    </w:p>
    <w:p w:rsidR="00562631" w:rsidRDefault="00562631" w:rsidP="00562631">
      <w:pPr>
        <w:tabs>
          <w:tab w:val="left" w:pos="851"/>
          <w:tab w:val="left" w:pos="993"/>
        </w:tabs>
      </w:pPr>
    </w:p>
    <w:p w:rsidR="00562631" w:rsidRPr="00242A46" w:rsidRDefault="00562631" w:rsidP="00562631">
      <w:pPr>
        <w:jc w:val="both"/>
        <w:rPr>
          <w:iCs/>
        </w:rPr>
      </w:pPr>
      <w:r w:rsidRPr="00242A46">
        <w:rPr>
          <w:noProof/>
        </w:rPr>
        <w:t xml:space="preserve">k vládnemu </w:t>
      </w:r>
      <w:r w:rsidRPr="00242A46">
        <w:rPr>
          <w:rFonts w:cs="Arial"/>
          <w:noProof/>
        </w:rPr>
        <w:t xml:space="preserve">návrhu </w:t>
      </w:r>
      <w:r w:rsidRPr="00DE0880">
        <w:rPr>
          <w:rFonts w:cs="Arial"/>
          <w:noProof/>
        </w:rPr>
        <w:t xml:space="preserve">zákona, ktorým sa mení a dopĺňa zákon č. </w:t>
      </w:r>
      <w:r w:rsidRPr="008615CF">
        <w:rPr>
          <w:rFonts w:cs="Arial"/>
          <w:noProof/>
        </w:rPr>
        <w:t>10/1996 Z. z. o kontrole v štátnej správe v znení neskorších predpisov (tlač 1616)</w:t>
      </w:r>
    </w:p>
    <w:p w:rsidR="00562631" w:rsidRDefault="00562631" w:rsidP="00562631">
      <w:pPr>
        <w:tabs>
          <w:tab w:val="left" w:pos="851"/>
          <w:tab w:val="left" w:pos="993"/>
        </w:tabs>
      </w:pPr>
    </w:p>
    <w:p w:rsidR="00562631" w:rsidRDefault="00562631" w:rsidP="00562631">
      <w:pPr>
        <w:tabs>
          <w:tab w:val="left" w:pos="851"/>
          <w:tab w:val="left" w:pos="993"/>
        </w:tabs>
      </w:pPr>
    </w:p>
    <w:p w:rsidR="00562631" w:rsidRDefault="00562631" w:rsidP="00562631">
      <w:pPr>
        <w:tabs>
          <w:tab w:val="left" w:pos="851"/>
          <w:tab w:val="left" w:pos="993"/>
        </w:tabs>
      </w:pPr>
    </w:p>
    <w:p w:rsidR="00562631" w:rsidRDefault="00562631" w:rsidP="00562631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562631" w:rsidRDefault="00562631" w:rsidP="00562631">
      <w:pPr>
        <w:tabs>
          <w:tab w:val="left" w:pos="851"/>
          <w:tab w:val="left" w:pos="993"/>
        </w:tabs>
        <w:jc w:val="both"/>
        <w:rPr>
          <w:b/>
        </w:rPr>
      </w:pPr>
    </w:p>
    <w:p w:rsidR="00562631" w:rsidRDefault="00562631" w:rsidP="00562631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562631" w:rsidRDefault="00562631" w:rsidP="00562631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562631" w:rsidRPr="00242A46" w:rsidRDefault="00562631" w:rsidP="00562631">
      <w:pPr>
        <w:jc w:val="both"/>
        <w:rPr>
          <w:iCs/>
        </w:rPr>
      </w:pPr>
      <w:r>
        <w:tab/>
        <w:t xml:space="preserve">        s vládnym </w:t>
      </w:r>
      <w:r>
        <w:rPr>
          <w:rFonts w:cs="Arial"/>
          <w:noProof/>
        </w:rPr>
        <w:t xml:space="preserve">návrhom </w:t>
      </w:r>
      <w:r w:rsidRPr="00DE0880">
        <w:rPr>
          <w:rFonts w:cs="Arial"/>
          <w:noProof/>
        </w:rPr>
        <w:t xml:space="preserve">zákona, ktorým sa mení a dopĺňa zákon č. </w:t>
      </w:r>
      <w:r w:rsidRPr="008615CF">
        <w:rPr>
          <w:rFonts w:cs="Arial"/>
          <w:noProof/>
        </w:rPr>
        <w:t xml:space="preserve">10/1996 Z. z. o </w:t>
      </w:r>
      <w:r>
        <w:rPr>
          <w:rFonts w:cs="Arial"/>
          <w:noProof/>
        </w:rPr>
        <w:t> </w:t>
      </w:r>
      <w:r w:rsidRPr="008615CF">
        <w:rPr>
          <w:rFonts w:cs="Arial"/>
          <w:noProof/>
        </w:rPr>
        <w:t>kontrole v štátnej správe v znení neskorších predpisov (tlač 1616)</w:t>
      </w:r>
      <w:r>
        <w:rPr>
          <w:rFonts w:cs="Arial"/>
        </w:rPr>
        <w:t>;</w:t>
      </w:r>
      <w:r w:rsidRPr="00242A46">
        <w:rPr>
          <w:rFonts w:cs="Arial"/>
        </w:rPr>
        <w:t xml:space="preserve"> </w:t>
      </w:r>
    </w:p>
    <w:p w:rsidR="00562631" w:rsidRDefault="00562631" w:rsidP="00562631">
      <w:pPr>
        <w:tabs>
          <w:tab w:val="left" w:pos="851"/>
          <w:tab w:val="left" w:pos="993"/>
        </w:tabs>
      </w:pPr>
    </w:p>
    <w:p w:rsidR="00562631" w:rsidRDefault="00562631" w:rsidP="00562631">
      <w:pPr>
        <w:tabs>
          <w:tab w:val="left" w:pos="851"/>
          <w:tab w:val="left" w:pos="993"/>
        </w:tabs>
      </w:pPr>
    </w:p>
    <w:p w:rsidR="00562631" w:rsidRDefault="00562631" w:rsidP="0056263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562631" w:rsidRDefault="00562631" w:rsidP="0056263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562631" w:rsidRDefault="00562631" w:rsidP="00562631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562631" w:rsidRDefault="00562631" w:rsidP="00562631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562631" w:rsidRPr="00562631" w:rsidRDefault="00562631" w:rsidP="00562631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  <w:t>v</w:t>
      </w:r>
      <w:r w:rsidRPr="00EA0832">
        <w:rPr>
          <w:rFonts w:cs="Arial"/>
          <w:noProof/>
        </w:rPr>
        <w:t xml:space="preserve">ládny návrh </w:t>
      </w:r>
      <w:r w:rsidRPr="00DE0880">
        <w:rPr>
          <w:rFonts w:cs="Arial"/>
          <w:noProof/>
        </w:rPr>
        <w:t xml:space="preserve">zákona, ktorým sa mení a dopĺňa zákon č. </w:t>
      </w:r>
      <w:r w:rsidRPr="008615CF">
        <w:rPr>
          <w:rFonts w:cs="Arial"/>
          <w:noProof/>
        </w:rPr>
        <w:t>10/1996 Z. z. o kontrole v štátnej správe v znení neskorších predpisov (tlač 1616)</w:t>
      </w:r>
      <w:r>
        <w:rPr>
          <w:rFonts w:cs="Arial"/>
          <w:noProof/>
        </w:rPr>
        <w:t xml:space="preserve"> </w:t>
      </w:r>
      <w:r>
        <w:rPr>
          <w:b/>
          <w:bCs/>
        </w:rPr>
        <w:t xml:space="preserve">schváliť </w:t>
      </w:r>
      <w:r w:rsidRPr="00562631">
        <w:rPr>
          <w:bCs/>
        </w:rPr>
        <w:t xml:space="preserve">s touto zmenou: </w:t>
      </w:r>
    </w:p>
    <w:p w:rsidR="00562631" w:rsidRDefault="00562631" w:rsidP="00562631"/>
    <w:p w:rsidR="00562631" w:rsidRDefault="00562631" w:rsidP="00562631">
      <w:pPr>
        <w:spacing w:line="360" w:lineRule="auto"/>
        <w:jc w:val="both"/>
        <w:rPr>
          <w:rStyle w:val="awspan"/>
        </w:rPr>
      </w:pPr>
      <w:r>
        <w:rPr>
          <w:b/>
        </w:rPr>
        <w:t>V čl. I bode 8 § 2 ods. 7 prvá veta znie</w:t>
      </w:r>
      <w:r>
        <w:t>: „</w:t>
      </w:r>
      <w:r>
        <w:rPr>
          <w:rStyle w:val="awspan"/>
        </w:rPr>
        <w:t>Pri spolupráci s Európskym úradom pre boj proti podvodom podľa odseku 4 je úrad vlády oprávnený vyžiadať si od Policajného zboru, orgánov činných v trestnom konaní a súdov informácie z trestného konania a tie použiť na tento účel.“.</w:t>
      </w:r>
    </w:p>
    <w:p w:rsidR="00562631" w:rsidRDefault="00562631" w:rsidP="00562631">
      <w:pPr>
        <w:spacing w:line="360" w:lineRule="auto"/>
        <w:jc w:val="both"/>
        <w:rPr>
          <w:rStyle w:val="awspan"/>
        </w:rPr>
      </w:pPr>
    </w:p>
    <w:p w:rsidR="00562631" w:rsidRDefault="00562631" w:rsidP="00562631">
      <w:pPr>
        <w:ind w:left="4536"/>
        <w:jc w:val="both"/>
        <w:rPr>
          <w:rStyle w:val="awspan"/>
        </w:rPr>
      </w:pPr>
      <w:r>
        <w:rPr>
          <w:rStyle w:val="awspan"/>
        </w:rPr>
        <w:t>Navrhuje sa formulačné spresnenie ustanovenia tak, aby bolo z ustanovenia zrejmé, že vyžiadať si od Policajného zboru, orgánov činných v  trestnom konaní a súdov informácie z  trestného konania je možné len v rámci spolupráce s Európskym úradom pre boj proti podvodom.</w:t>
      </w:r>
    </w:p>
    <w:p w:rsidR="00562631" w:rsidRDefault="00562631" w:rsidP="00562631">
      <w:pPr>
        <w:jc w:val="both"/>
        <w:rPr>
          <w:rStyle w:val="awspan"/>
        </w:rPr>
      </w:pPr>
    </w:p>
    <w:p w:rsidR="00562631" w:rsidRDefault="00562631" w:rsidP="00562631">
      <w:pPr>
        <w:jc w:val="both"/>
        <w:rPr>
          <w:rStyle w:val="awspan"/>
        </w:rPr>
      </w:pPr>
    </w:p>
    <w:p w:rsidR="00562631" w:rsidRDefault="00562631" w:rsidP="00562631">
      <w:pPr>
        <w:jc w:val="both"/>
        <w:rPr>
          <w:sz w:val="22"/>
          <w:szCs w:val="22"/>
        </w:rPr>
      </w:pPr>
    </w:p>
    <w:p w:rsidR="00562631" w:rsidRDefault="00562631" w:rsidP="0056263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62631" w:rsidRDefault="00562631" w:rsidP="00562631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lastRenderedPageBreak/>
        <w:t> C.</w:t>
      </w:r>
      <w:r>
        <w:rPr>
          <w:b/>
        </w:rPr>
        <w:tab/>
        <w:t>p o v e r u j e</w:t>
      </w:r>
    </w:p>
    <w:p w:rsidR="00562631" w:rsidRDefault="00562631" w:rsidP="00562631">
      <w:pPr>
        <w:tabs>
          <w:tab w:val="left" w:pos="1134"/>
          <w:tab w:val="left" w:pos="1276"/>
        </w:tabs>
      </w:pPr>
      <w:r>
        <w:tab/>
      </w:r>
    </w:p>
    <w:p w:rsidR="00562631" w:rsidRDefault="00562631" w:rsidP="00562631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562631" w:rsidRDefault="00562631" w:rsidP="00562631">
      <w:pPr>
        <w:pStyle w:val="Zkladntext"/>
        <w:tabs>
          <w:tab w:val="left" w:pos="1134"/>
          <w:tab w:val="left" w:pos="1276"/>
        </w:tabs>
      </w:pPr>
    </w:p>
    <w:p w:rsidR="00562631" w:rsidRDefault="00562631" w:rsidP="00562631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verejnú správu a regionálny rozvoj.</w:t>
      </w:r>
    </w:p>
    <w:p w:rsidR="00562631" w:rsidRDefault="00562631" w:rsidP="00562631">
      <w:pPr>
        <w:pStyle w:val="Zkladntext"/>
        <w:tabs>
          <w:tab w:val="left" w:pos="1134"/>
        </w:tabs>
      </w:pPr>
    </w:p>
    <w:p w:rsidR="00562631" w:rsidRDefault="00562631" w:rsidP="00562631">
      <w:pPr>
        <w:pStyle w:val="Zkladntext"/>
        <w:tabs>
          <w:tab w:val="left" w:pos="1134"/>
        </w:tabs>
      </w:pPr>
    </w:p>
    <w:p w:rsidR="00562631" w:rsidRDefault="00562631" w:rsidP="00562631">
      <w:pPr>
        <w:pStyle w:val="Zkladntext"/>
        <w:tabs>
          <w:tab w:val="left" w:pos="1021"/>
        </w:tabs>
        <w:rPr>
          <w:b/>
        </w:rPr>
      </w:pPr>
    </w:p>
    <w:p w:rsidR="00562631" w:rsidRDefault="00562631" w:rsidP="00562631">
      <w:pPr>
        <w:pStyle w:val="Zkladntext"/>
        <w:tabs>
          <w:tab w:val="left" w:pos="1021"/>
        </w:tabs>
        <w:rPr>
          <w:b/>
        </w:rPr>
      </w:pPr>
    </w:p>
    <w:p w:rsidR="00562631" w:rsidRDefault="00562631" w:rsidP="00562631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562631" w:rsidRDefault="00562631" w:rsidP="00562631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562631" w:rsidRDefault="00562631" w:rsidP="00562631">
      <w:pPr>
        <w:tabs>
          <w:tab w:val="left" w:pos="1021"/>
        </w:tabs>
        <w:jc w:val="both"/>
      </w:pPr>
      <w:r>
        <w:t>overovatelia výboru:</w:t>
      </w:r>
    </w:p>
    <w:p w:rsidR="00562631" w:rsidRDefault="00562631" w:rsidP="00562631">
      <w:pPr>
        <w:tabs>
          <w:tab w:val="left" w:pos="1021"/>
        </w:tabs>
        <w:jc w:val="both"/>
      </w:pPr>
      <w:r>
        <w:t>Ondrej Dostál</w:t>
      </w:r>
    </w:p>
    <w:p w:rsidR="00562631" w:rsidRDefault="00562631" w:rsidP="00562631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562631" w:rsidRDefault="00562631" w:rsidP="00562631">
      <w:pPr>
        <w:tabs>
          <w:tab w:val="left" w:pos="1021"/>
        </w:tabs>
        <w:jc w:val="both"/>
      </w:pPr>
    </w:p>
    <w:sectPr w:rsidR="0056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B3FB7"/>
    <w:rsid w:val="000E2DB0"/>
    <w:rsid w:val="00102317"/>
    <w:rsid w:val="001025EA"/>
    <w:rsid w:val="0016134A"/>
    <w:rsid w:val="001A66CE"/>
    <w:rsid w:val="001E02CC"/>
    <w:rsid w:val="001E2A34"/>
    <w:rsid w:val="00222BCA"/>
    <w:rsid w:val="00242A46"/>
    <w:rsid w:val="00261EEB"/>
    <w:rsid w:val="00275707"/>
    <w:rsid w:val="002944D0"/>
    <w:rsid w:val="0035597B"/>
    <w:rsid w:val="003A4B06"/>
    <w:rsid w:val="00417EBE"/>
    <w:rsid w:val="004A40A5"/>
    <w:rsid w:val="004A6B5E"/>
    <w:rsid w:val="004F65BA"/>
    <w:rsid w:val="00516F82"/>
    <w:rsid w:val="00537098"/>
    <w:rsid w:val="005424A8"/>
    <w:rsid w:val="00562631"/>
    <w:rsid w:val="005A7478"/>
    <w:rsid w:val="005C46FD"/>
    <w:rsid w:val="005F576B"/>
    <w:rsid w:val="00621E0E"/>
    <w:rsid w:val="0067242B"/>
    <w:rsid w:val="006B7B9A"/>
    <w:rsid w:val="006F60C9"/>
    <w:rsid w:val="00714F0D"/>
    <w:rsid w:val="00756F19"/>
    <w:rsid w:val="007735BD"/>
    <w:rsid w:val="00774578"/>
    <w:rsid w:val="0079142A"/>
    <w:rsid w:val="007B411C"/>
    <w:rsid w:val="00816480"/>
    <w:rsid w:val="008250CB"/>
    <w:rsid w:val="008615CF"/>
    <w:rsid w:val="00866C4F"/>
    <w:rsid w:val="008757E6"/>
    <w:rsid w:val="008B3527"/>
    <w:rsid w:val="008C2B27"/>
    <w:rsid w:val="0090471E"/>
    <w:rsid w:val="0091336B"/>
    <w:rsid w:val="009469C5"/>
    <w:rsid w:val="00980C1E"/>
    <w:rsid w:val="009F1DA1"/>
    <w:rsid w:val="00A20894"/>
    <w:rsid w:val="00A26D33"/>
    <w:rsid w:val="00A4055A"/>
    <w:rsid w:val="00A62C1E"/>
    <w:rsid w:val="00A873F8"/>
    <w:rsid w:val="00B07C79"/>
    <w:rsid w:val="00B12C71"/>
    <w:rsid w:val="00BF0656"/>
    <w:rsid w:val="00CB75D8"/>
    <w:rsid w:val="00D36A37"/>
    <w:rsid w:val="00DE0880"/>
    <w:rsid w:val="00E138CC"/>
    <w:rsid w:val="00E17A0C"/>
    <w:rsid w:val="00E70C4E"/>
    <w:rsid w:val="00E80DC0"/>
    <w:rsid w:val="00E87DEF"/>
    <w:rsid w:val="00E95AF9"/>
    <w:rsid w:val="00E96528"/>
    <w:rsid w:val="00EA0832"/>
    <w:rsid w:val="00EE1750"/>
    <w:rsid w:val="00EE66F6"/>
    <w:rsid w:val="00F13262"/>
    <w:rsid w:val="00F607F2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5A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9</cp:revision>
  <cp:lastPrinted>2019-06-11T07:12:00Z</cp:lastPrinted>
  <dcterms:created xsi:type="dcterms:W3CDTF">2019-09-25T12:25:00Z</dcterms:created>
  <dcterms:modified xsi:type="dcterms:W3CDTF">2019-10-09T11:32:00Z</dcterms:modified>
</cp:coreProperties>
</file>