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832" w:rsidRDefault="00EA0832" w:rsidP="00EA0832"/>
    <w:p w:rsidR="00EA0832" w:rsidRDefault="00EA0832" w:rsidP="00EA0832">
      <w:pPr>
        <w:pStyle w:val="Nadpis2"/>
        <w:ind w:hanging="3649"/>
        <w:jc w:val="left"/>
      </w:pPr>
      <w:r>
        <w:t>ÚSTAVNOPRÁVNY VÝBOR</w:t>
      </w:r>
    </w:p>
    <w:p w:rsidR="00EA0832" w:rsidRDefault="00EA0832" w:rsidP="00EA0832">
      <w:pPr>
        <w:spacing w:line="360" w:lineRule="auto"/>
        <w:rPr>
          <w:b/>
        </w:rPr>
      </w:pPr>
      <w:r>
        <w:rPr>
          <w:b/>
        </w:rPr>
        <w:t>NÁRODNEJ RADY SLOVENSKEJ REPUBLIKY</w:t>
      </w:r>
    </w:p>
    <w:p w:rsidR="00EA0832" w:rsidRDefault="00EA0832" w:rsidP="00EA0832"/>
    <w:p w:rsidR="00EA0832" w:rsidRDefault="00EA0832" w:rsidP="00EA0832">
      <w:r>
        <w:tab/>
      </w:r>
      <w:r>
        <w:tab/>
      </w:r>
      <w:r>
        <w:tab/>
      </w:r>
      <w:r>
        <w:tab/>
      </w:r>
      <w:r>
        <w:tab/>
      </w:r>
      <w:r>
        <w:tab/>
      </w:r>
      <w:r>
        <w:tab/>
      </w:r>
      <w:r>
        <w:tab/>
        <w:t xml:space="preserve"> </w:t>
      </w:r>
      <w:r>
        <w:tab/>
      </w:r>
      <w:r w:rsidR="00F65851">
        <w:t>1</w:t>
      </w:r>
      <w:r w:rsidR="005F576B">
        <w:t>1</w:t>
      </w:r>
      <w:r w:rsidR="000A17AC">
        <w:t>0</w:t>
      </w:r>
      <w:r>
        <w:t>. schôdza</w:t>
      </w:r>
    </w:p>
    <w:p w:rsidR="00EA0832" w:rsidRDefault="00EA0832" w:rsidP="00EA0832">
      <w:pPr>
        <w:ind w:left="5592" w:hanging="12"/>
      </w:pPr>
      <w:r>
        <w:t xml:space="preserve"> </w:t>
      </w:r>
      <w:r>
        <w:tab/>
        <w:t xml:space="preserve"> </w:t>
      </w:r>
      <w:r>
        <w:tab/>
        <w:t>Číslo: CRD-</w:t>
      </w:r>
      <w:r w:rsidR="000A17AC">
        <w:t>1737</w:t>
      </w:r>
      <w:r w:rsidRPr="00F607F2">
        <w:t>/</w:t>
      </w:r>
      <w:r>
        <w:t>2019</w:t>
      </w:r>
    </w:p>
    <w:p w:rsidR="00EA0832" w:rsidRDefault="00EA0832" w:rsidP="00EA0832"/>
    <w:p w:rsidR="00EA0832" w:rsidRPr="004313C2" w:rsidRDefault="004313C2" w:rsidP="00EA0832">
      <w:pPr>
        <w:jc w:val="center"/>
        <w:rPr>
          <w:sz w:val="36"/>
          <w:szCs w:val="36"/>
        </w:rPr>
      </w:pPr>
      <w:r w:rsidRPr="004313C2">
        <w:rPr>
          <w:sz w:val="36"/>
          <w:szCs w:val="36"/>
        </w:rPr>
        <w:t>717</w:t>
      </w:r>
    </w:p>
    <w:p w:rsidR="00EA0832" w:rsidRDefault="00EA0832" w:rsidP="00EA0832">
      <w:pPr>
        <w:jc w:val="center"/>
        <w:rPr>
          <w:b/>
        </w:rPr>
      </w:pPr>
      <w:r>
        <w:rPr>
          <w:b/>
        </w:rPr>
        <w:t>U z n e s e n i e</w:t>
      </w:r>
    </w:p>
    <w:p w:rsidR="00EA0832" w:rsidRDefault="00EA0832" w:rsidP="00EA0832">
      <w:pPr>
        <w:jc w:val="center"/>
        <w:rPr>
          <w:b/>
        </w:rPr>
      </w:pPr>
      <w:r>
        <w:rPr>
          <w:b/>
        </w:rPr>
        <w:t>Ústavnoprávneho výboru Národnej rady Slovenskej republiky</w:t>
      </w:r>
    </w:p>
    <w:p w:rsidR="00EA0832" w:rsidRPr="00714F0D" w:rsidRDefault="00EA0832" w:rsidP="00EA0832">
      <w:pPr>
        <w:jc w:val="center"/>
        <w:rPr>
          <w:b/>
        </w:rPr>
      </w:pPr>
      <w:r w:rsidRPr="00714F0D">
        <w:rPr>
          <w:b/>
        </w:rPr>
        <w:t>z</w:t>
      </w:r>
      <w:r w:rsidR="00A74F83">
        <w:rPr>
          <w:b/>
        </w:rPr>
        <w:t xml:space="preserve"> 8. </w:t>
      </w:r>
      <w:r w:rsidR="00242A46">
        <w:rPr>
          <w:b/>
        </w:rPr>
        <w:t>októbra</w:t>
      </w:r>
      <w:r w:rsidRPr="00714F0D">
        <w:rPr>
          <w:b/>
        </w:rPr>
        <w:t xml:space="preserve"> 2019</w:t>
      </w:r>
    </w:p>
    <w:p w:rsidR="00EA0832" w:rsidRDefault="00EA0832" w:rsidP="00EA0832">
      <w:pPr>
        <w:tabs>
          <w:tab w:val="left" w:pos="851"/>
          <w:tab w:val="left" w:pos="993"/>
        </w:tabs>
      </w:pPr>
    </w:p>
    <w:p w:rsidR="008757E6" w:rsidRPr="00242A46" w:rsidRDefault="008757E6" w:rsidP="008757E6">
      <w:pPr>
        <w:jc w:val="both"/>
        <w:rPr>
          <w:iCs/>
        </w:rPr>
      </w:pPr>
      <w:r w:rsidRPr="00242A46">
        <w:rPr>
          <w:noProof/>
        </w:rPr>
        <w:t xml:space="preserve">k vládnemu </w:t>
      </w:r>
      <w:r w:rsidR="00242A46" w:rsidRPr="00242A46">
        <w:rPr>
          <w:rFonts w:cs="Arial"/>
          <w:noProof/>
        </w:rPr>
        <w:t>návrhu zákon</w:t>
      </w:r>
      <w:r w:rsidR="000A17AC">
        <w:rPr>
          <w:rFonts w:cs="Arial"/>
          <w:noProof/>
        </w:rPr>
        <w:t xml:space="preserve">a </w:t>
      </w:r>
      <w:r w:rsidR="000A17AC" w:rsidRPr="000A17AC">
        <w:rPr>
          <w:rFonts w:cs="Arial"/>
          <w:noProof/>
        </w:rPr>
        <w:t>o občianskych preukazoch a o zmene a doplnení niektorých zákonov (tlač 1607)</w:t>
      </w:r>
    </w:p>
    <w:p w:rsidR="00816480" w:rsidRPr="00242A46" w:rsidRDefault="00816480" w:rsidP="00EA0832">
      <w:pPr>
        <w:tabs>
          <w:tab w:val="left" w:pos="851"/>
          <w:tab w:val="left" w:pos="993"/>
        </w:tabs>
      </w:pPr>
    </w:p>
    <w:p w:rsidR="00816480" w:rsidRDefault="00816480" w:rsidP="00EA0832">
      <w:pPr>
        <w:tabs>
          <w:tab w:val="left" w:pos="851"/>
          <w:tab w:val="left" w:pos="993"/>
        </w:tabs>
      </w:pPr>
    </w:p>
    <w:p w:rsidR="00EA0832" w:rsidRDefault="00EA0832" w:rsidP="00EA0832">
      <w:pPr>
        <w:tabs>
          <w:tab w:val="left" w:pos="851"/>
          <w:tab w:val="left" w:pos="993"/>
        </w:tabs>
        <w:rPr>
          <w:b/>
          <w:lang w:eastAsia="en-US"/>
        </w:rPr>
      </w:pPr>
      <w:r>
        <w:tab/>
      </w:r>
      <w:r>
        <w:rPr>
          <w:b/>
        </w:rPr>
        <w:t>Ústavnoprávny výbor Národnej rady Slovenskej republiky</w:t>
      </w:r>
    </w:p>
    <w:p w:rsidR="00EA0832" w:rsidRDefault="00EA0832" w:rsidP="00EA0832">
      <w:pPr>
        <w:tabs>
          <w:tab w:val="left" w:pos="851"/>
          <w:tab w:val="left" w:pos="993"/>
        </w:tabs>
        <w:jc w:val="both"/>
        <w:rPr>
          <w:b/>
        </w:rPr>
      </w:pPr>
    </w:p>
    <w:p w:rsidR="00EA0832" w:rsidRDefault="00EA0832" w:rsidP="00EA0832">
      <w:pPr>
        <w:tabs>
          <w:tab w:val="left" w:pos="851"/>
          <w:tab w:val="left" w:pos="993"/>
          <w:tab w:val="left" w:pos="1276"/>
        </w:tabs>
        <w:jc w:val="both"/>
        <w:rPr>
          <w:lang w:eastAsia="en-US"/>
        </w:rPr>
      </w:pPr>
      <w:r>
        <w:rPr>
          <w:b/>
        </w:rPr>
        <w:tab/>
        <w:t>A.  s ú h l a s í</w:t>
      </w:r>
      <w:r>
        <w:t xml:space="preserve"> </w:t>
      </w:r>
    </w:p>
    <w:p w:rsidR="00EA0832" w:rsidRDefault="00EA0832" w:rsidP="00EA0832">
      <w:pPr>
        <w:tabs>
          <w:tab w:val="left" w:pos="284"/>
          <w:tab w:val="left" w:pos="851"/>
          <w:tab w:val="left" w:pos="993"/>
          <w:tab w:val="left" w:pos="1276"/>
        </w:tabs>
        <w:jc w:val="both"/>
      </w:pPr>
    </w:p>
    <w:p w:rsidR="00242A46" w:rsidRPr="00242A46" w:rsidRDefault="00EA0832" w:rsidP="00242A46">
      <w:pPr>
        <w:jc w:val="both"/>
        <w:rPr>
          <w:iCs/>
        </w:rPr>
      </w:pPr>
      <w:r>
        <w:tab/>
        <w:t xml:space="preserve">        s vládnym </w:t>
      </w:r>
      <w:r>
        <w:rPr>
          <w:rFonts w:cs="Arial"/>
          <w:noProof/>
        </w:rPr>
        <w:t>návrhom zákona</w:t>
      </w:r>
      <w:r w:rsidR="000A17AC">
        <w:rPr>
          <w:rFonts w:cs="Arial"/>
          <w:noProof/>
        </w:rPr>
        <w:t xml:space="preserve"> </w:t>
      </w:r>
      <w:r w:rsidR="000A17AC" w:rsidRPr="000A17AC">
        <w:rPr>
          <w:noProof/>
        </w:rPr>
        <w:t>o občianskych preukazoch a o zmene a doplnení niektorých zákonov (tlač 1607)</w:t>
      </w:r>
      <w:r w:rsidR="00242A46">
        <w:rPr>
          <w:rFonts w:cs="Arial"/>
        </w:rPr>
        <w:t>;</w:t>
      </w:r>
      <w:r w:rsidR="00242A46" w:rsidRPr="00242A46">
        <w:rPr>
          <w:rFonts w:cs="Arial"/>
        </w:rPr>
        <w:t xml:space="preserve"> </w:t>
      </w:r>
    </w:p>
    <w:p w:rsidR="00EA0832" w:rsidRDefault="00EA0832" w:rsidP="00EA0832">
      <w:pPr>
        <w:tabs>
          <w:tab w:val="left" w:pos="851"/>
          <w:tab w:val="left" w:pos="993"/>
        </w:tabs>
      </w:pPr>
    </w:p>
    <w:p w:rsidR="00EA0832" w:rsidRDefault="00EA0832" w:rsidP="00EA0832">
      <w:pPr>
        <w:tabs>
          <w:tab w:val="left" w:pos="709"/>
          <w:tab w:val="left" w:pos="851"/>
          <w:tab w:val="left" w:pos="993"/>
          <w:tab w:val="left" w:pos="1276"/>
        </w:tabs>
        <w:jc w:val="both"/>
        <w:rPr>
          <w:b/>
        </w:rPr>
      </w:pPr>
      <w:r>
        <w:rPr>
          <w:b/>
        </w:rPr>
        <w:tab/>
        <w:t>  B.  o d p o r ú č a</w:t>
      </w:r>
    </w:p>
    <w:p w:rsidR="00EA0832" w:rsidRDefault="00EA0832" w:rsidP="00EA0832">
      <w:pPr>
        <w:tabs>
          <w:tab w:val="left" w:pos="709"/>
          <w:tab w:val="left" w:pos="851"/>
          <w:tab w:val="left" w:pos="993"/>
          <w:tab w:val="left" w:pos="1276"/>
        </w:tabs>
        <w:jc w:val="both"/>
        <w:rPr>
          <w:b/>
        </w:rPr>
      </w:pPr>
    </w:p>
    <w:p w:rsidR="00EA0832" w:rsidRDefault="00EA0832" w:rsidP="00EA0832">
      <w:pPr>
        <w:tabs>
          <w:tab w:val="left" w:pos="709"/>
          <w:tab w:val="left" w:pos="851"/>
          <w:tab w:val="left" w:pos="993"/>
          <w:tab w:val="left" w:pos="1276"/>
        </w:tabs>
        <w:jc w:val="both"/>
      </w:pPr>
      <w:r>
        <w:rPr>
          <w:b/>
        </w:rPr>
        <w:tab/>
      </w:r>
      <w:r>
        <w:rPr>
          <w:b/>
        </w:rPr>
        <w:tab/>
      </w:r>
      <w:r>
        <w:rPr>
          <w:b/>
        </w:rPr>
        <w:tab/>
        <w:t xml:space="preserve">    </w:t>
      </w:r>
      <w:r>
        <w:t>Národnej rade Slovenskej republiky</w:t>
      </w:r>
    </w:p>
    <w:p w:rsidR="00EA0832" w:rsidRDefault="00EA0832" w:rsidP="00EA0832">
      <w:pPr>
        <w:tabs>
          <w:tab w:val="left" w:pos="709"/>
          <w:tab w:val="left" w:pos="851"/>
          <w:tab w:val="left" w:pos="993"/>
          <w:tab w:val="left" w:pos="1276"/>
        </w:tabs>
        <w:jc w:val="both"/>
      </w:pPr>
    </w:p>
    <w:p w:rsidR="00EA0832" w:rsidRPr="008757E6" w:rsidRDefault="00EA0832" w:rsidP="00242A46">
      <w:pPr>
        <w:tabs>
          <w:tab w:val="left" w:pos="1276"/>
        </w:tabs>
        <w:jc w:val="both"/>
        <w:rPr>
          <w:iCs/>
        </w:rPr>
      </w:pPr>
      <w:r>
        <w:rPr>
          <w:rFonts w:cs="Arial"/>
          <w:noProof/>
        </w:rPr>
        <w:tab/>
        <w:t>v</w:t>
      </w:r>
      <w:r w:rsidRPr="00EA0832">
        <w:rPr>
          <w:rFonts w:cs="Arial"/>
          <w:noProof/>
        </w:rPr>
        <w:t>ládny návrh zákona</w:t>
      </w:r>
      <w:r w:rsidR="000A17AC">
        <w:rPr>
          <w:rFonts w:cs="Arial"/>
          <w:noProof/>
        </w:rPr>
        <w:t xml:space="preserve"> </w:t>
      </w:r>
      <w:r w:rsidR="000A17AC" w:rsidRPr="000A17AC">
        <w:rPr>
          <w:rFonts w:cs="Arial"/>
          <w:noProof/>
        </w:rPr>
        <w:t>o občianskych preukazoch a o zmene a doplnení niektorých zákonov (tlač 1607)</w:t>
      </w:r>
      <w:r w:rsidR="00242A46" w:rsidRPr="00242A46">
        <w:rPr>
          <w:rFonts w:cs="Arial"/>
        </w:rPr>
        <w:t xml:space="preserve"> </w:t>
      </w:r>
      <w:r>
        <w:rPr>
          <w:b/>
          <w:bCs/>
        </w:rPr>
        <w:t xml:space="preserve">schváliť </w:t>
      </w:r>
      <w:r>
        <w:rPr>
          <w:bCs/>
        </w:rPr>
        <w:t xml:space="preserve">so zmenami a doplnkami uvedenými v prílohe tohto uznesenia; </w:t>
      </w:r>
    </w:p>
    <w:p w:rsidR="00EA0832" w:rsidRDefault="00EA0832" w:rsidP="00EA0832">
      <w:pPr>
        <w:pStyle w:val="TxBrp1"/>
        <w:tabs>
          <w:tab w:val="left" w:pos="720"/>
          <w:tab w:val="left" w:pos="1276"/>
        </w:tabs>
        <w:spacing w:line="240" w:lineRule="auto"/>
        <w:ind w:left="0"/>
        <w:rPr>
          <w:sz w:val="24"/>
          <w:lang w:val="sk-SK"/>
        </w:rPr>
      </w:pPr>
    </w:p>
    <w:p w:rsidR="00EA0832" w:rsidRDefault="00EA0832" w:rsidP="00EA0832">
      <w:pPr>
        <w:tabs>
          <w:tab w:val="left" w:pos="1134"/>
          <w:tab w:val="left" w:pos="1276"/>
        </w:tabs>
        <w:ind w:firstLine="708"/>
        <w:rPr>
          <w:b/>
        </w:rPr>
      </w:pPr>
      <w:r>
        <w:rPr>
          <w:b/>
        </w:rPr>
        <w:t> C.</w:t>
      </w:r>
      <w:r>
        <w:rPr>
          <w:b/>
        </w:rPr>
        <w:tab/>
        <w:t>p o v e r u j e</w:t>
      </w:r>
    </w:p>
    <w:p w:rsidR="00EA0832" w:rsidRDefault="00EA0832" w:rsidP="00EA0832">
      <w:pPr>
        <w:tabs>
          <w:tab w:val="left" w:pos="1134"/>
          <w:tab w:val="left" w:pos="1276"/>
        </w:tabs>
      </w:pPr>
      <w:r>
        <w:tab/>
      </w:r>
    </w:p>
    <w:p w:rsidR="00EA0832" w:rsidRDefault="00EA0832" w:rsidP="00EA0832">
      <w:pPr>
        <w:pStyle w:val="Zkladntext"/>
        <w:tabs>
          <w:tab w:val="left" w:pos="1134"/>
          <w:tab w:val="left" w:pos="1276"/>
        </w:tabs>
      </w:pPr>
      <w:r>
        <w:tab/>
        <w:t xml:space="preserve">predsedu výboru </w:t>
      </w:r>
    </w:p>
    <w:p w:rsidR="00EA0832" w:rsidRDefault="00EA0832" w:rsidP="00EA0832">
      <w:pPr>
        <w:pStyle w:val="Zkladntext"/>
        <w:tabs>
          <w:tab w:val="left" w:pos="1134"/>
          <w:tab w:val="left" w:pos="1276"/>
        </w:tabs>
      </w:pPr>
    </w:p>
    <w:p w:rsidR="00EA0832" w:rsidRDefault="00EA0832" w:rsidP="00EA0832">
      <w:pPr>
        <w:pStyle w:val="Zkladntext"/>
        <w:tabs>
          <w:tab w:val="left" w:pos="1134"/>
          <w:tab w:val="left" w:pos="1276"/>
        </w:tabs>
        <w:ind w:firstLine="1134"/>
      </w:pPr>
      <w:r>
        <w:t>predložiť stanovisko výboru k uvedenému návrhu zákona predsed</w:t>
      </w:r>
      <w:r w:rsidR="006F60C9">
        <w:t>ovi</w:t>
      </w:r>
      <w:r>
        <w:t xml:space="preserve"> gestorského Výboru Národnej rady Slovenskej republiky pre </w:t>
      </w:r>
      <w:r w:rsidR="000A17AC">
        <w:t>verejnú správu a regionálny rozvoj</w:t>
      </w:r>
      <w:r>
        <w:t>.</w:t>
      </w:r>
    </w:p>
    <w:p w:rsidR="00EA0832" w:rsidRDefault="00EA0832" w:rsidP="00EA0832">
      <w:pPr>
        <w:pStyle w:val="Zkladntext"/>
        <w:tabs>
          <w:tab w:val="left" w:pos="1134"/>
        </w:tabs>
      </w:pPr>
    </w:p>
    <w:p w:rsidR="00EA0832" w:rsidRDefault="00EA0832" w:rsidP="00EA0832">
      <w:pPr>
        <w:pStyle w:val="Zkladntext"/>
        <w:tabs>
          <w:tab w:val="left" w:pos="1021"/>
        </w:tabs>
        <w:rPr>
          <w:b/>
        </w:rPr>
      </w:pPr>
    </w:p>
    <w:p w:rsidR="00816480" w:rsidRDefault="00816480" w:rsidP="00EA0832">
      <w:pPr>
        <w:pStyle w:val="Zkladntext"/>
        <w:tabs>
          <w:tab w:val="left" w:pos="1021"/>
        </w:tabs>
        <w:rPr>
          <w:b/>
        </w:rPr>
      </w:pPr>
    </w:p>
    <w:p w:rsidR="00EA0832" w:rsidRDefault="00EA0832" w:rsidP="00EA0832">
      <w:pPr>
        <w:jc w:val="both"/>
        <w:rPr>
          <w:rFonts w:ascii="AT*Toronto" w:hAnsi="AT*Toronto"/>
        </w:rPr>
      </w:pPr>
      <w:r>
        <w:tab/>
      </w:r>
      <w:r>
        <w:tab/>
      </w:r>
      <w:r>
        <w:tab/>
      </w:r>
      <w:r>
        <w:tab/>
      </w:r>
      <w:r>
        <w:tab/>
      </w:r>
      <w:r>
        <w:tab/>
      </w:r>
      <w:r>
        <w:tab/>
      </w:r>
      <w:r>
        <w:tab/>
      </w:r>
      <w:r>
        <w:tab/>
        <w:t xml:space="preserve">          Róbert Madej  </w:t>
      </w:r>
    </w:p>
    <w:p w:rsidR="00EA0832" w:rsidRDefault="00EA0832" w:rsidP="00EA0832">
      <w:pPr>
        <w:ind w:left="5664" w:firstLine="708"/>
        <w:jc w:val="both"/>
        <w:rPr>
          <w:rFonts w:ascii="AT*Toronto" w:hAnsi="AT*Toronto"/>
        </w:rPr>
      </w:pPr>
      <w:r>
        <w:t xml:space="preserve">         predseda výboru</w:t>
      </w:r>
    </w:p>
    <w:p w:rsidR="00EA0832" w:rsidRDefault="00EA0832" w:rsidP="00EA0832">
      <w:pPr>
        <w:tabs>
          <w:tab w:val="left" w:pos="1021"/>
        </w:tabs>
        <w:jc w:val="both"/>
      </w:pPr>
      <w:r>
        <w:t>overovatelia výboru:</w:t>
      </w:r>
    </w:p>
    <w:p w:rsidR="00EA0832" w:rsidRDefault="00EA0832" w:rsidP="00EA0832">
      <w:pPr>
        <w:tabs>
          <w:tab w:val="left" w:pos="1021"/>
        </w:tabs>
        <w:jc w:val="both"/>
      </w:pPr>
      <w:r>
        <w:t>Ondrej Dostál</w:t>
      </w:r>
    </w:p>
    <w:p w:rsidR="00EA0832" w:rsidRDefault="00EA0832" w:rsidP="00EA0832">
      <w:pPr>
        <w:tabs>
          <w:tab w:val="left" w:pos="1021"/>
        </w:tabs>
        <w:jc w:val="both"/>
      </w:pPr>
      <w:r>
        <w:t xml:space="preserve">Irén </w:t>
      </w:r>
      <w:proofErr w:type="spellStart"/>
      <w:r>
        <w:t>Sárkӧzy</w:t>
      </w:r>
      <w:proofErr w:type="spellEnd"/>
    </w:p>
    <w:p w:rsidR="000A17AC" w:rsidRDefault="000A17AC" w:rsidP="00EA0832">
      <w:pPr>
        <w:pStyle w:val="Nadpis2"/>
        <w:ind w:left="4248" w:firstLine="708"/>
      </w:pPr>
    </w:p>
    <w:p w:rsidR="000A17AC" w:rsidRDefault="000A17AC" w:rsidP="000A17AC">
      <w:pPr>
        <w:pStyle w:val="Nadpis2"/>
        <w:ind w:left="0" w:firstLine="0"/>
      </w:pPr>
    </w:p>
    <w:p w:rsidR="000A17AC" w:rsidRDefault="000A17AC" w:rsidP="000A17AC">
      <w:pPr>
        <w:rPr>
          <w:lang w:eastAsia="en-US"/>
        </w:rPr>
      </w:pPr>
    </w:p>
    <w:p w:rsidR="000A17AC" w:rsidRPr="000A17AC" w:rsidRDefault="000A17AC" w:rsidP="000A17AC">
      <w:pPr>
        <w:rPr>
          <w:lang w:eastAsia="en-US"/>
        </w:rPr>
      </w:pPr>
    </w:p>
    <w:p w:rsidR="00EA0832" w:rsidRDefault="00EA0832" w:rsidP="00EA0832">
      <w:pPr>
        <w:pStyle w:val="Nadpis2"/>
        <w:ind w:left="4248" w:firstLine="708"/>
        <w:rPr>
          <w:b w:val="0"/>
          <w:bCs w:val="0"/>
        </w:rPr>
      </w:pPr>
      <w:r>
        <w:lastRenderedPageBreak/>
        <w:t>P r í l o h a</w:t>
      </w:r>
    </w:p>
    <w:p w:rsidR="00EA0832" w:rsidRDefault="00EA0832" w:rsidP="00EA0832">
      <w:pPr>
        <w:ind w:left="4253" w:firstLine="708"/>
        <w:jc w:val="both"/>
        <w:rPr>
          <w:b/>
          <w:bCs/>
        </w:rPr>
      </w:pPr>
      <w:r>
        <w:rPr>
          <w:b/>
          <w:bCs/>
        </w:rPr>
        <w:t xml:space="preserve">k uzneseniu Ústavnoprávneho </w:t>
      </w:r>
    </w:p>
    <w:p w:rsidR="00EA0832" w:rsidRDefault="00EA0832" w:rsidP="00EA0832">
      <w:pPr>
        <w:ind w:left="4253" w:firstLine="708"/>
        <w:jc w:val="both"/>
        <w:rPr>
          <w:b/>
        </w:rPr>
      </w:pPr>
      <w:r>
        <w:rPr>
          <w:b/>
        </w:rPr>
        <w:t>výboru Národnej rady SR č.</w:t>
      </w:r>
      <w:r w:rsidR="00772AA7">
        <w:rPr>
          <w:b/>
        </w:rPr>
        <w:t xml:space="preserve"> 717</w:t>
      </w:r>
    </w:p>
    <w:p w:rsidR="00EA0832" w:rsidRPr="00714F0D" w:rsidRDefault="00EA0832" w:rsidP="00EA0832">
      <w:pPr>
        <w:ind w:left="4253" w:firstLine="708"/>
        <w:jc w:val="both"/>
        <w:rPr>
          <w:b/>
        </w:rPr>
      </w:pPr>
      <w:r w:rsidRPr="00714F0D">
        <w:rPr>
          <w:b/>
        </w:rPr>
        <w:t>z</w:t>
      </w:r>
      <w:r w:rsidR="00A74F83">
        <w:rPr>
          <w:b/>
        </w:rPr>
        <w:t> 8.</w:t>
      </w:r>
      <w:r w:rsidR="00242A46">
        <w:rPr>
          <w:b/>
        </w:rPr>
        <w:t xml:space="preserve"> októbra</w:t>
      </w:r>
      <w:r w:rsidRPr="00714F0D">
        <w:rPr>
          <w:b/>
        </w:rPr>
        <w:t xml:space="preserve"> 2019</w:t>
      </w:r>
    </w:p>
    <w:p w:rsidR="00EA0832" w:rsidRDefault="00EA0832" w:rsidP="00EA0832">
      <w:pPr>
        <w:ind w:left="4253" w:firstLine="703"/>
        <w:jc w:val="both"/>
        <w:rPr>
          <w:b/>
          <w:bCs/>
          <w:lang w:eastAsia="en-US"/>
        </w:rPr>
      </w:pPr>
      <w:r>
        <w:rPr>
          <w:b/>
          <w:bCs/>
        </w:rPr>
        <w:t>____________________________</w:t>
      </w:r>
    </w:p>
    <w:p w:rsidR="00EA0832" w:rsidRDefault="00EA0832" w:rsidP="00EA0832">
      <w:pPr>
        <w:jc w:val="center"/>
        <w:rPr>
          <w:lang w:eastAsia="en-US"/>
        </w:rPr>
      </w:pPr>
    </w:p>
    <w:p w:rsidR="00EA0832" w:rsidRDefault="00EA0832" w:rsidP="00EA0832">
      <w:pPr>
        <w:jc w:val="center"/>
        <w:rPr>
          <w:lang w:eastAsia="en-US"/>
        </w:rPr>
      </w:pPr>
    </w:p>
    <w:p w:rsidR="00EA0832" w:rsidRDefault="00EA0832" w:rsidP="00EA0832">
      <w:pPr>
        <w:jc w:val="center"/>
        <w:rPr>
          <w:lang w:eastAsia="en-US"/>
        </w:rPr>
      </w:pPr>
    </w:p>
    <w:p w:rsidR="00EA0832" w:rsidRDefault="00EA0832" w:rsidP="00EA0832">
      <w:pPr>
        <w:jc w:val="center"/>
        <w:rPr>
          <w:lang w:eastAsia="en-US"/>
        </w:rPr>
      </w:pPr>
    </w:p>
    <w:p w:rsidR="00EA0832" w:rsidRDefault="00EA0832" w:rsidP="00EA0832">
      <w:pPr>
        <w:rPr>
          <w:lang w:eastAsia="en-US"/>
        </w:rPr>
      </w:pPr>
    </w:p>
    <w:p w:rsidR="00EA0832" w:rsidRDefault="00EA0832" w:rsidP="00EA0832">
      <w:pPr>
        <w:jc w:val="center"/>
        <w:rPr>
          <w:b/>
        </w:rPr>
      </w:pPr>
      <w:r>
        <w:rPr>
          <w:b/>
        </w:rPr>
        <w:t>Pozmeňujúce a doplňujúce návrhy</w:t>
      </w:r>
    </w:p>
    <w:p w:rsidR="00EA0832" w:rsidRDefault="00EA0832" w:rsidP="00EA0832">
      <w:pPr>
        <w:pStyle w:val="TxBrp9"/>
        <w:tabs>
          <w:tab w:val="clear" w:pos="204"/>
          <w:tab w:val="left" w:pos="284"/>
        </w:tabs>
        <w:spacing w:line="240" w:lineRule="auto"/>
        <w:rPr>
          <w:sz w:val="24"/>
        </w:rPr>
      </w:pPr>
    </w:p>
    <w:p w:rsidR="00242A46" w:rsidRPr="00242A46" w:rsidRDefault="00242A46" w:rsidP="00242A46">
      <w:pPr>
        <w:jc w:val="both"/>
        <w:rPr>
          <w:b/>
          <w:iCs/>
        </w:rPr>
      </w:pPr>
      <w:r w:rsidRPr="00242A46">
        <w:rPr>
          <w:b/>
          <w:noProof/>
        </w:rPr>
        <w:t xml:space="preserve">k vládnemu </w:t>
      </w:r>
      <w:r w:rsidRPr="00242A46">
        <w:rPr>
          <w:rFonts w:cs="Arial"/>
          <w:b/>
          <w:noProof/>
        </w:rPr>
        <w:t>návrhu zákona</w:t>
      </w:r>
      <w:r w:rsidR="000A17AC">
        <w:rPr>
          <w:rFonts w:cs="Arial"/>
          <w:b/>
          <w:noProof/>
        </w:rPr>
        <w:t xml:space="preserve"> </w:t>
      </w:r>
      <w:r w:rsidR="000A17AC" w:rsidRPr="000A17AC">
        <w:rPr>
          <w:rFonts w:cs="Arial"/>
          <w:b/>
          <w:noProof/>
        </w:rPr>
        <w:t>o občianskych preukazoch a o zmene a doplnení niektorých zákonov (tlač 1607)</w:t>
      </w:r>
      <w:r w:rsidRPr="00242A46">
        <w:rPr>
          <w:rFonts w:cs="Arial"/>
          <w:b/>
        </w:rPr>
        <w:t xml:space="preserve"> </w:t>
      </w:r>
    </w:p>
    <w:p w:rsidR="00EA0832" w:rsidRDefault="00EA0832" w:rsidP="001E2A34">
      <w:pPr>
        <w:jc w:val="both"/>
        <w:rPr>
          <w:b/>
        </w:rPr>
      </w:pPr>
      <w:r>
        <w:rPr>
          <w:b/>
        </w:rPr>
        <w:t>________________________________________________________________________</w:t>
      </w:r>
      <w:r w:rsidR="004F65BA">
        <w:rPr>
          <w:b/>
        </w:rPr>
        <w:t>_</w:t>
      </w:r>
      <w:r w:rsidR="001E2A34">
        <w:rPr>
          <w:b/>
        </w:rPr>
        <w:t>__</w:t>
      </w:r>
    </w:p>
    <w:p w:rsidR="00EA0832" w:rsidRDefault="00EA0832"/>
    <w:p w:rsidR="004F65BA" w:rsidRDefault="004F65BA" w:rsidP="004F65BA">
      <w:pPr>
        <w:pStyle w:val="Bezriadkovania"/>
        <w:jc w:val="both"/>
        <w:rPr>
          <w:color w:val="002060"/>
        </w:rPr>
      </w:pPr>
    </w:p>
    <w:p w:rsidR="00A74F83" w:rsidRDefault="00A74F83" w:rsidP="00A74F83">
      <w:pPr>
        <w:pStyle w:val="Odsekzoznamu"/>
        <w:numPr>
          <w:ilvl w:val="0"/>
          <w:numId w:val="3"/>
        </w:numPr>
        <w:spacing w:after="0" w:line="360" w:lineRule="auto"/>
        <w:ind w:left="284" w:hanging="284"/>
        <w:rPr>
          <w:rFonts w:ascii="Times New Roman" w:hAnsi="Times New Roman"/>
          <w:b/>
          <w:sz w:val="24"/>
          <w:szCs w:val="24"/>
        </w:rPr>
      </w:pPr>
      <w:r>
        <w:rPr>
          <w:rFonts w:ascii="Times New Roman" w:hAnsi="Times New Roman"/>
          <w:b/>
          <w:sz w:val="24"/>
          <w:szCs w:val="24"/>
        </w:rPr>
        <w:t>K čl. I, § 6 ods. 10</w:t>
      </w:r>
    </w:p>
    <w:p w:rsidR="00A74F83" w:rsidRDefault="00A74F83" w:rsidP="00A74F83">
      <w:pPr>
        <w:spacing w:line="360" w:lineRule="auto"/>
        <w:ind w:left="284"/>
        <w:jc w:val="both"/>
      </w:pPr>
      <w:r w:rsidRPr="00546AFF">
        <w:t>V čl. I</w:t>
      </w:r>
      <w:r>
        <w:t xml:space="preserve">, </w:t>
      </w:r>
      <w:r w:rsidRPr="00546AFF">
        <w:t xml:space="preserve">§ </w:t>
      </w:r>
      <w:r>
        <w:t>6</w:t>
      </w:r>
      <w:r w:rsidRPr="00546AFF">
        <w:t xml:space="preserve"> ods. </w:t>
      </w:r>
      <w:r>
        <w:t xml:space="preserve">10 </w:t>
      </w:r>
      <w:r w:rsidRPr="00546AFF">
        <w:t xml:space="preserve">sa </w:t>
      </w:r>
      <w:r>
        <w:t xml:space="preserve">slovo </w:t>
      </w:r>
      <w:r w:rsidRPr="00546AFF">
        <w:t>„</w:t>
      </w:r>
      <w:r>
        <w:t>ich“ nahrádza slovom „jeho“.</w:t>
      </w:r>
    </w:p>
    <w:p w:rsidR="00A74F83" w:rsidRDefault="00A74F83" w:rsidP="00A74F83">
      <w:pPr>
        <w:jc w:val="both"/>
      </w:pPr>
    </w:p>
    <w:p w:rsidR="00A74F83" w:rsidRDefault="00A74F83" w:rsidP="00A74F83">
      <w:pPr>
        <w:ind w:left="4247"/>
        <w:jc w:val="both"/>
      </w:pPr>
      <w:r w:rsidRPr="00546AFF">
        <w:t xml:space="preserve">Legislatívno-technická úprava </w:t>
      </w:r>
      <w:r>
        <w:t>jazykovej povahy</w:t>
      </w:r>
      <w:r w:rsidRPr="00546AFF">
        <w:t>.</w:t>
      </w:r>
    </w:p>
    <w:p w:rsidR="00A74F83" w:rsidRPr="002F33E0" w:rsidRDefault="00A74F83" w:rsidP="00A74F83">
      <w:pPr>
        <w:spacing w:line="360" w:lineRule="auto"/>
        <w:ind w:left="4247"/>
        <w:jc w:val="both"/>
      </w:pPr>
    </w:p>
    <w:p w:rsidR="00A74F83" w:rsidRDefault="00A74F83" w:rsidP="00A74F83">
      <w:pPr>
        <w:pStyle w:val="Odsekzoznamu"/>
        <w:numPr>
          <w:ilvl w:val="0"/>
          <w:numId w:val="3"/>
        </w:numPr>
        <w:spacing w:after="0" w:line="360" w:lineRule="auto"/>
        <w:ind w:left="284" w:hanging="284"/>
        <w:rPr>
          <w:rFonts w:ascii="Times New Roman" w:hAnsi="Times New Roman"/>
          <w:b/>
          <w:sz w:val="24"/>
          <w:szCs w:val="24"/>
        </w:rPr>
      </w:pPr>
      <w:r>
        <w:rPr>
          <w:rFonts w:ascii="Times New Roman" w:hAnsi="Times New Roman"/>
          <w:b/>
          <w:sz w:val="24"/>
          <w:szCs w:val="24"/>
        </w:rPr>
        <w:t>K čl. I, § 8 ods. 2</w:t>
      </w:r>
    </w:p>
    <w:p w:rsidR="00A74F83" w:rsidRDefault="00A74F83" w:rsidP="00A74F83">
      <w:pPr>
        <w:spacing w:line="360" w:lineRule="auto"/>
        <w:ind w:left="284"/>
        <w:jc w:val="both"/>
      </w:pPr>
      <w:r w:rsidRPr="000356CB">
        <w:t>V čl. I</w:t>
      </w:r>
      <w:r>
        <w:t>, § 8 ods. 2 sa za slovo „len“ vkladá slovo „vtedy“</w:t>
      </w:r>
      <w:r w:rsidRPr="000356CB">
        <w:t xml:space="preserve">. </w:t>
      </w:r>
    </w:p>
    <w:p w:rsidR="00A74F83" w:rsidRPr="000356CB" w:rsidRDefault="00A74F83" w:rsidP="00A74F83">
      <w:pPr>
        <w:jc w:val="both"/>
      </w:pPr>
    </w:p>
    <w:p w:rsidR="00A74F83" w:rsidRDefault="00A74F83" w:rsidP="00A74F83">
      <w:pPr>
        <w:ind w:left="4247"/>
        <w:jc w:val="both"/>
        <w:rPr>
          <w:rFonts w:eastAsia="Calibri"/>
        </w:rPr>
      </w:pPr>
      <w:r>
        <w:rPr>
          <w:rFonts w:eastAsia="Calibri"/>
        </w:rPr>
        <w:t>Pozmeňujúci návrh formulačne spresňuje navrhovaný text.</w:t>
      </w:r>
    </w:p>
    <w:p w:rsidR="00A74F83" w:rsidRPr="002F33E0" w:rsidRDefault="00A74F83" w:rsidP="00A74F83">
      <w:pPr>
        <w:ind w:left="4247"/>
        <w:jc w:val="both"/>
        <w:rPr>
          <w:rFonts w:eastAsia="Calibri"/>
        </w:rPr>
      </w:pPr>
    </w:p>
    <w:p w:rsidR="00A74F83" w:rsidRDefault="00A74F83" w:rsidP="00A74F83">
      <w:pPr>
        <w:pStyle w:val="Odsekzoznamu"/>
        <w:numPr>
          <w:ilvl w:val="0"/>
          <w:numId w:val="3"/>
        </w:numPr>
        <w:spacing w:after="0" w:line="360" w:lineRule="auto"/>
        <w:ind w:left="284" w:hanging="284"/>
        <w:rPr>
          <w:rFonts w:ascii="Times New Roman" w:hAnsi="Times New Roman"/>
          <w:b/>
          <w:sz w:val="24"/>
          <w:szCs w:val="24"/>
        </w:rPr>
      </w:pPr>
      <w:r>
        <w:rPr>
          <w:rFonts w:ascii="Times New Roman" w:hAnsi="Times New Roman"/>
          <w:b/>
          <w:sz w:val="24"/>
          <w:szCs w:val="24"/>
        </w:rPr>
        <w:t xml:space="preserve">K čl. I, § 12 ods. 4 písm. f) a k) </w:t>
      </w:r>
    </w:p>
    <w:p w:rsidR="00A74F83" w:rsidRDefault="00A74F83" w:rsidP="00A74F83">
      <w:pPr>
        <w:spacing w:line="360" w:lineRule="auto"/>
        <w:ind w:firstLine="284"/>
        <w:jc w:val="both"/>
        <w:rPr>
          <w:rFonts w:eastAsia="Calibri"/>
        </w:rPr>
      </w:pPr>
      <w:r w:rsidRPr="00DD2071">
        <w:rPr>
          <w:rFonts w:eastAsia="Calibri"/>
        </w:rPr>
        <w:t>V čl. I</w:t>
      </w:r>
      <w:r>
        <w:rPr>
          <w:rFonts w:eastAsia="Calibri"/>
        </w:rPr>
        <w:t xml:space="preserve">, </w:t>
      </w:r>
      <w:r w:rsidRPr="007E10AE">
        <w:rPr>
          <w:rFonts w:eastAsia="Calibri"/>
        </w:rPr>
        <w:t>§ 12 ods. 4 písm. f) a k)</w:t>
      </w:r>
      <w:r>
        <w:rPr>
          <w:rFonts w:eastAsia="Calibri"/>
        </w:rPr>
        <w:t xml:space="preserve"> sa slová „</w:t>
      </w:r>
      <w:r w:rsidRPr="007E10AE">
        <w:rPr>
          <w:rFonts w:eastAsia="Calibri"/>
        </w:rPr>
        <w:t>deň, mesiac, rok</w:t>
      </w:r>
      <w:r>
        <w:rPr>
          <w:rFonts w:eastAsia="Calibri"/>
        </w:rPr>
        <w:t>“ nahrádzajú slovami „</w:t>
      </w:r>
      <w:r w:rsidRPr="007E10AE">
        <w:rPr>
          <w:rFonts w:eastAsia="Calibri"/>
        </w:rPr>
        <w:t>deň, mesiac</w:t>
      </w:r>
      <w:r>
        <w:rPr>
          <w:rFonts w:eastAsia="Calibri"/>
        </w:rPr>
        <w:t xml:space="preserve"> a </w:t>
      </w:r>
      <w:r w:rsidRPr="007E10AE">
        <w:rPr>
          <w:rFonts w:eastAsia="Calibri"/>
        </w:rPr>
        <w:t>rok</w:t>
      </w:r>
      <w:r>
        <w:rPr>
          <w:rFonts w:eastAsia="Calibri"/>
        </w:rPr>
        <w:t>“</w:t>
      </w:r>
      <w:r w:rsidRPr="00DD2071">
        <w:rPr>
          <w:rFonts w:eastAsia="Calibri"/>
        </w:rPr>
        <w:t>.</w:t>
      </w:r>
    </w:p>
    <w:p w:rsidR="00A74F83" w:rsidRDefault="00A74F83" w:rsidP="00A74F83">
      <w:pPr>
        <w:ind w:left="4247"/>
        <w:jc w:val="both"/>
        <w:rPr>
          <w:rFonts w:eastAsia="Calibri"/>
        </w:rPr>
      </w:pPr>
      <w:r w:rsidRPr="006F13FE">
        <w:rPr>
          <w:rFonts w:eastAsia="Calibri"/>
        </w:rPr>
        <w:t>Pozmeňuj</w:t>
      </w:r>
      <w:r>
        <w:rPr>
          <w:rFonts w:eastAsia="Calibri"/>
        </w:rPr>
        <w:t>úci návrh štylisticky upravuje navrhovaný text a zosúlaďuje ho so znením obdobných navrhovaných ustanovení</w:t>
      </w:r>
      <w:r w:rsidRPr="006F13FE">
        <w:rPr>
          <w:rFonts w:eastAsia="Calibri"/>
        </w:rPr>
        <w:t>.</w:t>
      </w:r>
    </w:p>
    <w:p w:rsidR="00A74F83" w:rsidRPr="002F33E0" w:rsidRDefault="00A74F83" w:rsidP="00A74F83">
      <w:pPr>
        <w:rPr>
          <w:b/>
        </w:rPr>
      </w:pPr>
    </w:p>
    <w:p w:rsidR="00A74F83" w:rsidRPr="008D3C75" w:rsidRDefault="00A74F83" w:rsidP="00A74F83">
      <w:pPr>
        <w:pStyle w:val="Odsekzoznamu"/>
        <w:numPr>
          <w:ilvl w:val="0"/>
          <w:numId w:val="3"/>
        </w:numPr>
        <w:spacing w:after="0" w:line="360" w:lineRule="auto"/>
        <w:ind w:left="284" w:hanging="284"/>
        <w:rPr>
          <w:b/>
        </w:rPr>
      </w:pPr>
      <w:r>
        <w:rPr>
          <w:rFonts w:ascii="Times New Roman" w:hAnsi="Times New Roman"/>
          <w:b/>
          <w:sz w:val="24"/>
          <w:szCs w:val="24"/>
        </w:rPr>
        <w:t xml:space="preserve">K </w:t>
      </w:r>
      <w:r w:rsidRPr="008D3C75">
        <w:rPr>
          <w:rFonts w:ascii="Times New Roman" w:hAnsi="Times New Roman"/>
          <w:b/>
          <w:sz w:val="24"/>
          <w:szCs w:val="24"/>
        </w:rPr>
        <w:t xml:space="preserve">čl. I, </w:t>
      </w:r>
      <w:r>
        <w:rPr>
          <w:rFonts w:ascii="Times New Roman" w:hAnsi="Times New Roman"/>
          <w:b/>
          <w:sz w:val="24"/>
          <w:szCs w:val="24"/>
        </w:rPr>
        <w:t>§ 15 ods. 1 písm. c)</w:t>
      </w:r>
      <w:r w:rsidRPr="008D3C75">
        <w:rPr>
          <w:rFonts w:ascii="Times New Roman" w:hAnsi="Times New Roman"/>
          <w:b/>
          <w:sz w:val="24"/>
          <w:szCs w:val="24"/>
        </w:rPr>
        <w:t xml:space="preserve"> </w:t>
      </w:r>
    </w:p>
    <w:p w:rsidR="00A74F83" w:rsidRPr="00972D17" w:rsidRDefault="00A74F83" w:rsidP="00A74F83">
      <w:pPr>
        <w:spacing w:line="360" w:lineRule="auto"/>
        <w:ind w:left="284"/>
        <w:jc w:val="both"/>
      </w:pPr>
      <w:r>
        <w:t>V čl. I, § 15 ods. 1 písm. c) sa slová „občan povinný“ nahrádza slovami „osoba povinná“.</w:t>
      </w:r>
    </w:p>
    <w:p w:rsidR="00A74F83" w:rsidRPr="00F50168" w:rsidRDefault="00A74F83" w:rsidP="00A74F83">
      <w:pPr>
        <w:jc w:val="both"/>
        <w:rPr>
          <w:sz w:val="20"/>
        </w:rPr>
      </w:pPr>
    </w:p>
    <w:p w:rsidR="00A74F83" w:rsidRPr="008D3C75" w:rsidRDefault="00A74F83" w:rsidP="00A74F83">
      <w:pPr>
        <w:ind w:left="4245"/>
        <w:jc w:val="both"/>
      </w:pPr>
      <w:r w:rsidRPr="00972D17">
        <w:t>Pozmeňujúci návrh</w:t>
      </w:r>
      <w:r>
        <w:t xml:space="preserve"> upravuje navrhovanú formuláciu z dôvodu, že po strate štátneho občianstva už nejde o občana Slovenskej republiky</w:t>
      </w:r>
      <w:r w:rsidRPr="00972D17">
        <w:t>.</w:t>
      </w:r>
    </w:p>
    <w:p w:rsidR="00A74F83" w:rsidRDefault="00A74F83" w:rsidP="00A74F83">
      <w:pPr>
        <w:pStyle w:val="Odsekzoznamu"/>
        <w:spacing w:after="0" w:line="360" w:lineRule="auto"/>
        <w:ind w:left="425"/>
        <w:rPr>
          <w:b/>
          <w:sz w:val="24"/>
        </w:rPr>
      </w:pPr>
    </w:p>
    <w:p w:rsidR="0004658A" w:rsidRPr="002F33E0" w:rsidRDefault="0004658A" w:rsidP="00A74F83">
      <w:pPr>
        <w:pStyle w:val="Odsekzoznamu"/>
        <w:spacing w:after="0" w:line="360" w:lineRule="auto"/>
        <w:ind w:left="425"/>
        <w:rPr>
          <w:b/>
          <w:sz w:val="24"/>
        </w:rPr>
      </w:pPr>
    </w:p>
    <w:p w:rsidR="00A74F83" w:rsidRPr="008D3C75" w:rsidRDefault="00A74F83" w:rsidP="004C423E">
      <w:pPr>
        <w:pStyle w:val="Odsekzoznamu"/>
        <w:numPr>
          <w:ilvl w:val="0"/>
          <w:numId w:val="3"/>
        </w:numPr>
        <w:spacing w:after="0" w:line="360" w:lineRule="auto"/>
        <w:ind w:left="284" w:hanging="284"/>
        <w:rPr>
          <w:b/>
        </w:rPr>
      </w:pPr>
      <w:r>
        <w:rPr>
          <w:rFonts w:ascii="Times New Roman" w:hAnsi="Times New Roman"/>
          <w:b/>
          <w:sz w:val="24"/>
          <w:szCs w:val="24"/>
        </w:rPr>
        <w:lastRenderedPageBreak/>
        <w:t>K </w:t>
      </w:r>
      <w:r w:rsidRPr="00FA1C7C">
        <w:rPr>
          <w:rFonts w:ascii="Times New Roman" w:hAnsi="Times New Roman"/>
          <w:b/>
          <w:sz w:val="24"/>
          <w:szCs w:val="24"/>
        </w:rPr>
        <w:t>čl. I</w:t>
      </w:r>
      <w:r>
        <w:rPr>
          <w:rFonts w:ascii="Times New Roman" w:hAnsi="Times New Roman"/>
          <w:b/>
          <w:sz w:val="24"/>
          <w:szCs w:val="24"/>
        </w:rPr>
        <w:t xml:space="preserve">, </w:t>
      </w:r>
      <w:r w:rsidRPr="00FA1C7C">
        <w:rPr>
          <w:rFonts w:ascii="Times New Roman" w:hAnsi="Times New Roman"/>
          <w:b/>
          <w:sz w:val="24"/>
          <w:szCs w:val="24"/>
        </w:rPr>
        <w:t xml:space="preserve">§ </w:t>
      </w:r>
      <w:r>
        <w:rPr>
          <w:rFonts w:ascii="Times New Roman" w:hAnsi="Times New Roman"/>
          <w:b/>
          <w:sz w:val="24"/>
          <w:szCs w:val="24"/>
        </w:rPr>
        <w:t>16</w:t>
      </w:r>
      <w:r w:rsidRPr="00FA1C7C">
        <w:rPr>
          <w:rFonts w:ascii="Times New Roman" w:hAnsi="Times New Roman"/>
          <w:b/>
          <w:sz w:val="24"/>
          <w:szCs w:val="24"/>
        </w:rPr>
        <w:t xml:space="preserve"> ods. </w:t>
      </w:r>
      <w:r>
        <w:rPr>
          <w:rFonts w:ascii="Times New Roman" w:hAnsi="Times New Roman"/>
          <w:b/>
          <w:sz w:val="24"/>
          <w:szCs w:val="24"/>
        </w:rPr>
        <w:t>2 písm. p) druhému bodu</w:t>
      </w:r>
    </w:p>
    <w:p w:rsidR="00A74F83" w:rsidRPr="00EC0D7C" w:rsidRDefault="00A74F83" w:rsidP="004C423E">
      <w:pPr>
        <w:spacing w:line="360" w:lineRule="auto"/>
        <w:ind w:firstLine="284"/>
        <w:jc w:val="both"/>
      </w:pPr>
      <w:r w:rsidRPr="00FA1C7C">
        <w:t>V</w:t>
      </w:r>
      <w:r>
        <w:t xml:space="preserve"> čl. I, </w:t>
      </w:r>
      <w:r w:rsidRPr="00EC0D7C">
        <w:t>§ 16 ods. 2 písm. p) druh</w:t>
      </w:r>
      <w:r>
        <w:t>om bode</w:t>
      </w:r>
      <w:r w:rsidRPr="00EC0D7C">
        <w:rPr>
          <w:rFonts w:eastAsia="Calibri"/>
        </w:rPr>
        <w:t xml:space="preserve"> </w:t>
      </w:r>
      <w:r w:rsidRPr="00EC0D7C">
        <w:t>sa slová „deň, mesiac, rok“ nahrádzajú slovami „deň, mesiac a rok“.</w:t>
      </w:r>
    </w:p>
    <w:p w:rsidR="00A74F83" w:rsidRDefault="00A74F83" w:rsidP="00A74F83">
      <w:pPr>
        <w:ind w:left="4248"/>
        <w:jc w:val="both"/>
      </w:pPr>
      <w:r w:rsidRPr="00EC0D7C">
        <w:t>Pozmeňujúci návrh štylisticky upravuje navrhovaný text a zosúlaďuje ho so znením obdobných navrhovaných ustanovení.</w:t>
      </w:r>
    </w:p>
    <w:p w:rsidR="0004658A" w:rsidRPr="00EC0D7C" w:rsidRDefault="0004658A" w:rsidP="00A74F83">
      <w:pPr>
        <w:ind w:left="4248"/>
        <w:jc w:val="both"/>
      </w:pPr>
    </w:p>
    <w:p w:rsidR="00A74F83" w:rsidRDefault="00A74F83" w:rsidP="00A74F83">
      <w:pPr>
        <w:ind w:left="4248"/>
        <w:jc w:val="both"/>
      </w:pPr>
    </w:p>
    <w:p w:rsidR="00A74F83" w:rsidRPr="001C62A8" w:rsidRDefault="00A74F83" w:rsidP="004C423E">
      <w:pPr>
        <w:pStyle w:val="Odsekzoznamu"/>
        <w:numPr>
          <w:ilvl w:val="0"/>
          <w:numId w:val="3"/>
        </w:numPr>
        <w:spacing w:after="0" w:line="360" w:lineRule="auto"/>
        <w:ind w:left="284" w:hanging="284"/>
        <w:jc w:val="both"/>
      </w:pPr>
      <w:r>
        <w:rPr>
          <w:rFonts w:ascii="Times New Roman" w:hAnsi="Times New Roman"/>
          <w:b/>
          <w:sz w:val="24"/>
          <w:szCs w:val="24"/>
        </w:rPr>
        <w:t>K čl. I, § 16 ods. 2 písm. q)</w:t>
      </w:r>
    </w:p>
    <w:p w:rsidR="00A74F83" w:rsidRPr="00DD2071" w:rsidRDefault="00A74F83" w:rsidP="004C423E">
      <w:pPr>
        <w:spacing w:line="360" w:lineRule="auto"/>
        <w:ind w:firstLine="284"/>
        <w:jc w:val="both"/>
      </w:pPr>
      <w:r>
        <w:t xml:space="preserve">V čl. I, </w:t>
      </w:r>
      <w:r w:rsidRPr="00EC0D7C">
        <w:t>§ 16 ods. 2 písm. q)</w:t>
      </w:r>
      <w:r>
        <w:t xml:space="preserve"> sa slová „</w:t>
      </w:r>
      <w:r w:rsidRPr="00EC0D7C">
        <w:t>emailová adresa</w:t>
      </w:r>
      <w:r>
        <w:t>“ nahrádzajú slovami „</w:t>
      </w:r>
      <w:r w:rsidRPr="00EC0D7C">
        <w:t>emailov</w:t>
      </w:r>
      <w:r>
        <w:t>ú</w:t>
      </w:r>
      <w:r w:rsidRPr="00EC0D7C">
        <w:t xml:space="preserve"> adres</w:t>
      </w:r>
      <w:r>
        <w:t>u“.</w:t>
      </w:r>
    </w:p>
    <w:p w:rsidR="00A74F83" w:rsidRDefault="00A74F83" w:rsidP="00A74F83">
      <w:pPr>
        <w:ind w:left="4247"/>
        <w:jc w:val="both"/>
      </w:pPr>
      <w:r w:rsidRPr="003C4C2B">
        <w:t>Pozmeňujúci návrh jazykov</w:t>
      </w:r>
      <w:r>
        <w:t>ej</w:t>
      </w:r>
      <w:r w:rsidRPr="003C4C2B">
        <w:t xml:space="preserve"> </w:t>
      </w:r>
      <w:r>
        <w:t>povahy</w:t>
      </w:r>
      <w:r w:rsidRPr="009A0B53">
        <w:t>.</w:t>
      </w:r>
    </w:p>
    <w:p w:rsidR="00A74F83" w:rsidRPr="00800B4D" w:rsidRDefault="00A74F83" w:rsidP="00A74F83">
      <w:pPr>
        <w:ind w:left="4247"/>
        <w:jc w:val="both"/>
      </w:pPr>
    </w:p>
    <w:p w:rsidR="00E80DC0" w:rsidRDefault="00E80DC0"/>
    <w:p w:rsidR="001D259C" w:rsidRPr="001D259C" w:rsidRDefault="001D259C" w:rsidP="001D259C">
      <w:pPr>
        <w:spacing w:line="276" w:lineRule="auto"/>
      </w:pPr>
    </w:p>
    <w:p w:rsidR="001D259C" w:rsidRPr="001D259C" w:rsidRDefault="001D259C" w:rsidP="001D259C">
      <w:pPr>
        <w:pStyle w:val="Odsekzoznamu"/>
        <w:numPr>
          <w:ilvl w:val="0"/>
          <w:numId w:val="3"/>
        </w:numPr>
        <w:spacing w:line="276" w:lineRule="auto"/>
        <w:ind w:left="284" w:hanging="284"/>
        <w:rPr>
          <w:rFonts w:ascii="Times New Roman" w:hAnsi="Times New Roman" w:cs="Times New Roman"/>
          <w:sz w:val="24"/>
          <w:szCs w:val="24"/>
        </w:rPr>
      </w:pPr>
      <w:r w:rsidRPr="001D259C">
        <w:rPr>
          <w:rFonts w:ascii="Times New Roman" w:hAnsi="Times New Roman" w:cs="Times New Roman"/>
          <w:b/>
          <w:sz w:val="24"/>
          <w:szCs w:val="24"/>
        </w:rPr>
        <w:t>Za čl. IV</w:t>
      </w:r>
      <w:r w:rsidRPr="001D259C">
        <w:rPr>
          <w:rFonts w:ascii="Times New Roman" w:hAnsi="Times New Roman" w:cs="Times New Roman"/>
          <w:sz w:val="24"/>
          <w:szCs w:val="24"/>
        </w:rPr>
        <w:t xml:space="preserve"> sa vkladá nový článok V, ktorý znie:</w:t>
      </w:r>
    </w:p>
    <w:p w:rsidR="001D259C" w:rsidRDefault="001D259C" w:rsidP="001D259C">
      <w:pPr>
        <w:spacing w:line="276" w:lineRule="auto"/>
      </w:pPr>
    </w:p>
    <w:p w:rsidR="001D259C" w:rsidRDefault="001D259C" w:rsidP="001D259C">
      <w:pPr>
        <w:spacing w:line="276" w:lineRule="auto"/>
        <w:jc w:val="center"/>
        <w:rPr>
          <w:b/>
        </w:rPr>
      </w:pPr>
      <w:r>
        <w:t>„</w:t>
      </w:r>
      <w:r w:rsidRPr="00EE7408">
        <w:rPr>
          <w:b/>
        </w:rPr>
        <w:t>Čl. V</w:t>
      </w:r>
    </w:p>
    <w:p w:rsidR="001D259C" w:rsidRPr="00760958" w:rsidRDefault="001D259C" w:rsidP="001D259C">
      <w:pPr>
        <w:spacing w:line="276" w:lineRule="auto"/>
        <w:jc w:val="center"/>
      </w:pPr>
    </w:p>
    <w:p w:rsidR="001D259C" w:rsidRDefault="001D259C" w:rsidP="001D259C">
      <w:pPr>
        <w:spacing w:line="276" w:lineRule="auto"/>
        <w:jc w:val="both"/>
      </w:pPr>
      <w:r>
        <w:t>Zákon č. 85/2005</w:t>
      </w:r>
      <w:r w:rsidRPr="00213B35">
        <w:t xml:space="preserve"> Z.</w:t>
      </w:r>
      <w:r>
        <w:t xml:space="preserve"> </w:t>
      </w:r>
      <w:r w:rsidRPr="00213B35">
        <w:t xml:space="preserve">z. </w:t>
      </w:r>
      <w:r w:rsidRPr="00BF7B63">
        <w:t>o politických stranách a politických hnutiach</w:t>
      </w:r>
      <w:r>
        <w:t xml:space="preserve"> </w:t>
      </w:r>
      <w:r w:rsidRPr="00BD43D4">
        <w:t>v znení zákona č. 445/2008 Z</w:t>
      </w:r>
      <w:r>
        <w:t xml:space="preserve">. z., zákona č. 568/2008 Z. z., </w:t>
      </w:r>
      <w:r w:rsidRPr="00BD43D4">
        <w:t>zákona č. 266/2010 Z. z., zákona č. 181/2014 Z. z., zákona č. 54/2015 Z. z., zákona č. 131/2015 Z. z., zákona č. 272/2015 Z</w:t>
      </w:r>
      <w:r>
        <w:t xml:space="preserve">. z., zákona č. 375/2015 Z. z., </w:t>
      </w:r>
      <w:r w:rsidRPr="00BD43D4">
        <w:t xml:space="preserve">zákona </w:t>
      </w:r>
      <w:r>
        <w:t>č. 91/2016 Z. z., zákona č. 125/2016 Z. z., zákona č. 344/2018 Z. z. a zákona č. 208/2019 Z. z.  sa dopĺňa takto:</w:t>
      </w:r>
    </w:p>
    <w:p w:rsidR="001D259C" w:rsidRPr="0014449F" w:rsidRDefault="001D259C" w:rsidP="001D259C">
      <w:pPr>
        <w:spacing w:line="276" w:lineRule="auto"/>
        <w:jc w:val="both"/>
      </w:pPr>
    </w:p>
    <w:p w:rsidR="001D259C" w:rsidRPr="00487D6E" w:rsidRDefault="001D259C" w:rsidP="001D259C">
      <w:pPr>
        <w:spacing w:line="276" w:lineRule="auto"/>
        <w:jc w:val="both"/>
        <w:rPr>
          <w:color w:val="000000"/>
        </w:rPr>
      </w:pPr>
      <w:r w:rsidRPr="00487D6E">
        <w:rPr>
          <w:color w:val="000000"/>
        </w:rPr>
        <w:t xml:space="preserve">V § 6 ods. 4 písm. a) sa za slová „10 000 občanov“ vkladá čiarka a slová </w:t>
      </w:r>
      <w:r>
        <w:rPr>
          <w:color w:val="000000"/>
        </w:rPr>
        <w:t>„ktorí dovŕšili 15 rokov veku,“.“.</w:t>
      </w:r>
    </w:p>
    <w:p w:rsidR="001D259C" w:rsidRDefault="001D259C" w:rsidP="001D259C">
      <w:pPr>
        <w:spacing w:line="276" w:lineRule="auto"/>
      </w:pPr>
    </w:p>
    <w:p w:rsidR="001D259C" w:rsidRDefault="001D259C" w:rsidP="001D259C">
      <w:pPr>
        <w:spacing w:line="276" w:lineRule="auto"/>
      </w:pPr>
      <w:r>
        <w:t>Doterajší článok V sa primerane preznačí.</w:t>
      </w:r>
    </w:p>
    <w:p w:rsidR="001D259C" w:rsidRPr="001D259C" w:rsidRDefault="001D259C" w:rsidP="001D259C">
      <w:pPr>
        <w:spacing w:line="276" w:lineRule="auto"/>
      </w:pPr>
    </w:p>
    <w:p w:rsidR="001D259C" w:rsidRPr="001D259C" w:rsidRDefault="001D259C" w:rsidP="001D259C">
      <w:pPr>
        <w:spacing w:line="276" w:lineRule="auto"/>
        <w:ind w:left="4253"/>
        <w:jc w:val="both"/>
      </w:pPr>
      <w:r w:rsidRPr="001D259C">
        <w:t xml:space="preserve">Jedná sa o úpravu, ktorú si vyžiadal návrh nového zákona o občianskych preukazoch. Zákon č. 85/2005 Z. z. o politických stranách a politických hnutiach neustanovuje hranicu veku pre občanov, ktorí môžu svojim podpisom podporovať vznik politickej strany. Nepriamo je však vek na hranici 15 rokov stanovený povinnosťou uviesť k svojmu menu, adrese trvalého pobytu aj číslo občianskeho preukazu. Vzhľadom na skutočnosť, že občiansky preukaz bude podľa novej právnej úpravy vydávaný občanom už od narodenia, na účely zachovania doterajšieho právneho stavu ako aj na </w:t>
      </w:r>
      <w:bookmarkStart w:id="0" w:name="_GoBack"/>
      <w:bookmarkEnd w:id="0"/>
      <w:r w:rsidRPr="001D259C">
        <w:lastRenderedPageBreak/>
        <w:t>účely ochrany detí pred vplyvmi politických strán v súlade s Dohovorom o právach dieťaťa, sa navrhuje doplniť vekovú hranicu 15 rokov pre občanov, ktorí sú oprávnení vyjadrovať súhlas so vznikom politickej strany.</w:t>
      </w:r>
    </w:p>
    <w:p w:rsidR="001D259C" w:rsidRPr="001D259C" w:rsidRDefault="001D259C" w:rsidP="001D259C">
      <w:pPr>
        <w:ind w:left="4253"/>
      </w:pPr>
    </w:p>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E80DC0" w:rsidRPr="001D259C" w:rsidRDefault="00E80DC0"/>
    <w:p w:rsidR="00537098" w:rsidRPr="001D259C" w:rsidRDefault="00537098"/>
    <w:sectPr w:rsidR="00537098" w:rsidRPr="001D2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53AC"/>
    <w:multiLevelType w:val="hybridMultilevel"/>
    <w:tmpl w:val="C0F4E8AC"/>
    <w:lvl w:ilvl="0" w:tplc="C3F66E32">
      <w:start w:val="1"/>
      <w:numFmt w:val="decimal"/>
      <w:lvlText w:val="%1."/>
      <w:lvlJc w:val="left"/>
      <w:pPr>
        <w:ind w:left="2204"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C693668"/>
    <w:multiLevelType w:val="hybridMultilevel"/>
    <w:tmpl w:val="8012D790"/>
    <w:lvl w:ilvl="0" w:tplc="11C4CF90">
      <w:start w:val="1"/>
      <w:numFmt w:val="decimal"/>
      <w:lvlText w:val="%1."/>
      <w:lvlJc w:val="left"/>
      <w:pPr>
        <w:ind w:left="5747" w:hanging="360"/>
      </w:pPr>
      <w:rPr>
        <w:rFonts w:ascii="Times New Roman" w:hAnsi="Times New Roman" w:cs="Times New Roman" w:hint="default"/>
        <w:b/>
        <w:sz w:val="24"/>
        <w:szCs w:val="24"/>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 w15:restartNumberingAfterBreak="0">
    <w:nsid w:val="49B56306"/>
    <w:multiLevelType w:val="hybridMultilevel"/>
    <w:tmpl w:val="EA7A1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5FC4B68"/>
    <w:multiLevelType w:val="hybridMultilevel"/>
    <w:tmpl w:val="510CBE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98F2C68"/>
    <w:multiLevelType w:val="hybridMultilevel"/>
    <w:tmpl w:val="A056B2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4"/>
    <w:rsid w:val="0004658A"/>
    <w:rsid w:val="000A17AC"/>
    <w:rsid w:val="000E2DB0"/>
    <w:rsid w:val="00102317"/>
    <w:rsid w:val="001025EA"/>
    <w:rsid w:val="001D259C"/>
    <w:rsid w:val="001E02CC"/>
    <w:rsid w:val="001E2A34"/>
    <w:rsid w:val="00242A46"/>
    <w:rsid w:val="00275707"/>
    <w:rsid w:val="0035597B"/>
    <w:rsid w:val="003A4B06"/>
    <w:rsid w:val="004313C2"/>
    <w:rsid w:val="00464569"/>
    <w:rsid w:val="004A40A5"/>
    <w:rsid w:val="004A6B5E"/>
    <w:rsid w:val="004C423E"/>
    <w:rsid w:val="004F65BA"/>
    <w:rsid w:val="00516F82"/>
    <w:rsid w:val="00537098"/>
    <w:rsid w:val="005C46FD"/>
    <w:rsid w:val="005F576B"/>
    <w:rsid w:val="00621E0E"/>
    <w:rsid w:val="0067242B"/>
    <w:rsid w:val="006D4EEB"/>
    <w:rsid w:val="006F60C9"/>
    <w:rsid w:val="00714F0D"/>
    <w:rsid w:val="00772AA7"/>
    <w:rsid w:val="007735BD"/>
    <w:rsid w:val="00774578"/>
    <w:rsid w:val="007A64A9"/>
    <w:rsid w:val="007B411C"/>
    <w:rsid w:val="007D6629"/>
    <w:rsid w:val="00816480"/>
    <w:rsid w:val="008250CB"/>
    <w:rsid w:val="008757E6"/>
    <w:rsid w:val="008B3527"/>
    <w:rsid w:val="0090471E"/>
    <w:rsid w:val="00980C1E"/>
    <w:rsid w:val="00A20894"/>
    <w:rsid w:val="00A4055A"/>
    <w:rsid w:val="00A62C1E"/>
    <w:rsid w:val="00A74F83"/>
    <w:rsid w:val="00A873F8"/>
    <w:rsid w:val="00B12C71"/>
    <w:rsid w:val="00CB75D8"/>
    <w:rsid w:val="00E138CC"/>
    <w:rsid w:val="00E17A0C"/>
    <w:rsid w:val="00E70C4E"/>
    <w:rsid w:val="00E80DC0"/>
    <w:rsid w:val="00E87DEF"/>
    <w:rsid w:val="00E95AF9"/>
    <w:rsid w:val="00EA0832"/>
    <w:rsid w:val="00F607F2"/>
    <w:rsid w:val="00F658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0219"/>
  <w15:chartTrackingRefBased/>
  <w15:docId w15:val="{76AEE98C-DB8D-4173-9BC0-99A1541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89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A20894"/>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A20894"/>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A20894"/>
    <w:pPr>
      <w:jc w:val="both"/>
    </w:pPr>
  </w:style>
  <w:style w:type="character" w:customStyle="1" w:styleId="ZkladntextChar">
    <w:name w:val="Základný text Char"/>
    <w:basedOn w:val="Predvolenpsmoodseku"/>
    <w:link w:val="Zkladntext"/>
    <w:uiPriority w:val="99"/>
    <w:semiHidden/>
    <w:rsid w:val="00A20894"/>
    <w:rPr>
      <w:rFonts w:ascii="Times New Roman" w:eastAsia="Times New Roman" w:hAnsi="Times New Roman" w:cs="Times New Roman"/>
      <w:sz w:val="24"/>
      <w:szCs w:val="24"/>
      <w:lang w:eastAsia="sk-SK"/>
    </w:rPr>
  </w:style>
  <w:style w:type="paragraph" w:customStyle="1" w:styleId="TxBrp9">
    <w:name w:val="TxBr_p9"/>
    <w:basedOn w:val="Normlny"/>
    <w:rsid w:val="00A20894"/>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20894"/>
    <w:pPr>
      <w:widowControl w:val="0"/>
      <w:tabs>
        <w:tab w:val="left" w:pos="1020"/>
      </w:tabs>
      <w:autoSpaceDE w:val="0"/>
      <w:autoSpaceDN w:val="0"/>
      <w:adjustRightInd w:val="0"/>
      <w:spacing w:line="240" w:lineRule="atLeast"/>
      <w:ind w:left="346"/>
      <w:jc w:val="both"/>
    </w:pPr>
    <w:rPr>
      <w:sz w:val="20"/>
      <w:lang w:val="en-US"/>
    </w:rPr>
  </w:style>
  <w:style w:type="paragraph" w:styleId="Odsekzoznamu">
    <w:name w:val="List Paragraph"/>
    <w:aliases w:val="body"/>
    <w:basedOn w:val="Normlny"/>
    <w:link w:val="OdsekzoznamuChar"/>
    <w:uiPriority w:val="34"/>
    <w:qFormat/>
    <w:rsid w:val="004F65BA"/>
    <w:pPr>
      <w:spacing w:after="160" w:line="259" w:lineRule="auto"/>
      <w:ind w:left="720"/>
      <w:contextualSpacing/>
    </w:pPr>
    <w:rPr>
      <w:rFonts w:asciiTheme="minorHAnsi" w:eastAsiaTheme="minorHAnsi" w:hAnsiTheme="minorHAnsi" w:cstheme="minorBidi"/>
      <w:sz w:val="22"/>
      <w:szCs w:val="22"/>
      <w:lang w:eastAsia="en-US"/>
    </w:rPr>
  </w:style>
  <w:style w:type="paragraph" w:styleId="Bezriadkovania">
    <w:name w:val="No Spacing"/>
    <w:uiPriority w:val="1"/>
    <w:qFormat/>
    <w:rsid w:val="004F65BA"/>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
    <w:basedOn w:val="Predvolenpsmoodseku"/>
    <w:link w:val="Odsekzoznamu"/>
    <w:uiPriority w:val="34"/>
    <w:locked/>
    <w:rsid w:val="004F65BA"/>
  </w:style>
  <w:style w:type="character" w:styleId="Zstupntext">
    <w:name w:val="Placeholder Text"/>
    <w:basedOn w:val="Predvolenpsmoodseku"/>
    <w:uiPriority w:val="99"/>
    <w:semiHidden/>
    <w:rsid w:val="004F65BA"/>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E138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E138CC"/>
    <w:rPr>
      <w:rFonts w:ascii="Segoe UI" w:eastAsia="Times New Roman" w:hAnsi="Segoe UI" w:cs="Segoe UI"/>
      <w:sz w:val="18"/>
      <w:szCs w:val="18"/>
      <w:lang w:eastAsia="sk-SK"/>
    </w:rPr>
  </w:style>
  <w:style w:type="character" w:styleId="Zvraznenie">
    <w:name w:val="Emphasis"/>
    <w:basedOn w:val="Predvolenpsmoodseku"/>
    <w:uiPriority w:val="20"/>
    <w:qFormat/>
    <w:rsid w:val="00A74F83"/>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26381">
      <w:bodyDiv w:val="1"/>
      <w:marLeft w:val="0"/>
      <w:marRight w:val="0"/>
      <w:marTop w:val="0"/>
      <w:marBottom w:val="0"/>
      <w:divBdr>
        <w:top w:val="none" w:sz="0" w:space="0" w:color="auto"/>
        <w:left w:val="none" w:sz="0" w:space="0" w:color="auto"/>
        <w:bottom w:val="none" w:sz="0" w:space="0" w:color="auto"/>
        <w:right w:val="none" w:sz="0" w:space="0" w:color="auto"/>
      </w:divBdr>
    </w:div>
    <w:div w:id="17380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600</Words>
  <Characters>3424</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dc:creator>
  <cp:keywords/>
  <dc:description/>
  <cp:lastModifiedBy>Ebringerová, Viera</cp:lastModifiedBy>
  <cp:revision>14</cp:revision>
  <cp:lastPrinted>2019-10-07T08:43:00Z</cp:lastPrinted>
  <dcterms:created xsi:type="dcterms:W3CDTF">2019-09-25T11:24:00Z</dcterms:created>
  <dcterms:modified xsi:type="dcterms:W3CDTF">2019-10-07T10:21:00Z</dcterms:modified>
</cp:coreProperties>
</file>