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EE5C5" w14:textId="77777777" w:rsidR="00466063" w:rsidRPr="00695318" w:rsidRDefault="00466063" w:rsidP="00466063">
      <w:pPr>
        <w:tabs>
          <w:tab w:val="left" w:pos="-426"/>
        </w:tabs>
        <w:spacing w:after="0" w:line="240" w:lineRule="auto"/>
        <w:rPr>
          <w:rFonts w:eastAsia="DejaVu Sans" w:cs="Times New Roman"/>
          <w:b/>
          <w:bCs/>
          <w:iCs/>
          <w:color w:val="808080" w:themeColor="background1" w:themeShade="80"/>
          <w:szCs w:val="24"/>
          <w:lang w:eastAsia="zh-CN" w:bidi="hi-IN"/>
        </w:rPr>
      </w:pPr>
    </w:p>
    <w:p w14:paraId="375EE5C7"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375EE5C8" w14:textId="77777777" w:rsidR="00466063" w:rsidRPr="008850B1" w:rsidRDefault="00466063" w:rsidP="00466063">
      <w:pPr>
        <w:spacing w:after="0" w:line="240" w:lineRule="auto"/>
        <w:ind w:right="567"/>
        <w:jc w:val="center"/>
        <w:rPr>
          <w:b/>
          <w:color w:val="70AD47"/>
          <w:sz w:val="22"/>
        </w:rPr>
      </w:pPr>
      <w:r w:rsidRPr="008850B1">
        <w:rPr>
          <w:b/>
          <w:color w:val="70AD47"/>
          <w:sz w:val="22"/>
        </w:rPr>
        <w:t>rozpočtová organizácia</w:t>
      </w:r>
    </w:p>
    <w:p w14:paraId="375EE5C9"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375EE5CA" w14:textId="77777777" w:rsidR="00466063" w:rsidRPr="00695318" w:rsidRDefault="00466063" w:rsidP="00466063">
      <w:pPr>
        <w:spacing w:after="0" w:line="240" w:lineRule="auto"/>
        <w:ind w:right="566"/>
        <w:rPr>
          <w:rFonts w:cs="Times New Roman"/>
          <w:b/>
          <w:szCs w:val="24"/>
        </w:rPr>
      </w:pPr>
    </w:p>
    <w:p w14:paraId="375EE5CB"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375EE5CC" w14:textId="77777777" w:rsidR="00466063" w:rsidRPr="00695318" w:rsidRDefault="00466063" w:rsidP="00466063">
      <w:pPr>
        <w:spacing w:after="0" w:line="240" w:lineRule="auto"/>
        <w:rPr>
          <w:rFonts w:cs="Times New Roman"/>
          <w:b/>
          <w:szCs w:val="24"/>
        </w:rPr>
      </w:pPr>
    </w:p>
    <w:p w14:paraId="375EE5CD"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375EE5CE"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375EE5CF"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375EE5D0" w14:textId="77777777" w:rsidR="00466063" w:rsidRPr="00695318" w:rsidRDefault="00466063" w:rsidP="00466063">
      <w:pPr>
        <w:spacing w:after="0" w:line="240" w:lineRule="auto"/>
        <w:rPr>
          <w:rFonts w:cs="Times New Roman"/>
          <w:szCs w:val="24"/>
        </w:rPr>
      </w:pPr>
    </w:p>
    <w:p w14:paraId="375EE5D1"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375EE5D2"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375EE5D3" w14:textId="77777777" w:rsidR="00466063" w:rsidRPr="00695318" w:rsidRDefault="00466063" w:rsidP="00466063">
      <w:pPr>
        <w:spacing w:after="0" w:line="240" w:lineRule="auto"/>
        <w:rPr>
          <w:rFonts w:cs="Times New Roman"/>
          <w:szCs w:val="24"/>
        </w:rPr>
      </w:pPr>
    </w:p>
    <w:p w14:paraId="375EE5D4"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375EE5D5"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5387"/>
        <w:gridCol w:w="3827"/>
      </w:tblGrid>
      <w:tr w:rsidR="00466063" w:rsidRPr="00695318" w14:paraId="375EE5D8" w14:textId="77777777" w:rsidTr="00C17FAC">
        <w:trPr>
          <w:cnfStyle w:val="100000000000" w:firstRow="1" w:lastRow="0" w:firstColumn="0" w:lastColumn="0" w:oddVBand="0" w:evenVBand="0" w:oddHBand="0" w:evenHBand="0" w:firstRowFirstColumn="0" w:firstRowLastColumn="0" w:lastRowFirstColumn="0" w:lastRowLastColumn="0"/>
        </w:trPr>
        <w:tc>
          <w:tcPr>
            <w:tcW w:w="5387" w:type="dxa"/>
            <w:tcBorders>
              <w:top w:val="none" w:sz="0" w:space="0" w:color="auto"/>
            </w:tcBorders>
          </w:tcPr>
          <w:p w14:paraId="375EE5D6"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827" w:type="dxa"/>
            <w:tcBorders>
              <w:top w:val="none" w:sz="0" w:space="0" w:color="auto"/>
            </w:tcBorders>
          </w:tcPr>
          <w:p w14:paraId="375EE5D7" w14:textId="376F7B76" w:rsidR="00466063" w:rsidRPr="00C32CD8" w:rsidRDefault="00CC372E" w:rsidP="00C17FAC">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Voľba členov Rady pre štátnu službu</w:t>
            </w:r>
          </w:p>
        </w:tc>
      </w:tr>
      <w:tr w:rsidR="00466063" w:rsidRPr="00695318" w14:paraId="375EE5DB" w14:textId="77777777" w:rsidTr="00C17FAC">
        <w:tc>
          <w:tcPr>
            <w:tcW w:w="5387" w:type="dxa"/>
          </w:tcPr>
          <w:p w14:paraId="375EE5D9"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827" w:type="dxa"/>
          </w:tcPr>
          <w:p w14:paraId="3B3564D2" w14:textId="77777777" w:rsidR="00466063" w:rsidRPr="00587DAF" w:rsidRDefault="00587DAF" w:rsidP="00587DAF">
            <w:pPr>
              <w:pStyle w:val="Odsekzoznamu"/>
              <w:numPr>
                <w:ilvl w:val="0"/>
                <w:numId w:val="4"/>
              </w:numPr>
              <w:ind w:left="285" w:right="566" w:hanging="283"/>
              <w:rPr>
                <w:rFonts w:ascii="Times New Roman" w:hAnsi="Times New Roman"/>
                <w:i/>
                <w:sz w:val="20"/>
                <w:szCs w:val="20"/>
                <w:lang w:val="sk-SK"/>
              </w:rPr>
            </w:pPr>
            <w:r w:rsidRPr="00587DAF">
              <w:rPr>
                <w:rFonts w:ascii="Times New Roman" w:hAnsi="Times New Roman"/>
                <w:i/>
                <w:sz w:val="20"/>
                <w:szCs w:val="20"/>
                <w:lang w:val="sk-SK"/>
              </w:rPr>
              <w:t>ustanovenia zákona č. 55/2017 Z. z. o štátnej službe a o zmene a doplnení niektorých zákonov v znení neskorších predpisov</w:t>
            </w:r>
          </w:p>
          <w:p w14:paraId="375EE5DA" w14:textId="584ECA86" w:rsidR="00587DAF" w:rsidRPr="00587DAF" w:rsidRDefault="00587DAF" w:rsidP="00587DAF">
            <w:pPr>
              <w:pStyle w:val="Odsekzoznamu"/>
              <w:numPr>
                <w:ilvl w:val="0"/>
                <w:numId w:val="4"/>
              </w:numPr>
              <w:ind w:left="285" w:right="566" w:hanging="285"/>
              <w:jc w:val="both"/>
              <w:rPr>
                <w:rFonts w:ascii="Times New Roman" w:hAnsi="Times New Roman"/>
                <w:i/>
                <w:sz w:val="20"/>
                <w:szCs w:val="20"/>
                <w:lang w:val="sk-SK"/>
              </w:rPr>
            </w:pPr>
            <w:r w:rsidRPr="00587DAF">
              <w:rPr>
                <w:rFonts w:ascii="Times New Roman" w:hAnsi="Times New Roman"/>
                <w:i/>
                <w:sz w:val="20"/>
                <w:szCs w:val="20"/>
                <w:lang w:val="sk-SK"/>
              </w:rPr>
              <w:t>ustanovenia zákona Národnej rady Slovenskej republiky č. 350/1996 Z. z. o rokovacom poriadku Národnej rady Slovenskej republiky v znení neskorších predpisov</w:t>
            </w:r>
          </w:p>
        </w:tc>
      </w:tr>
      <w:tr w:rsidR="00466063" w:rsidRPr="00695318" w14:paraId="375EE5DF" w14:textId="77777777" w:rsidTr="00C17FAC">
        <w:tc>
          <w:tcPr>
            <w:tcW w:w="5387" w:type="dxa"/>
          </w:tcPr>
          <w:p w14:paraId="375EE5DC"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375EE5DD" w14:textId="5CAC3E73" w:rsidR="00466063" w:rsidRPr="008850B1" w:rsidRDefault="00466063" w:rsidP="00C17FAC">
            <w:pPr>
              <w:spacing w:after="0" w:line="240" w:lineRule="auto"/>
              <w:ind w:right="566"/>
              <w:rPr>
                <w:rFonts w:ascii="Times New Roman" w:hAnsi="Times New Roman" w:cs="Times New Roman"/>
                <w:b/>
                <w:i/>
                <w:sz w:val="20"/>
                <w:lang w:val="sk-SK"/>
              </w:rPr>
            </w:pPr>
          </w:p>
        </w:tc>
        <w:tc>
          <w:tcPr>
            <w:tcW w:w="3827" w:type="dxa"/>
          </w:tcPr>
          <w:p w14:paraId="375EE5DE" w14:textId="418FBD15" w:rsidR="00466063" w:rsidRPr="00C32CD8" w:rsidRDefault="00587DAF"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375EE5E2" w14:textId="77777777" w:rsidTr="00C17FAC">
        <w:tc>
          <w:tcPr>
            <w:tcW w:w="5387" w:type="dxa"/>
          </w:tcPr>
          <w:p w14:paraId="375EE5E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827" w:type="dxa"/>
          </w:tcPr>
          <w:p w14:paraId="6A57CC5A" w14:textId="77777777" w:rsidR="00466063" w:rsidRPr="00AA6BB3" w:rsidRDefault="00AA6BB3" w:rsidP="00AA6BB3">
            <w:pPr>
              <w:pStyle w:val="Odsekzoznamu"/>
              <w:numPr>
                <w:ilvl w:val="0"/>
                <w:numId w:val="6"/>
              </w:numPr>
              <w:ind w:left="285" w:right="566" w:hanging="283"/>
              <w:rPr>
                <w:rFonts w:ascii="Times New Roman" w:hAnsi="Times New Roman"/>
                <w:i/>
                <w:sz w:val="20"/>
                <w:szCs w:val="20"/>
                <w:lang w:val="sk-SK"/>
              </w:rPr>
            </w:pPr>
            <w:r w:rsidRPr="00AA6BB3">
              <w:rPr>
                <w:rFonts w:ascii="Times New Roman" w:hAnsi="Times New Roman"/>
                <w:i/>
                <w:sz w:val="20"/>
                <w:szCs w:val="20"/>
                <w:lang w:val="sk-SK"/>
              </w:rPr>
              <w:t>Kancelária Národnej rady Slovenskej republiky</w:t>
            </w:r>
          </w:p>
          <w:p w14:paraId="6ED96988" w14:textId="77777777" w:rsidR="00AA6BB3" w:rsidRPr="00AA6BB3" w:rsidRDefault="00AA6BB3" w:rsidP="00AA6BB3">
            <w:pPr>
              <w:pStyle w:val="Odsekzoznamu"/>
              <w:numPr>
                <w:ilvl w:val="0"/>
                <w:numId w:val="6"/>
              </w:numPr>
              <w:ind w:left="285" w:right="566" w:hanging="283"/>
              <w:rPr>
                <w:i/>
                <w:sz w:val="20"/>
                <w:szCs w:val="20"/>
                <w:lang w:val="sk-SK"/>
              </w:rPr>
            </w:pPr>
            <w:r w:rsidRPr="00AA6BB3">
              <w:rPr>
                <w:rFonts w:ascii="Times New Roman" w:hAnsi="Times New Roman"/>
                <w:i/>
                <w:sz w:val="20"/>
                <w:szCs w:val="20"/>
                <w:lang w:val="sk-SK"/>
              </w:rPr>
              <w:t>Poslanci Národnej rady Slovenskej republiky</w:t>
            </w:r>
          </w:p>
          <w:p w14:paraId="375EE5E1" w14:textId="4C365D75" w:rsidR="00AA6BB3" w:rsidRPr="00AA6BB3" w:rsidRDefault="00AA6BB3" w:rsidP="00AA6BB3">
            <w:pPr>
              <w:pStyle w:val="Odsekzoznamu"/>
              <w:numPr>
                <w:ilvl w:val="0"/>
                <w:numId w:val="6"/>
              </w:numPr>
              <w:ind w:left="285" w:right="566" w:hanging="283"/>
              <w:rPr>
                <w:i/>
                <w:sz w:val="20"/>
                <w:szCs w:val="20"/>
                <w:lang w:val="sk-SK"/>
              </w:rPr>
            </w:pPr>
            <w:r>
              <w:rPr>
                <w:rFonts w:ascii="Times New Roman" w:hAnsi="Times New Roman"/>
                <w:i/>
                <w:sz w:val="20"/>
                <w:szCs w:val="20"/>
                <w:lang w:val="sk-SK"/>
              </w:rPr>
              <w:t>Rada pre štátnu službu</w:t>
            </w:r>
          </w:p>
        </w:tc>
      </w:tr>
      <w:tr w:rsidR="00466063" w:rsidRPr="00695318" w14:paraId="375EE5E5" w14:textId="77777777" w:rsidTr="00C17FAC">
        <w:tc>
          <w:tcPr>
            <w:tcW w:w="5387" w:type="dxa"/>
          </w:tcPr>
          <w:p w14:paraId="375EE5E3"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DOBA UCHOVÁVANIA OSOBNÝCH ÚDAJOV</w:t>
            </w:r>
          </w:p>
        </w:tc>
        <w:tc>
          <w:tcPr>
            <w:tcW w:w="3827" w:type="dxa"/>
          </w:tcPr>
          <w:p w14:paraId="375EE5E4" w14:textId="51D4664E" w:rsidR="00466063" w:rsidRPr="00C32CD8" w:rsidRDefault="00B23323" w:rsidP="00EF4C2C">
            <w:pPr>
              <w:spacing w:line="240" w:lineRule="auto"/>
              <w:ind w:right="566"/>
              <w:rPr>
                <w:rFonts w:ascii="Times New Roman" w:hAnsi="Times New Roman" w:cs="Times New Roman"/>
                <w:i/>
                <w:sz w:val="20"/>
                <w:lang w:val="sk-SK"/>
              </w:rPr>
            </w:pPr>
            <w:r w:rsidRPr="00CB342B">
              <w:rPr>
                <w:rFonts w:ascii="Times New Roman" w:hAnsi="Times New Roman" w:cs="Times New Roman"/>
                <w:i/>
                <w:sz w:val="20"/>
                <w:lang w:val="sk-SK"/>
              </w:rPr>
              <w:t>10 rokov od doručenia návrhu</w:t>
            </w:r>
            <w:r w:rsidR="00CB342B">
              <w:rPr>
                <w:rFonts w:ascii="Times New Roman" w:hAnsi="Times New Roman" w:cs="Times New Roman"/>
                <w:i/>
                <w:sz w:val="20"/>
                <w:lang w:val="sk-SK"/>
              </w:rPr>
              <w:t xml:space="preserve"> </w:t>
            </w:r>
            <w:r w:rsidR="00CD6EC3">
              <w:rPr>
                <w:rFonts w:ascii="Times New Roman" w:hAnsi="Times New Roman" w:cs="Times New Roman"/>
                <w:i/>
                <w:sz w:val="20"/>
                <w:lang w:val="sk-SK"/>
              </w:rPr>
              <w:t xml:space="preserve">kandidáta </w:t>
            </w:r>
            <w:r w:rsidR="00EF4C2C">
              <w:rPr>
                <w:rFonts w:ascii="Times New Roman" w:hAnsi="Times New Roman" w:cs="Times New Roman"/>
                <w:i/>
                <w:sz w:val="20"/>
                <w:lang w:val="sk-SK"/>
              </w:rPr>
              <w:t>n</w:t>
            </w:r>
            <w:r w:rsidR="00CB342B">
              <w:rPr>
                <w:rFonts w:ascii="Times New Roman" w:hAnsi="Times New Roman" w:cs="Times New Roman"/>
                <w:i/>
                <w:sz w:val="20"/>
                <w:lang w:val="sk-SK"/>
              </w:rPr>
              <w:t xml:space="preserve">a člena Rady pre štátnu službu </w:t>
            </w:r>
          </w:p>
        </w:tc>
      </w:tr>
      <w:tr w:rsidR="00466063" w:rsidRPr="00695318" w14:paraId="375EE5E9" w14:textId="77777777" w:rsidTr="00C17FAC">
        <w:tc>
          <w:tcPr>
            <w:tcW w:w="5387" w:type="dxa"/>
          </w:tcPr>
          <w:p w14:paraId="375EE5E6"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14:paraId="375EE5E7" w14:textId="3BEA0DD5" w:rsidR="00466063" w:rsidRPr="008850B1" w:rsidRDefault="00466063" w:rsidP="00C17FAC">
            <w:pPr>
              <w:spacing w:after="0" w:line="240" w:lineRule="auto"/>
              <w:ind w:right="566"/>
              <w:rPr>
                <w:rFonts w:ascii="Times New Roman" w:hAnsi="Times New Roman" w:cs="Times New Roman"/>
                <w:b/>
                <w:i/>
                <w:sz w:val="20"/>
                <w:lang w:val="sk-SK"/>
              </w:rPr>
            </w:pPr>
          </w:p>
        </w:tc>
        <w:tc>
          <w:tcPr>
            <w:tcW w:w="3827" w:type="dxa"/>
          </w:tcPr>
          <w:p w14:paraId="30CE8AB1" w14:textId="5C19F05F" w:rsidR="001759AD" w:rsidRPr="001759AD" w:rsidRDefault="001759AD" w:rsidP="001759AD">
            <w:pPr>
              <w:pStyle w:val="Odsekzoznamu"/>
              <w:numPr>
                <w:ilvl w:val="0"/>
                <w:numId w:val="2"/>
              </w:numPr>
              <w:ind w:left="293" w:right="566" w:hanging="283"/>
              <w:jc w:val="both"/>
              <w:rPr>
                <w:rFonts w:ascii="Times New Roman" w:hAnsi="Times New Roman"/>
                <w:i/>
                <w:sz w:val="20"/>
                <w:szCs w:val="20"/>
                <w:lang w:val="sk-SK"/>
              </w:rPr>
            </w:pPr>
            <w:r w:rsidRPr="001759AD">
              <w:rPr>
                <w:rFonts w:ascii="Times New Roman" w:hAnsi="Times New Roman"/>
                <w:i/>
                <w:sz w:val="20"/>
                <w:szCs w:val="20"/>
                <w:lang w:val="sk-SK"/>
              </w:rPr>
              <w:t>bežné osobné údaje v rozsahu: meno a priezvisko, titul, dátum nar</w:t>
            </w:r>
            <w:r w:rsidR="00B23323">
              <w:rPr>
                <w:rFonts w:ascii="Times New Roman" w:hAnsi="Times New Roman"/>
                <w:i/>
                <w:sz w:val="20"/>
                <w:szCs w:val="20"/>
                <w:lang w:val="sk-SK"/>
              </w:rPr>
              <w:t xml:space="preserve">odenia, miesto narodenia, </w:t>
            </w:r>
            <w:r w:rsidRPr="001759AD">
              <w:rPr>
                <w:rFonts w:ascii="Times New Roman" w:hAnsi="Times New Roman"/>
                <w:i/>
                <w:sz w:val="20"/>
                <w:szCs w:val="20"/>
                <w:lang w:val="sk-SK"/>
              </w:rPr>
              <w:t>údaje o dosiahnutom  vzdelaní, údaje a  prehľa</w:t>
            </w:r>
            <w:r>
              <w:rPr>
                <w:rFonts w:ascii="Times New Roman" w:hAnsi="Times New Roman"/>
                <w:i/>
                <w:sz w:val="20"/>
                <w:szCs w:val="20"/>
                <w:lang w:val="sk-SK"/>
              </w:rPr>
              <w:t xml:space="preserve">d </w:t>
            </w:r>
            <w:r>
              <w:rPr>
                <w:rFonts w:ascii="Times New Roman" w:hAnsi="Times New Roman"/>
                <w:i/>
                <w:sz w:val="20"/>
                <w:szCs w:val="20"/>
                <w:lang w:val="sk-SK"/>
              </w:rPr>
              <w:lastRenderedPageBreak/>
              <w:t>pracovných skúseností, údaje preukazujúce náležité vedomosti a odborné skúsenosti v oblasti  štátnej služby</w:t>
            </w:r>
            <w:r w:rsidRPr="001759AD">
              <w:rPr>
                <w:rFonts w:ascii="Times New Roman" w:hAnsi="Times New Roman"/>
                <w:i/>
                <w:sz w:val="20"/>
                <w:szCs w:val="20"/>
                <w:lang w:val="sk-SK"/>
              </w:rPr>
              <w:t xml:space="preserve">, </w:t>
            </w:r>
          </w:p>
          <w:p w14:paraId="7EAB7A32" w14:textId="5EC58661" w:rsidR="001759AD" w:rsidRPr="001759AD" w:rsidRDefault="001759AD" w:rsidP="001759AD">
            <w:pPr>
              <w:pStyle w:val="Odsekzoznamu"/>
              <w:numPr>
                <w:ilvl w:val="0"/>
                <w:numId w:val="2"/>
              </w:numPr>
              <w:ind w:left="293" w:right="566" w:hanging="283"/>
              <w:jc w:val="both"/>
              <w:rPr>
                <w:rFonts w:ascii="Times New Roman" w:hAnsi="Times New Roman"/>
                <w:i/>
                <w:sz w:val="20"/>
                <w:szCs w:val="20"/>
                <w:lang w:val="sk-SK"/>
              </w:rPr>
            </w:pPr>
            <w:r w:rsidRPr="001759AD">
              <w:rPr>
                <w:rFonts w:ascii="Times New Roman" w:hAnsi="Times New Roman"/>
                <w:i/>
                <w:sz w:val="20"/>
                <w:szCs w:val="20"/>
                <w:lang w:val="sk-SK"/>
              </w:rPr>
              <w:t xml:space="preserve">osobitná kategória osobných údajov v rozsahu: </w:t>
            </w:r>
            <w:r w:rsidR="00B23323" w:rsidRPr="00B23323">
              <w:rPr>
                <w:rFonts w:ascii="Times New Roman" w:hAnsi="Times New Roman"/>
                <w:i/>
                <w:color w:val="000000" w:themeColor="text1"/>
                <w:sz w:val="20"/>
                <w:szCs w:val="20"/>
                <w:lang w:val="sk-SK"/>
              </w:rPr>
              <w:t>o</w:t>
            </w:r>
            <w:r w:rsidR="00B23323" w:rsidRPr="00B23323">
              <w:rPr>
                <w:rFonts w:ascii="Times New Roman" w:hAnsi="Times New Roman"/>
                <w:i/>
                <w:color w:val="000000" w:themeColor="text1"/>
                <w:sz w:val="20"/>
                <w:szCs w:val="20"/>
                <w:lang w:val="sk-SK" w:eastAsia="cs-CZ"/>
              </w:rPr>
              <w:t>sobné údaje týkajúce sa uznania viny za trestné činy a priestupky v rozsahu: výpis z registra trestov</w:t>
            </w:r>
            <w:bookmarkStart w:id="0" w:name="_GoBack"/>
            <w:bookmarkEnd w:id="0"/>
          </w:p>
          <w:p w14:paraId="375EE5E8" w14:textId="699EB04F" w:rsidR="00466063" w:rsidRPr="00C32CD8" w:rsidRDefault="00466063" w:rsidP="001759AD">
            <w:pPr>
              <w:spacing w:line="240" w:lineRule="auto"/>
              <w:ind w:right="566"/>
              <w:rPr>
                <w:rFonts w:ascii="Times New Roman" w:hAnsi="Times New Roman" w:cs="Times New Roman"/>
                <w:i/>
                <w:sz w:val="20"/>
                <w:lang w:val="sk-SK"/>
              </w:rPr>
            </w:pPr>
          </w:p>
        </w:tc>
      </w:tr>
      <w:tr w:rsidR="00466063" w:rsidRPr="00695318" w14:paraId="375EE5EC" w14:textId="77777777" w:rsidTr="00C17FAC">
        <w:tc>
          <w:tcPr>
            <w:tcW w:w="5387" w:type="dxa"/>
          </w:tcPr>
          <w:p w14:paraId="375EE5EA"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 xml:space="preserve">ZDROJ OSOBNÝCH ÚDAJOV </w:t>
            </w:r>
          </w:p>
        </w:tc>
        <w:tc>
          <w:tcPr>
            <w:tcW w:w="3827" w:type="dxa"/>
          </w:tcPr>
          <w:p w14:paraId="1B2EAEC7" w14:textId="14246497" w:rsidR="00AA6BB3" w:rsidRPr="00AA6BB3" w:rsidRDefault="00AA6BB3" w:rsidP="00AA6BB3">
            <w:pPr>
              <w:pStyle w:val="Odsekzoznamu"/>
              <w:numPr>
                <w:ilvl w:val="0"/>
                <w:numId w:val="7"/>
              </w:numPr>
              <w:ind w:left="285" w:right="566" w:hanging="285"/>
              <w:rPr>
                <w:rFonts w:ascii="Times New Roman" w:hAnsi="Times New Roman"/>
                <w:i/>
                <w:sz w:val="20"/>
                <w:szCs w:val="20"/>
                <w:lang w:val="sk-SK"/>
              </w:rPr>
            </w:pPr>
            <w:r>
              <w:rPr>
                <w:rFonts w:ascii="Times New Roman" w:hAnsi="Times New Roman"/>
                <w:i/>
                <w:sz w:val="20"/>
                <w:szCs w:val="20"/>
                <w:lang w:val="sk-SK"/>
              </w:rPr>
              <w:t>výbor N</w:t>
            </w:r>
            <w:r w:rsidRPr="00AA6BB3">
              <w:rPr>
                <w:rFonts w:ascii="Times New Roman" w:hAnsi="Times New Roman"/>
                <w:i/>
                <w:sz w:val="20"/>
                <w:szCs w:val="20"/>
                <w:lang w:val="sk-SK"/>
              </w:rPr>
              <w:t>árodnej rady</w:t>
            </w:r>
            <w:r>
              <w:rPr>
                <w:rFonts w:ascii="Times New Roman" w:hAnsi="Times New Roman"/>
                <w:i/>
                <w:sz w:val="20"/>
                <w:szCs w:val="20"/>
                <w:lang w:val="sk-SK"/>
              </w:rPr>
              <w:t xml:space="preserve"> Slovenskej republiky, ktorý určí N</w:t>
            </w:r>
            <w:r w:rsidRPr="00AA6BB3">
              <w:rPr>
                <w:rFonts w:ascii="Times New Roman" w:hAnsi="Times New Roman"/>
                <w:i/>
                <w:sz w:val="20"/>
                <w:szCs w:val="20"/>
                <w:lang w:val="sk-SK"/>
              </w:rPr>
              <w:t>árodná rada</w:t>
            </w:r>
            <w:r>
              <w:rPr>
                <w:rFonts w:ascii="Times New Roman" w:hAnsi="Times New Roman"/>
                <w:i/>
                <w:sz w:val="20"/>
                <w:szCs w:val="20"/>
                <w:lang w:val="sk-SK"/>
              </w:rPr>
              <w:t xml:space="preserve"> Slovenskej republiky</w:t>
            </w:r>
            <w:r w:rsidRPr="00AA6BB3">
              <w:rPr>
                <w:rFonts w:ascii="Times New Roman" w:hAnsi="Times New Roman"/>
                <w:i/>
                <w:sz w:val="20"/>
                <w:szCs w:val="20"/>
                <w:lang w:val="sk-SK"/>
              </w:rPr>
              <w:t>,</w:t>
            </w:r>
          </w:p>
          <w:p w14:paraId="6D2BDB8F" w14:textId="25FFD3C8" w:rsidR="00AA6BB3" w:rsidRPr="00AA6BB3" w:rsidRDefault="00AA6BB3" w:rsidP="00AA6BB3">
            <w:pPr>
              <w:pStyle w:val="Odsekzoznamu"/>
              <w:numPr>
                <w:ilvl w:val="0"/>
                <w:numId w:val="7"/>
              </w:numPr>
              <w:ind w:left="285" w:right="566" w:hanging="285"/>
              <w:rPr>
                <w:rFonts w:ascii="Times New Roman" w:hAnsi="Times New Roman"/>
                <w:i/>
                <w:sz w:val="20"/>
                <w:szCs w:val="20"/>
                <w:lang w:val="sk-SK"/>
              </w:rPr>
            </w:pPr>
            <w:r w:rsidRPr="00AA6BB3">
              <w:rPr>
                <w:rFonts w:ascii="Times New Roman" w:hAnsi="Times New Roman"/>
                <w:i/>
                <w:sz w:val="20"/>
                <w:szCs w:val="20"/>
                <w:lang w:val="sk-SK"/>
              </w:rPr>
              <w:t>verejný ochranca práv,</w:t>
            </w:r>
          </w:p>
          <w:p w14:paraId="0D603170" w14:textId="67D67572" w:rsidR="00AA6BB3" w:rsidRPr="00AA6BB3" w:rsidRDefault="00AA6BB3" w:rsidP="00AA6BB3">
            <w:pPr>
              <w:pStyle w:val="Odsekzoznamu"/>
              <w:numPr>
                <w:ilvl w:val="0"/>
                <w:numId w:val="7"/>
              </w:numPr>
              <w:ind w:left="285" w:right="566" w:hanging="285"/>
              <w:rPr>
                <w:rFonts w:ascii="Times New Roman" w:hAnsi="Times New Roman"/>
                <w:i/>
                <w:sz w:val="20"/>
                <w:szCs w:val="20"/>
                <w:lang w:val="sk-SK"/>
              </w:rPr>
            </w:pPr>
            <w:r w:rsidRPr="00AA6BB3">
              <w:rPr>
                <w:rFonts w:ascii="Times New Roman" w:hAnsi="Times New Roman"/>
                <w:i/>
                <w:sz w:val="20"/>
                <w:szCs w:val="20"/>
                <w:lang w:val="sk-SK"/>
              </w:rPr>
              <w:t>predseda</w:t>
            </w:r>
            <w:r>
              <w:rPr>
                <w:rFonts w:ascii="Times New Roman" w:hAnsi="Times New Roman"/>
                <w:i/>
                <w:sz w:val="20"/>
                <w:szCs w:val="20"/>
                <w:lang w:val="sk-SK"/>
              </w:rPr>
              <w:t xml:space="preserve"> N</w:t>
            </w:r>
            <w:r w:rsidRPr="00AA6BB3">
              <w:rPr>
                <w:rFonts w:ascii="Times New Roman" w:hAnsi="Times New Roman"/>
                <w:i/>
                <w:sz w:val="20"/>
                <w:szCs w:val="20"/>
                <w:lang w:val="sk-SK"/>
              </w:rPr>
              <w:t>ajvyššieho kontrolného úradu</w:t>
            </w:r>
            <w:r>
              <w:rPr>
                <w:rFonts w:ascii="Times New Roman" w:hAnsi="Times New Roman"/>
                <w:i/>
                <w:sz w:val="20"/>
                <w:szCs w:val="20"/>
                <w:lang w:val="sk-SK"/>
              </w:rPr>
              <w:t xml:space="preserve"> Slovenskej republiky</w:t>
            </w:r>
            <w:r w:rsidRPr="00AA6BB3">
              <w:rPr>
                <w:rFonts w:ascii="Times New Roman" w:hAnsi="Times New Roman"/>
                <w:i/>
                <w:sz w:val="20"/>
                <w:szCs w:val="20"/>
                <w:lang w:val="sk-SK"/>
              </w:rPr>
              <w:t>,</w:t>
            </w:r>
          </w:p>
          <w:p w14:paraId="6BE41F66" w14:textId="30034B0F" w:rsidR="00AA6BB3" w:rsidRPr="00AA6BB3" w:rsidRDefault="00AA6BB3" w:rsidP="00AA6BB3">
            <w:pPr>
              <w:pStyle w:val="Odsekzoznamu"/>
              <w:numPr>
                <w:ilvl w:val="0"/>
                <w:numId w:val="7"/>
              </w:numPr>
              <w:ind w:left="285" w:right="566" w:hanging="285"/>
              <w:rPr>
                <w:rFonts w:ascii="Times New Roman" w:hAnsi="Times New Roman"/>
                <w:i/>
                <w:sz w:val="20"/>
                <w:szCs w:val="20"/>
                <w:lang w:val="sk-SK"/>
              </w:rPr>
            </w:pPr>
            <w:r w:rsidRPr="00AA6BB3">
              <w:rPr>
                <w:rFonts w:ascii="Times New Roman" w:hAnsi="Times New Roman"/>
                <w:i/>
                <w:sz w:val="20"/>
                <w:szCs w:val="20"/>
                <w:lang w:val="sk-SK"/>
              </w:rPr>
              <w:t xml:space="preserve">poradný orgán vlády v oblasti mimovládnych organizácií a rozvoja občianskej spoločnosti, </w:t>
            </w:r>
          </w:p>
          <w:p w14:paraId="375EE5EB" w14:textId="2C455395" w:rsidR="00466063" w:rsidRPr="00AA6BB3" w:rsidRDefault="00AA6BB3" w:rsidP="00AA6BB3">
            <w:pPr>
              <w:pStyle w:val="Odsekzoznamu"/>
              <w:numPr>
                <w:ilvl w:val="0"/>
                <w:numId w:val="7"/>
              </w:numPr>
              <w:ind w:left="285" w:right="566" w:hanging="285"/>
              <w:rPr>
                <w:rFonts w:ascii="Times New Roman" w:hAnsi="Times New Roman"/>
                <w:i/>
                <w:sz w:val="20"/>
                <w:szCs w:val="20"/>
                <w:lang w:val="sk-SK"/>
              </w:rPr>
            </w:pPr>
            <w:r w:rsidRPr="00AA6BB3">
              <w:rPr>
                <w:rFonts w:ascii="Times New Roman" w:hAnsi="Times New Roman"/>
                <w:i/>
                <w:sz w:val="20"/>
                <w:szCs w:val="20"/>
                <w:lang w:val="sk-SK"/>
              </w:rPr>
              <w:t>Konfederácia odborových zväzov Slovenskej republiky.</w:t>
            </w:r>
          </w:p>
        </w:tc>
      </w:tr>
      <w:tr w:rsidR="00466063" w:rsidRPr="00695318" w14:paraId="375EE5EF" w14:textId="77777777" w:rsidTr="00C17FAC">
        <w:tc>
          <w:tcPr>
            <w:tcW w:w="5387" w:type="dxa"/>
          </w:tcPr>
          <w:p w14:paraId="375EE5ED"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827" w:type="dxa"/>
          </w:tcPr>
          <w:p w14:paraId="375EE5EE" w14:textId="6974AD41" w:rsidR="00466063" w:rsidRPr="008850B1" w:rsidRDefault="001759AD"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375EE5F5" w14:textId="77777777" w:rsidTr="00C17FAC">
        <w:tc>
          <w:tcPr>
            <w:tcW w:w="5387" w:type="dxa"/>
          </w:tcPr>
          <w:p w14:paraId="375EE5F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p w14:paraId="375EE5F1" w14:textId="77777777" w:rsidR="00466063" w:rsidRPr="008850B1" w:rsidRDefault="00466063" w:rsidP="00C17FAC">
            <w:pPr>
              <w:tabs>
                <w:tab w:val="left" w:pos="3179"/>
              </w:tabs>
              <w:spacing w:line="240" w:lineRule="auto"/>
              <w:rPr>
                <w:rFonts w:ascii="Times New Roman" w:hAnsi="Times New Roman" w:cs="Times New Roman"/>
                <w:b/>
                <w:i/>
                <w:sz w:val="20"/>
                <w:lang w:val="sk-SK"/>
              </w:rPr>
            </w:pPr>
            <w:r w:rsidRPr="008850B1">
              <w:rPr>
                <w:rFonts w:ascii="Times New Roman" w:hAnsi="Times New Roman" w:cs="Times New Roman"/>
                <w:b/>
                <w:i/>
                <w:sz w:val="20"/>
                <w:lang w:val="sk-SK"/>
              </w:rPr>
              <w:tab/>
            </w:r>
          </w:p>
        </w:tc>
        <w:tc>
          <w:tcPr>
            <w:tcW w:w="3827" w:type="dxa"/>
          </w:tcPr>
          <w:p w14:paraId="375EE5F4" w14:textId="71C39A8B" w:rsidR="00466063" w:rsidRPr="008850B1" w:rsidRDefault="001759AD"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bl>
    <w:p w14:paraId="375EE5F6" w14:textId="77777777" w:rsidR="00466063" w:rsidRPr="00695318" w:rsidRDefault="00466063" w:rsidP="00466063">
      <w:pPr>
        <w:spacing w:after="0" w:line="240" w:lineRule="auto"/>
        <w:ind w:right="567"/>
        <w:rPr>
          <w:rFonts w:cs="Times New Roman"/>
          <w:szCs w:val="24"/>
        </w:rPr>
      </w:pPr>
    </w:p>
    <w:p w14:paraId="375EE5F7"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375EE5F8"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375EE5F9"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375EE5FA"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375EE5FB"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375EE5FC"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375EE5FD" w14:textId="77777777" w:rsidR="00466063" w:rsidRPr="00C14C8E" w:rsidRDefault="00466063" w:rsidP="00466063">
      <w:pPr>
        <w:spacing w:after="0" w:line="240" w:lineRule="auto"/>
        <w:ind w:right="567"/>
        <w:rPr>
          <w:sz w:val="20"/>
          <w:szCs w:val="20"/>
        </w:rPr>
      </w:pPr>
    </w:p>
    <w:p w14:paraId="375EE5FE"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375EE5FF"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14:paraId="375EE600"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375EE601" w14:textId="77777777" w:rsidR="00466063" w:rsidRPr="00C14C8E" w:rsidRDefault="00466063" w:rsidP="00466063">
      <w:pPr>
        <w:pStyle w:val="Odsekzoznamu"/>
        <w:ind w:right="567"/>
        <w:jc w:val="both"/>
        <w:rPr>
          <w:sz w:val="20"/>
          <w:szCs w:val="20"/>
        </w:rPr>
      </w:pPr>
    </w:p>
    <w:p w14:paraId="375EE602"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375EE603" w14:textId="77777777" w:rsidR="00466063" w:rsidRDefault="00466063" w:rsidP="00466063">
      <w:pPr>
        <w:spacing w:line="240" w:lineRule="auto"/>
        <w:ind w:right="566"/>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375EE604" w14:textId="77777777" w:rsidR="00466063" w:rsidRPr="00C32CD8" w:rsidRDefault="00466063" w:rsidP="00AF4449">
      <w:pPr>
        <w:spacing w:line="240" w:lineRule="auto"/>
        <w:ind w:right="566"/>
        <w:rPr>
          <w:i/>
          <w:sz w:val="20"/>
          <w:szCs w:val="20"/>
        </w:rPr>
      </w:pPr>
    </w:p>
    <w:p w14:paraId="375EE605" w14:textId="77777777" w:rsidR="00466063" w:rsidRPr="00AF4449" w:rsidRDefault="00466063" w:rsidP="00AF4449">
      <w:pPr>
        <w:spacing w:after="0" w:line="240" w:lineRule="auto"/>
        <w:ind w:right="566"/>
        <w:rPr>
          <w:rFonts w:cs="Times New Roman"/>
          <w:sz w:val="20"/>
          <w:szCs w:val="20"/>
        </w:rPr>
      </w:pPr>
      <w:r w:rsidRPr="00AF4449">
        <w:rPr>
          <w:rFonts w:cs="Times New Roman"/>
          <w:sz w:val="20"/>
          <w:szCs w:val="20"/>
        </w:rPr>
        <w:t xml:space="preserve">Ak poskytnutie osobných údajov vyplýva </w:t>
      </w:r>
      <w:r w:rsidRPr="00AF4449">
        <w:rPr>
          <w:rFonts w:cs="Times New Roman"/>
          <w:i/>
          <w:sz w:val="20"/>
          <w:szCs w:val="20"/>
          <w:u w:val="single"/>
        </w:rPr>
        <w:t>zo zákona</w:t>
      </w:r>
      <w:r w:rsidRPr="00AF4449">
        <w:rPr>
          <w:rFonts w:cs="Times New Roman"/>
          <w:sz w:val="20"/>
          <w:szCs w:val="20"/>
        </w:rPr>
        <w:t xml:space="preserve">,  je pre dotknutú osobu poskytnutie povinné. </w:t>
      </w:r>
    </w:p>
    <w:p w14:paraId="375EE60A" w14:textId="629D2BD5" w:rsidR="00466063" w:rsidRDefault="00466063" w:rsidP="00AF4449">
      <w:pPr>
        <w:spacing w:after="0" w:line="240" w:lineRule="auto"/>
        <w:ind w:right="566"/>
        <w:rPr>
          <w:rFonts w:cs="Times New Roman"/>
          <w:b/>
          <w:sz w:val="20"/>
          <w:szCs w:val="20"/>
        </w:rPr>
      </w:pPr>
    </w:p>
    <w:p w14:paraId="375EE60B" w14:textId="2B942051" w:rsidR="00466063" w:rsidRPr="00AF4449" w:rsidRDefault="00466063" w:rsidP="00AF4449">
      <w:pPr>
        <w:spacing w:after="0" w:line="240" w:lineRule="auto"/>
        <w:ind w:right="566"/>
        <w:rPr>
          <w:rFonts w:cs="Times New Roman"/>
          <w:sz w:val="20"/>
          <w:szCs w:val="20"/>
        </w:rPr>
      </w:pPr>
      <w:r w:rsidRPr="00AF4449">
        <w:rPr>
          <w:rFonts w:cs="Times New Roman"/>
          <w:sz w:val="20"/>
          <w:szCs w:val="20"/>
          <w:u w:val="single"/>
        </w:rPr>
        <w:t>Neposkytnutie osobných údajov</w:t>
      </w:r>
      <w:r w:rsidRPr="00AF4449">
        <w:rPr>
          <w:rFonts w:cs="Times New Roman"/>
          <w:sz w:val="20"/>
          <w:szCs w:val="20"/>
        </w:rPr>
        <w:t xml:space="preserve"> Kancelárii NR SR znemožní plnenie zákonnej povinnosti</w:t>
      </w:r>
      <w:r w:rsidR="00AF4449" w:rsidRPr="00AF4449">
        <w:rPr>
          <w:rFonts w:cs="Times New Roman"/>
          <w:sz w:val="20"/>
          <w:szCs w:val="20"/>
        </w:rPr>
        <w:t>.</w:t>
      </w:r>
      <w:r w:rsidRPr="00AF4449">
        <w:rPr>
          <w:rFonts w:cs="Times New Roman"/>
          <w:sz w:val="20"/>
          <w:szCs w:val="20"/>
        </w:rPr>
        <w:t xml:space="preserve"> </w:t>
      </w:r>
    </w:p>
    <w:p w14:paraId="375EE60C" w14:textId="77777777" w:rsidR="00466063" w:rsidRPr="00AF4449" w:rsidRDefault="00466063" w:rsidP="00AF4449">
      <w:pPr>
        <w:spacing w:after="0" w:line="240" w:lineRule="auto"/>
        <w:ind w:right="566"/>
        <w:rPr>
          <w:rFonts w:cs="Times New Roman"/>
          <w:sz w:val="20"/>
          <w:szCs w:val="20"/>
        </w:rPr>
      </w:pPr>
    </w:p>
    <w:p w14:paraId="375EE60D" w14:textId="1B416FE7" w:rsidR="00466063" w:rsidRPr="00AF4449" w:rsidRDefault="00466063" w:rsidP="00AF4449">
      <w:pPr>
        <w:spacing w:after="0" w:line="240" w:lineRule="auto"/>
        <w:ind w:right="566"/>
        <w:rPr>
          <w:sz w:val="20"/>
        </w:rPr>
      </w:pPr>
      <w:r w:rsidRPr="00AF4449">
        <w:rPr>
          <w:sz w:val="20"/>
        </w:rPr>
        <w:t xml:space="preserve">Z vyššie uvedených dôvodov dotknutá osoba </w:t>
      </w:r>
      <w:r w:rsidRPr="00AF4449">
        <w:rPr>
          <w:sz w:val="20"/>
          <w:u w:val="single"/>
        </w:rPr>
        <w:t>je povinná</w:t>
      </w:r>
      <w:r w:rsidRPr="00AF4449">
        <w:rPr>
          <w:sz w:val="20"/>
        </w:rPr>
        <w:t xml:space="preserve"> poskytnúť osobné údaje. V prípade neposkytnutia osobných údajov </w:t>
      </w:r>
      <w:r w:rsidRPr="00AF4449">
        <w:rPr>
          <w:sz w:val="20"/>
          <w:u w:val="single"/>
        </w:rPr>
        <w:t>môže dôjsť k  neplneniu povinností</w:t>
      </w:r>
      <w:r w:rsidRPr="00AF4449">
        <w:rPr>
          <w:sz w:val="20"/>
        </w:rPr>
        <w:t xml:space="preserve"> prevádzkovateľa vyplývajúcich mu zo zákona</w:t>
      </w:r>
      <w:r w:rsidR="00AF4449" w:rsidRPr="00AF4449">
        <w:rPr>
          <w:sz w:val="20"/>
        </w:rPr>
        <w:t>.</w:t>
      </w:r>
    </w:p>
    <w:p w14:paraId="375EE60E" w14:textId="77777777" w:rsidR="00466063" w:rsidRPr="00AF4449" w:rsidRDefault="00466063" w:rsidP="00AF4449">
      <w:pPr>
        <w:spacing w:line="240" w:lineRule="auto"/>
        <w:ind w:right="566"/>
        <w:rPr>
          <w:sz w:val="20"/>
          <w:szCs w:val="20"/>
        </w:rPr>
      </w:pPr>
    </w:p>
    <w:p w14:paraId="375EE60F" w14:textId="77777777" w:rsidR="00466063" w:rsidRPr="00AF4449" w:rsidRDefault="00466063" w:rsidP="00AF4449">
      <w:pPr>
        <w:spacing w:line="240" w:lineRule="auto"/>
        <w:ind w:right="583"/>
        <w:rPr>
          <w:sz w:val="20"/>
          <w:szCs w:val="20"/>
          <w:u w:val="single"/>
        </w:rPr>
      </w:pPr>
      <w:r w:rsidRPr="00AF4449">
        <w:rPr>
          <w:sz w:val="20"/>
          <w:szCs w:val="20"/>
          <w:u w:val="single"/>
        </w:rPr>
        <w:lastRenderedPageBreak/>
        <w:t>Dotknutá osoba je povinná poskytovať iba správne a aktuálne osobné údaje a povinná bezodkladne  informovať prevádzkovateľa o zmene svojich údajov.</w:t>
      </w:r>
    </w:p>
    <w:p w14:paraId="375EE610" w14:textId="77777777" w:rsidR="00466063" w:rsidRPr="00E20490" w:rsidRDefault="00466063" w:rsidP="00466063">
      <w:pPr>
        <w:spacing w:line="240" w:lineRule="auto"/>
        <w:ind w:right="583"/>
        <w:rPr>
          <w:b/>
          <w:sz w:val="20"/>
          <w:szCs w:val="20"/>
          <w:u w:val="single"/>
        </w:rPr>
      </w:pPr>
    </w:p>
    <w:p w14:paraId="375EE611" w14:textId="7C5C5168" w:rsidR="00466063" w:rsidRPr="0009015B" w:rsidRDefault="00466063" w:rsidP="00466063">
      <w:pPr>
        <w:spacing w:line="240" w:lineRule="auto"/>
        <w:ind w:right="566"/>
        <w:rPr>
          <w:sz w:val="20"/>
          <w:szCs w:val="20"/>
        </w:rPr>
      </w:pPr>
      <w:r w:rsidRPr="0009015B">
        <w:rPr>
          <w:sz w:val="20"/>
          <w:szCs w:val="20"/>
        </w:rPr>
        <w:t>V</w:t>
      </w:r>
      <w:r w:rsidR="00AF4449">
        <w:rPr>
          <w:sz w:val="20"/>
          <w:szCs w:val="20"/>
        </w:rPr>
        <w:t xml:space="preserve"> Bratislave </w:t>
      </w:r>
      <w:r w:rsidRPr="0009015B">
        <w:rPr>
          <w:sz w:val="20"/>
          <w:szCs w:val="20"/>
        </w:rPr>
        <w:t>dňa</w:t>
      </w:r>
      <w:r w:rsidR="00AF4449">
        <w:rPr>
          <w:sz w:val="20"/>
          <w:szCs w:val="20"/>
        </w:rPr>
        <w:t xml:space="preserve"> 23.1.2019</w:t>
      </w:r>
      <w:r w:rsidRPr="0009015B">
        <w:rPr>
          <w:sz w:val="20"/>
          <w:szCs w:val="20"/>
        </w:rPr>
        <w:t xml:space="preserve">         </w:t>
      </w:r>
    </w:p>
    <w:p w14:paraId="375EE612" w14:textId="77777777" w:rsidR="00466063" w:rsidRPr="0009015B" w:rsidRDefault="00466063" w:rsidP="00466063">
      <w:pPr>
        <w:spacing w:line="240" w:lineRule="auto"/>
        <w:ind w:right="566"/>
        <w:rPr>
          <w:sz w:val="20"/>
          <w:szCs w:val="20"/>
        </w:rPr>
      </w:pPr>
    </w:p>
    <w:p w14:paraId="375EE613"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375EE614"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375EE615"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375EE616" w14:textId="77777777"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375EE617" w14:textId="77777777" w:rsidR="00466063" w:rsidRPr="00695318" w:rsidRDefault="00466063" w:rsidP="00466063">
      <w:pPr>
        <w:spacing w:after="0" w:line="240" w:lineRule="auto"/>
        <w:rPr>
          <w:rFonts w:cs="Times New Roman"/>
          <w:szCs w:val="24"/>
        </w:rPr>
      </w:pPr>
    </w:p>
    <w:p w14:paraId="375EE618"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3271D"/>
    <w:multiLevelType w:val="hybridMultilevel"/>
    <w:tmpl w:val="73F893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F56A76"/>
    <w:multiLevelType w:val="hybridMultilevel"/>
    <w:tmpl w:val="2DC8B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490DB2"/>
    <w:multiLevelType w:val="hybridMultilevel"/>
    <w:tmpl w:val="12C684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222514"/>
    <w:multiLevelType w:val="hybridMultilevel"/>
    <w:tmpl w:val="AA1A5044"/>
    <w:lvl w:ilvl="0" w:tplc="041B000B">
      <w:start w:val="1"/>
      <w:numFmt w:val="bullet"/>
      <w:lvlText w:val=""/>
      <w:lvlJc w:val="left"/>
      <w:pPr>
        <w:ind w:left="722" w:hanging="360"/>
      </w:pPr>
      <w:rPr>
        <w:rFonts w:ascii="Wingdings" w:hAnsi="Wingdings" w:hint="default"/>
      </w:rPr>
    </w:lvl>
    <w:lvl w:ilvl="1" w:tplc="041B0003" w:tentative="1">
      <w:start w:val="1"/>
      <w:numFmt w:val="bullet"/>
      <w:lvlText w:val="o"/>
      <w:lvlJc w:val="left"/>
      <w:pPr>
        <w:ind w:left="1442" w:hanging="360"/>
      </w:pPr>
      <w:rPr>
        <w:rFonts w:ascii="Courier New" w:hAnsi="Courier New" w:cs="Courier New" w:hint="default"/>
      </w:rPr>
    </w:lvl>
    <w:lvl w:ilvl="2" w:tplc="041B0005" w:tentative="1">
      <w:start w:val="1"/>
      <w:numFmt w:val="bullet"/>
      <w:lvlText w:val=""/>
      <w:lvlJc w:val="left"/>
      <w:pPr>
        <w:ind w:left="2162" w:hanging="360"/>
      </w:pPr>
      <w:rPr>
        <w:rFonts w:ascii="Wingdings" w:hAnsi="Wingdings" w:hint="default"/>
      </w:rPr>
    </w:lvl>
    <w:lvl w:ilvl="3" w:tplc="041B0001" w:tentative="1">
      <w:start w:val="1"/>
      <w:numFmt w:val="bullet"/>
      <w:lvlText w:val=""/>
      <w:lvlJc w:val="left"/>
      <w:pPr>
        <w:ind w:left="2882" w:hanging="360"/>
      </w:pPr>
      <w:rPr>
        <w:rFonts w:ascii="Symbol" w:hAnsi="Symbol" w:hint="default"/>
      </w:rPr>
    </w:lvl>
    <w:lvl w:ilvl="4" w:tplc="041B0003" w:tentative="1">
      <w:start w:val="1"/>
      <w:numFmt w:val="bullet"/>
      <w:lvlText w:val="o"/>
      <w:lvlJc w:val="left"/>
      <w:pPr>
        <w:ind w:left="3602" w:hanging="360"/>
      </w:pPr>
      <w:rPr>
        <w:rFonts w:ascii="Courier New" w:hAnsi="Courier New" w:cs="Courier New" w:hint="default"/>
      </w:rPr>
    </w:lvl>
    <w:lvl w:ilvl="5" w:tplc="041B0005" w:tentative="1">
      <w:start w:val="1"/>
      <w:numFmt w:val="bullet"/>
      <w:lvlText w:val=""/>
      <w:lvlJc w:val="left"/>
      <w:pPr>
        <w:ind w:left="4322" w:hanging="360"/>
      </w:pPr>
      <w:rPr>
        <w:rFonts w:ascii="Wingdings" w:hAnsi="Wingdings" w:hint="default"/>
      </w:rPr>
    </w:lvl>
    <w:lvl w:ilvl="6" w:tplc="041B0001" w:tentative="1">
      <w:start w:val="1"/>
      <w:numFmt w:val="bullet"/>
      <w:lvlText w:val=""/>
      <w:lvlJc w:val="left"/>
      <w:pPr>
        <w:ind w:left="5042" w:hanging="360"/>
      </w:pPr>
      <w:rPr>
        <w:rFonts w:ascii="Symbol" w:hAnsi="Symbol" w:hint="default"/>
      </w:rPr>
    </w:lvl>
    <w:lvl w:ilvl="7" w:tplc="041B0003" w:tentative="1">
      <w:start w:val="1"/>
      <w:numFmt w:val="bullet"/>
      <w:lvlText w:val="o"/>
      <w:lvlJc w:val="left"/>
      <w:pPr>
        <w:ind w:left="5762" w:hanging="360"/>
      </w:pPr>
      <w:rPr>
        <w:rFonts w:ascii="Courier New" w:hAnsi="Courier New" w:cs="Courier New" w:hint="default"/>
      </w:rPr>
    </w:lvl>
    <w:lvl w:ilvl="8" w:tplc="041B0005" w:tentative="1">
      <w:start w:val="1"/>
      <w:numFmt w:val="bullet"/>
      <w:lvlText w:val=""/>
      <w:lvlJc w:val="left"/>
      <w:pPr>
        <w:ind w:left="6482" w:hanging="360"/>
      </w:pPr>
      <w:rPr>
        <w:rFonts w:ascii="Wingdings" w:hAnsi="Wingdings" w:hint="default"/>
      </w:rPr>
    </w:lvl>
  </w:abstractNum>
  <w:abstractNum w:abstractNumId="5"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C801EF6"/>
    <w:multiLevelType w:val="hybridMultilevel"/>
    <w:tmpl w:val="0BB0AE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CEA7C69"/>
    <w:multiLevelType w:val="hybridMultilevel"/>
    <w:tmpl w:val="2FCCF06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1759AD"/>
    <w:rsid w:val="003E3454"/>
    <w:rsid w:val="00466063"/>
    <w:rsid w:val="00587DAF"/>
    <w:rsid w:val="00770009"/>
    <w:rsid w:val="00AA6BB3"/>
    <w:rsid w:val="00AF4449"/>
    <w:rsid w:val="00B23323"/>
    <w:rsid w:val="00CB342B"/>
    <w:rsid w:val="00CC372E"/>
    <w:rsid w:val="00CD6EC3"/>
    <w:rsid w:val="00DC0BC3"/>
    <w:rsid w:val="00EF4C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5C2"/>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 w:type="character" w:styleId="Odkaznakomentr">
    <w:name w:val="annotation reference"/>
    <w:basedOn w:val="Predvolenpsmoodseku"/>
    <w:uiPriority w:val="99"/>
    <w:semiHidden/>
    <w:unhideWhenUsed/>
    <w:rsid w:val="00B23323"/>
    <w:rPr>
      <w:sz w:val="16"/>
      <w:szCs w:val="16"/>
    </w:rPr>
  </w:style>
  <w:style w:type="paragraph" w:styleId="Textkomentra">
    <w:name w:val="annotation text"/>
    <w:basedOn w:val="Normlny"/>
    <w:link w:val="TextkomentraChar"/>
    <w:uiPriority w:val="99"/>
    <w:semiHidden/>
    <w:unhideWhenUsed/>
    <w:rsid w:val="00B23323"/>
    <w:pPr>
      <w:spacing w:line="240" w:lineRule="auto"/>
    </w:pPr>
    <w:rPr>
      <w:sz w:val="20"/>
      <w:szCs w:val="20"/>
    </w:rPr>
  </w:style>
  <w:style w:type="character" w:customStyle="1" w:styleId="TextkomentraChar">
    <w:name w:val="Text komentára Char"/>
    <w:basedOn w:val="Predvolenpsmoodseku"/>
    <w:link w:val="Textkomentra"/>
    <w:uiPriority w:val="99"/>
    <w:semiHidden/>
    <w:rsid w:val="00B23323"/>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B23323"/>
    <w:rPr>
      <w:b/>
      <w:bCs/>
    </w:rPr>
  </w:style>
  <w:style w:type="character" w:customStyle="1" w:styleId="PredmetkomentraChar">
    <w:name w:val="Predmet komentára Char"/>
    <w:basedOn w:val="TextkomentraChar"/>
    <w:link w:val="Predmetkomentra"/>
    <w:uiPriority w:val="99"/>
    <w:semiHidden/>
    <w:rsid w:val="00B23323"/>
    <w:rPr>
      <w:rFonts w:eastAsiaTheme="minorEastAsia" w:cstheme="minorBidi"/>
      <w:b/>
      <w:bCs/>
      <w:sz w:val="20"/>
      <w:szCs w:val="20"/>
      <w:lang w:eastAsia="sk-SK"/>
    </w:rPr>
  </w:style>
  <w:style w:type="paragraph" w:styleId="Textbubliny">
    <w:name w:val="Balloon Text"/>
    <w:basedOn w:val="Normlny"/>
    <w:link w:val="TextbublinyChar"/>
    <w:uiPriority w:val="99"/>
    <w:semiHidden/>
    <w:unhideWhenUsed/>
    <w:rsid w:val="00B233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3323"/>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89B717-197B-44E7-AC7A-41BA350DFCD1}">
  <ds:schemaRefs>
    <ds:schemaRef ds:uri="http://schemas.microsoft.com/sharepoint/v3/contenttype/forms"/>
  </ds:schemaRefs>
</ds:datastoreItem>
</file>

<file path=customXml/itemProps2.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CFB68E-25D5-4755-9BDD-46A4B1CE750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4973</Characters>
  <Application>Microsoft Office Word</Application>
  <DocSecurity>4</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Blašková, Barbora</cp:lastModifiedBy>
  <cp:revision>2</cp:revision>
  <dcterms:created xsi:type="dcterms:W3CDTF">2019-01-31T09:03:00Z</dcterms:created>
  <dcterms:modified xsi:type="dcterms:W3CDTF">2019-01-31T09:03:00Z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