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A55882">
        <w:rPr>
          <w:sz w:val="22"/>
          <w:szCs w:val="22"/>
        </w:rPr>
        <w:t>1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A55882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514E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F514EF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514E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F514EF">
        <w:rPr>
          <w:rFonts w:cs="Arial"/>
          <w:szCs w:val="22"/>
        </w:rPr>
        <w:t>ov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F514EF">
        <w:rPr>
          <w:rFonts w:cs="Arial"/>
          <w:szCs w:val="22"/>
        </w:rPr>
        <w:t xml:space="preserve">na vydanie zákona, ktorým sa </w:t>
      </w:r>
      <w:r w:rsidR="00A55882">
        <w:rPr>
          <w:rFonts w:cs="Arial"/>
          <w:szCs w:val="22"/>
        </w:rPr>
        <w:t xml:space="preserve">mení a </w:t>
      </w:r>
      <w:r w:rsidR="00F514EF">
        <w:rPr>
          <w:rFonts w:cs="Arial"/>
          <w:szCs w:val="22"/>
        </w:rPr>
        <w:t xml:space="preserve">dopĺňa zákon č. </w:t>
      </w:r>
      <w:r w:rsidR="00A55882">
        <w:rPr>
          <w:rFonts w:cs="Arial"/>
          <w:szCs w:val="22"/>
        </w:rPr>
        <w:t xml:space="preserve">575/2001 Z. z. o organizácii činnosti vlády a organizácii ústrednej štátnej správy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A5588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2097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20979">
        <w:rPr>
          <w:rFonts w:ascii="Arial" w:hAnsi="Arial" w:cs="Arial"/>
          <w:sz w:val="22"/>
          <w:szCs w:val="22"/>
        </w:rPr>
        <w:t>financie a rozpočet</w:t>
      </w:r>
    </w:p>
    <w:p w:rsidR="00D20979" w:rsidRDefault="00D2097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D20979" w:rsidRDefault="00D2097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D20979" w:rsidRDefault="00D2097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D2097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 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20979">
        <w:rPr>
          <w:rFonts w:ascii="Arial" w:hAnsi="Arial" w:cs="Arial"/>
          <w:sz w:val="22"/>
          <w:szCs w:val="22"/>
        </w:rPr>
        <w:t>verejnú správu a regionálny rozvoj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630E8"/>
    <w:rsid w:val="00163456"/>
    <w:rsid w:val="00170CC8"/>
    <w:rsid w:val="00173C80"/>
    <w:rsid w:val="00177F9B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979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DD99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2019-10-01T07:43:00Z</cp:lastPrinted>
  <dcterms:created xsi:type="dcterms:W3CDTF">2019-09-30T09:33:00Z</dcterms:created>
  <dcterms:modified xsi:type="dcterms:W3CDTF">2019-10-01T07:45:00Z</dcterms:modified>
</cp:coreProperties>
</file>