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50758" w14:textId="77777777" w:rsidR="00D64B63" w:rsidRPr="00CA33DE" w:rsidRDefault="00D64B63" w:rsidP="005A69C3">
      <w:pPr>
        <w:spacing w:line="276" w:lineRule="auto"/>
        <w:jc w:val="center"/>
        <w:rPr>
          <w:rFonts w:cs="Times New Roman"/>
          <w:b/>
        </w:rPr>
      </w:pPr>
      <w:r w:rsidRPr="00CA33DE">
        <w:rPr>
          <w:rFonts w:cs="Times New Roman"/>
          <w:b/>
        </w:rPr>
        <w:t>N Á R O D N Á      R A D A    S L O V E N S K E J      R E P U B L I K Y</w:t>
      </w:r>
    </w:p>
    <w:p w14:paraId="0C178826" w14:textId="77777777" w:rsidR="00D64B63" w:rsidRPr="00CA33DE" w:rsidRDefault="00D64B63" w:rsidP="005A69C3">
      <w:pPr>
        <w:spacing w:line="276" w:lineRule="auto"/>
        <w:jc w:val="center"/>
        <w:rPr>
          <w:rFonts w:cs="Times New Roman"/>
        </w:rPr>
      </w:pPr>
    </w:p>
    <w:p w14:paraId="7DCED0B9" w14:textId="77777777" w:rsidR="00BF6B48" w:rsidRPr="00CA33DE" w:rsidRDefault="00BF6B48" w:rsidP="005A69C3">
      <w:pPr>
        <w:spacing w:line="276" w:lineRule="auto"/>
        <w:jc w:val="center"/>
        <w:rPr>
          <w:rFonts w:cs="Times New Roman"/>
        </w:rPr>
      </w:pPr>
      <w:r w:rsidRPr="00CA33DE">
        <w:rPr>
          <w:rFonts w:cs="Times New Roman"/>
        </w:rPr>
        <w:t>VI</w:t>
      </w:r>
      <w:r w:rsidR="00BE5C0E" w:rsidRPr="00CA33DE">
        <w:rPr>
          <w:rFonts w:cs="Times New Roman"/>
        </w:rPr>
        <w:t>I</w:t>
      </w:r>
      <w:r w:rsidRPr="00CA33DE">
        <w:rPr>
          <w:rFonts w:cs="Times New Roman"/>
        </w:rPr>
        <w:t>. volebné obdobie</w:t>
      </w:r>
    </w:p>
    <w:p w14:paraId="022A4EE2" w14:textId="77777777" w:rsidR="00BF6B48" w:rsidRPr="00CA33DE" w:rsidRDefault="00BF6B48" w:rsidP="005A69C3">
      <w:pPr>
        <w:pBdr>
          <w:bottom w:val="single" w:sz="4" w:space="1" w:color="auto"/>
        </w:pBdr>
        <w:spacing w:line="276" w:lineRule="auto"/>
        <w:jc w:val="center"/>
        <w:rPr>
          <w:rFonts w:cs="Times New Roman"/>
          <w:b/>
          <w:bCs/>
        </w:rPr>
      </w:pPr>
    </w:p>
    <w:p w14:paraId="2C20E961" w14:textId="77777777" w:rsidR="007E4A2B" w:rsidRPr="00CA33DE" w:rsidRDefault="007E4A2B" w:rsidP="005A69C3">
      <w:pPr>
        <w:spacing w:line="276" w:lineRule="auto"/>
        <w:jc w:val="center"/>
        <w:rPr>
          <w:rFonts w:cs="Times New Roman"/>
          <w:b/>
          <w:bCs/>
        </w:rPr>
      </w:pPr>
    </w:p>
    <w:p w14:paraId="05A5E757" w14:textId="77777777" w:rsidR="00D64B63" w:rsidRPr="00CA33DE" w:rsidRDefault="00D64B63" w:rsidP="005A69C3">
      <w:pPr>
        <w:spacing w:line="276" w:lineRule="auto"/>
        <w:jc w:val="center"/>
        <w:rPr>
          <w:rFonts w:cs="Times New Roman"/>
          <w:b/>
          <w:bCs/>
        </w:rPr>
      </w:pPr>
    </w:p>
    <w:p w14:paraId="48A8A875" w14:textId="77777777" w:rsidR="00BF6B48" w:rsidRPr="00CA33DE" w:rsidRDefault="00BF6B48" w:rsidP="005A69C3">
      <w:pPr>
        <w:spacing w:line="276" w:lineRule="auto"/>
        <w:jc w:val="center"/>
        <w:rPr>
          <w:rFonts w:cs="Times New Roman"/>
          <w:b/>
          <w:bCs/>
        </w:rPr>
      </w:pPr>
      <w:r w:rsidRPr="00CA33DE">
        <w:rPr>
          <w:rFonts w:cs="Times New Roman"/>
          <w:b/>
          <w:bCs/>
        </w:rPr>
        <w:t>NÁVRH</w:t>
      </w:r>
    </w:p>
    <w:p w14:paraId="09535EA8" w14:textId="77777777" w:rsidR="00F60D3B" w:rsidRPr="00CA33DE" w:rsidRDefault="00F60D3B" w:rsidP="005A69C3">
      <w:pPr>
        <w:spacing w:line="276" w:lineRule="auto"/>
        <w:jc w:val="center"/>
        <w:rPr>
          <w:rFonts w:cs="Times New Roman"/>
          <w:b/>
          <w:bCs/>
        </w:rPr>
      </w:pPr>
    </w:p>
    <w:p w14:paraId="5E6317D0" w14:textId="77777777" w:rsidR="009465EB" w:rsidRPr="00CA33DE" w:rsidRDefault="009465EB" w:rsidP="005A69C3">
      <w:pPr>
        <w:spacing w:line="276" w:lineRule="auto"/>
        <w:jc w:val="center"/>
        <w:rPr>
          <w:rFonts w:cs="Times New Roman"/>
          <w:b/>
          <w:bCs/>
        </w:rPr>
      </w:pPr>
    </w:p>
    <w:p w14:paraId="1A957D07" w14:textId="77777777" w:rsidR="00403D99" w:rsidRPr="00CA33DE" w:rsidRDefault="00403D99" w:rsidP="005A69C3">
      <w:pPr>
        <w:spacing w:line="276" w:lineRule="auto"/>
        <w:jc w:val="center"/>
        <w:rPr>
          <w:rFonts w:cs="Times New Roman"/>
          <w:b/>
          <w:bCs/>
        </w:rPr>
      </w:pPr>
      <w:r w:rsidRPr="00CA33DE">
        <w:rPr>
          <w:rFonts w:cs="Times New Roman"/>
          <w:b/>
          <w:bCs/>
        </w:rPr>
        <w:t>Z á k o n</w:t>
      </w:r>
    </w:p>
    <w:p w14:paraId="73EA2FAF" w14:textId="77777777" w:rsidR="00D64B63" w:rsidRPr="00CA33DE" w:rsidRDefault="00D64B63" w:rsidP="005A69C3">
      <w:pPr>
        <w:spacing w:line="276" w:lineRule="auto"/>
        <w:jc w:val="center"/>
        <w:rPr>
          <w:rFonts w:cs="Times New Roman"/>
          <w:b/>
          <w:bCs/>
        </w:rPr>
      </w:pPr>
    </w:p>
    <w:p w14:paraId="7A344AFA" w14:textId="77777777" w:rsidR="00403D99" w:rsidRPr="00CA33DE" w:rsidRDefault="00403D99" w:rsidP="005A69C3">
      <w:pPr>
        <w:spacing w:line="276" w:lineRule="auto"/>
        <w:jc w:val="center"/>
        <w:rPr>
          <w:rFonts w:cs="Times New Roman"/>
          <w:b/>
          <w:bCs/>
        </w:rPr>
      </w:pPr>
      <w:r w:rsidRPr="00CA33DE">
        <w:rPr>
          <w:rFonts w:cs="Times New Roman"/>
          <w:b/>
          <w:bCs/>
        </w:rPr>
        <w:t xml:space="preserve">z  </w:t>
      </w:r>
      <w:r w:rsidRPr="00CA33DE">
        <w:rPr>
          <w:rFonts w:cs="Times New Roman"/>
        </w:rPr>
        <w:t>........................,</w:t>
      </w:r>
      <w:r w:rsidRPr="00CA33DE">
        <w:rPr>
          <w:rFonts w:cs="Times New Roman"/>
          <w:b/>
          <w:bCs/>
        </w:rPr>
        <w:t xml:space="preserve"> </w:t>
      </w:r>
    </w:p>
    <w:p w14:paraId="432D4325" w14:textId="77777777" w:rsidR="00403D99" w:rsidRPr="00CA33DE" w:rsidRDefault="00403D99" w:rsidP="005A69C3">
      <w:pPr>
        <w:spacing w:line="276" w:lineRule="auto"/>
        <w:jc w:val="both"/>
        <w:rPr>
          <w:rFonts w:cs="Times New Roman"/>
          <w:b/>
        </w:rPr>
      </w:pPr>
    </w:p>
    <w:p w14:paraId="3A75B2B1" w14:textId="77777777" w:rsidR="000E72E2" w:rsidRPr="00CA33DE" w:rsidRDefault="000E72E2" w:rsidP="005A69C3">
      <w:pPr>
        <w:spacing w:line="276" w:lineRule="auto"/>
        <w:jc w:val="center"/>
        <w:rPr>
          <w:rFonts w:cs="Times New Roman"/>
          <w:b/>
        </w:rPr>
      </w:pPr>
      <w:r w:rsidRPr="00CA33DE">
        <w:rPr>
          <w:rFonts w:cs="Times New Roman"/>
          <w:b/>
        </w:rPr>
        <w:t xml:space="preserve">ktorým sa dopĺňa zákon č. </w:t>
      </w:r>
      <w:r w:rsidR="00FB395B" w:rsidRPr="00CA33DE">
        <w:rPr>
          <w:rFonts w:cs="Times New Roman"/>
          <w:b/>
        </w:rPr>
        <w:t>30</w:t>
      </w:r>
      <w:r w:rsidR="00E13677" w:rsidRPr="00CA33DE">
        <w:rPr>
          <w:rFonts w:cs="Times New Roman"/>
          <w:b/>
        </w:rPr>
        <w:t>0</w:t>
      </w:r>
      <w:r w:rsidR="00FB395B" w:rsidRPr="00CA33DE">
        <w:rPr>
          <w:rFonts w:cs="Times New Roman"/>
          <w:b/>
        </w:rPr>
        <w:t>/2005 Z</w:t>
      </w:r>
      <w:r w:rsidR="00D22005" w:rsidRPr="00CA33DE">
        <w:rPr>
          <w:rFonts w:cs="Times New Roman"/>
          <w:b/>
        </w:rPr>
        <w:t xml:space="preserve">. z. </w:t>
      </w:r>
      <w:r w:rsidR="00E13677" w:rsidRPr="00CA33DE">
        <w:rPr>
          <w:rFonts w:cs="Times New Roman"/>
          <w:b/>
        </w:rPr>
        <w:t>Trestný zákon v znení neskorších predpisov</w:t>
      </w:r>
    </w:p>
    <w:p w14:paraId="5054F862" w14:textId="77777777" w:rsidR="009465EB" w:rsidRPr="00CA33DE" w:rsidRDefault="009465EB" w:rsidP="005A69C3">
      <w:pPr>
        <w:spacing w:line="276" w:lineRule="auto"/>
        <w:jc w:val="both"/>
        <w:rPr>
          <w:rFonts w:cs="Times New Roman"/>
          <w:bCs/>
          <w:kern w:val="36"/>
        </w:rPr>
      </w:pPr>
    </w:p>
    <w:p w14:paraId="66C99766" w14:textId="77777777" w:rsidR="009465EB" w:rsidRPr="00CA33DE" w:rsidRDefault="009465EB" w:rsidP="005A69C3">
      <w:pPr>
        <w:spacing w:line="276" w:lineRule="auto"/>
        <w:jc w:val="both"/>
        <w:rPr>
          <w:rFonts w:cs="Times New Roman"/>
          <w:bCs/>
          <w:kern w:val="36"/>
        </w:rPr>
      </w:pPr>
    </w:p>
    <w:p w14:paraId="5EC20F0D" w14:textId="77777777" w:rsidR="009E730B" w:rsidRPr="00CA33DE" w:rsidRDefault="009E730B" w:rsidP="005A69C3">
      <w:pPr>
        <w:spacing w:line="276" w:lineRule="auto"/>
        <w:ind w:firstLine="708"/>
        <w:jc w:val="both"/>
        <w:rPr>
          <w:rFonts w:cs="Times New Roman"/>
        </w:rPr>
      </w:pPr>
      <w:r w:rsidRPr="00CA33DE">
        <w:rPr>
          <w:rFonts w:cs="Times New Roman"/>
        </w:rPr>
        <w:t>Národná rada Slovenskej republiky sa uzniesla na tomto zákone:</w:t>
      </w:r>
    </w:p>
    <w:p w14:paraId="55C84E3F" w14:textId="77777777" w:rsidR="00C75283" w:rsidRPr="00CA33DE" w:rsidRDefault="00C75283" w:rsidP="005A69C3">
      <w:pPr>
        <w:spacing w:line="276" w:lineRule="auto"/>
        <w:jc w:val="center"/>
        <w:rPr>
          <w:rFonts w:cs="Times New Roman"/>
          <w:b/>
          <w:bCs/>
          <w:kern w:val="36"/>
        </w:rPr>
      </w:pPr>
    </w:p>
    <w:p w14:paraId="006EAFA4" w14:textId="77777777" w:rsidR="00C75283" w:rsidRPr="00CA33DE" w:rsidRDefault="00C75283" w:rsidP="005A69C3">
      <w:pPr>
        <w:spacing w:line="276" w:lineRule="auto"/>
        <w:jc w:val="center"/>
        <w:rPr>
          <w:rFonts w:cs="Times New Roman"/>
          <w:b/>
          <w:bCs/>
          <w:kern w:val="36"/>
        </w:rPr>
      </w:pPr>
    </w:p>
    <w:p w14:paraId="3154D782" w14:textId="77777777" w:rsidR="009E730B" w:rsidRPr="00CA33DE" w:rsidRDefault="009E730B" w:rsidP="005A69C3">
      <w:pPr>
        <w:spacing w:line="276" w:lineRule="auto"/>
        <w:jc w:val="center"/>
        <w:rPr>
          <w:rFonts w:cs="Times New Roman"/>
          <w:b/>
          <w:bCs/>
          <w:kern w:val="36"/>
        </w:rPr>
      </w:pPr>
      <w:r w:rsidRPr="00CA33DE">
        <w:rPr>
          <w:rFonts w:cs="Times New Roman"/>
          <w:b/>
          <w:bCs/>
          <w:kern w:val="36"/>
        </w:rPr>
        <w:t>Čl. I</w:t>
      </w:r>
    </w:p>
    <w:p w14:paraId="1EDC6129" w14:textId="77777777" w:rsidR="009E730B" w:rsidRPr="00CA33DE" w:rsidRDefault="009E730B" w:rsidP="005A69C3">
      <w:pPr>
        <w:spacing w:line="276" w:lineRule="auto"/>
        <w:rPr>
          <w:rFonts w:cs="Times New Roman"/>
          <w:bCs/>
          <w:kern w:val="36"/>
        </w:rPr>
      </w:pPr>
    </w:p>
    <w:p w14:paraId="07881317" w14:textId="77777777" w:rsidR="000E72E2" w:rsidRPr="00CA33DE" w:rsidRDefault="00E13677" w:rsidP="005A69C3">
      <w:pPr>
        <w:spacing w:line="276" w:lineRule="auto"/>
        <w:ind w:firstLine="708"/>
        <w:jc w:val="both"/>
        <w:rPr>
          <w:rFonts w:cs="Times New Roman"/>
        </w:rPr>
      </w:pPr>
      <w:r w:rsidRPr="00CA33DE">
        <w:rPr>
          <w:rFonts w:cs="Times New Roman"/>
        </w:rPr>
        <w:t xml:space="preserve">Zákon č. </w:t>
      </w:r>
      <w:r w:rsidRPr="00CA33DE">
        <w:rPr>
          <w:rFonts w:eastAsiaTheme="majorEastAsia" w:cs="Times New Roman"/>
        </w:rPr>
        <w:t>300/2005 Z. z.</w:t>
      </w:r>
      <w:r w:rsidRPr="00CA33DE">
        <w:rPr>
          <w:rFonts w:cs="Times New Roman"/>
        </w:rPr>
        <w:t xml:space="preserve">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174/2015 Z. z., zákona č. 78/2015 Z. z., zákona č. 87/2015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 a zákona č. 214/2019 Z. z. sa dopĺňa takto:</w:t>
      </w:r>
    </w:p>
    <w:p w14:paraId="0A510322" w14:textId="77777777" w:rsidR="000E72E2" w:rsidRPr="00E30CA4" w:rsidRDefault="000E72E2" w:rsidP="005A69C3">
      <w:pPr>
        <w:spacing w:line="276" w:lineRule="auto"/>
        <w:ind w:left="794" w:hanging="794"/>
        <w:jc w:val="both"/>
        <w:rPr>
          <w:rFonts w:cs="Times New Roman"/>
        </w:rPr>
      </w:pPr>
    </w:p>
    <w:p w14:paraId="5F716E2C" w14:textId="0D378545" w:rsidR="00C76DB0" w:rsidRPr="005A69C3" w:rsidRDefault="00BC759F" w:rsidP="005A69C3">
      <w:pPr>
        <w:pStyle w:val="Odsekzoznamu"/>
        <w:numPr>
          <w:ilvl w:val="0"/>
          <w:numId w:val="22"/>
        </w:numPr>
        <w:spacing w:after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69C3">
        <w:rPr>
          <w:rFonts w:ascii="Times New Roman" w:hAnsi="Times New Roman"/>
          <w:sz w:val="24"/>
          <w:szCs w:val="24"/>
        </w:rPr>
        <w:t xml:space="preserve">Za </w:t>
      </w:r>
      <w:r w:rsidR="008321CB" w:rsidRPr="005A69C3">
        <w:rPr>
          <w:rFonts w:ascii="Times New Roman" w:hAnsi="Times New Roman"/>
          <w:sz w:val="24"/>
          <w:szCs w:val="24"/>
        </w:rPr>
        <w:t xml:space="preserve">§ </w:t>
      </w:r>
      <w:r w:rsidR="00C76DB0" w:rsidRPr="005A69C3">
        <w:rPr>
          <w:rFonts w:ascii="Times New Roman" w:hAnsi="Times New Roman"/>
          <w:sz w:val="24"/>
          <w:szCs w:val="24"/>
        </w:rPr>
        <w:t>132</w:t>
      </w:r>
      <w:r w:rsidR="008321CB" w:rsidRPr="005A69C3">
        <w:rPr>
          <w:rFonts w:ascii="Times New Roman" w:hAnsi="Times New Roman"/>
          <w:sz w:val="24"/>
          <w:szCs w:val="24"/>
        </w:rPr>
        <w:t xml:space="preserve"> sa </w:t>
      </w:r>
      <w:r w:rsidRPr="005A69C3">
        <w:rPr>
          <w:rFonts w:ascii="Times New Roman" w:hAnsi="Times New Roman"/>
          <w:sz w:val="24"/>
          <w:szCs w:val="24"/>
        </w:rPr>
        <w:t>vkladá § 132a, ktorý</w:t>
      </w:r>
      <w:r w:rsidR="008321CB" w:rsidRPr="005A69C3">
        <w:rPr>
          <w:rFonts w:ascii="Times New Roman" w:hAnsi="Times New Roman"/>
          <w:sz w:val="24"/>
          <w:szCs w:val="24"/>
        </w:rPr>
        <w:t xml:space="preserve"> </w:t>
      </w:r>
      <w:r w:rsidRPr="005A69C3">
        <w:rPr>
          <w:rFonts w:ascii="Times New Roman" w:hAnsi="Times New Roman"/>
          <w:sz w:val="24"/>
          <w:szCs w:val="24"/>
        </w:rPr>
        <w:t>vrátane nadpisu znie</w:t>
      </w:r>
      <w:r w:rsidR="008321CB" w:rsidRPr="005A69C3">
        <w:rPr>
          <w:rFonts w:ascii="Times New Roman" w:hAnsi="Times New Roman"/>
          <w:sz w:val="24"/>
          <w:szCs w:val="24"/>
        </w:rPr>
        <w:t>:</w:t>
      </w:r>
    </w:p>
    <w:p w14:paraId="3E1D9C1A" w14:textId="77777777" w:rsidR="00E53B13" w:rsidRPr="00CA33DE" w:rsidRDefault="00E53B13" w:rsidP="005A69C3">
      <w:pPr>
        <w:spacing w:line="276" w:lineRule="auto"/>
        <w:ind w:left="794" w:hanging="794"/>
        <w:jc w:val="both"/>
        <w:rPr>
          <w:rFonts w:cs="Times New Roman"/>
        </w:rPr>
      </w:pPr>
    </w:p>
    <w:p w14:paraId="76B0942A" w14:textId="025A2D54" w:rsidR="00CA33DE" w:rsidRPr="00CA33DE" w:rsidRDefault="00CA33DE" w:rsidP="005A69C3">
      <w:pPr>
        <w:spacing w:line="276" w:lineRule="auto"/>
        <w:ind w:left="284"/>
        <w:jc w:val="center"/>
        <w:rPr>
          <w:rFonts w:cs="Times New Roman"/>
        </w:rPr>
      </w:pPr>
      <w:r w:rsidRPr="00CA33DE">
        <w:rPr>
          <w:rFonts w:cs="Times New Roman"/>
        </w:rPr>
        <w:t>„§ 132a</w:t>
      </w:r>
    </w:p>
    <w:p w14:paraId="2F81B4FD" w14:textId="0C5D5A00" w:rsidR="00CA33DE" w:rsidRPr="00CA33DE" w:rsidRDefault="00CA33DE" w:rsidP="005A69C3">
      <w:pPr>
        <w:spacing w:line="276" w:lineRule="auto"/>
        <w:ind w:left="284"/>
        <w:jc w:val="center"/>
        <w:rPr>
          <w:rFonts w:cs="Times New Roman"/>
        </w:rPr>
      </w:pPr>
      <w:r w:rsidRPr="00CA33DE">
        <w:rPr>
          <w:rFonts w:cs="Times New Roman"/>
        </w:rPr>
        <w:t xml:space="preserve">Pedofília, </w:t>
      </w:r>
      <w:proofErr w:type="spellStart"/>
      <w:r w:rsidRPr="00CA33DE">
        <w:rPr>
          <w:rFonts w:cs="Times New Roman"/>
        </w:rPr>
        <w:t>nekrofília</w:t>
      </w:r>
      <w:proofErr w:type="spellEnd"/>
      <w:r w:rsidRPr="00CA33DE">
        <w:rPr>
          <w:rFonts w:cs="Times New Roman"/>
        </w:rPr>
        <w:t xml:space="preserve"> a </w:t>
      </w:r>
      <w:proofErr w:type="spellStart"/>
      <w:r w:rsidRPr="00CA33DE">
        <w:rPr>
          <w:rFonts w:cs="Times New Roman"/>
        </w:rPr>
        <w:t>zoofília</w:t>
      </w:r>
      <w:proofErr w:type="spellEnd"/>
    </w:p>
    <w:p w14:paraId="1681BDE8" w14:textId="77777777" w:rsidR="00CA33DE" w:rsidRPr="00CA33DE" w:rsidRDefault="00CA33DE" w:rsidP="005A69C3">
      <w:pPr>
        <w:spacing w:line="276" w:lineRule="auto"/>
        <w:ind w:left="794" w:hanging="794"/>
        <w:jc w:val="center"/>
        <w:rPr>
          <w:rFonts w:cs="Times New Roman"/>
        </w:rPr>
      </w:pPr>
    </w:p>
    <w:p w14:paraId="3CC12AA8" w14:textId="3AF79119" w:rsidR="00C76DB0" w:rsidRDefault="00C76DB0" w:rsidP="005A69C3">
      <w:pPr>
        <w:pStyle w:val="Odsekzoznamu"/>
        <w:numPr>
          <w:ilvl w:val="0"/>
          <w:numId w:val="23"/>
        </w:numPr>
        <w:spacing w:after="0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69C3">
        <w:rPr>
          <w:rFonts w:ascii="Times New Roman" w:hAnsi="Times New Roman"/>
          <w:sz w:val="24"/>
          <w:szCs w:val="24"/>
        </w:rPr>
        <w:t>Pedof</w:t>
      </w:r>
      <w:r w:rsidR="00B6223C" w:rsidRPr="005A69C3">
        <w:rPr>
          <w:rFonts w:ascii="Times New Roman" w:hAnsi="Times New Roman"/>
          <w:sz w:val="24"/>
          <w:szCs w:val="24"/>
        </w:rPr>
        <w:t>í</w:t>
      </w:r>
      <w:r w:rsidRPr="005A69C3">
        <w:rPr>
          <w:rFonts w:ascii="Times New Roman" w:hAnsi="Times New Roman"/>
          <w:sz w:val="24"/>
          <w:szCs w:val="24"/>
        </w:rPr>
        <w:t>li</w:t>
      </w:r>
      <w:r w:rsidR="00723C3D" w:rsidRPr="005A69C3">
        <w:rPr>
          <w:rFonts w:ascii="Times New Roman" w:hAnsi="Times New Roman"/>
          <w:sz w:val="24"/>
          <w:szCs w:val="24"/>
        </w:rPr>
        <w:t xml:space="preserve">ou sa na účely tohto zákona rozumie porucha </w:t>
      </w:r>
      <w:r w:rsidR="00473AF2" w:rsidRPr="005A69C3">
        <w:rPr>
          <w:rFonts w:ascii="Times New Roman" w:hAnsi="Times New Roman"/>
          <w:sz w:val="24"/>
          <w:szCs w:val="24"/>
        </w:rPr>
        <w:t>sexuálneho zamerania</w:t>
      </w:r>
      <w:r w:rsidR="00723C3D" w:rsidRPr="005A69C3">
        <w:rPr>
          <w:rFonts w:ascii="Times New Roman" w:hAnsi="Times New Roman"/>
          <w:sz w:val="24"/>
          <w:szCs w:val="24"/>
        </w:rPr>
        <w:t xml:space="preserve"> spočívajúca v sexuálnom uprednostňovaní d</w:t>
      </w:r>
      <w:r w:rsidR="00E74C95" w:rsidRPr="005A69C3">
        <w:rPr>
          <w:rFonts w:ascii="Times New Roman" w:hAnsi="Times New Roman"/>
          <w:sz w:val="24"/>
          <w:szCs w:val="24"/>
        </w:rPr>
        <w:t>etí</w:t>
      </w:r>
      <w:r w:rsidR="00723C3D" w:rsidRPr="005A69C3">
        <w:rPr>
          <w:rFonts w:ascii="Times New Roman" w:hAnsi="Times New Roman"/>
          <w:sz w:val="24"/>
          <w:szCs w:val="24"/>
        </w:rPr>
        <w:t>.</w:t>
      </w:r>
    </w:p>
    <w:p w14:paraId="22E636BB" w14:textId="77777777" w:rsidR="00A24A70" w:rsidRPr="005A69C3" w:rsidRDefault="00A24A70" w:rsidP="005A69C3">
      <w:pPr>
        <w:pStyle w:val="Odsekzoznamu"/>
        <w:spacing w:after="0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0302127" w14:textId="5A45FFA9" w:rsidR="006E496B" w:rsidRDefault="006E496B" w:rsidP="005A69C3">
      <w:pPr>
        <w:pStyle w:val="Odsekzoznamu"/>
        <w:numPr>
          <w:ilvl w:val="0"/>
          <w:numId w:val="23"/>
        </w:numPr>
        <w:spacing w:after="0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69C3">
        <w:rPr>
          <w:rFonts w:ascii="Times New Roman" w:hAnsi="Times New Roman"/>
          <w:sz w:val="24"/>
          <w:szCs w:val="24"/>
        </w:rPr>
        <w:t>Nekrof</w:t>
      </w:r>
      <w:r w:rsidR="00B6223C" w:rsidRPr="005A69C3">
        <w:rPr>
          <w:rFonts w:ascii="Times New Roman" w:hAnsi="Times New Roman"/>
          <w:sz w:val="24"/>
          <w:szCs w:val="24"/>
        </w:rPr>
        <w:t>í</w:t>
      </w:r>
      <w:r w:rsidRPr="005A69C3">
        <w:rPr>
          <w:rFonts w:ascii="Times New Roman" w:hAnsi="Times New Roman"/>
          <w:sz w:val="24"/>
          <w:szCs w:val="24"/>
        </w:rPr>
        <w:t>li</w:t>
      </w:r>
      <w:r w:rsidR="00723C3D" w:rsidRPr="005A69C3">
        <w:rPr>
          <w:rFonts w:ascii="Times New Roman" w:hAnsi="Times New Roman"/>
          <w:sz w:val="24"/>
          <w:szCs w:val="24"/>
        </w:rPr>
        <w:t>ou</w:t>
      </w:r>
      <w:proofErr w:type="spellEnd"/>
      <w:r w:rsidR="00723C3D" w:rsidRPr="005A69C3">
        <w:rPr>
          <w:rFonts w:ascii="Times New Roman" w:hAnsi="Times New Roman"/>
          <w:sz w:val="24"/>
          <w:szCs w:val="24"/>
        </w:rPr>
        <w:t xml:space="preserve"> sa na účely tohto zákona rozumie </w:t>
      </w:r>
      <w:r w:rsidR="00473AF2" w:rsidRPr="005A69C3">
        <w:rPr>
          <w:rFonts w:ascii="Times New Roman" w:hAnsi="Times New Roman"/>
          <w:sz w:val="24"/>
          <w:szCs w:val="24"/>
        </w:rPr>
        <w:t>porucha sexuálneho zamerania</w:t>
      </w:r>
      <w:r w:rsidR="00723C3D" w:rsidRPr="005A69C3">
        <w:rPr>
          <w:rFonts w:ascii="Times New Roman" w:hAnsi="Times New Roman"/>
          <w:sz w:val="24"/>
          <w:szCs w:val="24"/>
        </w:rPr>
        <w:t xml:space="preserve"> spočívajúca v</w:t>
      </w:r>
      <w:r w:rsidR="00B3079E" w:rsidRPr="005A69C3">
        <w:rPr>
          <w:rFonts w:ascii="Times New Roman" w:hAnsi="Times New Roman"/>
          <w:sz w:val="24"/>
          <w:szCs w:val="24"/>
        </w:rPr>
        <w:t xml:space="preserve"> sexuálnom </w:t>
      </w:r>
      <w:r w:rsidR="007136BF" w:rsidRPr="005A69C3">
        <w:rPr>
          <w:rFonts w:ascii="Times New Roman" w:hAnsi="Times New Roman"/>
          <w:sz w:val="24"/>
          <w:szCs w:val="24"/>
        </w:rPr>
        <w:t>uprednostňovaní mŕtvej osoby.</w:t>
      </w:r>
    </w:p>
    <w:p w14:paraId="0CE28D19" w14:textId="77777777" w:rsidR="00A24A70" w:rsidRPr="005A69C3" w:rsidRDefault="00A24A70" w:rsidP="005A69C3">
      <w:pPr>
        <w:pStyle w:val="Odsekzoznamu"/>
        <w:spacing w:after="0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E156FDC" w14:textId="20AC13DB" w:rsidR="00C76DB0" w:rsidRPr="005A69C3" w:rsidRDefault="00403F88" w:rsidP="005A69C3">
      <w:pPr>
        <w:pStyle w:val="Odsekzoznamu"/>
        <w:numPr>
          <w:ilvl w:val="0"/>
          <w:numId w:val="23"/>
        </w:numPr>
        <w:spacing w:after="0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69C3">
        <w:rPr>
          <w:rFonts w:ascii="Times New Roman" w:hAnsi="Times New Roman"/>
          <w:sz w:val="24"/>
          <w:szCs w:val="24"/>
        </w:rPr>
        <w:t>Zoof</w:t>
      </w:r>
      <w:r w:rsidR="00191C79" w:rsidRPr="005A69C3">
        <w:rPr>
          <w:rFonts w:ascii="Times New Roman" w:hAnsi="Times New Roman"/>
          <w:sz w:val="24"/>
          <w:szCs w:val="24"/>
        </w:rPr>
        <w:t>í</w:t>
      </w:r>
      <w:r w:rsidRPr="005A69C3">
        <w:rPr>
          <w:rFonts w:ascii="Times New Roman" w:hAnsi="Times New Roman"/>
          <w:sz w:val="24"/>
          <w:szCs w:val="24"/>
        </w:rPr>
        <w:t>li</w:t>
      </w:r>
      <w:r w:rsidR="00723C3D" w:rsidRPr="005A69C3">
        <w:rPr>
          <w:rFonts w:ascii="Times New Roman" w:hAnsi="Times New Roman"/>
          <w:sz w:val="24"/>
          <w:szCs w:val="24"/>
        </w:rPr>
        <w:t>ou</w:t>
      </w:r>
      <w:proofErr w:type="spellEnd"/>
      <w:r w:rsidR="00723C3D" w:rsidRPr="005A69C3">
        <w:rPr>
          <w:rFonts w:ascii="Times New Roman" w:hAnsi="Times New Roman"/>
          <w:sz w:val="24"/>
          <w:szCs w:val="24"/>
        </w:rPr>
        <w:t xml:space="preserve"> sa na účely tohto zákona rozumie </w:t>
      </w:r>
      <w:r w:rsidR="00473AF2" w:rsidRPr="005A69C3">
        <w:rPr>
          <w:rFonts w:ascii="Times New Roman" w:hAnsi="Times New Roman"/>
          <w:sz w:val="24"/>
          <w:szCs w:val="24"/>
        </w:rPr>
        <w:t>porucha sexuálneho zamerania</w:t>
      </w:r>
      <w:r w:rsidR="00723C3D" w:rsidRPr="005A69C3">
        <w:rPr>
          <w:rFonts w:ascii="Times New Roman" w:hAnsi="Times New Roman"/>
          <w:sz w:val="24"/>
          <w:szCs w:val="24"/>
        </w:rPr>
        <w:t xml:space="preserve"> spočívajúca v</w:t>
      </w:r>
      <w:r w:rsidR="00191C79" w:rsidRPr="005A69C3">
        <w:rPr>
          <w:rFonts w:ascii="Times New Roman" w:hAnsi="Times New Roman"/>
          <w:sz w:val="24"/>
          <w:szCs w:val="24"/>
        </w:rPr>
        <w:t xml:space="preserve"> sexuálnom uprednostňovaní </w:t>
      </w:r>
      <w:r w:rsidR="007136BF" w:rsidRPr="005A69C3">
        <w:rPr>
          <w:rFonts w:ascii="Times New Roman" w:hAnsi="Times New Roman"/>
          <w:sz w:val="24"/>
          <w:szCs w:val="24"/>
        </w:rPr>
        <w:t>zvierat.</w:t>
      </w:r>
      <w:r w:rsidR="00CA33DE" w:rsidRPr="005A69C3">
        <w:rPr>
          <w:rFonts w:ascii="Times New Roman" w:hAnsi="Times New Roman"/>
          <w:sz w:val="24"/>
          <w:szCs w:val="24"/>
        </w:rPr>
        <w:t>“.</w:t>
      </w:r>
    </w:p>
    <w:p w14:paraId="5370F3E3" w14:textId="77777777" w:rsidR="00C76DB0" w:rsidRPr="00CA33DE" w:rsidRDefault="00C76DB0" w:rsidP="005A69C3">
      <w:pPr>
        <w:spacing w:line="276" w:lineRule="auto"/>
        <w:ind w:left="794" w:hanging="794"/>
        <w:jc w:val="both"/>
        <w:rPr>
          <w:rFonts w:cs="Times New Roman"/>
        </w:rPr>
      </w:pPr>
      <w:bookmarkStart w:id="0" w:name="_GoBack"/>
      <w:bookmarkEnd w:id="0"/>
    </w:p>
    <w:p w14:paraId="60F1D9CC" w14:textId="6FF4058C" w:rsidR="00207A96" w:rsidRPr="005A69C3" w:rsidRDefault="005029C9" w:rsidP="005A69C3">
      <w:pPr>
        <w:pStyle w:val="Odsekzoznamu"/>
        <w:numPr>
          <w:ilvl w:val="0"/>
          <w:numId w:val="22"/>
        </w:numPr>
        <w:spacing w:after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69C3">
        <w:rPr>
          <w:rFonts w:ascii="Times New Roman" w:hAnsi="Times New Roman"/>
          <w:sz w:val="24"/>
          <w:szCs w:val="24"/>
        </w:rPr>
        <w:t xml:space="preserve">Za § </w:t>
      </w:r>
      <w:r w:rsidR="00E13677" w:rsidRPr="005A69C3">
        <w:rPr>
          <w:rFonts w:ascii="Times New Roman" w:hAnsi="Times New Roman"/>
          <w:sz w:val="24"/>
          <w:szCs w:val="24"/>
        </w:rPr>
        <w:t xml:space="preserve">372 </w:t>
      </w:r>
      <w:r w:rsidRPr="005A69C3">
        <w:rPr>
          <w:rFonts w:ascii="Times New Roman" w:hAnsi="Times New Roman"/>
          <w:sz w:val="24"/>
          <w:szCs w:val="24"/>
        </w:rPr>
        <w:t xml:space="preserve">sa vkladá § </w:t>
      </w:r>
      <w:r w:rsidR="00E13677" w:rsidRPr="005A69C3">
        <w:rPr>
          <w:rFonts w:ascii="Times New Roman" w:hAnsi="Times New Roman"/>
          <w:sz w:val="24"/>
          <w:szCs w:val="24"/>
        </w:rPr>
        <w:t>372a</w:t>
      </w:r>
      <w:r w:rsidR="00207A96" w:rsidRPr="005A69C3">
        <w:rPr>
          <w:rFonts w:ascii="Times New Roman" w:hAnsi="Times New Roman"/>
          <w:sz w:val="24"/>
          <w:szCs w:val="24"/>
        </w:rPr>
        <w:t xml:space="preserve">, ktorý </w:t>
      </w:r>
      <w:r w:rsidR="00BC759F" w:rsidRPr="005A69C3">
        <w:rPr>
          <w:rFonts w:ascii="Times New Roman" w:hAnsi="Times New Roman"/>
          <w:sz w:val="24"/>
          <w:szCs w:val="24"/>
        </w:rPr>
        <w:t xml:space="preserve">vrátane nadpisu </w:t>
      </w:r>
      <w:r w:rsidR="00207A96" w:rsidRPr="005A69C3">
        <w:rPr>
          <w:rFonts w:ascii="Times New Roman" w:hAnsi="Times New Roman"/>
          <w:sz w:val="24"/>
          <w:szCs w:val="24"/>
        </w:rPr>
        <w:t>znie:</w:t>
      </w:r>
    </w:p>
    <w:p w14:paraId="393D5046" w14:textId="77777777" w:rsidR="005029C9" w:rsidRPr="00CA33DE" w:rsidRDefault="005029C9" w:rsidP="005A69C3">
      <w:pPr>
        <w:spacing w:line="276" w:lineRule="auto"/>
        <w:jc w:val="both"/>
        <w:rPr>
          <w:rFonts w:cs="Times New Roman"/>
        </w:rPr>
      </w:pPr>
    </w:p>
    <w:p w14:paraId="003D5178" w14:textId="77777777" w:rsidR="00207A96" w:rsidRPr="00CA33DE" w:rsidRDefault="005029C9" w:rsidP="005A69C3">
      <w:pPr>
        <w:spacing w:line="276" w:lineRule="auto"/>
        <w:ind w:firstLine="284"/>
        <w:jc w:val="center"/>
        <w:rPr>
          <w:rFonts w:cs="Times New Roman"/>
        </w:rPr>
      </w:pPr>
      <w:r w:rsidRPr="00CA33DE">
        <w:rPr>
          <w:rFonts w:cs="Times New Roman"/>
        </w:rPr>
        <w:t xml:space="preserve">„§ </w:t>
      </w:r>
      <w:r w:rsidR="00E13677" w:rsidRPr="00CA33DE">
        <w:rPr>
          <w:rFonts w:cs="Times New Roman"/>
        </w:rPr>
        <w:t>372a</w:t>
      </w:r>
    </w:p>
    <w:p w14:paraId="4B6B195F" w14:textId="51396DA9" w:rsidR="001E60AC" w:rsidRPr="00CA33DE" w:rsidRDefault="00D13A3A" w:rsidP="005A69C3">
      <w:pPr>
        <w:spacing w:line="276" w:lineRule="auto"/>
        <w:ind w:firstLine="284"/>
        <w:jc w:val="center"/>
        <w:rPr>
          <w:rFonts w:cs="Times New Roman"/>
        </w:rPr>
      </w:pPr>
      <w:r w:rsidRPr="00CA33DE">
        <w:rPr>
          <w:rFonts w:cs="Times New Roman"/>
        </w:rPr>
        <w:t>Podpora a p</w:t>
      </w:r>
      <w:r w:rsidR="001E60AC" w:rsidRPr="00CA33DE">
        <w:rPr>
          <w:rFonts w:cs="Times New Roman"/>
        </w:rPr>
        <w:t xml:space="preserve">ropagácia </w:t>
      </w:r>
      <w:r w:rsidR="00CF02B2" w:rsidRPr="00CA33DE">
        <w:rPr>
          <w:rFonts w:cs="Times New Roman"/>
        </w:rPr>
        <w:t xml:space="preserve">sexuálnych </w:t>
      </w:r>
      <w:r w:rsidRPr="00CA33DE">
        <w:rPr>
          <w:rFonts w:cs="Times New Roman"/>
        </w:rPr>
        <w:t>patologických praktík</w:t>
      </w:r>
      <w:r w:rsidR="00983CD2" w:rsidRPr="00CA33DE">
        <w:rPr>
          <w:rFonts w:cs="Times New Roman"/>
        </w:rPr>
        <w:t xml:space="preserve"> a</w:t>
      </w:r>
      <w:r w:rsidR="00970C18">
        <w:rPr>
          <w:rFonts w:cs="Times New Roman"/>
        </w:rPr>
        <w:t xml:space="preserve"> niektorých </w:t>
      </w:r>
      <w:r w:rsidR="00983CD2" w:rsidRPr="00CA33DE">
        <w:rPr>
          <w:rFonts w:cs="Times New Roman"/>
        </w:rPr>
        <w:t xml:space="preserve">porúch sexuálneho zamerania </w:t>
      </w:r>
    </w:p>
    <w:p w14:paraId="66B934DE" w14:textId="77777777" w:rsidR="00207A96" w:rsidRPr="00CA33DE" w:rsidRDefault="00207A96" w:rsidP="005A69C3">
      <w:pPr>
        <w:spacing w:line="276" w:lineRule="auto"/>
        <w:jc w:val="center"/>
        <w:rPr>
          <w:rFonts w:cs="Times New Roman"/>
        </w:rPr>
      </w:pPr>
    </w:p>
    <w:p w14:paraId="6A2E0B54" w14:textId="798A32AD" w:rsidR="00E13677" w:rsidRPr="005A69C3" w:rsidRDefault="00E13677" w:rsidP="005A69C3">
      <w:pPr>
        <w:pStyle w:val="Odsekzoznamu"/>
        <w:numPr>
          <w:ilvl w:val="0"/>
          <w:numId w:val="16"/>
        </w:numPr>
        <w:spacing w:after="0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69C3">
        <w:rPr>
          <w:rFonts w:ascii="Times New Roman" w:hAnsi="Times New Roman"/>
          <w:sz w:val="24"/>
          <w:szCs w:val="24"/>
        </w:rPr>
        <w:t>Kto podporuje alebo kto verejne alebo na mieste verejnosti prístupnom propaguje, schvaľuje</w:t>
      </w:r>
      <w:r w:rsidR="00D27264" w:rsidRPr="005A69C3">
        <w:rPr>
          <w:rFonts w:ascii="Times New Roman" w:hAnsi="Times New Roman"/>
          <w:sz w:val="24"/>
          <w:szCs w:val="24"/>
        </w:rPr>
        <w:t xml:space="preserve">, </w:t>
      </w:r>
      <w:r w:rsidR="007F7A73" w:rsidRPr="00CA33DE">
        <w:rPr>
          <w:rFonts w:ascii="Times New Roman" w:hAnsi="Times New Roman"/>
          <w:sz w:val="24"/>
          <w:szCs w:val="24"/>
        </w:rPr>
        <w:t xml:space="preserve">hrubo </w:t>
      </w:r>
      <w:r w:rsidR="00D27264" w:rsidRPr="005A69C3">
        <w:rPr>
          <w:rFonts w:ascii="Times New Roman" w:hAnsi="Times New Roman"/>
          <w:sz w:val="24"/>
          <w:szCs w:val="24"/>
        </w:rPr>
        <w:t>zľahčuje</w:t>
      </w:r>
      <w:r w:rsidRPr="005A69C3">
        <w:rPr>
          <w:rFonts w:ascii="Times New Roman" w:hAnsi="Times New Roman"/>
          <w:sz w:val="24"/>
          <w:szCs w:val="24"/>
        </w:rPr>
        <w:t xml:space="preserve"> alebo sa snaží ospravedlniť sexuálny styk </w:t>
      </w:r>
    </w:p>
    <w:p w14:paraId="4C82991E" w14:textId="77777777" w:rsidR="00E13677" w:rsidRPr="00CA33DE" w:rsidRDefault="00E13677" w:rsidP="005A69C3">
      <w:pPr>
        <w:pStyle w:val="Odsekzoznamu"/>
        <w:numPr>
          <w:ilvl w:val="0"/>
          <w:numId w:val="25"/>
        </w:numPr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33DE">
        <w:rPr>
          <w:rFonts w:ascii="Times New Roman" w:hAnsi="Times New Roman"/>
          <w:sz w:val="24"/>
          <w:szCs w:val="24"/>
        </w:rPr>
        <w:t>s dieťaťom,</w:t>
      </w:r>
    </w:p>
    <w:p w14:paraId="4938E7F8" w14:textId="352B2248" w:rsidR="00E13677" w:rsidRPr="00CA33DE" w:rsidRDefault="00A166FA" w:rsidP="005A69C3">
      <w:pPr>
        <w:pStyle w:val="Odsekzoznamu"/>
        <w:numPr>
          <w:ilvl w:val="0"/>
          <w:numId w:val="25"/>
        </w:numPr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CA33DE">
        <w:rPr>
          <w:rFonts w:ascii="Times New Roman" w:hAnsi="Times New Roman"/>
          <w:sz w:val="24"/>
          <w:szCs w:val="24"/>
        </w:rPr>
        <w:t xml:space="preserve"> </w:t>
      </w:r>
      <w:r w:rsidR="00E13677" w:rsidRPr="00CA33DE">
        <w:rPr>
          <w:rFonts w:ascii="Times New Roman" w:hAnsi="Times New Roman"/>
          <w:sz w:val="24"/>
          <w:szCs w:val="24"/>
        </w:rPr>
        <w:t>príbuzným</w:t>
      </w:r>
      <w:r w:rsidR="00CF5907" w:rsidRPr="00CA33DE">
        <w:rPr>
          <w:rFonts w:ascii="Times New Roman" w:hAnsi="Times New Roman"/>
          <w:sz w:val="24"/>
          <w:szCs w:val="24"/>
        </w:rPr>
        <w:t xml:space="preserve"> v priamom rade alebo so súrodencom</w:t>
      </w:r>
      <w:r w:rsidR="00E13677" w:rsidRPr="00CA33DE">
        <w:rPr>
          <w:rFonts w:ascii="Times New Roman" w:hAnsi="Times New Roman"/>
          <w:sz w:val="24"/>
          <w:szCs w:val="24"/>
        </w:rPr>
        <w:t>,</w:t>
      </w:r>
    </w:p>
    <w:p w14:paraId="2727E74B" w14:textId="645C8091" w:rsidR="00E13677" w:rsidRPr="00CA33DE" w:rsidRDefault="00EE4D5A" w:rsidP="005A69C3">
      <w:pPr>
        <w:pStyle w:val="Odsekzoznamu"/>
        <w:numPr>
          <w:ilvl w:val="0"/>
          <w:numId w:val="25"/>
        </w:numPr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33DE">
        <w:rPr>
          <w:rFonts w:ascii="Times New Roman" w:hAnsi="Times New Roman"/>
          <w:sz w:val="24"/>
          <w:szCs w:val="24"/>
        </w:rPr>
        <w:t xml:space="preserve">s mŕtvym, </w:t>
      </w:r>
    </w:p>
    <w:p w14:paraId="40E0E5B0" w14:textId="64CFD0CB" w:rsidR="00E13677" w:rsidRPr="00CA33DE" w:rsidRDefault="00EE4D5A" w:rsidP="005A69C3">
      <w:pPr>
        <w:pStyle w:val="Odsekzoznamu"/>
        <w:numPr>
          <w:ilvl w:val="0"/>
          <w:numId w:val="25"/>
        </w:numPr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33DE">
        <w:rPr>
          <w:rFonts w:ascii="Times New Roman" w:hAnsi="Times New Roman"/>
          <w:sz w:val="24"/>
          <w:szCs w:val="24"/>
        </w:rPr>
        <w:t>so zvieraťom,</w:t>
      </w:r>
      <w:r w:rsidR="00E13677" w:rsidRPr="00CA33DE">
        <w:rPr>
          <w:rFonts w:ascii="Times New Roman" w:hAnsi="Times New Roman"/>
          <w:sz w:val="24"/>
          <w:szCs w:val="24"/>
        </w:rPr>
        <w:t xml:space="preserve"> alebo</w:t>
      </w:r>
    </w:p>
    <w:p w14:paraId="0ED868AF" w14:textId="1389D823" w:rsidR="00E13677" w:rsidRPr="00CA33DE" w:rsidRDefault="00E13677" w:rsidP="005A69C3">
      <w:pPr>
        <w:pStyle w:val="Odsekzoznamu"/>
        <w:numPr>
          <w:ilvl w:val="0"/>
          <w:numId w:val="25"/>
        </w:numPr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33DE">
        <w:rPr>
          <w:rFonts w:ascii="Times New Roman" w:hAnsi="Times New Roman"/>
          <w:sz w:val="24"/>
          <w:szCs w:val="24"/>
        </w:rPr>
        <w:t>iné sexuálne patologické praktiky,</w:t>
      </w:r>
    </w:p>
    <w:p w14:paraId="1F34A997" w14:textId="00FE82B6" w:rsidR="00E13677" w:rsidRPr="005A69C3" w:rsidRDefault="00E13677" w:rsidP="005A69C3">
      <w:pPr>
        <w:pStyle w:val="Odsekzoznamu"/>
        <w:spacing w:after="0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69C3">
        <w:rPr>
          <w:rFonts w:ascii="Times New Roman" w:hAnsi="Times New Roman"/>
          <w:sz w:val="24"/>
          <w:szCs w:val="24"/>
        </w:rPr>
        <w:t xml:space="preserve">potrestá sa odňatím slobody až na </w:t>
      </w:r>
      <w:r w:rsidR="00D22D36">
        <w:rPr>
          <w:rFonts w:ascii="Times New Roman" w:hAnsi="Times New Roman"/>
          <w:sz w:val="24"/>
          <w:szCs w:val="24"/>
        </w:rPr>
        <w:t>dva</w:t>
      </w:r>
      <w:r w:rsidR="00F37D01" w:rsidRPr="005A69C3">
        <w:rPr>
          <w:rFonts w:ascii="Times New Roman" w:hAnsi="Times New Roman"/>
          <w:sz w:val="24"/>
          <w:szCs w:val="24"/>
        </w:rPr>
        <w:t xml:space="preserve"> </w:t>
      </w:r>
      <w:r w:rsidRPr="005A69C3">
        <w:rPr>
          <w:rFonts w:ascii="Times New Roman" w:hAnsi="Times New Roman"/>
          <w:sz w:val="24"/>
          <w:szCs w:val="24"/>
        </w:rPr>
        <w:t>roky.</w:t>
      </w:r>
    </w:p>
    <w:p w14:paraId="425AB92E" w14:textId="77777777" w:rsidR="00E13677" w:rsidRPr="00CA33DE" w:rsidRDefault="00E13677" w:rsidP="005A69C3">
      <w:pPr>
        <w:spacing w:line="276" w:lineRule="auto"/>
        <w:jc w:val="both"/>
        <w:rPr>
          <w:rFonts w:cs="Times New Roman"/>
        </w:rPr>
      </w:pPr>
    </w:p>
    <w:p w14:paraId="5119DBC9" w14:textId="584AF90E" w:rsidR="00B12E7B" w:rsidRPr="00970C18" w:rsidRDefault="00E5133E" w:rsidP="00970C18">
      <w:pPr>
        <w:pStyle w:val="Odsekzoznamu"/>
        <w:numPr>
          <w:ilvl w:val="0"/>
          <w:numId w:val="16"/>
        </w:numPr>
        <w:spacing w:after="0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0C18">
        <w:rPr>
          <w:rFonts w:ascii="Times New Roman" w:hAnsi="Times New Roman"/>
          <w:sz w:val="24"/>
          <w:szCs w:val="24"/>
        </w:rPr>
        <w:t>Rovnako ako v odseku 1 sa potrestá, k</w:t>
      </w:r>
      <w:r w:rsidR="007F7A73" w:rsidRPr="00970C18">
        <w:rPr>
          <w:rFonts w:ascii="Times New Roman" w:hAnsi="Times New Roman"/>
          <w:sz w:val="24"/>
          <w:szCs w:val="24"/>
        </w:rPr>
        <w:t>to podporuje alebo kto verejne alebo na mieste verejnosti prístupnom propaguje, schvaľuje, hrubo zľahčuje alebo sa snaží ospravedlniť</w:t>
      </w:r>
      <w:r w:rsidR="00CD1F96" w:rsidRPr="00970C18">
        <w:rPr>
          <w:rFonts w:ascii="Times New Roman" w:hAnsi="Times New Roman"/>
          <w:sz w:val="24"/>
          <w:szCs w:val="24"/>
        </w:rPr>
        <w:t xml:space="preserve"> </w:t>
      </w:r>
      <w:r w:rsidR="000A0410" w:rsidRPr="00970C18">
        <w:rPr>
          <w:rFonts w:ascii="Times New Roman" w:hAnsi="Times New Roman"/>
          <w:sz w:val="24"/>
          <w:szCs w:val="24"/>
        </w:rPr>
        <w:t>pedofíliu,</w:t>
      </w:r>
      <w:r w:rsidR="000E2159" w:rsidRPr="00970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0410" w:rsidRPr="00970C18">
        <w:rPr>
          <w:rFonts w:ascii="Times New Roman" w:hAnsi="Times New Roman"/>
          <w:sz w:val="24"/>
          <w:szCs w:val="24"/>
        </w:rPr>
        <w:t>nekrofíliu</w:t>
      </w:r>
      <w:proofErr w:type="spellEnd"/>
      <w:r w:rsidR="00CD1F96" w:rsidRPr="00970C18">
        <w:rPr>
          <w:rFonts w:ascii="Times New Roman" w:hAnsi="Times New Roman"/>
          <w:sz w:val="24"/>
          <w:szCs w:val="24"/>
        </w:rPr>
        <w:t xml:space="preserve"> alebo </w:t>
      </w:r>
      <w:proofErr w:type="spellStart"/>
      <w:r w:rsidR="00A84460" w:rsidRPr="00970C18">
        <w:rPr>
          <w:rFonts w:ascii="Times New Roman" w:hAnsi="Times New Roman"/>
          <w:sz w:val="24"/>
          <w:szCs w:val="24"/>
        </w:rPr>
        <w:t>zoofíliu</w:t>
      </w:r>
      <w:proofErr w:type="spellEnd"/>
      <w:r w:rsidR="00CD1F96" w:rsidRPr="00970C18">
        <w:rPr>
          <w:rFonts w:ascii="Times New Roman" w:hAnsi="Times New Roman"/>
          <w:sz w:val="24"/>
          <w:szCs w:val="24"/>
        </w:rPr>
        <w:t>,</w:t>
      </w:r>
      <w:r w:rsidR="00CD1F96" w:rsidRPr="00970C18" w:rsidDel="00CD1F96">
        <w:rPr>
          <w:rFonts w:ascii="Times New Roman" w:hAnsi="Times New Roman"/>
          <w:sz w:val="24"/>
          <w:szCs w:val="24"/>
        </w:rPr>
        <w:t xml:space="preserve"> </w:t>
      </w:r>
      <w:r w:rsidR="00693DF0" w:rsidRPr="00970C18">
        <w:rPr>
          <w:rFonts w:ascii="Times New Roman" w:hAnsi="Times New Roman"/>
          <w:sz w:val="24"/>
          <w:szCs w:val="24"/>
        </w:rPr>
        <w:t xml:space="preserve">okrem propagácie </w:t>
      </w:r>
      <w:r w:rsidR="00F37D01" w:rsidRPr="00970C18">
        <w:rPr>
          <w:rFonts w:ascii="Times New Roman" w:hAnsi="Times New Roman"/>
          <w:sz w:val="24"/>
          <w:szCs w:val="24"/>
        </w:rPr>
        <w:t xml:space="preserve">preukázateľne </w:t>
      </w:r>
      <w:r w:rsidRPr="00970C18">
        <w:rPr>
          <w:rFonts w:ascii="Times New Roman" w:hAnsi="Times New Roman"/>
          <w:sz w:val="24"/>
          <w:szCs w:val="24"/>
        </w:rPr>
        <w:t>vykonávanej</w:t>
      </w:r>
      <w:r w:rsidR="00F37D01" w:rsidRPr="00970C18">
        <w:rPr>
          <w:rFonts w:ascii="Times New Roman" w:hAnsi="Times New Roman"/>
          <w:sz w:val="24"/>
          <w:szCs w:val="24"/>
        </w:rPr>
        <w:t xml:space="preserve"> </w:t>
      </w:r>
      <w:r w:rsidR="00693DF0" w:rsidRPr="00970C18">
        <w:rPr>
          <w:rFonts w:ascii="Times New Roman" w:hAnsi="Times New Roman"/>
          <w:sz w:val="24"/>
          <w:szCs w:val="24"/>
        </w:rPr>
        <w:t>za účelom vzdelávacích, liečebných alebo výskumných aktivít.</w:t>
      </w:r>
    </w:p>
    <w:p w14:paraId="4F62E05F" w14:textId="77777777" w:rsidR="00B12E7B" w:rsidRPr="00CA33DE" w:rsidRDefault="00B12E7B" w:rsidP="005A69C3">
      <w:pPr>
        <w:spacing w:line="276" w:lineRule="auto"/>
        <w:jc w:val="both"/>
        <w:rPr>
          <w:rFonts w:cs="Times New Roman"/>
        </w:rPr>
      </w:pPr>
    </w:p>
    <w:p w14:paraId="1EF1380C" w14:textId="77777777" w:rsidR="00E13677" w:rsidRPr="005A69C3" w:rsidRDefault="00E13677" w:rsidP="005A69C3">
      <w:pPr>
        <w:pStyle w:val="Odsekzoznamu"/>
        <w:numPr>
          <w:ilvl w:val="0"/>
          <w:numId w:val="16"/>
        </w:numPr>
        <w:spacing w:after="0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69C3">
        <w:rPr>
          <w:rFonts w:ascii="Times New Roman" w:hAnsi="Times New Roman"/>
          <w:sz w:val="24"/>
          <w:szCs w:val="24"/>
        </w:rPr>
        <w:t>Odňatím slobody na jeden rok až päť rokov sa páchateľ potrestá, ak spácha čin uvedený v odseku 1</w:t>
      </w:r>
      <w:r w:rsidR="004A7514" w:rsidRPr="005A69C3">
        <w:rPr>
          <w:rFonts w:ascii="Times New Roman" w:hAnsi="Times New Roman"/>
          <w:sz w:val="24"/>
          <w:szCs w:val="24"/>
        </w:rPr>
        <w:t xml:space="preserve"> alebo 2</w:t>
      </w:r>
    </w:p>
    <w:p w14:paraId="26FFE300" w14:textId="77777777" w:rsidR="00E13677" w:rsidRPr="00CA33DE" w:rsidRDefault="00E13677" w:rsidP="000149F2">
      <w:pPr>
        <w:pStyle w:val="Odsekzoznamu"/>
        <w:numPr>
          <w:ilvl w:val="0"/>
          <w:numId w:val="15"/>
        </w:numPr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33DE">
        <w:rPr>
          <w:rFonts w:ascii="Times New Roman" w:hAnsi="Times New Roman"/>
          <w:sz w:val="24"/>
          <w:szCs w:val="24"/>
        </w:rPr>
        <w:t xml:space="preserve">a získa ním značný prospech, </w:t>
      </w:r>
    </w:p>
    <w:p w14:paraId="04703DF9" w14:textId="77777777" w:rsidR="00D22D36" w:rsidRDefault="00E13677" w:rsidP="000149F2">
      <w:pPr>
        <w:pStyle w:val="Odsekzoznamu"/>
        <w:numPr>
          <w:ilvl w:val="0"/>
          <w:numId w:val="15"/>
        </w:numPr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33DE">
        <w:rPr>
          <w:rFonts w:ascii="Times New Roman" w:hAnsi="Times New Roman"/>
          <w:sz w:val="24"/>
          <w:szCs w:val="24"/>
        </w:rPr>
        <w:t xml:space="preserve">a spôsobí </w:t>
      </w:r>
      <w:r w:rsidR="00133B47" w:rsidRPr="00CA33DE">
        <w:rPr>
          <w:rFonts w:ascii="Times New Roman" w:hAnsi="Times New Roman"/>
          <w:sz w:val="24"/>
          <w:szCs w:val="24"/>
        </w:rPr>
        <w:t xml:space="preserve">ním </w:t>
      </w:r>
      <w:r w:rsidRPr="00CA33DE">
        <w:rPr>
          <w:rFonts w:ascii="Times New Roman" w:hAnsi="Times New Roman"/>
          <w:sz w:val="24"/>
          <w:szCs w:val="24"/>
        </w:rPr>
        <w:t>vážnu ujmu na právach</w:t>
      </w:r>
      <w:r w:rsidR="00133B47" w:rsidRPr="00CA33DE">
        <w:rPr>
          <w:rFonts w:ascii="Times New Roman" w:hAnsi="Times New Roman"/>
          <w:sz w:val="24"/>
          <w:szCs w:val="24"/>
        </w:rPr>
        <w:t xml:space="preserve"> dotknutej osoby</w:t>
      </w:r>
      <w:r w:rsidRPr="00CA33DE">
        <w:rPr>
          <w:rFonts w:ascii="Times New Roman" w:hAnsi="Times New Roman"/>
          <w:sz w:val="24"/>
          <w:szCs w:val="24"/>
        </w:rPr>
        <w:t>,</w:t>
      </w:r>
    </w:p>
    <w:p w14:paraId="41B44B25" w14:textId="1A1D4DB4" w:rsidR="00E13677" w:rsidRPr="00970C18" w:rsidRDefault="00D22D36" w:rsidP="000149F2">
      <w:pPr>
        <w:pStyle w:val="Odsekzoznamu"/>
        <w:numPr>
          <w:ilvl w:val="0"/>
          <w:numId w:val="15"/>
        </w:numPr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0C18">
        <w:rPr>
          <w:rFonts w:ascii="Times New Roman" w:hAnsi="Times New Roman"/>
          <w:sz w:val="24"/>
          <w:szCs w:val="24"/>
        </w:rPr>
        <w:t>hoci bol za taký alebo obdobný čin v predchádzajúcich dvadsiatich štyroch mesiacoch odsúdený alebo v predchádzajúcich dvanástich mesiacoch postihnutý,</w:t>
      </w:r>
      <w:r w:rsidR="00E5133E">
        <w:rPr>
          <w:rFonts w:ascii="Times New Roman" w:hAnsi="Times New Roman"/>
          <w:sz w:val="24"/>
          <w:szCs w:val="24"/>
        </w:rPr>
        <w:t xml:space="preserve"> </w:t>
      </w:r>
      <w:r w:rsidR="00E13677" w:rsidRPr="00970C18">
        <w:rPr>
          <w:rFonts w:ascii="Times New Roman" w:hAnsi="Times New Roman"/>
          <w:sz w:val="24"/>
          <w:szCs w:val="24"/>
        </w:rPr>
        <w:t>alebo</w:t>
      </w:r>
    </w:p>
    <w:p w14:paraId="3CB3A39B" w14:textId="77777777" w:rsidR="00207A96" w:rsidRPr="00CA33DE" w:rsidRDefault="00E13677" w:rsidP="000149F2">
      <w:pPr>
        <w:pStyle w:val="Odsekzoznamu"/>
        <w:numPr>
          <w:ilvl w:val="0"/>
          <w:numId w:val="15"/>
        </w:numPr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33DE">
        <w:rPr>
          <w:rFonts w:ascii="Times New Roman" w:hAnsi="Times New Roman"/>
          <w:sz w:val="24"/>
          <w:szCs w:val="24"/>
        </w:rPr>
        <w:t>závažnejším spôsobom konania</w:t>
      </w:r>
      <w:r w:rsidR="002F6372" w:rsidRPr="00CA33DE">
        <w:rPr>
          <w:rFonts w:ascii="Times New Roman" w:hAnsi="Times New Roman"/>
          <w:sz w:val="24"/>
          <w:szCs w:val="24"/>
        </w:rPr>
        <w:t>.</w:t>
      </w:r>
      <w:r w:rsidR="00207A96" w:rsidRPr="00CA33DE">
        <w:rPr>
          <w:rFonts w:ascii="Times New Roman" w:hAnsi="Times New Roman"/>
          <w:sz w:val="24"/>
          <w:szCs w:val="24"/>
        </w:rPr>
        <w:t>“.</w:t>
      </w:r>
    </w:p>
    <w:p w14:paraId="529850FE" w14:textId="77777777" w:rsidR="00333573" w:rsidRPr="00CA33DE" w:rsidRDefault="00333573" w:rsidP="000149F2">
      <w:pPr>
        <w:pStyle w:val="Odsekzoznamu"/>
        <w:tabs>
          <w:tab w:val="left" w:pos="284"/>
        </w:tabs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867F864" w14:textId="77777777" w:rsidR="00413C80" w:rsidRPr="00CA33DE" w:rsidRDefault="00413C80" w:rsidP="005A69C3">
      <w:pPr>
        <w:spacing w:line="276" w:lineRule="auto"/>
        <w:jc w:val="both"/>
        <w:rPr>
          <w:rFonts w:cs="Times New Roman"/>
        </w:rPr>
      </w:pPr>
    </w:p>
    <w:p w14:paraId="07B0DF2F" w14:textId="77777777" w:rsidR="009E730B" w:rsidRPr="00CA33DE" w:rsidRDefault="009E730B" w:rsidP="005A69C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kern w:val="36"/>
        </w:rPr>
      </w:pPr>
      <w:r w:rsidRPr="00CA33DE">
        <w:rPr>
          <w:rFonts w:cs="Times New Roman"/>
          <w:b/>
          <w:bCs/>
          <w:kern w:val="36"/>
        </w:rPr>
        <w:t>Čl. II</w:t>
      </w:r>
    </w:p>
    <w:p w14:paraId="276ED329" w14:textId="77777777" w:rsidR="009E730B" w:rsidRPr="00CA33DE" w:rsidRDefault="009E730B" w:rsidP="005A69C3">
      <w:pPr>
        <w:spacing w:line="276" w:lineRule="auto"/>
        <w:jc w:val="both"/>
        <w:rPr>
          <w:rFonts w:cs="Times New Roman"/>
        </w:rPr>
      </w:pPr>
    </w:p>
    <w:p w14:paraId="61A79180" w14:textId="77777777" w:rsidR="001047EA" w:rsidRPr="00CA33DE" w:rsidRDefault="009E730B" w:rsidP="005A69C3">
      <w:pPr>
        <w:spacing w:line="276" w:lineRule="auto"/>
        <w:jc w:val="center"/>
        <w:rPr>
          <w:rFonts w:cs="Times New Roman"/>
        </w:rPr>
      </w:pPr>
      <w:r w:rsidRPr="00CA33DE">
        <w:rPr>
          <w:rFonts w:cs="Times New Roman"/>
        </w:rPr>
        <w:t xml:space="preserve">Tento zákon nadobúda účinnosť </w:t>
      </w:r>
      <w:r w:rsidR="003D179B" w:rsidRPr="00CA33DE">
        <w:rPr>
          <w:rFonts w:cs="Times New Roman"/>
        </w:rPr>
        <w:t xml:space="preserve">1. </w:t>
      </w:r>
      <w:r w:rsidR="009C4899" w:rsidRPr="00CA33DE">
        <w:rPr>
          <w:rFonts w:cs="Times New Roman"/>
        </w:rPr>
        <w:t>j</w:t>
      </w:r>
      <w:r w:rsidR="002F6372" w:rsidRPr="00CA33DE">
        <w:rPr>
          <w:rFonts w:cs="Times New Roman"/>
        </w:rPr>
        <w:t>anuára</w:t>
      </w:r>
      <w:r w:rsidR="009C4899" w:rsidRPr="00CA33DE">
        <w:rPr>
          <w:rFonts w:cs="Times New Roman"/>
        </w:rPr>
        <w:t xml:space="preserve"> </w:t>
      </w:r>
      <w:r w:rsidRPr="00CA33DE">
        <w:rPr>
          <w:rFonts w:cs="Times New Roman"/>
        </w:rPr>
        <w:t>20</w:t>
      </w:r>
      <w:r w:rsidR="00E13677" w:rsidRPr="00CA33DE">
        <w:rPr>
          <w:rFonts w:cs="Times New Roman"/>
        </w:rPr>
        <w:t>20</w:t>
      </w:r>
      <w:r w:rsidRPr="00CA33DE">
        <w:rPr>
          <w:rFonts w:cs="Times New Roman"/>
        </w:rPr>
        <w:t>.</w:t>
      </w:r>
    </w:p>
    <w:sectPr w:rsidR="001047EA" w:rsidRPr="00CA33DE" w:rsidSect="005A69C3">
      <w:footerReference w:type="default" r:id="rId9"/>
      <w:pgSz w:w="11906" w:h="16838"/>
      <w:pgMar w:top="1417" w:right="1417" w:bottom="1417" w:left="1417" w:header="708" w:footer="55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884C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884C5D" w16cid:durableId="2135FE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ED4B9" w14:textId="77777777" w:rsidR="000C028A" w:rsidRDefault="000C028A" w:rsidP="001D11D1">
      <w:r>
        <w:separator/>
      </w:r>
    </w:p>
  </w:endnote>
  <w:endnote w:type="continuationSeparator" w:id="0">
    <w:p w14:paraId="7E50479C" w14:textId="77777777" w:rsidR="000C028A" w:rsidRDefault="000C028A" w:rsidP="001D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5D1E2" w14:textId="77777777" w:rsidR="00092C85" w:rsidRDefault="00092C8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0149F2">
      <w:rPr>
        <w:noProof/>
      </w:rPr>
      <w:t>2</w:t>
    </w:r>
    <w:r>
      <w:fldChar w:fldCharType="end"/>
    </w:r>
  </w:p>
  <w:p w14:paraId="4CD1CB01" w14:textId="77777777" w:rsidR="00092C85" w:rsidRDefault="00092C8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764BE" w14:textId="77777777" w:rsidR="000C028A" w:rsidRDefault="000C028A" w:rsidP="001D11D1">
      <w:r>
        <w:separator/>
      </w:r>
    </w:p>
  </w:footnote>
  <w:footnote w:type="continuationSeparator" w:id="0">
    <w:p w14:paraId="341E1ACC" w14:textId="77777777" w:rsidR="000C028A" w:rsidRDefault="000C028A" w:rsidP="001D1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5439"/>
    <w:multiLevelType w:val="hybridMultilevel"/>
    <w:tmpl w:val="761ED3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F37495"/>
    <w:multiLevelType w:val="hybridMultilevel"/>
    <w:tmpl w:val="4C107300"/>
    <w:lvl w:ilvl="0" w:tplc="AEB874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894554"/>
    <w:multiLevelType w:val="hybridMultilevel"/>
    <w:tmpl w:val="761ED390"/>
    <w:lvl w:ilvl="0" w:tplc="041B0017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1F6773E6"/>
    <w:multiLevelType w:val="hybridMultilevel"/>
    <w:tmpl w:val="761ED390"/>
    <w:lvl w:ilvl="0" w:tplc="041B0017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20D13CEB"/>
    <w:multiLevelType w:val="hybridMultilevel"/>
    <w:tmpl w:val="503A253A"/>
    <w:lvl w:ilvl="0" w:tplc="A1A257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007A50"/>
    <w:multiLevelType w:val="hybridMultilevel"/>
    <w:tmpl w:val="A8368C42"/>
    <w:lvl w:ilvl="0" w:tplc="2B6083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73F15"/>
    <w:multiLevelType w:val="hybridMultilevel"/>
    <w:tmpl w:val="AAFE6A5C"/>
    <w:lvl w:ilvl="0" w:tplc="453C8C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F216A"/>
    <w:multiLevelType w:val="hybridMultilevel"/>
    <w:tmpl w:val="252438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1D488C"/>
    <w:multiLevelType w:val="hybridMultilevel"/>
    <w:tmpl w:val="DA628B7C"/>
    <w:lvl w:ilvl="0" w:tplc="041B0017">
      <w:start w:val="1"/>
      <w:numFmt w:val="lowerLetter"/>
      <w:lvlText w:val="%1)"/>
      <w:lvlJc w:val="left"/>
      <w:pPr>
        <w:ind w:left="1500" w:hanging="360"/>
      </w:p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07D3E23"/>
    <w:multiLevelType w:val="hybridMultilevel"/>
    <w:tmpl w:val="2E66434E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414D696E"/>
    <w:multiLevelType w:val="hybridMultilevel"/>
    <w:tmpl w:val="EACC42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4966636"/>
    <w:multiLevelType w:val="hybridMultilevel"/>
    <w:tmpl w:val="D842E7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685293D"/>
    <w:multiLevelType w:val="hybridMultilevel"/>
    <w:tmpl w:val="DEC27456"/>
    <w:lvl w:ilvl="0" w:tplc="453C8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12C9D"/>
    <w:multiLevelType w:val="hybridMultilevel"/>
    <w:tmpl w:val="8028F680"/>
    <w:lvl w:ilvl="0" w:tplc="453C8C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F19B6"/>
    <w:multiLevelType w:val="hybridMultilevel"/>
    <w:tmpl w:val="3C60B5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C569A6"/>
    <w:multiLevelType w:val="hybridMultilevel"/>
    <w:tmpl w:val="F4343116"/>
    <w:lvl w:ilvl="0" w:tplc="E218571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D823A1A"/>
    <w:multiLevelType w:val="hybridMultilevel"/>
    <w:tmpl w:val="41F60128"/>
    <w:lvl w:ilvl="0" w:tplc="453C8C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E65DD4"/>
    <w:multiLevelType w:val="hybridMultilevel"/>
    <w:tmpl w:val="88B2B402"/>
    <w:lvl w:ilvl="0" w:tplc="961AEFE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5782F2F"/>
    <w:multiLevelType w:val="hybridMultilevel"/>
    <w:tmpl w:val="44F6EB3A"/>
    <w:lvl w:ilvl="0" w:tplc="B9F4738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>
    <w:nsid w:val="5DEC609C"/>
    <w:multiLevelType w:val="hybridMultilevel"/>
    <w:tmpl w:val="A05C5F0C"/>
    <w:lvl w:ilvl="0" w:tplc="7B7A5F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4674E0"/>
    <w:multiLevelType w:val="hybridMultilevel"/>
    <w:tmpl w:val="D7C2ED46"/>
    <w:lvl w:ilvl="0" w:tplc="5A1C37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FD5587"/>
    <w:multiLevelType w:val="hybridMultilevel"/>
    <w:tmpl w:val="C09EDD46"/>
    <w:lvl w:ilvl="0" w:tplc="5DD055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60F0D53"/>
    <w:multiLevelType w:val="hybridMultilevel"/>
    <w:tmpl w:val="D842F0B6"/>
    <w:lvl w:ilvl="0" w:tplc="041B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6DD01587"/>
    <w:multiLevelType w:val="hybridMultilevel"/>
    <w:tmpl w:val="07F0C1E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154065D"/>
    <w:multiLevelType w:val="hybridMultilevel"/>
    <w:tmpl w:val="2A48889E"/>
    <w:lvl w:ilvl="0" w:tplc="03F6325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D4264D"/>
    <w:multiLevelType w:val="hybridMultilevel"/>
    <w:tmpl w:val="7A9C2D08"/>
    <w:lvl w:ilvl="0" w:tplc="453C8C78">
      <w:start w:val="1"/>
      <w:numFmt w:val="decimal"/>
      <w:lvlText w:val="(%1)"/>
      <w:lvlJc w:val="left"/>
      <w:pPr>
        <w:ind w:left="780" w:hanging="4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3A0F3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9AF7C66"/>
    <w:multiLevelType w:val="hybridMultilevel"/>
    <w:tmpl w:val="F0B600F8"/>
    <w:lvl w:ilvl="0" w:tplc="041B0017">
      <w:start w:val="1"/>
      <w:numFmt w:val="lowerLetter"/>
      <w:lvlText w:val="%1)"/>
      <w:lvlJc w:val="left"/>
      <w:pPr>
        <w:ind w:left="1500" w:hanging="360"/>
      </w:p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453C8C78">
      <w:start w:val="1"/>
      <w:numFmt w:val="decimal"/>
      <w:lvlText w:val="(%3)"/>
      <w:lvlJc w:val="left"/>
      <w:pPr>
        <w:ind w:left="294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1"/>
  </w:num>
  <w:num w:numId="2">
    <w:abstractNumId w:val="23"/>
  </w:num>
  <w:num w:numId="3">
    <w:abstractNumId w:val="19"/>
  </w:num>
  <w:num w:numId="4">
    <w:abstractNumId w:val="18"/>
  </w:num>
  <w:num w:numId="5">
    <w:abstractNumId w:val="24"/>
  </w:num>
  <w:num w:numId="6">
    <w:abstractNumId w:val="15"/>
  </w:num>
  <w:num w:numId="7">
    <w:abstractNumId w:val="17"/>
  </w:num>
  <w:num w:numId="8">
    <w:abstractNumId w:val="20"/>
  </w:num>
  <w:num w:numId="9">
    <w:abstractNumId w:val="9"/>
  </w:num>
  <w:num w:numId="10">
    <w:abstractNumId w:val="1"/>
  </w:num>
  <w:num w:numId="11">
    <w:abstractNumId w:val="4"/>
  </w:num>
  <w:num w:numId="12">
    <w:abstractNumId w:val="14"/>
  </w:num>
  <w:num w:numId="13">
    <w:abstractNumId w:val="0"/>
  </w:num>
  <w:num w:numId="14">
    <w:abstractNumId w:val="7"/>
  </w:num>
  <w:num w:numId="15">
    <w:abstractNumId w:val="11"/>
  </w:num>
  <w:num w:numId="16">
    <w:abstractNumId w:val="25"/>
  </w:num>
  <w:num w:numId="17">
    <w:abstractNumId w:val="10"/>
  </w:num>
  <w:num w:numId="18">
    <w:abstractNumId w:val="2"/>
  </w:num>
  <w:num w:numId="19">
    <w:abstractNumId w:val="3"/>
  </w:num>
  <w:num w:numId="20">
    <w:abstractNumId w:val="16"/>
  </w:num>
  <w:num w:numId="21">
    <w:abstractNumId w:val="13"/>
  </w:num>
  <w:num w:numId="22">
    <w:abstractNumId w:val="5"/>
  </w:num>
  <w:num w:numId="23">
    <w:abstractNumId w:val="6"/>
  </w:num>
  <w:num w:numId="24">
    <w:abstractNumId w:val="12"/>
  </w:num>
  <w:num w:numId="25">
    <w:abstractNumId w:val="22"/>
  </w:num>
  <w:num w:numId="26">
    <w:abstractNumId w:val="8"/>
  </w:num>
  <w:num w:numId="27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nie">
    <w15:presenceInfo w15:providerId="None" w15:userId="ton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0A"/>
    <w:rsid w:val="0000065E"/>
    <w:rsid w:val="00006570"/>
    <w:rsid w:val="000149F2"/>
    <w:rsid w:val="0002153F"/>
    <w:rsid w:val="00031DC2"/>
    <w:rsid w:val="00032164"/>
    <w:rsid w:val="00032ACF"/>
    <w:rsid w:val="0003511F"/>
    <w:rsid w:val="00045260"/>
    <w:rsid w:val="00050778"/>
    <w:rsid w:val="0005236B"/>
    <w:rsid w:val="00055777"/>
    <w:rsid w:val="00074D8C"/>
    <w:rsid w:val="00092C85"/>
    <w:rsid w:val="000943E4"/>
    <w:rsid w:val="00095C2B"/>
    <w:rsid w:val="000A0410"/>
    <w:rsid w:val="000B0C3B"/>
    <w:rsid w:val="000B32E1"/>
    <w:rsid w:val="000B6F1C"/>
    <w:rsid w:val="000C028A"/>
    <w:rsid w:val="000C3B70"/>
    <w:rsid w:val="000C62B8"/>
    <w:rsid w:val="000D0456"/>
    <w:rsid w:val="000D14C2"/>
    <w:rsid w:val="000D2212"/>
    <w:rsid w:val="000E2159"/>
    <w:rsid w:val="000E72E2"/>
    <w:rsid w:val="00100157"/>
    <w:rsid w:val="00101A57"/>
    <w:rsid w:val="00102ADB"/>
    <w:rsid w:val="001047EA"/>
    <w:rsid w:val="00111185"/>
    <w:rsid w:val="00113A42"/>
    <w:rsid w:val="001158B3"/>
    <w:rsid w:val="001175C7"/>
    <w:rsid w:val="001240B3"/>
    <w:rsid w:val="001250B6"/>
    <w:rsid w:val="00125905"/>
    <w:rsid w:val="00127CB6"/>
    <w:rsid w:val="00133B47"/>
    <w:rsid w:val="001352E1"/>
    <w:rsid w:val="001407AA"/>
    <w:rsid w:val="00145CE5"/>
    <w:rsid w:val="00145DBC"/>
    <w:rsid w:val="00155234"/>
    <w:rsid w:val="00160422"/>
    <w:rsid w:val="00165774"/>
    <w:rsid w:val="00166220"/>
    <w:rsid w:val="001812A7"/>
    <w:rsid w:val="001835A0"/>
    <w:rsid w:val="00191C79"/>
    <w:rsid w:val="00192574"/>
    <w:rsid w:val="001C0D9B"/>
    <w:rsid w:val="001C63D4"/>
    <w:rsid w:val="001D0421"/>
    <w:rsid w:val="001D11D1"/>
    <w:rsid w:val="001D4322"/>
    <w:rsid w:val="001D5C20"/>
    <w:rsid w:val="001E3F05"/>
    <w:rsid w:val="001E5F05"/>
    <w:rsid w:val="001E60AC"/>
    <w:rsid w:val="001F6B0B"/>
    <w:rsid w:val="00203080"/>
    <w:rsid w:val="00205413"/>
    <w:rsid w:val="00206B7C"/>
    <w:rsid w:val="00207A96"/>
    <w:rsid w:val="00220A12"/>
    <w:rsid w:val="002215E9"/>
    <w:rsid w:val="002244E2"/>
    <w:rsid w:val="00231839"/>
    <w:rsid w:val="00237CAB"/>
    <w:rsid w:val="002401E1"/>
    <w:rsid w:val="002414AC"/>
    <w:rsid w:val="0024540A"/>
    <w:rsid w:val="002518EA"/>
    <w:rsid w:val="00271060"/>
    <w:rsid w:val="00284CF8"/>
    <w:rsid w:val="00287608"/>
    <w:rsid w:val="002A106F"/>
    <w:rsid w:val="002C2441"/>
    <w:rsid w:val="002C580C"/>
    <w:rsid w:val="002C5E1E"/>
    <w:rsid w:val="002F3440"/>
    <w:rsid w:val="002F5D4E"/>
    <w:rsid w:val="002F6372"/>
    <w:rsid w:val="002F763E"/>
    <w:rsid w:val="00302847"/>
    <w:rsid w:val="0031087E"/>
    <w:rsid w:val="00311B55"/>
    <w:rsid w:val="00326579"/>
    <w:rsid w:val="00326E0C"/>
    <w:rsid w:val="00332BD0"/>
    <w:rsid w:val="00333573"/>
    <w:rsid w:val="00340513"/>
    <w:rsid w:val="00380D2A"/>
    <w:rsid w:val="00397DA0"/>
    <w:rsid w:val="003A1C9D"/>
    <w:rsid w:val="003A4B41"/>
    <w:rsid w:val="003A6F85"/>
    <w:rsid w:val="003B5091"/>
    <w:rsid w:val="003B548D"/>
    <w:rsid w:val="003B6939"/>
    <w:rsid w:val="003C2697"/>
    <w:rsid w:val="003C5859"/>
    <w:rsid w:val="003D179B"/>
    <w:rsid w:val="003D66B6"/>
    <w:rsid w:val="003E6B61"/>
    <w:rsid w:val="003F37F0"/>
    <w:rsid w:val="003F7445"/>
    <w:rsid w:val="00403D99"/>
    <w:rsid w:val="00403F88"/>
    <w:rsid w:val="00413C80"/>
    <w:rsid w:val="00415805"/>
    <w:rsid w:val="0043195F"/>
    <w:rsid w:val="00441411"/>
    <w:rsid w:val="0045212C"/>
    <w:rsid w:val="00456AEA"/>
    <w:rsid w:val="004620EF"/>
    <w:rsid w:val="0047123B"/>
    <w:rsid w:val="00473AF2"/>
    <w:rsid w:val="00475F8A"/>
    <w:rsid w:val="004873EA"/>
    <w:rsid w:val="00491B74"/>
    <w:rsid w:val="00493B91"/>
    <w:rsid w:val="004A7514"/>
    <w:rsid w:val="004B3135"/>
    <w:rsid w:val="004B442D"/>
    <w:rsid w:val="004B6B54"/>
    <w:rsid w:val="004B7B8E"/>
    <w:rsid w:val="004D5F66"/>
    <w:rsid w:val="004E1FFD"/>
    <w:rsid w:val="005029C9"/>
    <w:rsid w:val="00504F9B"/>
    <w:rsid w:val="005140D5"/>
    <w:rsid w:val="00517579"/>
    <w:rsid w:val="00525D64"/>
    <w:rsid w:val="00525EAE"/>
    <w:rsid w:val="00533759"/>
    <w:rsid w:val="005364C3"/>
    <w:rsid w:val="00554628"/>
    <w:rsid w:val="00555A43"/>
    <w:rsid w:val="005669B8"/>
    <w:rsid w:val="0058149A"/>
    <w:rsid w:val="005A3E6D"/>
    <w:rsid w:val="005A69C3"/>
    <w:rsid w:val="005D5BE9"/>
    <w:rsid w:val="005D6226"/>
    <w:rsid w:val="005E047C"/>
    <w:rsid w:val="005E0491"/>
    <w:rsid w:val="005E0E3D"/>
    <w:rsid w:val="005F2099"/>
    <w:rsid w:val="005F2B6A"/>
    <w:rsid w:val="00605A54"/>
    <w:rsid w:val="00610AF1"/>
    <w:rsid w:val="00623F0E"/>
    <w:rsid w:val="00634907"/>
    <w:rsid w:val="00636ECF"/>
    <w:rsid w:val="00640ABD"/>
    <w:rsid w:val="006432DF"/>
    <w:rsid w:val="006449E8"/>
    <w:rsid w:val="00644B65"/>
    <w:rsid w:val="006458E5"/>
    <w:rsid w:val="00652E4D"/>
    <w:rsid w:val="00654DA3"/>
    <w:rsid w:val="006665D7"/>
    <w:rsid w:val="00684844"/>
    <w:rsid w:val="00686337"/>
    <w:rsid w:val="00686845"/>
    <w:rsid w:val="00687D25"/>
    <w:rsid w:val="00693DF0"/>
    <w:rsid w:val="00695C59"/>
    <w:rsid w:val="006A585A"/>
    <w:rsid w:val="006C0448"/>
    <w:rsid w:val="006D0E7C"/>
    <w:rsid w:val="006D130B"/>
    <w:rsid w:val="006D4630"/>
    <w:rsid w:val="006E370B"/>
    <w:rsid w:val="006E496B"/>
    <w:rsid w:val="006F4594"/>
    <w:rsid w:val="00700416"/>
    <w:rsid w:val="007136BF"/>
    <w:rsid w:val="007175DB"/>
    <w:rsid w:val="00723C3D"/>
    <w:rsid w:val="00725FC4"/>
    <w:rsid w:val="007341DE"/>
    <w:rsid w:val="007547F4"/>
    <w:rsid w:val="0076558F"/>
    <w:rsid w:val="00772A19"/>
    <w:rsid w:val="0077512E"/>
    <w:rsid w:val="00781991"/>
    <w:rsid w:val="00792DE9"/>
    <w:rsid w:val="00796603"/>
    <w:rsid w:val="007A1694"/>
    <w:rsid w:val="007A2B05"/>
    <w:rsid w:val="007D107C"/>
    <w:rsid w:val="007E07D7"/>
    <w:rsid w:val="007E4A2B"/>
    <w:rsid w:val="007F7A73"/>
    <w:rsid w:val="008061D0"/>
    <w:rsid w:val="008074BA"/>
    <w:rsid w:val="00814A0A"/>
    <w:rsid w:val="00824C14"/>
    <w:rsid w:val="00827C8F"/>
    <w:rsid w:val="008321CB"/>
    <w:rsid w:val="00841552"/>
    <w:rsid w:val="00846CD5"/>
    <w:rsid w:val="00851581"/>
    <w:rsid w:val="008542BE"/>
    <w:rsid w:val="00857373"/>
    <w:rsid w:val="00873F5A"/>
    <w:rsid w:val="008769D7"/>
    <w:rsid w:val="00897C4D"/>
    <w:rsid w:val="008A6F53"/>
    <w:rsid w:val="008E16D0"/>
    <w:rsid w:val="008F6A6D"/>
    <w:rsid w:val="00900930"/>
    <w:rsid w:val="009105F5"/>
    <w:rsid w:val="00913A6C"/>
    <w:rsid w:val="009210F0"/>
    <w:rsid w:val="009210F5"/>
    <w:rsid w:val="009249CA"/>
    <w:rsid w:val="00925F65"/>
    <w:rsid w:val="0092748B"/>
    <w:rsid w:val="009301C6"/>
    <w:rsid w:val="009405E5"/>
    <w:rsid w:val="009465EB"/>
    <w:rsid w:val="0095049E"/>
    <w:rsid w:val="00951E53"/>
    <w:rsid w:val="00970C18"/>
    <w:rsid w:val="00974B7C"/>
    <w:rsid w:val="00975195"/>
    <w:rsid w:val="00983CD2"/>
    <w:rsid w:val="00992626"/>
    <w:rsid w:val="009A0391"/>
    <w:rsid w:val="009B422B"/>
    <w:rsid w:val="009B50A1"/>
    <w:rsid w:val="009C0A30"/>
    <w:rsid w:val="009C0ABB"/>
    <w:rsid w:val="009C307A"/>
    <w:rsid w:val="009C4899"/>
    <w:rsid w:val="009C5B57"/>
    <w:rsid w:val="009E730B"/>
    <w:rsid w:val="009E7D94"/>
    <w:rsid w:val="009F26FC"/>
    <w:rsid w:val="00A126B7"/>
    <w:rsid w:val="00A13485"/>
    <w:rsid w:val="00A13B42"/>
    <w:rsid w:val="00A166FA"/>
    <w:rsid w:val="00A24A70"/>
    <w:rsid w:val="00A276AA"/>
    <w:rsid w:val="00A429DC"/>
    <w:rsid w:val="00A44567"/>
    <w:rsid w:val="00A53D03"/>
    <w:rsid w:val="00A60FBB"/>
    <w:rsid w:val="00A65867"/>
    <w:rsid w:val="00A70FFF"/>
    <w:rsid w:val="00A83A5A"/>
    <w:rsid w:val="00A84460"/>
    <w:rsid w:val="00A91949"/>
    <w:rsid w:val="00A939FC"/>
    <w:rsid w:val="00AA50E0"/>
    <w:rsid w:val="00AC08DF"/>
    <w:rsid w:val="00AC5074"/>
    <w:rsid w:val="00AC7771"/>
    <w:rsid w:val="00AE2A32"/>
    <w:rsid w:val="00AF66C2"/>
    <w:rsid w:val="00B00FD3"/>
    <w:rsid w:val="00B038AC"/>
    <w:rsid w:val="00B04EEB"/>
    <w:rsid w:val="00B059B9"/>
    <w:rsid w:val="00B12E7B"/>
    <w:rsid w:val="00B14DF9"/>
    <w:rsid w:val="00B3010D"/>
    <w:rsid w:val="00B3079E"/>
    <w:rsid w:val="00B30838"/>
    <w:rsid w:val="00B30C9F"/>
    <w:rsid w:val="00B31020"/>
    <w:rsid w:val="00B31783"/>
    <w:rsid w:val="00B37C05"/>
    <w:rsid w:val="00B40159"/>
    <w:rsid w:val="00B4710F"/>
    <w:rsid w:val="00B53C60"/>
    <w:rsid w:val="00B53EA2"/>
    <w:rsid w:val="00B56CFF"/>
    <w:rsid w:val="00B6223C"/>
    <w:rsid w:val="00B6704E"/>
    <w:rsid w:val="00B73737"/>
    <w:rsid w:val="00B74374"/>
    <w:rsid w:val="00B94044"/>
    <w:rsid w:val="00BA120A"/>
    <w:rsid w:val="00BB1EE2"/>
    <w:rsid w:val="00BC02D9"/>
    <w:rsid w:val="00BC24C0"/>
    <w:rsid w:val="00BC3C04"/>
    <w:rsid w:val="00BC759F"/>
    <w:rsid w:val="00BD2F83"/>
    <w:rsid w:val="00BD5224"/>
    <w:rsid w:val="00BE5C0E"/>
    <w:rsid w:val="00BE7576"/>
    <w:rsid w:val="00BF4DAA"/>
    <w:rsid w:val="00BF6B48"/>
    <w:rsid w:val="00C04413"/>
    <w:rsid w:val="00C15D75"/>
    <w:rsid w:val="00C25F6C"/>
    <w:rsid w:val="00C43095"/>
    <w:rsid w:val="00C4377E"/>
    <w:rsid w:val="00C564DD"/>
    <w:rsid w:val="00C75283"/>
    <w:rsid w:val="00C76DB0"/>
    <w:rsid w:val="00C964B4"/>
    <w:rsid w:val="00CA32DB"/>
    <w:rsid w:val="00CA33DE"/>
    <w:rsid w:val="00CC5DA2"/>
    <w:rsid w:val="00CC6BD7"/>
    <w:rsid w:val="00CD1F96"/>
    <w:rsid w:val="00CD7743"/>
    <w:rsid w:val="00CE3419"/>
    <w:rsid w:val="00CE59A1"/>
    <w:rsid w:val="00CE7367"/>
    <w:rsid w:val="00CF02B2"/>
    <w:rsid w:val="00CF08D9"/>
    <w:rsid w:val="00CF5907"/>
    <w:rsid w:val="00D01B86"/>
    <w:rsid w:val="00D13A3A"/>
    <w:rsid w:val="00D212DD"/>
    <w:rsid w:val="00D21BF0"/>
    <w:rsid w:val="00D22005"/>
    <w:rsid w:val="00D22ADA"/>
    <w:rsid w:val="00D22D36"/>
    <w:rsid w:val="00D27264"/>
    <w:rsid w:val="00D4710C"/>
    <w:rsid w:val="00D522B1"/>
    <w:rsid w:val="00D62D22"/>
    <w:rsid w:val="00D63CF4"/>
    <w:rsid w:val="00D64B63"/>
    <w:rsid w:val="00D724AD"/>
    <w:rsid w:val="00D74B4F"/>
    <w:rsid w:val="00D8697D"/>
    <w:rsid w:val="00D95D31"/>
    <w:rsid w:val="00DA41B8"/>
    <w:rsid w:val="00DC10C5"/>
    <w:rsid w:val="00DE3B7E"/>
    <w:rsid w:val="00DE7E15"/>
    <w:rsid w:val="00DF1AFE"/>
    <w:rsid w:val="00DF597E"/>
    <w:rsid w:val="00E112E3"/>
    <w:rsid w:val="00E13677"/>
    <w:rsid w:val="00E20EEB"/>
    <w:rsid w:val="00E22167"/>
    <w:rsid w:val="00E33F05"/>
    <w:rsid w:val="00E40670"/>
    <w:rsid w:val="00E41086"/>
    <w:rsid w:val="00E5133E"/>
    <w:rsid w:val="00E52105"/>
    <w:rsid w:val="00E53B13"/>
    <w:rsid w:val="00E53FEB"/>
    <w:rsid w:val="00E55D68"/>
    <w:rsid w:val="00E62260"/>
    <w:rsid w:val="00E62E86"/>
    <w:rsid w:val="00E663BD"/>
    <w:rsid w:val="00E74C95"/>
    <w:rsid w:val="00E93FCF"/>
    <w:rsid w:val="00EA508A"/>
    <w:rsid w:val="00EB70E5"/>
    <w:rsid w:val="00ED542E"/>
    <w:rsid w:val="00ED589A"/>
    <w:rsid w:val="00EE4D5A"/>
    <w:rsid w:val="00EF02CE"/>
    <w:rsid w:val="00EF0DEA"/>
    <w:rsid w:val="00EF3C17"/>
    <w:rsid w:val="00EF6666"/>
    <w:rsid w:val="00EF6B3F"/>
    <w:rsid w:val="00F133AB"/>
    <w:rsid w:val="00F34803"/>
    <w:rsid w:val="00F37D01"/>
    <w:rsid w:val="00F41874"/>
    <w:rsid w:val="00F4196C"/>
    <w:rsid w:val="00F60D3B"/>
    <w:rsid w:val="00F63447"/>
    <w:rsid w:val="00F65907"/>
    <w:rsid w:val="00F81B85"/>
    <w:rsid w:val="00F925F7"/>
    <w:rsid w:val="00F951C3"/>
    <w:rsid w:val="00F954F6"/>
    <w:rsid w:val="00FA01CA"/>
    <w:rsid w:val="00FA4E97"/>
    <w:rsid w:val="00FA6255"/>
    <w:rsid w:val="00FB395B"/>
    <w:rsid w:val="00FD3BC8"/>
    <w:rsid w:val="00FD7F04"/>
    <w:rsid w:val="00FE4829"/>
    <w:rsid w:val="00FE59DD"/>
    <w:rsid w:val="00FF473C"/>
    <w:rsid w:val="00FF4A47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A1AF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4A0A"/>
    <w:rPr>
      <w:rFonts w:ascii="Times New Roman" w:hAnsi="Times New Roman" w:cs="Helvetica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25D64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9C0ABB"/>
    <w:pPr>
      <w:spacing w:before="60" w:after="60" w:line="330" w:lineRule="atLeast"/>
      <w:outlineLvl w:val="2"/>
    </w:pPr>
    <w:rPr>
      <w:rFonts w:cs="Times New Roman"/>
      <w:b/>
      <w:bCs/>
      <w:color w:val="07070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25D6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C0ABB"/>
    <w:rPr>
      <w:rFonts w:ascii="Times New Roman" w:hAnsi="Times New Roman" w:cs="Times New Roman"/>
      <w:b/>
      <w:color w:val="070707"/>
      <w:sz w:val="24"/>
    </w:rPr>
  </w:style>
  <w:style w:type="paragraph" w:styleId="Nzov">
    <w:name w:val="Title"/>
    <w:basedOn w:val="Normlny"/>
    <w:link w:val="NzovChar"/>
    <w:uiPriority w:val="10"/>
    <w:qFormat/>
    <w:rsid w:val="00814A0A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814A0A"/>
    <w:rPr>
      <w:rFonts w:ascii="Times New Roman" w:hAnsi="Times New Roman" w:cs="Times New Roman"/>
      <w:b/>
      <w:sz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CC5DA2"/>
    <w:rPr>
      <w:rFonts w:cs="Times New Roman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Odsekzoznamu">
    <w:name w:val="List Paragraph"/>
    <w:basedOn w:val="Normlny"/>
    <w:link w:val="OdsekzoznamuChar"/>
    <w:uiPriority w:val="34"/>
    <w:qFormat/>
    <w:rsid w:val="001835A0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l41">
    <w:name w:val="l41"/>
    <w:basedOn w:val="Normlny"/>
    <w:rsid w:val="00CF08D9"/>
    <w:pPr>
      <w:jc w:val="both"/>
    </w:pPr>
    <w:rPr>
      <w:rFonts w:cs="Times New Roman"/>
    </w:rPr>
  </w:style>
  <w:style w:type="paragraph" w:customStyle="1" w:styleId="l51">
    <w:name w:val="l51"/>
    <w:basedOn w:val="Normlny"/>
    <w:rsid w:val="00CF08D9"/>
    <w:pPr>
      <w:jc w:val="both"/>
    </w:pPr>
    <w:rPr>
      <w:rFonts w:cs="Times New Roman"/>
    </w:rPr>
  </w:style>
  <w:style w:type="paragraph" w:customStyle="1" w:styleId="l21">
    <w:name w:val="l21"/>
    <w:basedOn w:val="Normlny"/>
    <w:rsid w:val="009C0ABB"/>
    <w:pPr>
      <w:jc w:val="both"/>
    </w:pPr>
    <w:rPr>
      <w:rFonts w:cs="Times New Roman"/>
    </w:rPr>
  </w:style>
  <w:style w:type="paragraph" w:customStyle="1" w:styleId="l31">
    <w:name w:val="l31"/>
    <w:basedOn w:val="Normlny"/>
    <w:rsid w:val="009C0ABB"/>
    <w:pPr>
      <w:jc w:val="both"/>
    </w:pPr>
    <w:rPr>
      <w:rFonts w:cs="Times New Roman"/>
    </w:rPr>
  </w:style>
  <w:style w:type="character" w:customStyle="1" w:styleId="h1a1">
    <w:name w:val="h1a1"/>
    <w:rsid w:val="00F60D3B"/>
    <w:rPr>
      <w:sz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02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F02CE"/>
    <w:rPr>
      <w:rFonts w:ascii="Segoe UI" w:hAnsi="Segoe UI" w:cs="Times New Roman"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D2F8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F8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D2F83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F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D2F83"/>
    <w:rPr>
      <w:rFonts w:ascii="Times New Roman" w:hAnsi="Times New Roman" w:cs="Times New Roman"/>
      <w:b/>
    </w:rPr>
  </w:style>
  <w:style w:type="character" w:customStyle="1" w:styleId="OdsekzoznamuChar">
    <w:name w:val="Odsek zoznamu Char"/>
    <w:link w:val="Odsekzoznamu"/>
    <w:uiPriority w:val="34"/>
    <w:locked/>
    <w:rsid w:val="000E72E2"/>
    <w:rPr>
      <w:sz w:val="22"/>
      <w:lang w:val="x-none" w:eastAsia="en-US"/>
    </w:rPr>
  </w:style>
  <w:style w:type="paragraph" w:styleId="Hlavika">
    <w:name w:val="header"/>
    <w:basedOn w:val="Normlny"/>
    <w:link w:val="HlavikaChar"/>
    <w:uiPriority w:val="99"/>
    <w:rsid w:val="001D11D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D11D1"/>
    <w:rPr>
      <w:rFonts w:ascii="Times New Roman" w:hAnsi="Times New Roman" w:cs="Helvetica"/>
      <w:sz w:val="24"/>
      <w:szCs w:val="24"/>
    </w:rPr>
  </w:style>
  <w:style w:type="paragraph" w:styleId="Pta">
    <w:name w:val="footer"/>
    <w:basedOn w:val="Normlny"/>
    <w:link w:val="PtaChar"/>
    <w:uiPriority w:val="99"/>
    <w:rsid w:val="001D11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D11D1"/>
    <w:rPr>
      <w:rFonts w:ascii="Times New Roman" w:hAnsi="Times New Roman" w:cs="Helvetica"/>
      <w:sz w:val="24"/>
      <w:szCs w:val="24"/>
    </w:rPr>
  </w:style>
  <w:style w:type="paragraph" w:styleId="Revzia">
    <w:name w:val="Revision"/>
    <w:hidden/>
    <w:uiPriority w:val="99"/>
    <w:semiHidden/>
    <w:rsid w:val="00B12E7B"/>
    <w:rPr>
      <w:rFonts w:ascii="Times New Roman" w:hAnsi="Times New Roman" w:cs="Helvetic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4A0A"/>
    <w:rPr>
      <w:rFonts w:ascii="Times New Roman" w:hAnsi="Times New Roman" w:cs="Helvetica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25D64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9C0ABB"/>
    <w:pPr>
      <w:spacing w:before="60" w:after="60" w:line="330" w:lineRule="atLeast"/>
      <w:outlineLvl w:val="2"/>
    </w:pPr>
    <w:rPr>
      <w:rFonts w:cs="Times New Roman"/>
      <w:b/>
      <w:bCs/>
      <w:color w:val="07070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25D6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C0ABB"/>
    <w:rPr>
      <w:rFonts w:ascii="Times New Roman" w:hAnsi="Times New Roman" w:cs="Times New Roman"/>
      <w:b/>
      <w:color w:val="070707"/>
      <w:sz w:val="24"/>
    </w:rPr>
  </w:style>
  <w:style w:type="paragraph" w:styleId="Nzov">
    <w:name w:val="Title"/>
    <w:basedOn w:val="Normlny"/>
    <w:link w:val="NzovChar"/>
    <w:uiPriority w:val="10"/>
    <w:qFormat/>
    <w:rsid w:val="00814A0A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814A0A"/>
    <w:rPr>
      <w:rFonts w:ascii="Times New Roman" w:hAnsi="Times New Roman" w:cs="Times New Roman"/>
      <w:b/>
      <w:sz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CC5DA2"/>
    <w:rPr>
      <w:rFonts w:cs="Times New Roman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Odsekzoznamu">
    <w:name w:val="List Paragraph"/>
    <w:basedOn w:val="Normlny"/>
    <w:link w:val="OdsekzoznamuChar"/>
    <w:uiPriority w:val="34"/>
    <w:qFormat/>
    <w:rsid w:val="001835A0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l41">
    <w:name w:val="l41"/>
    <w:basedOn w:val="Normlny"/>
    <w:rsid w:val="00CF08D9"/>
    <w:pPr>
      <w:jc w:val="both"/>
    </w:pPr>
    <w:rPr>
      <w:rFonts w:cs="Times New Roman"/>
    </w:rPr>
  </w:style>
  <w:style w:type="paragraph" w:customStyle="1" w:styleId="l51">
    <w:name w:val="l51"/>
    <w:basedOn w:val="Normlny"/>
    <w:rsid w:val="00CF08D9"/>
    <w:pPr>
      <w:jc w:val="both"/>
    </w:pPr>
    <w:rPr>
      <w:rFonts w:cs="Times New Roman"/>
    </w:rPr>
  </w:style>
  <w:style w:type="paragraph" w:customStyle="1" w:styleId="l21">
    <w:name w:val="l21"/>
    <w:basedOn w:val="Normlny"/>
    <w:rsid w:val="009C0ABB"/>
    <w:pPr>
      <w:jc w:val="both"/>
    </w:pPr>
    <w:rPr>
      <w:rFonts w:cs="Times New Roman"/>
    </w:rPr>
  </w:style>
  <w:style w:type="paragraph" w:customStyle="1" w:styleId="l31">
    <w:name w:val="l31"/>
    <w:basedOn w:val="Normlny"/>
    <w:rsid w:val="009C0ABB"/>
    <w:pPr>
      <w:jc w:val="both"/>
    </w:pPr>
    <w:rPr>
      <w:rFonts w:cs="Times New Roman"/>
    </w:rPr>
  </w:style>
  <w:style w:type="character" w:customStyle="1" w:styleId="h1a1">
    <w:name w:val="h1a1"/>
    <w:rsid w:val="00F60D3B"/>
    <w:rPr>
      <w:sz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02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F02CE"/>
    <w:rPr>
      <w:rFonts w:ascii="Segoe UI" w:hAnsi="Segoe UI" w:cs="Times New Roman"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D2F8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F8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D2F83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F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D2F83"/>
    <w:rPr>
      <w:rFonts w:ascii="Times New Roman" w:hAnsi="Times New Roman" w:cs="Times New Roman"/>
      <w:b/>
    </w:rPr>
  </w:style>
  <w:style w:type="character" w:customStyle="1" w:styleId="OdsekzoznamuChar">
    <w:name w:val="Odsek zoznamu Char"/>
    <w:link w:val="Odsekzoznamu"/>
    <w:uiPriority w:val="34"/>
    <w:locked/>
    <w:rsid w:val="000E72E2"/>
    <w:rPr>
      <w:sz w:val="22"/>
      <w:lang w:val="x-none" w:eastAsia="en-US"/>
    </w:rPr>
  </w:style>
  <w:style w:type="paragraph" w:styleId="Hlavika">
    <w:name w:val="header"/>
    <w:basedOn w:val="Normlny"/>
    <w:link w:val="HlavikaChar"/>
    <w:uiPriority w:val="99"/>
    <w:rsid w:val="001D11D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D11D1"/>
    <w:rPr>
      <w:rFonts w:ascii="Times New Roman" w:hAnsi="Times New Roman" w:cs="Helvetica"/>
      <w:sz w:val="24"/>
      <w:szCs w:val="24"/>
    </w:rPr>
  </w:style>
  <w:style w:type="paragraph" w:styleId="Pta">
    <w:name w:val="footer"/>
    <w:basedOn w:val="Normlny"/>
    <w:link w:val="PtaChar"/>
    <w:uiPriority w:val="99"/>
    <w:rsid w:val="001D11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D11D1"/>
    <w:rPr>
      <w:rFonts w:ascii="Times New Roman" w:hAnsi="Times New Roman" w:cs="Helvetica"/>
      <w:sz w:val="24"/>
      <w:szCs w:val="24"/>
    </w:rPr>
  </w:style>
  <w:style w:type="paragraph" w:styleId="Revzia">
    <w:name w:val="Revision"/>
    <w:hidden/>
    <w:uiPriority w:val="99"/>
    <w:semiHidden/>
    <w:rsid w:val="00B12E7B"/>
    <w:rPr>
      <w:rFonts w:ascii="Times New Roman" w:hAnsi="Times New Roman" w:cs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113F-4AF9-4DBF-A6DA-FE7E6752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NÁRODNÁ RADA SLOVENSKEJ REPUBLIKY</vt:lpstr>
      <vt:lpstr>NÁRODNÁ RADA SLOVENSKEJ REPUBLIKY</vt:lpstr>
    </vt:vector>
  </TitlesOfParts>
  <Company>Kancelaria NR SR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Dedo</cp:lastModifiedBy>
  <cp:revision>2</cp:revision>
  <cp:lastPrinted>2018-01-05T08:23:00Z</cp:lastPrinted>
  <dcterms:created xsi:type="dcterms:W3CDTF">2019-09-25T13:24:00Z</dcterms:created>
  <dcterms:modified xsi:type="dcterms:W3CDTF">2019-09-25T13:24:00Z</dcterms:modified>
</cp:coreProperties>
</file>