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8C3" w:rsidRPr="00763FFD" w:rsidRDefault="00B878C3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B878C3" w:rsidRPr="00763FFD" w:rsidRDefault="00B878C3" w:rsidP="00B878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B878C3" w:rsidRPr="00763FFD" w:rsidRDefault="00B878C3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B878C3" w:rsidRPr="00763FFD" w:rsidRDefault="00B878C3" w:rsidP="00B878C3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Názov návrhu právneho predpisu:</w:t>
      </w: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CD434B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</w:t>
      </w:r>
      <w:r w:rsidR="005D284E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ktorým sa mení a dopĺňa zákon </w:t>
      </w:r>
      <w:r w:rsidR="00B202F3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</w:t>
      </w:r>
      <w:r w:rsid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    </w:t>
      </w:r>
      <w:r w:rsidR="005D284E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>č. 250/2012 Z. z. o regulácii v sieťových odvetviach v znení neskorších predpisov</w:t>
      </w:r>
    </w:p>
    <w:p w:rsidR="00B878C3" w:rsidRPr="00763FFD" w:rsidRDefault="00B878C3" w:rsidP="00CD43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B878C3" w:rsidRPr="00763FFD" w:rsidRDefault="00B878C3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64546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>je upravená v práve Európskej únie</w:t>
      </w:r>
    </w:p>
    <w:p w:rsidR="002067F1" w:rsidRPr="00763FFD" w:rsidRDefault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2067F1" w:rsidRPr="00763FFD" w:rsidRDefault="002067F1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 xml:space="preserve">v primárnom </w:t>
      </w:r>
    </w:p>
    <w:p w:rsidR="0064546D" w:rsidRPr="00763FFD" w:rsidRDefault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067F1" w:rsidRPr="00763FFD" w:rsidRDefault="002067F1" w:rsidP="002067F1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sk-SK"/>
        </w:rPr>
      </w:pPr>
    </w:p>
    <w:p w:rsidR="0064546D" w:rsidRPr="00763FFD" w:rsidRDefault="0064546D" w:rsidP="002067F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>v sekundárnom:</w:t>
      </w:r>
    </w:p>
    <w:p w:rsidR="002067F1" w:rsidRPr="00763FFD" w:rsidRDefault="0064546D" w:rsidP="00A70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smernica Európskeho parlamentu a Rady 2009/72/ES o spoločných pravidlách pre vnútorný trh s elektrinou, ktorou sa zrušuje smernica 2003/54/ES a </w:t>
      </w:r>
      <w:r w:rsidR="00A70DB6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>smernica Európskeho parlamentu a Rady 2009/73/ES o spoločných pravidlách pre vnútorný trh so zemným plynom, ktorou sa zrušuje smernica 2003/55/ES</w:t>
      </w:r>
    </w:p>
    <w:p w:rsidR="002067F1" w:rsidRPr="00763FFD" w:rsidRDefault="002067F1" w:rsidP="002067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763FFD">
        <w:rPr>
          <w:rFonts w:ascii="Times New Roman" w:hAnsi="Times New Roman" w:cs="Times New Roman"/>
          <w:b/>
          <w:sz w:val="24"/>
          <w:szCs w:val="24"/>
          <w:lang w:val="sk-SK"/>
        </w:rPr>
        <w:tab/>
        <w:t>nie je obsiahnutá v judikatúre Súdneho dvora Európskej únie.</w:t>
      </w:r>
    </w:p>
    <w:p w:rsidR="00B878C3" w:rsidRPr="00763FFD" w:rsidRDefault="00B878C3" w:rsidP="00B878C3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A70DB6" w:rsidP="005D284E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bezpredmetné</w:t>
      </w:r>
    </w:p>
    <w:p w:rsidR="00B878C3" w:rsidRPr="00763FFD" w:rsidRDefault="00B878C3" w:rsidP="00B878C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B878C3" w:rsidRPr="00763FFD" w:rsidRDefault="00B878C3" w:rsidP="00B878C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B878C3" w:rsidRPr="00763FFD" w:rsidRDefault="00B878C3" w:rsidP="00B878C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B878C3" w:rsidRPr="00763FFD" w:rsidRDefault="00B878C3" w:rsidP="00B878C3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B878C3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B878C3" w:rsidRPr="00763FFD" w:rsidRDefault="005D284E" w:rsidP="00B878C3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763FFD">
        <w:rPr>
          <w:rFonts w:ascii="Times New Roman" w:hAnsi="Times New Roman" w:cs="Times New Roman"/>
          <w:b/>
          <w:bCs/>
          <w:sz w:val="28"/>
          <w:szCs w:val="28"/>
          <w:lang w:val="sk-SK"/>
        </w:rPr>
        <w:br w:type="page"/>
      </w:r>
      <w:r w:rsidR="00B878C3" w:rsidRPr="00763FFD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554077" w:rsidRPr="00763FFD" w:rsidRDefault="00B878C3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763FFD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763FFD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r w:rsidR="005D284E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Návrh zákona, ktorým sa mení a dopĺňa zákon č. 250/2012 Z. z. </w:t>
      </w:r>
      <w:r w:rsid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 xml:space="preserve">                           </w:t>
      </w:r>
      <w:r w:rsidR="005D284E" w:rsidRPr="00763FFD">
        <w:rPr>
          <w:rFonts w:ascii="TimesNewRomanPSMT" w:hAnsi="TimesNewRomanPSMT" w:cs="TimesNewRomanPSMT"/>
          <w:kern w:val="1"/>
          <w:sz w:val="24"/>
          <w:szCs w:val="24"/>
          <w:lang w:val="sk-SK"/>
        </w:rPr>
        <w:t>o regulácii v sieťových odvetviach v znení neskorších predpisov</w:t>
      </w:r>
    </w:p>
    <w:p w:rsidR="002F72AD" w:rsidRPr="004A54A2" w:rsidRDefault="002F72AD" w:rsidP="002F72AD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4A54A2">
        <w:rPr>
          <w:rFonts w:ascii="Times New Roman" w:hAnsi="Times New Roman" w:cs="Times New Roman"/>
          <w:color w:val="auto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F72AD" w:rsidRPr="004A54A2" w:rsidTr="00661968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4A54A2">
              <w:rPr>
                <w:rFonts w:ascii="Times New Roman" w:hAnsi="Times New Roman"/>
                <w:lang w:val="sk-SK"/>
              </w:rPr>
              <w:t>Pozitívne</w:t>
            </w:r>
            <w:r w:rsidRPr="004A54A2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4A54A2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4A54A2">
              <w:rPr>
                <w:rFonts w:ascii="Times New Roman" w:hAnsi="Times New Roman"/>
                <w:lang w:val="sk-SK"/>
              </w:rPr>
              <w:t>Žiadne</w:t>
            </w:r>
            <w:r w:rsidRPr="004A54A2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4A54A2">
              <w:rPr>
                <w:rFonts w:ascii="Times New Roman" w:hAnsi="Times New Roman"/>
                <w:lang w:val="sk-SK"/>
              </w:rPr>
              <w:t>Negatívne</w:t>
            </w:r>
            <w:r w:rsidRPr="004A54A2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 w:rsidR="002F72AD" w:rsidRPr="004A54A2" w:rsidTr="00661968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</w:tr>
      <w:tr w:rsidR="002F72AD" w:rsidRPr="004A54A2" w:rsidTr="00661968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4A54A2" w:rsidTr="00661968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,</w:t>
            </w:r>
          </w:p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4A54A2" w:rsidTr="00661968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4A54A2" w:rsidTr="00661968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 w:rsidR="002F72AD" w:rsidRPr="004A54A2" w:rsidTr="00661968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4A54A2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AD" w:rsidRPr="004A54A2" w:rsidRDefault="002F72AD" w:rsidP="00661968">
            <w:pPr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2F72AD" w:rsidRPr="004A54A2" w:rsidRDefault="002F72AD" w:rsidP="002F72AD">
      <w:pPr>
        <w:pStyle w:val="Zkladntext"/>
        <w:jc w:val="both"/>
        <w:rPr>
          <w:sz w:val="16"/>
          <w:szCs w:val="16"/>
        </w:rPr>
      </w:pPr>
    </w:p>
    <w:p w:rsidR="002F72AD" w:rsidRPr="004A54A2" w:rsidRDefault="002F72AD" w:rsidP="002F72AD">
      <w:pPr>
        <w:pStyle w:val="Zkladntext"/>
        <w:jc w:val="both"/>
        <w:rPr>
          <w:b/>
          <w:bCs/>
          <w:u w:val="single"/>
        </w:rPr>
      </w:pPr>
      <w:r w:rsidRPr="004A54A2">
        <w:rPr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2F72AD" w:rsidRPr="002F72AD" w:rsidRDefault="002F72AD" w:rsidP="002F72AD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2F72AD" w:rsidRPr="002F72AD" w:rsidRDefault="002F72AD" w:rsidP="002F72A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2F72AD">
        <w:rPr>
          <w:rFonts w:ascii="Times New Roman" w:hAnsi="Times New Roman" w:cs="Times New Roman"/>
          <w:b/>
          <w:bCs/>
        </w:rPr>
        <w:t>A.3. Poznámky</w:t>
      </w:r>
    </w:p>
    <w:p w:rsidR="002F72AD" w:rsidRPr="002F72AD" w:rsidRDefault="002F72AD" w:rsidP="002F72A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2F72AD" w:rsidRPr="002F72AD" w:rsidRDefault="002F72AD" w:rsidP="002F72AD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2F72AD">
        <w:rPr>
          <w:rFonts w:ascii="Times New Roman" w:hAnsi="Times New Roman" w:cs="Times New Roman"/>
          <w:b/>
          <w:bCs/>
        </w:rPr>
        <w:t>A.4. Alternatívne riešenia</w:t>
      </w:r>
    </w:p>
    <w:p w:rsidR="002F72AD" w:rsidRPr="002F72AD" w:rsidRDefault="002F72AD" w:rsidP="002F72AD">
      <w:pPr>
        <w:pStyle w:val="Zkladntext"/>
        <w:jc w:val="both"/>
        <w:rPr>
          <w:rFonts w:ascii="Times New Roman" w:hAnsi="Times New Roman" w:cs="Times New Roman"/>
        </w:rPr>
      </w:pPr>
      <w:r w:rsidRPr="002F72AD">
        <w:rPr>
          <w:rFonts w:ascii="Times New Roman" w:hAnsi="Times New Roman" w:cs="Times New Roman"/>
        </w:rPr>
        <w:t xml:space="preserve">Nepredkladajú sa. </w:t>
      </w:r>
    </w:p>
    <w:p w:rsidR="002F72AD" w:rsidRPr="002F72AD" w:rsidRDefault="002F72AD" w:rsidP="002F72AD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2F72AD" w:rsidRDefault="002F72AD" w:rsidP="002F72AD">
      <w:pPr>
        <w:pStyle w:val="Zkladntext2"/>
        <w:spacing w:line="240" w:lineRule="auto"/>
        <w:outlineLvl w:val="0"/>
        <w:rPr>
          <w:b/>
          <w:bCs/>
        </w:rPr>
      </w:pPr>
      <w:r w:rsidRPr="002F72AD">
        <w:rPr>
          <w:b/>
          <w:bCs/>
        </w:rPr>
        <w:t xml:space="preserve">A.5. Stanovisko gestorov </w:t>
      </w:r>
    </w:p>
    <w:p w:rsidR="002F72AD" w:rsidRPr="002F72AD" w:rsidRDefault="002F72AD" w:rsidP="002F72AD">
      <w:pPr>
        <w:spacing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2F72AD">
        <w:rPr>
          <w:rFonts w:ascii="Times New Roman" w:hAnsi="Times New Roman" w:cs="Times New Roman"/>
          <w:sz w:val="24"/>
          <w:szCs w:val="24"/>
          <w:lang w:val="sk-SK"/>
        </w:rPr>
        <w:t xml:space="preserve">Bezpredmetné </w:t>
      </w:r>
    </w:p>
    <w:p w:rsidR="002F72AD" w:rsidRPr="00493247" w:rsidRDefault="002F72AD" w:rsidP="002F72AD">
      <w:pPr>
        <w:pStyle w:val="Normlnywebov"/>
        <w:spacing w:before="0" w:beforeAutospacing="0" w:after="0" w:afterAutospacing="0"/>
        <w:rPr>
          <w:lang w:eastAsia="en-US"/>
        </w:rPr>
      </w:pPr>
      <w:bookmarkStart w:id="0" w:name="_GoBack"/>
      <w:bookmarkEnd w:id="0"/>
    </w:p>
    <w:p w:rsidR="00B878C3" w:rsidRPr="00763FFD" w:rsidRDefault="00B878C3" w:rsidP="0055407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sectPr w:rsidR="00B878C3" w:rsidRPr="00763FFD" w:rsidSect="002073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59B" w:rsidRDefault="00F7259B" w:rsidP="00C94A09">
      <w:pPr>
        <w:spacing w:after="0" w:line="240" w:lineRule="auto"/>
      </w:pPr>
      <w:r>
        <w:separator/>
      </w:r>
    </w:p>
  </w:endnote>
  <w:endnote w:type="continuationSeparator" w:id="0">
    <w:p w:rsidR="00F7259B" w:rsidRDefault="00F7259B" w:rsidP="00C94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59B" w:rsidRDefault="00F7259B" w:rsidP="00C94A09">
      <w:pPr>
        <w:spacing w:after="0" w:line="240" w:lineRule="auto"/>
      </w:pPr>
      <w:r>
        <w:separator/>
      </w:r>
    </w:p>
  </w:footnote>
  <w:footnote w:type="continuationSeparator" w:id="0">
    <w:p w:rsidR="00F7259B" w:rsidRDefault="00F7259B" w:rsidP="00C94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A09" w:rsidRDefault="00C94A0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826"/>
    <w:multiLevelType w:val="hybridMultilevel"/>
    <w:tmpl w:val="4BD813D6"/>
    <w:lvl w:ilvl="0" w:tplc="2CC84818">
      <w:start w:val="1"/>
      <w:numFmt w:val="bullet"/>
      <w:lvlText w:val="-"/>
      <w:lvlJc w:val="left"/>
      <w:pPr>
        <w:ind w:left="1068" w:hanging="360"/>
      </w:pPr>
      <w:rPr>
        <w:rFonts w:ascii="TimesNewRomanPSMT" w:eastAsia="Times New Roman" w:hAnsi="TimesNewRomanPSMT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A97C8B"/>
    <w:multiLevelType w:val="hybridMultilevel"/>
    <w:tmpl w:val="1D2A3E6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C3"/>
    <w:rsid w:val="0002720B"/>
    <w:rsid w:val="000352B6"/>
    <w:rsid w:val="00055358"/>
    <w:rsid w:val="00092018"/>
    <w:rsid w:val="001D276D"/>
    <w:rsid w:val="002067F1"/>
    <w:rsid w:val="00207304"/>
    <w:rsid w:val="0024015E"/>
    <w:rsid w:val="00250E07"/>
    <w:rsid w:val="002F72AD"/>
    <w:rsid w:val="00300DD8"/>
    <w:rsid w:val="0031680D"/>
    <w:rsid w:val="00342BC1"/>
    <w:rsid w:val="003544FD"/>
    <w:rsid w:val="00363EF5"/>
    <w:rsid w:val="00461C22"/>
    <w:rsid w:val="00472747"/>
    <w:rsid w:val="004E7BB9"/>
    <w:rsid w:val="00510D8A"/>
    <w:rsid w:val="005209CC"/>
    <w:rsid w:val="005527B4"/>
    <w:rsid w:val="00554077"/>
    <w:rsid w:val="005D284E"/>
    <w:rsid w:val="005E2159"/>
    <w:rsid w:val="00633860"/>
    <w:rsid w:val="0064546D"/>
    <w:rsid w:val="00654BAC"/>
    <w:rsid w:val="006B3212"/>
    <w:rsid w:val="007006D5"/>
    <w:rsid w:val="00747E1F"/>
    <w:rsid w:val="00763FFD"/>
    <w:rsid w:val="007D4002"/>
    <w:rsid w:val="00844E22"/>
    <w:rsid w:val="008E29FC"/>
    <w:rsid w:val="008E4934"/>
    <w:rsid w:val="00991C92"/>
    <w:rsid w:val="009B08B2"/>
    <w:rsid w:val="009E7FDA"/>
    <w:rsid w:val="00A43788"/>
    <w:rsid w:val="00A70DB6"/>
    <w:rsid w:val="00AE58AD"/>
    <w:rsid w:val="00B202F3"/>
    <w:rsid w:val="00B2032E"/>
    <w:rsid w:val="00B878C3"/>
    <w:rsid w:val="00C47746"/>
    <w:rsid w:val="00C535B7"/>
    <w:rsid w:val="00C94A09"/>
    <w:rsid w:val="00CD434B"/>
    <w:rsid w:val="00D3744A"/>
    <w:rsid w:val="00DC1332"/>
    <w:rsid w:val="00DC5240"/>
    <w:rsid w:val="00E87B5E"/>
    <w:rsid w:val="00F7259B"/>
    <w:rsid w:val="00F77767"/>
    <w:rsid w:val="00F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ED28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B878C3"/>
    <w:pPr>
      <w:widowControl w:val="0"/>
      <w:adjustRightInd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rsid w:val="00B878C3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B878C3"/>
    <w:rPr>
      <w:rFonts w:ascii="Calibri" w:hAnsi="Calibri" w:cs="Times New Roman"/>
      <w:sz w:val="24"/>
      <w:lang w:val="x-none" w:eastAsia="sk-SK"/>
    </w:rPr>
  </w:style>
  <w:style w:type="paragraph" w:styleId="Zkladntext2">
    <w:name w:val="Body Text 2"/>
    <w:basedOn w:val="Normlny"/>
    <w:link w:val="Zkladntext2Char"/>
    <w:uiPriority w:val="99"/>
    <w:semiHidden/>
    <w:rsid w:val="00B878C3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878C3"/>
    <w:rPr>
      <w:rFonts w:ascii="Calibri" w:hAnsi="Calibri" w:cs="Times New Roman"/>
      <w:lang w:val="en-US" w:eastAsia="x-none"/>
    </w:rPr>
  </w:style>
  <w:style w:type="paragraph" w:styleId="Normlnywebov">
    <w:name w:val="Normal (Web)"/>
    <w:aliases w:val="webb"/>
    <w:basedOn w:val="Normlny"/>
    <w:uiPriority w:val="99"/>
    <w:rsid w:val="00055358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 w:eastAsia="sk-SK"/>
    </w:rPr>
  </w:style>
  <w:style w:type="paragraph" w:styleId="Hlavika">
    <w:name w:val="header"/>
    <w:basedOn w:val="Normlny"/>
    <w:link w:val="Hlavik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C94A09"/>
    <w:rPr>
      <w:rFonts w:cs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rsid w:val="00C94A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C94A09"/>
    <w:rPr>
      <w:rFonts w:cs="Times New Roman"/>
      <w:sz w:val="22"/>
      <w:lang w:val="en-US" w:eastAsia="en-US"/>
    </w:rPr>
  </w:style>
  <w:style w:type="paragraph" w:customStyle="1" w:styleId="titulok">
    <w:name w:val="titulok"/>
    <w:basedOn w:val="Normlny"/>
    <w:rsid w:val="002F72AD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2018-09-28T09:54:00Z</dcterms:created>
  <dcterms:modified xsi:type="dcterms:W3CDTF">2019-09-22T11:57:00Z</dcterms:modified>
</cp:coreProperties>
</file>