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50BED" w14:textId="77777777" w:rsidR="00225758" w:rsidRPr="00225758" w:rsidRDefault="00225758" w:rsidP="008452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758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59877BF5" w14:textId="77777777" w:rsidR="00225758" w:rsidRPr="00225758" w:rsidRDefault="0022575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B3F52" w14:textId="77777777" w:rsidR="00225758" w:rsidRPr="00225758" w:rsidRDefault="00225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A8F40B" w14:textId="77777777" w:rsidR="00225758" w:rsidRPr="00225758" w:rsidRDefault="002257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758"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5A7403D" w14:textId="77777777" w:rsidR="00225758" w:rsidRDefault="00225758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</w:pPr>
    </w:p>
    <w:p w14:paraId="7C58098C" w14:textId="3918E83D" w:rsidR="00225758" w:rsidRPr="00225758" w:rsidRDefault="0022575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25758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 xml:space="preserve">Návrh </w:t>
      </w:r>
      <w:r w:rsidRPr="0022575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zákona</w:t>
      </w:r>
      <w:r w:rsidRPr="0022575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 </w:t>
      </w:r>
      <w:r w:rsidRPr="00225758">
        <w:rPr>
          <w:rFonts w:ascii="Times New Roman" w:hAnsi="Times New Roman" w:cs="Times New Roman"/>
          <w:sz w:val="24"/>
          <w:szCs w:val="24"/>
        </w:rPr>
        <w:t xml:space="preserve">ktorým sa mení a dopĺňa zákon č. 61/2015 Z. z. o odbornom vzdelávaní </w:t>
      </w:r>
      <w:r w:rsidRPr="00D278E5">
        <w:rPr>
          <w:rFonts w:ascii="Times New Roman" w:hAnsi="Times New Roman" w:cs="Times New Roman"/>
          <w:sz w:val="24"/>
          <w:szCs w:val="24"/>
        </w:rPr>
        <w:t xml:space="preserve">a príprave a o zmene a doplnení niektorých zákonov </w:t>
      </w:r>
      <w:r w:rsidR="004A6726" w:rsidRPr="00D278E5">
        <w:rPr>
          <w:rFonts w:ascii="Times New Roman" w:hAnsi="Times New Roman" w:cs="Times New Roman"/>
          <w:sz w:val="24"/>
          <w:szCs w:val="24"/>
        </w:rPr>
        <w:t xml:space="preserve">v znení  zákona č.  209/2018 Z. z.  </w:t>
      </w:r>
      <w:r w:rsidR="008E504F" w:rsidRPr="00D278E5">
        <w:rPr>
          <w:rFonts w:ascii="Times New Roman" w:hAnsi="Times New Roman" w:cs="Times New Roman"/>
          <w:sz w:val="24"/>
          <w:szCs w:val="24"/>
        </w:rPr>
        <w:t xml:space="preserve">(ďalej </w:t>
      </w:r>
      <w:r w:rsidR="008E504F">
        <w:rPr>
          <w:rFonts w:ascii="Times New Roman" w:hAnsi="Times New Roman" w:cs="Times New Roman"/>
          <w:sz w:val="24"/>
          <w:szCs w:val="24"/>
        </w:rPr>
        <w:t xml:space="preserve">len „návrh zákona“)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predkladajú na rokovanie </w:t>
      </w:r>
      <w:r w:rsidRPr="0022575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Národnej rady Slovenskej republiky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poslanci Národnej rady Slovenskej republiky </w:t>
      </w:r>
      <w:r w:rsidRPr="0022575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Adriana Pčolinská, Boris Kollár,  Milan Krajniak,  Peter Pčolinský, </w:t>
      </w:r>
      <w:r w:rsidR="004A27A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Peter Štarchoň, Ľudovít Goga. </w:t>
      </w:r>
    </w:p>
    <w:p w14:paraId="58733233" w14:textId="77777777" w:rsidR="003F7544" w:rsidRDefault="003F75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59AF8F" w14:textId="1730EC3F" w:rsidR="00B7702F" w:rsidRDefault="003F754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5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02F" w:rsidRPr="00B7702F">
        <w:rPr>
          <w:rFonts w:ascii="Times New Roman" w:eastAsia="Times New Roman" w:hAnsi="Times New Roman" w:cs="Times New Roman"/>
          <w:sz w:val="24"/>
          <w:szCs w:val="24"/>
        </w:rPr>
        <w:t xml:space="preserve">Duálne vzdelávanie je systémom odborného vzdelávania a prípravy na výkon povolania, ktorý je založený na úzkom prepojení všeobecného a odborného teoretického vzdelávania na strednej odbornej škole s praktickou prípravou v konkrétnom podniku. </w:t>
      </w:r>
      <w:r w:rsidR="00B770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02F" w:rsidRPr="00B7702F">
        <w:rPr>
          <w:rFonts w:ascii="Times New Roman" w:eastAsia="Times New Roman" w:hAnsi="Times New Roman" w:cs="Times New Roman"/>
          <w:sz w:val="24"/>
          <w:szCs w:val="24"/>
        </w:rPr>
        <w:t xml:space="preserve">Princíp súčasného nastavenia systému duálneho vzdelávania je založený na predpoklade, že účinnejšia spolupráca medzi zamestnávateľmi a strednými odbornými školami povedie k vyššej miere previazanosti teoretickej a praktickej výučby s konkrétnymi potrebami zamestnávateľov v </w:t>
      </w:r>
      <w:bookmarkStart w:id="0" w:name="_GoBack"/>
      <w:bookmarkEnd w:id="0"/>
      <w:r w:rsidR="00B7702F" w:rsidRPr="00B7702F">
        <w:rPr>
          <w:rFonts w:ascii="Times New Roman" w:eastAsia="Times New Roman" w:hAnsi="Times New Roman" w:cs="Times New Roman"/>
          <w:sz w:val="24"/>
          <w:szCs w:val="24"/>
        </w:rPr>
        <w:t xml:space="preserve">oblasti prípravy ich budúcich zamestnancov. Systém duálneho vzdelávania je významný nástroj, ktorým možno znižovať nezamestnanosť mladých ľudí alebo zvyšovať uplatniteľnosť absolventov stredných odborných škôl, pri ktorej je jednou z hlavných príčin nesúlad medzi zručnosťami zo stredných odborných škôl a potrebami pracovného trhu, resp. zamestnávateľov. Nastavenie systému duálneho vzdelávania umožňuje prípravu na povolanie priamo u zamestnávateľa, čo zohráva významnú úlohu pri zlepšovaní uvedeného stavu a rovnako zabezpečuje, že príprava žiaka na výkon povolania zodpovedá potrebám zamestnávateľov.  </w:t>
      </w:r>
    </w:p>
    <w:p w14:paraId="49B0E368" w14:textId="77777777" w:rsidR="00B7702F" w:rsidRDefault="00B7702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10DA2F" w14:textId="77777777" w:rsidR="00E80872" w:rsidRDefault="00B7702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02F">
        <w:rPr>
          <w:rFonts w:ascii="Times New Roman" w:eastAsia="Times New Roman" w:hAnsi="Times New Roman" w:cs="Times New Roman"/>
          <w:sz w:val="24"/>
          <w:szCs w:val="24"/>
        </w:rPr>
        <w:t xml:space="preserve">Zákonom </w:t>
      </w:r>
      <w:r w:rsidR="00E80872" w:rsidRPr="00225758">
        <w:rPr>
          <w:rFonts w:ascii="Times New Roman" w:hAnsi="Times New Roman" w:cs="Times New Roman"/>
          <w:sz w:val="24"/>
          <w:szCs w:val="24"/>
        </w:rPr>
        <w:t xml:space="preserve"> č. 61/2015 Z. z. o odbornom vzdelávaní a príprave a o zmene a doplnení niektorých zákonov </w:t>
      </w:r>
      <w:r w:rsidR="00E80872">
        <w:rPr>
          <w:rFonts w:ascii="Times New Roman" w:hAnsi="Times New Roman" w:cs="Times New Roman"/>
          <w:sz w:val="24"/>
          <w:szCs w:val="24"/>
        </w:rPr>
        <w:t xml:space="preserve">v znení  zákona č.  209/2018 Z. z.  </w:t>
      </w:r>
      <w:r w:rsidRPr="00B7702F">
        <w:rPr>
          <w:rFonts w:ascii="Times New Roman" w:eastAsia="Times New Roman" w:hAnsi="Times New Roman" w:cs="Times New Roman"/>
          <w:sz w:val="24"/>
          <w:szCs w:val="24"/>
        </w:rPr>
        <w:t>bol stanovený legislatívny rámec a potrebné</w:t>
      </w:r>
      <w:r w:rsidR="00E80872">
        <w:rPr>
          <w:rFonts w:ascii="Times New Roman" w:eastAsia="Times New Roman" w:hAnsi="Times New Roman" w:cs="Times New Roman"/>
          <w:sz w:val="24"/>
          <w:szCs w:val="24"/>
        </w:rPr>
        <w:t xml:space="preserve"> predpoklady na jeho zavádzanie</w:t>
      </w:r>
      <w:r w:rsidRPr="00B7702F">
        <w:rPr>
          <w:rFonts w:ascii="Times New Roman" w:eastAsia="Times New Roman" w:hAnsi="Times New Roman" w:cs="Times New Roman"/>
          <w:sz w:val="24"/>
          <w:szCs w:val="24"/>
        </w:rPr>
        <w:t xml:space="preserve"> avšak </w:t>
      </w:r>
      <w:r w:rsidR="00E80872">
        <w:rPr>
          <w:rFonts w:ascii="Times New Roman" w:eastAsia="Times New Roman" w:hAnsi="Times New Roman" w:cs="Times New Roman"/>
          <w:sz w:val="24"/>
          <w:szCs w:val="24"/>
        </w:rPr>
        <w:t xml:space="preserve">jeho implementáciou boli zistené ďalšie nedostatky, ktoré je potrebné legislatívne doriešiť. Ide na príklad o problematiku: </w:t>
      </w:r>
    </w:p>
    <w:p w14:paraId="7B8F08E6" w14:textId="25E7A02C" w:rsidR="00E80872" w:rsidRDefault="00E80872">
      <w:pPr>
        <w:pStyle w:val="Odsekzoznamu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1FAA">
        <w:rPr>
          <w:rFonts w:ascii="Times New Roman" w:eastAsia="Times New Roman" w:hAnsi="Times New Roman" w:cs="Times New Roman"/>
          <w:sz w:val="24"/>
          <w:szCs w:val="24"/>
        </w:rPr>
        <w:t>z</w:t>
      </w:r>
      <w:r w:rsidR="00C56E6A">
        <w:rPr>
          <w:rFonts w:ascii="Times New Roman" w:eastAsia="Times New Roman" w:hAnsi="Times New Roman" w:cs="Times New Roman"/>
          <w:sz w:val="24"/>
          <w:szCs w:val="24"/>
        </w:rPr>
        <w:t>níženie administ</w:t>
      </w:r>
      <w:r w:rsidR="001A05EC">
        <w:rPr>
          <w:rFonts w:ascii="Times New Roman" w:eastAsia="Times New Roman" w:hAnsi="Times New Roman" w:cs="Times New Roman"/>
          <w:sz w:val="24"/>
          <w:szCs w:val="24"/>
        </w:rPr>
        <w:t xml:space="preserve">ratívnej náročnosti v škole </w:t>
      </w:r>
      <w:r w:rsidR="00A41D38">
        <w:rPr>
          <w:rFonts w:ascii="Times New Roman" w:eastAsia="Times New Roman" w:hAnsi="Times New Roman" w:cs="Times New Roman"/>
          <w:sz w:val="24"/>
          <w:szCs w:val="24"/>
        </w:rPr>
        <w:t xml:space="preserve">efektívnejším využívaním </w:t>
      </w:r>
      <w:r w:rsidRPr="00E80872">
        <w:rPr>
          <w:rFonts w:ascii="Times New Roman" w:eastAsia="Times New Roman" w:hAnsi="Times New Roman" w:cs="Times New Roman"/>
          <w:sz w:val="24"/>
          <w:szCs w:val="24"/>
        </w:rPr>
        <w:t>informačného systému v strednej odbornej  škole, ktorá bude viesť   údaje o</w:t>
      </w:r>
      <w:r w:rsidR="004669F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0872">
        <w:rPr>
          <w:rFonts w:ascii="Times New Roman" w:eastAsia="Times New Roman" w:hAnsi="Times New Roman" w:cs="Times New Roman"/>
          <w:sz w:val="24"/>
          <w:szCs w:val="24"/>
        </w:rPr>
        <w:t>zamestnávateľovi</w:t>
      </w:r>
      <w:r w:rsidR="004669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80872">
        <w:rPr>
          <w:rFonts w:ascii="Times New Roman" w:eastAsia="Times New Roman" w:hAnsi="Times New Roman" w:cs="Times New Roman"/>
          <w:sz w:val="24"/>
          <w:szCs w:val="24"/>
        </w:rPr>
        <w:t xml:space="preserve"> o pracovisku praktického vyučovan</w:t>
      </w:r>
      <w:r w:rsidR="00CA7506">
        <w:rPr>
          <w:rFonts w:ascii="Times New Roman" w:eastAsia="Times New Roman" w:hAnsi="Times New Roman" w:cs="Times New Roman"/>
          <w:sz w:val="24"/>
          <w:szCs w:val="24"/>
        </w:rPr>
        <w:t>ia</w:t>
      </w:r>
      <w:r w:rsidR="006005AD">
        <w:rPr>
          <w:rFonts w:ascii="Times New Roman" w:eastAsia="Times New Roman" w:hAnsi="Times New Roman" w:cs="Times New Roman"/>
          <w:sz w:val="24"/>
          <w:szCs w:val="24"/>
        </w:rPr>
        <w:t>, o pracovisku zamestnávateľa</w:t>
      </w:r>
      <w:r w:rsidRPr="00E80872">
        <w:rPr>
          <w:rFonts w:ascii="Times New Roman" w:eastAsia="Times New Roman" w:hAnsi="Times New Roman" w:cs="Times New Roman"/>
          <w:sz w:val="24"/>
          <w:szCs w:val="24"/>
        </w:rPr>
        <w:t xml:space="preserve"> a 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0872">
        <w:rPr>
          <w:rFonts w:ascii="Times New Roman" w:eastAsia="Times New Roman" w:hAnsi="Times New Roman" w:cs="Times New Roman"/>
          <w:sz w:val="24"/>
          <w:szCs w:val="24"/>
        </w:rPr>
        <w:t>žia</w:t>
      </w:r>
      <w:r>
        <w:rPr>
          <w:rFonts w:ascii="Times New Roman" w:eastAsia="Times New Roman" w:hAnsi="Times New Roman" w:cs="Times New Roman"/>
          <w:sz w:val="24"/>
          <w:szCs w:val="24"/>
        </w:rPr>
        <w:t>kovi duálneho vzdelávania;</w:t>
      </w:r>
    </w:p>
    <w:p w14:paraId="395558DD" w14:textId="75AA58C5" w:rsidR="004E2022" w:rsidRDefault="004E2022">
      <w:pPr>
        <w:pStyle w:val="Odsekzoznamu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riešenia nenaplneného počtu žiakov</w:t>
      </w:r>
      <w:r w:rsidR="001D2169">
        <w:rPr>
          <w:rFonts w:ascii="Times New Roman" w:eastAsia="Times New Roman" w:hAnsi="Times New Roman" w:cs="Times New Roman"/>
          <w:sz w:val="24"/>
          <w:szCs w:val="24"/>
        </w:rPr>
        <w:t xml:space="preserve">, ktorým </w:t>
      </w:r>
      <w:r w:rsidR="001C4BA4">
        <w:rPr>
          <w:rFonts w:ascii="Times New Roman" w:eastAsia="Times New Roman" w:hAnsi="Times New Roman" w:cs="Times New Roman"/>
          <w:sz w:val="24"/>
          <w:szCs w:val="24"/>
        </w:rPr>
        <w:t xml:space="preserve">bude zamestnávateľ poskytovať praktické vyučovanie </w:t>
      </w:r>
      <w:r>
        <w:rPr>
          <w:rFonts w:ascii="Times New Roman" w:eastAsia="Times New Roman" w:hAnsi="Times New Roman" w:cs="Times New Roman"/>
          <w:sz w:val="24"/>
          <w:szCs w:val="24"/>
        </w:rPr>
        <w:t>v systéme duálneho vzdelávania</w:t>
      </w:r>
      <w:r w:rsidR="00491AF9">
        <w:rPr>
          <w:rFonts w:ascii="Times New Roman" w:eastAsia="Times New Roman" w:hAnsi="Times New Roman" w:cs="Times New Roman"/>
          <w:sz w:val="24"/>
          <w:szCs w:val="24"/>
        </w:rPr>
        <w:t xml:space="preserve"> povinnou informovanosťou zamestnávateľov</w:t>
      </w:r>
      <w:r w:rsidR="00C11FC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1E7616">
        <w:rPr>
          <w:rFonts w:ascii="Times New Roman" w:eastAsia="Times New Roman" w:hAnsi="Times New Roman" w:cs="Times New Roman"/>
          <w:sz w:val="24"/>
          <w:szCs w:val="24"/>
        </w:rPr>
        <w:t xml:space="preserve"> možnosti oslovenia žiakov bez potvrdenia s ponukou duálneho vzdelávania </w:t>
      </w:r>
      <w:r w:rsidR="00491AF9">
        <w:rPr>
          <w:rFonts w:ascii="Times New Roman" w:eastAsia="Times New Roman" w:hAnsi="Times New Roman" w:cs="Times New Roman"/>
          <w:sz w:val="24"/>
          <w:szCs w:val="24"/>
        </w:rPr>
        <w:t>a prijatých žiakov o</w:t>
      </w:r>
      <w:r w:rsidR="00C11FCA">
        <w:rPr>
          <w:rFonts w:ascii="Times New Roman" w:eastAsia="Times New Roman" w:hAnsi="Times New Roman" w:cs="Times New Roman"/>
          <w:sz w:val="24"/>
          <w:szCs w:val="24"/>
        </w:rPr>
        <w:t> možnosti zapojenia sa do sys</w:t>
      </w:r>
      <w:r w:rsidR="000F341B">
        <w:rPr>
          <w:rFonts w:ascii="Times New Roman" w:eastAsia="Times New Roman" w:hAnsi="Times New Roman" w:cs="Times New Roman"/>
          <w:sz w:val="24"/>
          <w:szCs w:val="24"/>
        </w:rPr>
        <w:t>t</w:t>
      </w:r>
      <w:r w:rsidR="00C11FCA">
        <w:rPr>
          <w:rFonts w:ascii="Times New Roman" w:eastAsia="Times New Roman" w:hAnsi="Times New Roman" w:cs="Times New Roman"/>
          <w:sz w:val="24"/>
          <w:szCs w:val="24"/>
        </w:rPr>
        <w:t>ému duálneho vzdelávania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EE14BF" w14:textId="150F3764" w:rsidR="00E37CA7" w:rsidRDefault="00E37CA7">
      <w:pPr>
        <w:pStyle w:val="Odsekzoznamu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možnosť odborného rozvoja žiaka v čase školských prázdnin na základe dohody medzi zamestnávateľom a</w:t>
      </w:r>
      <w:r w:rsidR="006646E8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žiakom</w:t>
      </w:r>
      <w:r w:rsidR="006646E8">
        <w:rPr>
          <w:rFonts w:ascii="Times New Roman" w:eastAsia="Times New Roman" w:hAnsi="Times New Roman" w:cs="Times New Roman"/>
          <w:sz w:val="24"/>
          <w:szCs w:val="24"/>
        </w:rPr>
        <w:t xml:space="preserve"> a zákonným zástupcom neplnoletého žiaka.</w:t>
      </w:r>
    </w:p>
    <w:p w14:paraId="2394B90F" w14:textId="7C0A1B44" w:rsidR="00A25A09" w:rsidRDefault="00A25A09">
      <w:pPr>
        <w:pStyle w:val="Odsekzoznamu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riešenia prípadných úrazov  žiaka na praktickom vyučovaní u zamestnávateľa ako pracovného úrazu a pod.</w:t>
      </w:r>
    </w:p>
    <w:p w14:paraId="7C01C81F" w14:textId="77777777" w:rsidR="003735AA" w:rsidRDefault="003735A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B67419F" w14:textId="31DAA87B" w:rsidR="003735AA" w:rsidRPr="003735AA" w:rsidRDefault="003735A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3735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lastRenderedPageBreak/>
        <w:t>Cieľom predloženého návrhu  zákona</w:t>
      </w:r>
      <w:r w:rsidRPr="003735A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 je v čo možno najväčšej miere zatraktívniť systém duálneho vzdelávania  pre študentov stredných odborných škôl a vytvoriť  vhodné podmienky na </w:t>
      </w:r>
      <w:r w:rsidR="00F46EA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rozšírenie </w:t>
      </w:r>
      <w:r w:rsidR="00F46EAB" w:rsidRPr="003735A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realizáci</w:t>
      </w:r>
      <w:r w:rsidR="00F46EA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e</w:t>
      </w:r>
      <w:r w:rsidR="00F46EAB" w:rsidRPr="003735A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 w:rsidRPr="003735AA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 xml:space="preserve">systému duálneho vzdelávania. </w:t>
      </w:r>
    </w:p>
    <w:p w14:paraId="734D7468" w14:textId="77777777" w:rsidR="003735AA" w:rsidRPr="00E80872" w:rsidRDefault="003735AA">
      <w:pPr>
        <w:pStyle w:val="Odsekzoznamu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BF86" w14:textId="77777777" w:rsidR="003735AA" w:rsidRPr="003735AA" w:rsidRDefault="003735AA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5AA">
        <w:rPr>
          <w:rFonts w:ascii="Times New Roman" w:eastAsia="Times New Roman" w:hAnsi="Times New Roman" w:cs="Times New Roman"/>
          <w:sz w:val="24"/>
          <w:szCs w:val="24"/>
        </w:rPr>
        <w:t xml:space="preserve">Predkladaný návrh zákona nemá žiadne vplyvy na rozpočet verejnej správy, vplyvy na podnikateľské prostredie, </w:t>
      </w:r>
      <w:r w:rsidRPr="00373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nemá   </w:t>
      </w:r>
      <w:r w:rsidRPr="003735AA">
        <w:rPr>
          <w:rFonts w:ascii="Times New Roman" w:eastAsia="Times New Roman" w:hAnsi="Times New Roman" w:cs="Times New Roman"/>
          <w:sz w:val="24"/>
          <w:szCs w:val="24"/>
        </w:rPr>
        <w:t xml:space="preserve">vplyv  na manželstvo, rodičovstvo a rodinu, </w:t>
      </w:r>
      <w:r w:rsidRPr="00373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35AA">
        <w:rPr>
          <w:rFonts w:ascii="Times New Roman" w:eastAsia="Times New Roman" w:hAnsi="Times New Roman" w:cs="Times New Roman"/>
          <w:sz w:val="24"/>
          <w:szCs w:val="24"/>
        </w:rPr>
        <w:t xml:space="preserve">sociálne vplyvy, vplyvy na životné prostredie a ani vplyvy na informatizáciu spoločnosti a služby verejnej správy pre občana. </w:t>
      </w:r>
    </w:p>
    <w:p w14:paraId="75FB80B8" w14:textId="77777777" w:rsidR="003735AA" w:rsidRDefault="003735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4C861B96" w14:textId="77777777" w:rsidR="00F174E7" w:rsidRPr="00F174E7" w:rsidRDefault="00F174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F174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4FDD365D" w14:textId="77777777" w:rsidR="00F174E7" w:rsidRPr="00F174E7" w:rsidRDefault="00F174E7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F174E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 </w:t>
      </w:r>
    </w:p>
    <w:p w14:paraId="747B64B3" w14:textId="77777777" w:rsidR="00F174E7" w:rsidRPr="00F174E7" w:rsidRDefault="00F174E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CD31BD7" w14:textId="77777777" w:rsidR="00F174E7" w:rsidRP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9DFE7D7" w14:textId="77777777" w:rsidR="00F174E7" w:rsidRP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DCDE9AF" w14:textId="77777777" w:rsidR="00F174E7" w:rsidRP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F8AE2D3" w14:textId="77777777" w:rsidR="00F174E7" w:rsidRP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E2C830E" w14:textId="77777777" w:rsid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6CAC9816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4536254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DEFFE5D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AFE2B6B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3D4AEF9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14926C1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3E60789B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15FF9885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98AE15D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2FF4655B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4DE13338" w14:textId="77777777" w:rsidR="003735AA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376B90B" w14:textId="77777777" w:rsidR="003735AA" w:rsidRPr="00F174E7" w:rsidRDefault="003735AA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0CA5C2B3" w14:textId="77777777" w:rsidR="00F174E7" w:rsidRPr="00F174E7" w:rsidRDefault="00F174E7" w:rsidP="006E5A6E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719B6788" w14:textId="77777777" w:rsidR="007C78BA" w:rsidRDefault="007C78BA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</w:p>
    <w:p w14:paraId="54EBE0D0" w14:textId="73C1EC84" w:rsidR="00F174E7" w:rsidRPr="00F174E7" w:rsidRDefault="00F174E7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F17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lastRenderedPageBreak/>
        <w:t>Osobitná časť</w:t>
      </w:r>
    </w:p>
    <w:p w14:paraId="781C7954" w14:textId="77777777" w:rsidR="00F174E7" w:rsidRPr="00F174E7" w:rsidRDefault="00F174E7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74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 Čl. I</w:t>
      </w:r>
    </w:p>
    <w:p w14:paraId="77678FB0" w14:textId="77777777" w:rsidR="00F174E7" w:rsidRPr="004669FD" w:rsidRDefault="00F174E7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669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bodu 1 </w:t>
      </w:r>
    </w:p>
    <w:p w14:paraId="31DC63E3" w14:textId="1A221B0F" w:rsidR="000C774E" w:rsidRPr="004669FD" w:rsidRDefault="000C774E" w:rsidP="004669FD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9FD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Navrhuje sa upraviť povinnosť školy viesť údaje o uzatvorených zmluvách o poskytovaní praktického vyučovania v rozsahu ustanovenom v zákone č. 61/2015 Z. z. v informačnom systéme  školy a tým zabezpečiť okamžitú dostupnosť týchto údajov</w:t>
      </w:r>
    </w:p>
    <w:p w14:paraId="61BE4029" w14:textId="77777777" w:rsidR="000C774E" w:rsidRDefault="000C774E" w:rsidP="004669FD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EC0F76" w14:textId="77777777" w:rsidR="000C774E" w:rsidRDefault="000C774E" w:rsidP="004669FD">
      <w:pPr>
        <w:pStyle w:val="Bezriadkovania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E5D68C5" w14:textId="7AFB5875" w:rsidR="000C774E" w:rsidRPr="00B712C1" w:rsidRDefault="000C774E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712C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B712C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</w:p>
    <w:p w14:paraId="5B003CA9" w14:textId="0619C3AA" w:rsidR="003735AA" w:rsidRDefault="00A42926" w:rsidP="004669F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9F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64A6E" w:rsidRPr="004669FD">
        <w:rPr>
          <w:rFonts w:ascii="Times New Roman" w:hAnsi="Times New Roman" w:cs="Times New Roman"/>
          <w:color w:val="000000" w:themeColor="text1"/>
          <w:sz w:val="24"/>
          <w:szCs w:val="24"/>
        </w:rPr>
        <w:t>avrhuje</w:t>
      </w:r>
      <w:r w:rsidRPr="00466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="003735AA" w:rsidRPr="00466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upraviť povinnosť školy viesť </w:t>
      </w:r>
      <w:r w:rsidRPr="004669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údaje  o uzatvorených </w:t>
      </w:r>
      <w:r>
        <w:rPr>
          <w:rFonts w:ascii="Times New Roman" w:hAnsi="Times New Roman" w:cs="Times New Roman"/>
          <w:sz w:val="24"/>
          <w:szCs w:val="24"/>
        </w:rPr>
        <w:t xml:space="preserve">zmluvách o duálnom vzdelávaní v rozsahu stanovenom v zákone č. </w:t>
      </w:r>
      <w:r w:rsidRPr="00225758">
        <w:rPr>
          <w:rFonts w:ascii="Times New Roman" w:hAnsi="Times New Roman" w:cs="Times New Roman"/>
          <w:sz w:val="24"/>
          <w:szCs w:val="24"/>
        </w:rPr>
        <w:t xml:space="preserve">61/2015 Z. z. </w:t>
      </w:r>
      <w:r w:rsidR="003735AA">
        <w:rPr>
          <w:rFonts w:ascii="Times New Roman" w:hAnsi="Times New Roman" w:cs="Times New Roman"/>
          <w:sz w:val="24"/>
          <w:szCs w:val="24"/>
        </w:rPr>
        <w:t>v informačnom systéme školy a tým  zabezpečiť okamžitú dostupnosť týchto údajov.</w:t>
      </w:r>
    </w:p>
    <w:p w14:paraId="332404A0" w14:textId="77777777" w:rsidR="00F174E7" w:rsidRDefault="00F174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D230D1" w14:textId="7D4858E3" w:rsidR="00F174E7" w:rsidRPr="00F174E7" w:rsidRDefault="003735AA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bodom </w:t>
      </w:r>
      <w:r w:rsidR="00F174E7" w:rsidRPr="00F174E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0C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a </w:t>
      </w:r>
      <w:r w:rsidR="000C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</w:p>
    <w:p w14:paraId="25A7685E" w14:textId="5B86E7C3" w:rsidR="00F174E7" w:rsidRPr="00F174E7" w:rsidRDefault="002F68FB" w:rsidP="004669F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možnosť získavania informácií </w:t>
      </w:r>
      <w:r w:rsidR="003735AA">
        <w:rPr>
          <w:rFonts w:ascii="Times New Roman" w:hAnsi="Times New Roman" w:cs="Times New Roman"/>
          <w:sz w:val="24"/>
          <w:szCs w:val="24"/>
        </w:rPr>
        <w:t xml:space="preserve"> zo školy o počte žiakov, ktorí boli prijatí do školy bez učebnej zmluvy</w:t>
      </w:r>
      <w:r>
        <w:rPr>
          <w:rFonts w:ascii="Times New Roman" w:hAnsi="Times New Roman" w:cs="Times New Roman"/>
          <w:sz w:val="24"/>
          <w:szCs w:val="24"/>
        </w:rPr>
        <w:t xml:space="preserve"> a  zaslať ich zamestnávateľom, čím sa vytvorí  možnosť zamestnávateľom a</w:t>
      </w:r>
      <w:r w:rsidR="003735AA">
        <w:rPr>
          <w:rFonts w:ascii="Times New Roman" w:hAnsi="Times New Roman" w:cs="Times New Roman"/>
          <w:sz w:val="24"/>
          <w:szCs w:val="24"/>
        </w:rPr>
        <w:t>by mohli  oslov</w:t>
      </w:r>
      <w:r>
        <w:rPr>
          <w:rFonts w:ascii="Times New Roman" w:hAnsi="Times New Roman" w:cs="Times New Roman"/>
          <w:sz w:val="24"/>
          <w:szCs w:val="24"/>
        </w:rPr>
        <w:t>ovať  týchto žiakov s ponukou duálneho vzdelávania</w:t>
      </w:r>
      <w:r w:rsidR="00AB478A">
        <w:rPr>
          <w:rFonts w:ascii="Times New Roman" w:hAnsi="Times New Roman" w:cs="Times New Roman"/>
          <w:sz w:val="24"/>
          <w:szCs w:val="24"/>
        </w:rPr>
        <w:t xml:space="preserve">. Súčasne sa navrhuje </w:t>
      </w:r>
      <w:r w:rsidR="008F6267">
        <w:rPr>
          <w:rFonts w:ascii="Times New Roman" w:hAnsi="Times New Roman" w:cs="Times New Roman"/>
          <w:sz w:val="24"/>
          <w:szCs w:val="24"/>
        </w:rPr>
        <w:t>povinnosť školy informovať prijatých žiakov</w:t>
      </w:r>
      <w:r w:rsidR="00053B99">
        <w:rPr>
          <w:rFonts w:ascii="Times New Roman" w:hAnsi="Times New Roman" w:cs="Times New Roman"/>
          <w:sz w:val="24"/>
          <w:szCs w:val="24"/>
        </w:rPr>
        <w:t xml:space="preserve"> bez potvrdenia od zamestnávateľa</w:t>
      </w:r>
      <w:r w:rsidR="008F6267">
        <w:rPr>
          <w:rFonts w:ascii="Times New Roman" w:hAnsi="Times New Roman" w:cs="Times New Roman"/>
          <w:sz w:val="24"/>
          <w:szCs w:val="24"/>
        </w:rPr>
        <w:t xml:space="preserve"> o ponuke učebných miest zo strany zamestnávateľov v systéme duálneho vzdelávania</w:t>
      </w:r>
      <w:r w:rsidR="00053B99">
        <w:rPr>
          <w:rFonts w:ascii="Times New Roman" w:hAnsi="Times New Roman" w:cs="Times New Roman"/>
          <w:sz w:val="24"/>
          <w:szCs w:val="24"/>
        </w:rPr>
        <w:t xml:space="preserve">, čím sa </w:t>
      </w:r>
      <w:r w:rsidR="00585FD1">
        <w:rPr>
          <w:rFonts w:ascii="Times New Roman" w:hAnsi="Times New Roman" w:cs="Times New Roman"/>
          <w:sz w:val="24"/>
          <w:szCs w:val="24"/>
        </w:rPr>
        <w:t xml:space="preserve">týmto </w:t>
      </w:r>
      <w:r w:rsidR="00053B99">
        <w:rPr>
          <w:rFonts w:ascii="Times New Roman" w:hAnsi="Times New Roman" w:cs="Times New Roman"/>
          <w:sz w:val="24"/>
          <w:szCs w:val="24"/>
        </w:rPr>
        <w:t>žiakom</w:t>
      </w:r>
      <w:r w:rsidR="00585FD1">
        <w:rPr>
          <w:rFonts w:ascii="Times New Roman" w:hAnsi="Times New Roman" w:cs="Times New Roman"/>
          <w:sz w:val="24"/>
          <w:szCs w:val="24"/>
        </w:rPr>
        <w:t xml:space="preserve"> vytvorí možnosť zapojiť sa do systému duálneho vzdelávania.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B9898" w14:textId="77777777" w:rsidR="002F68FB" w:rsidRDefault="002F68FB" w:rsidP="004669FD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9CCC5" w14:textId="617601E0" w:rsidR="002F68FB" w:rsidRPr="002F68FB" w:rsidRDefault="002F68FB" w:rsidP="004669FD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F68FB">
        <w:rPr>
          <w:rFonts w:ascii="Times New Roman" w:hAnsi="Times New Roman" w:cs="Times New Roman"/>
          <w:iCs/>
          <w:sz w:val="24"/>
          <w:szCs w:val="24"/>
          <w:u w:val="single"/>
        </w:rPr>
        <w:t xml:space="preserve">K bodu </w:t>
      </w:r>
      <w:r w:rsidR="000C774E">
        <w:rPr>
          <w:rFonts w:ascii="Times New Roman" w:hAnsi="Times New Roman" w:cs="Times New Roman"/>
          <w:iCs/>
          <w:sz w:val="24"/>
          <w:szCs w:val="24"/>
          <w:u w:val="single"/>
        </w:rPr>
        <w:t>5</w:t>
      </w:r>
    </w:p>
    <w:p w14:paraId="40317B55" w14:textId="1F51E377" w:rsidR="002F68FB" w:rsidRPr="002F68FB" w:rsidRDefault="002F68FB" w:rsidP="004669FD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F68FB">
        <w:rPr>
          <w:rFonts w:ascii="Times New Roman" w:hAnsi="Times New Roman" w:cs="Times New Roman"/>
          <w:iCs/>
          <w:sz w:val="24"/>
          <w:szCs w:val="24"/>
        </w:rPr>
        <w:t>Navrhuje sa presne  vymedziť  postavenia žiaka s učebnou zmluvou na pracovisku praktického vyučovania v prípade úrazu. Doterajšia úprava konkrétne práva a povinnosti zamestnávateľa, žiaka a školy v prípade úrazu nedefinuje, odkazuje iba na aplikáciu predpisov z oblasti bezpečnosti a ochrany zdravia pri práci.  Úprava § 21 vložením nového odseku 4, ktorý odkazuje na príslušné ustanovenia Zákonníka práce zadefinuje zodpovednosť zamestnávateľa za škodu pri pracovnom úraze a chorobe z povolania. V plnom rozsahu prizná žiakovi status zamestnanca v časti ochrany a bezpečnosti zdravia pri práci. Vyrieši sa postavenie školy tak, že nenesie zodpovednosť a s tým súvisiace povinnosti v prípade pracovného úrazu žiaka na pracovisku praktického vyučovania.</w:t>
      </w:r>
      <w:r w:rsidR="00BA26B4">
        <w:rPr>
          <w:rFonts w:ascii="Times New Roman" w:hAnsi="Times New Roman" w:cs="Times New Roman"/>
          <w:iCs/>
          <w:sz w:val="24"/>
          <w:szCs w:val="24"/>
        </w:rPr>
        <w:t xml:space="preserve"> Úraz žiaka na praktickom vyučovaní sa nebude posudzovať ako školský úraz</w:t>
      </w:r>
      <w:r w:rsidR="008452BF">
        <w:rPr>
          <w:rFonts w:ascii="Times New Roman" w:hAnsi="Times New Roman" w:cs="Times New Roman"/>
          <w:iCs/>
          <w:sz w:val="24"/>
          <w:szCs w:val="24"/>
        </w:rPr>
        <w:t>,</w:t>
      </w:r>
      <w:r w:rsidR="00BA26B4">
        <w:rPr>
          <w:rFonts w:ascii="Times New Roman" w:hAnsi="Times New Roman" w:cs="Times New Roman"/>
          <w:iCs/>
          <w:sz w:val="24"/>
          <w:szCs w:val="24"/>
        </w:rPr>
        <w:t xml:space="preserve"> ale ako pracovný úraz. </w:t>
      </w:r>
      <w:r w:rsidR="006D08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14A9">
        <w:rPr>
          <w:rFonts w:ascii="Times New Roman" w:hAnsi="Times New Roman" w:cs="Times New Roman"/>
          <w:iCs/>
          <w:sz w:val="24"/>
          <w:szCs w:val="24"/>
        </w:rPr>
        <w:t>Návrh zosúladí aplik</w:t>
      </w:r>
      <w:r w:rsidR="004D62BD">
        <w:rPr>
          <w:rFonts w:ascii="Times New Roman" w:hAnsi="Times New Roman" w:cs="Times New Roman"/>
          <w:iCs/>
          <w:sz w:val="24"/>
          <w:szCs w:val="24"/>
        </w:rPr>
        <w:t>á</w:t>
      </w:r>
      <w:r w:rsidR="007314A9">
        <w:rPr>
          <w:rFonts w:ascii="Times New Roman" w:hAnsi="Times New Roman" w:cs="Times New Roman"/>
          <w:iCs/>
          <w:sz w:val="24"/>
          <w:szCs w:val="24"/>
        </w:rPr>
        <w:t>ciu zákona o s</w:t>
      </w:r>
      <w:r w:rsidR="00B94011">
        <w:rPr>
          <w:rFonts w:ascii="Times New Roman" w:hAnsi="Times New Roman" w:cs="Times New Roman"/>
          <w:iCs/>
          <w:sz w:val="24"/>
          <w:szCs w:val="24"/>
        </w:rPr>
        <w:t>o</w:t>
      </w:r>
      <w:r w:rsidR="007314A9">
        <w:rPr>
          <w:rFonts w:ascii="Times New Roman" w:hAnsi="Times New Roman" w:cs="Times New Roman"/>
          <w:iCs/>
          <w:sz w:val="24"/>
          <w:szCs w:val="24"/>
        </w:rPr>
        <w:t xml:space="preserve">ciálnom poistení v časti poskytovania </w:t>
      </w:r>
      <w:r w:rsidR="00B94011">
        <w:rPr>
          <w:rFonts w:ascii="Times New Roman" w:hAnsi="Times New Roman" w:cs="Times New Roman"/>
          <w:iCs/>
          <w:sz w:val="24"/>
          <w:szCs w:val="24"/>
        </w:rPr>
        <w:t xml:space="preserve">úrazových dávok žiakovi strednej školy, ktorý utrpel pracovný úraz </w:t>
      </w:r>
      <w:r w:rsidR="00BD311A">
        <w:rPr>
          <w:rFonts w:ascii="Times New Roman" w:hAnsi="Times New Roman" w:cs="Times New Roman"/>
          <w:iCs/>
          <w:sz w:val="24"/>
          <w:szCs w:val="24"/>
        </w:rPr>
        <w:t>pri praktickom vyučovaní.</w:t>
      </w:r>
    </w:p>
    <w:p w14:paraId="45553695" w14:textId="77777777" w:rsidR="002F68FB" w:rsidRDefault="002F68FB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1BCFA3" w14:textId="0732C6A5" w:rsidR="002F68FB" w:rsidRDefault="002F68F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F68F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bodu </w:t>
      </w:r>
      <w:r w:rsidR="000C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6</w:t>
      </w:r>
    </w:p>
    <w:p w14:paraId="52F9946E" w14:textId="77777777" w:rsidR="002F68FB" w:rsidRDefault="002F68FB" w:rsidP="004669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sa zaviesť povinnosť š</w:t>
      </w:r>
      <w:r w:rsidR="00F90807">
        <w:rPr>
          <w:rFonts w:ascii="Times New Roman" w:hAnsi="Times New Roman" w:cs="Times New Roman"/>
          <w:sz w:val="24"/>
          <w:szCs w:val="24"/>
        </w:rPr>
        <w:t>koly</w:t>
      </w:r>
      <w:r w:rsidRPr="00A8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informovať zamestnávateľa</w:t>
      </w:r>
      <w:r w:rsidR="00F90807">
        <w:rPr>
          <w:rFonts w:ascii="Times New Roman" w:hAnsi="Times New Roman" w:cs="Times New Roman"/>
          <w:sz w:val="24"/>
          <w:szCs w:val="24"/>
        </w:rPr>
        <w:t xml:space="preserve"> o všetkých skutočnostiach súvisiacich so vzdelávaním žiaka, s ktorým má zamestnávateľ uzatvorenú učebnú zmluvu a to </w:t>
      </w:r>
      <w:r w:rsidR="00F90807">
        <w:rPr>
          <w:rFonts w:ascii="Times New Roman" w:hAnsi="Times New Roman" w:cs="Times New Roman"/>
          <w:sz w:val="24"/>
          <w:szCs w:val="24"/>
        </w:rPr>
        <w:lastRenderedPageBreak/>
        <w:t>prostredníctvom</w:t>
      </w:r>
      <w:r w:rsidR="00F90807" w:rsidRPr="00F90807">
        <w:rPr>
          <w:rFonts w:ascii="Times New Roman" w:hAnsi="Times New Roman" w:cs="Times New Roman"/>
          <w:sz w:val="24"/>
          <w:szCs w:val="24"/>
        </w:rPr>
        <w:t xml:space="preserve"> </w:t>
      </w:r>
      <w:r w:rsidR="00F90807">
        <w:rPr>
          <w:rFonts w:ascii="Times New Roman" w:hAnsi="Times New Roman" w:cs="Times New Roman"/>
          <w:sz w:val="24"/>
          <w:szCs w:val="24"/>
        </w:rPr>
        <w:t xml:space="preserve"> informačného systému, ktorý sa môže sprístupniť s obmedzenými právami aj externej osobe, napr. hlavnému  inštruktorovi. </w:t>
      </w:r>
    </w:p>
    <w:p w14:paraId="4BC00F4F" w14:textId="77777777" w:rsidR="002F68FB" w:rsidRDefault="002F68FB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2183141" w14:textId="41FB5A5E" w:rsidR="002F68FB" w:rsidRPr="00F90807" w:rsidRDefault="00F9080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9080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bodu </w:t>
      </w:r>
      <w:r w:rsidR="000C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</w:p>
    <w:p w14:paraId="15263F24" w14:textId="62C6AB5A" w:rsidR="00AF6D31" w:rsidRPr="00AF6D31" w:rsidRDefault="00AF6D31" w:rsidP="004669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zaviesť povinnosť pre ministerstvo upraviť </w:t>
      </w:r>
      <w:r w:rsidRPr="00D5799D">
        <w:rPr>
          <w:rFonts w:ascii="Times New Roman" w:hAnsi="Times New Roman" w:cs="Times New Roman"/>
          <w:sz w:val="24"/>
          <w:szCs w:val="24"/>
        </w:rPr>
        <w:t xml:space="preserve">zmenu </w:t>
      </w:r>
      <w:r w:rsidRPr="00AF6D31">
        <w:rPr>
          <w:rFonts w:ascii="Times New Roman" w:hAnsi="Times New Roman" w:cs="Times New Roman"/>
          <w:iCs/>
          <w:sz w:val="24"/>
          <w:szCs w:val="24"/>
        </w:rPr>
        <w:t>najvyššieho počtu žiakov prvého ročníka stredných škôl pre príslušný školský rok</w:t>
      </w:r>
      <w:r w:rsidR="008452BF">
        <w:rPr>
          <w:rFonts w:ascii="Times New Roman" w:hAnsi="Times New Roman" w:cs="Times New Roman"/>
          <w:iCs/>
          <w:sz w:val="24"/>
          <w:szCs w:val="24"/>
        </w:rPr>
        <w:t xml:space="preserve">, ktorý sa </w:t>
      </w:r>
      <w:r w:rsidRPr="00AF6D31">
        <w:rPr>
          <w:rFonts w:ascii="Times New Roman" w:hAnsi="Times New Roman" w:cs="Times New Roman"/>
          <w:iCs/>
          <w:sz w:val="24"/>
          <w:szCs w:val="24"/>
        </w:rPr>
        <w:t xml:space="preserve"> vykoná v súlade s určeným násobkom predpokladaného počtu žiakov posledného ročníka základných škôl na príslušný školský rok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 praxi ministerstvo iba navýšilo najvyšší počet žiakov stredných škôl bez dodržania n</w:t>
      </w:r>
      <w:r w:rsidRPr="00536CA5">
        <w:rPr>
          <w:rFonts w:ascii="Times New Roman" w:hAnsi="Times New Roman" w:cs="Times New Roman"/>
          <w:sz w:val="24"/>
          <w:szCs w:val="24"/>
        </w:rPr>
        <w:t>ásobk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536CA5">
        <w:rPr>
          <w:rFonts w:ascii="Times New Roman" w:hAnsi="Times New Roman" w:cs="Times New Roman"/>
          <w:sz w:val="24"/>
          <w:szCs w:val="24"/>
        </w:rPr>
        <w:t xml:space="preserve"> predpokladaného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počtu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žiakov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posledného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ročníka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základných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škôl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príslušný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CA5">
        <w:rPr>
          <w:rFonts w:ascii="Times New Roman" w:hAnsi="Times New Roman" w:cs="Times New Roman"/>
          <w:sz w:val="24"/>
          <w:szCs w:val="24"/>
        </w:rPr>
        <w:t>školský rok</w:t>
      </w:r>
      <w:r>
        <w:rPr>
          <w:rFonts w:ascii="Times New Roman" w:hAnsi="Times New Roman" w:cs="Times New Roman"/>
          <w:sz w:val="24"/>
          <w:szCs w:val="24"/>
        </w:rPr>
        <w:t>, ktorý určuje príloha vyhlášky o určovaní najvyššieho počtu žiakov prvého ročníka</w:t>
      </w:r>
      <w:r w:rsidRPr="00D5799D">
        <w:rPr>
          <w:rFonts w:ascii="Times New Roman" w:hAnsi="Times New Roman" w:cs="Times New Roman"/>
          <w:sz w:val="24"/>
          <w:szCs w:val="24"/>
        </w:rPr>
        <w:t>.</w:t>
      </w:r>
    </w:p>
    <w:p w14:paraId="77510837" w14:textId="77777777" w:rsidR="00AF6D31" w:rsidRDefault="00AF6D31" w:rsidP="004669F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51266" w14:textId="77777777" w:rsidR="00F90807" w:rsidRDefault="00F9080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8FCCF7" w14:textId="7AA8886A" w:rsidR="00F90807" w:rsidRDefault="00AF6D3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F6D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K bodu </w:t>
      </w:r>
      <w:r w:rsidR="000C774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8</w:t>
      </w:r>
    </w:p>
    <w:p w14:paraId="1AB6E797" w14:textId="189C6783" w:rsidR="00AF6D31" w:rsidRPr="000B1B37" w:rsidRDefault="00AF6D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6D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Upravuje možnosť výkonu praktického vyučovania cez školské prázdniny v systéme duálneho vzdelávania vychádza z aplikačnej praxe systému duálneho vzdelávania</w:t>
      </w:r>
      <w:r w:rsidR="000B1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Súčasne platný zákon č. 61/2015 Z. z. </w:t>
      </w:r>
      <w:r w:rsidRPr="00BF1CF2">
        <w:rPr>
          <w:rFonts w:ascii="Times New Roman" w:hAnsi="Times New Roman" w:cs="Times New Roman"/>
          <w:sz w:val="24"/>
          <w:szCs w:val="24"/>
        </w:rPr>
        <w:t xml:space="preserve"> upravuje </w:t>
      </w:r>
      <w:r>
        <w:rPr>
          <w:rFonts w:ascii="Times New Roman" w:hAnsi="Times New Roman" w:cs="Times New Roman"/>
          <w:sz w:val="24"/>
          <w:szCs w:val="24"/>
        </w:rPr>
        <w:t xml:space="preserve">výkon praktického vyučovania cez prázdniny za podmienky, že sa vyučovanie vo vyučovacích mesiacoch skráti o dobu, ktorá zodpovedá praktickému vyučovaniu cez prázdniny. V systéme duálneho vzdelávania je tak na strane žiakov ako aj na strane zamestnávateľov záujem vykonávať praktické vyučovanie </w:t>
      </w:r>
      <w:r w:rsidR="007D0021">
        <w:rPr>
          <w:rFonts w:ascii="Times New Roman" w:hAnsi="Times New Roman" w:cs="Times New Roman"/>
          <w:sz w:val="24"/>
          <w:szCs w:val="24"/>
        </w:rPr>
        <w:t xml:space="preserve">ako podpora odborného rozvoja žiaka </w:t>
      </w:r>
      <w:r>
        <w:rPr>
          <w:rFonts w:ascii="Times New Roman" w:hAnsi="Times New Roman" w:cs="Times New Roman"/>
          <w:sz w:val="24"/>
          <w:szCs w:val="24"/>
        </w:rPr>
        <w:t xml:space="preserve">formou produktívnej práce žiaka aj cez prázdniny v obmedzenom rozsahu max. do 1 mesiaca na základe dohody zamestnávateľa a žiaka o výkone praktického vyučovania upravenej v učebnej zmluve s povinnosťou zamestnávateľa poskytnúť v čase školských prázdnin odmenu za produktívnu prácu najmenej vo výške minimálnej mzdy. Súčasne sa </w:t>
      </w:r>
      <w:r w:rsidR="000B1B37">
        <w:rPr>
          <w:rFonts w:ascii="Times New Roman" w:hAnsi="Times New Roman" w:cs="Times New Roman"/>
          <w:sz w:val="24"/>
          <w:szCs w:val="24"/>
        </w:rPr>
        <w:t xml:space="preserve">navrhuje </w:t>
      </w:r>
      <w:r>
        <w:rPr>
          <w:rFonts w:ascii="Times New Roman" w:hAnsi="Times New Roman" w:cs="Times New Roman"/>
          <w:sz w:val="24"/>
          <w:szCs w:val="24"/>
        </w:rPr>
        <w:t>pri takomto praktickom vyučovaní, ktoré by sa mohlo nazvať ako odborný rozvoj žiaka, nekrátiť vyučovanie vo vyučovacích mesiacoch školského roka.</w:t>
      </w:r>
    </w:p>
    <w:p w14:paraId="75DF46BF" w14:textId="77777777" w:rsidR="00AF6D31" w:rsidRDefault="00AF6D31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AA04C0" w14:textId="77777777" w:rsidR="00F174E7" w:rsidRPr="00F174E7" w:rsidRDefault="00F174E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74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 Čl. </w:t>
      </w:r>
      <w:r w:rsidR="000B1B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</w:t>
      </w:r>
    </w:p>
    <w:p w14:paraId="4284FADD" w14:textId="77777777" w:rsidR="00F174E7" w:rsidRPr="00F174E7" w:rsidRDefault="00F174E7">
      <w:pPr>
        <w:tabs>
          <w:tab w:val="left" w:pos="592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17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Navrhuje sa účinnosť zákona od 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januára 20</w:t>
      </w:r>
      <w:r w:rsidR="000B1B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F17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F174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298C435" w14:textId="77777777" w:rsidR="00F174E7" w:rsidRPr="00F174E7" w:rsidRDefault="00F174E7" w:rsidP="00F174E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ABE984" w14:textId="77777777" w:rsidR="00F174E7" w:rsidRPr="00F174E7" w:rsidRDefault="00F174E7" w:rsidP="00F174E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2A32A4" w14:textId="77777777" w:rsidR="00F174E7" w:rsidRPr="00F174E7" w:rsidRDefault="00F174E7" w:rsidP="00F174E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E58535" w14:textId="77777777" w:rsidR="00F174E7" w:rsidRPr="00F174E7" w:rsidRDefault="00F174E7" w:rsidP="00F174E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174E7" w:rsidRPr="00F1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6069"/>
    <w:multiLevelType w:val="hybridMultilevel"/>
    <w:tmpl w:val="85F8E55C"/>
    <w:lvl w:ilvl="0" w:tplc="8C24EB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2016DD"/>
    <w:multiLevelType w:val="hybridMultilevel"/>
    <w:tmpl w:val="851E4082"/>
    <w:lvl w:ilvl="0" w:tplc="901895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D2D03"/>
    <w:multiLevelType w:val="hybridMultilevel"/>
    <w:tmpl w:val="E01C0CE8"/>
    <w:lvl w:ilvl="0" w:tplc="95AA2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6"/>
    <w:rsid w:val="00016159"/>
    <w:rsid w:val="00053B99"/>
    <w:rsid w:val="000B1B37"/>
    <w:rsid w:val="000C774E"/>
    <w:rsid w:val="000D4436"/>
    <w:rsid w:val="000E2A89"/>
    <w:rsid w:val="000F341B"/>
    <w:rsid w:val="001A05EC"/>
    <w:rsid w:val="001C4BA4"/>
    <w:rsid w:val="001D033B"/>
    <w:rsid w:val="001D2169"/>
    <w:rsid w:val="001D6E84"/>
    <w:rsid w:val="001E7616"/>
    <w:rsid w:val="00225758"/>
    <w:rsid w:val="00253619"/>
    <w:rsid w:val="002D5A35"/>
    <w:rsid w:val="002F68FB"/>
    <w:rsid w:val="0032252B"/>
    <w:rsid w:val="003461E0"/>
    <w:rsid w:val="003735AA"/>
    <w:rsid w:val="003F7544"/>
    <w:rsid w:val="00401FAA"/>
    <w:rsid w:val="00453106"/>
    <w:rsid w:val="004669FD"/>
    <w:rsid w:val="00491AF9"/>
    <w:rsid w:val="004A27A8"/>
    <w:rsid w:val="004A6726"/>
    <w:rsid w:val="004D62BD"/>
    <w:rsid w:val="004E2022"/>
    <w:rsid w:val="00585FD1"/>
    <w:rsid w:val="005F0A7F"/>
    <w:rsid w:val="006005AD"/>
    <w:rsid w:val="006646E8"/>
    <w:rsid w:val="00686384"/>
    <w:rsid w:val="006D0871"/>
    <w:rsid w:val="006D5558"/>
    <w:rsid w:val="006E5A6E"/>
    <w:rsid w:val="00704CE0"/>
    <w:rsid w:val="007314A9"/>
    <w:rsid w:val="007C78BA"/>
    <w:rsid w:val="007D0021"/>
    <w:rsid w:val="008452BF"/>
    <w:rsid w:val="008E504F"/>
    <w:rsid w:val="008F6267"/>
    <w:rsid w:val="009933AA"/>
    <w:rsid w:val="009A5EE2"/>
    <w:rsid w:val="00A25A09"/>
    <w:rsid w:val="00A41D38"/>
    <w:rsid w:val="00A42926"/>
    <w:rsid w:val="00A63145"/>
    <w:rsid w:val="00AB478A"/>
    <w:rsid w:val="00AF6D31"/>
    <w:rsid w:val="00B7702F"/>
    <w:rsid w:val="00B94011"/>
    <w:rsid w:val="00BA26B4"/>
    <w:rsid w:val="00BC234B"/>
    <w:rsid w:val="00BD311A"/>
    <w:rsid w:val="00BD39E5"/>
    <w:rsid w:val="00C11FCA"/>
    <w:rsid w:val="00C56E6A"/>
    <w:rsid w:val="00C6268A"/>
    <w:rsid w:val="00C94600"/>
    <w:rsid w:val="00CA7506"/>
    <w:rsid w:val="00CC2B98"/>
    <w:rsid w:val="00D22E04"/>
    <w:rsid w:val="00D278E5"/>
    <w:rsid w:val="00D64A6E"/>
    <w:rsid w:val="00E16DA3"/>
    <w:rsid w:val="00E37CA7"/>
    <w:rsid w:val="00E80872"/>
    <w:rsid w:val="00EA3068"/>
    <w:rsid w:val="00F174E7"/>
    <w:rsid w:val="00F24C17"/>
    <w:rsid w:val="00F35FA1"/>
    <w:rsid w:val="00F46EAB"/>
    <w:rsid w:val="00F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054C"/>
  <w15:chartTrackingRefBased/>
  <w15:docId w15:val="{F3E5EA00-14C5-42A7-B943-CD0A4E67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4436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0D44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D4436"/>
  </w:style>
  <w:style w:type="character" w:styleId="Siln">
    <w:name w:val="Strong"/>
    <w:basedOn w:val="Predvolenpsmoodseku"/>
    <w:uiPriority w:val="22"/>
    <w:qFormat/>
    <w:rsid w:val="000D443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27A8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74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74E7"/>
    <w:rPr>
      <w:sz w:val="20"/>
      <w:szCs w:val="20"/>
    </w:rPr>
  </w:style>
  <w:style w:type="paragraph" w:styleId="Bezriadkovania">
    <w:name w:val="No Spacing"/>
    <w:uiPriority w:val="1"/>
    <w:qFormat/>
    <w:rsid w:val="00F174E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E80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20</cp:revision>
  <cp:lastPrinted>2019-09-25T09:38:00Z</cp:lastPrinted>
  <dcterms:created xsi:type="dcterms:W3CDTF">2019-09-24T09:12:00Z</dcterms:created>
  <dcterms:modified xsi:type="dcterms:W3CDTF">2019-09-27T10:20:00Z</dcterms:modified>
</cp:coreProperties>
</file>