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b/>
          <w:color w:val="000000"/>
          <w:sz w:val="24"/>
          <w:szCs w:val="24"/>
          <w:lang w:eastAsia="sk-SK"/>
        </w:rPr>
        <w:t>NÁRODNÁ RADA SLOVENSKEJ REPUBLIKY</w:t>
      </w: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color w:val="000000"/>
          <w:sz w:val="24"/>
          <w:szCs w:val="24"/>
          <w:lang w:eastAsia="sk-SK"/>
        </w:rPr>
        <w:t>VII. volebné obdobie</w:t>
      </w: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color w:val="000000"/>
          <w:sz w:val="24"/>
          <w:szCs w:val="24"/>
          <w:lang w:eastAsia="sk-SK"/>
        </w:rPr>
        <w:t>__________________________________________________________</w:t>
      </w: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b/>
          <w:color w:val="000000"/>
          <w:sz w:val="24"/>
          <w:szCs w:val="24"/>
          <w:lang w:eastAsia="sk-SK"/>
        </w:rPr>
        <w:t>NÁVRH</w:t>
      </w: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b/>
          <w:color w:val="000000"/>
          <w:sz w:val="24"/>
          <w:szCs w:val="24"/>
          <w:lang w:eastAsia="sk-SK"/>
        </w:rPr>
        <w:t>Z á k o n</w:t>
      </w: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jc w:val="center"/>
        <w:rPr>
          <w:rFonts w:ascii="Times New Roman" w:eastAsia="Arial" w:hAnsi="Times New Roman" w:cs="Times New Roman"/>
          <w:color w:val="000000"/>
          <w:sz w:val="24"/>
          <w:szCs w:val="24"/>
          <w:lang w:eastAsia="sk-SK"/>
        </w:rPr>
      </w:pPr>
      <w:r w:rsidRPr="00BE2792">
        <w:rPr>
          <w:rFonts w:ascii="Times New Roman" w:eastAsia="Verdana" w:hAnsi="Times New Roman" w:cs="Times New Roman"/>
          <w:b/>
          <w:color w:val="000000"/>
          <w:sz w:val="24"/>
          <w:szCs w:val="24"/>
          <w:lang w:eastAsia="sk-SK"/>
        </w:rPr>
        <w:t xml:space="preserve">z </w:t>
      </w:r>
      <w:r w:rsidRPr="00BE2792">
        <w:rPr>
          <w:rFonts w:ascii="Times New Roman" w:eastAsia="Verdana" w:hAnsi="Times New Roman" w:cs="Times New Roman"/>
          <w:color w:val="000000"/>
          <w:sz w:val="24"/>
          <w:szCs w:val="24"/>
          <w:lang w:eastAsia="sk-SK"/>
        </w:rPr>
        <w:t xml:space="preserve">.................... </w:t>
      </w:r>
      <w:r w:rsidR="00BE2792">
        <w:rPr>
          <w:rFonts w:ascii="Times New Roman" w:eastAsia="Verdana" w:hAnsi="Times New Roman" w:cs="Times New Roman"/>
          <w:b/>
          <w:color w:val="000000"/>
          <w:sz w:val="24"/>
          <w:szCs w:val="24"/>
          <w:lang w:eastAsia="sk-SK"/>
        </w:rPr>
        <w:t>2019</w:t>
      </w:r>
      <w:r w:rsidRPr="00BE2792">
        <w:rPr>
          <w:rFonts w:ascii="Times New Roman" w:eastAsia="Verdana" w:hAnsi="Times New Roman" w:cs="Times New Roman"/>
          <w:color w:val="000000"/>
          <w:sz w:val="24"/>
          <w:szCs w:val="24"/>
          <w:lang w:eastAsia="sk-SK"/>
        </w:rPr>
        <w:t>,</w:t>
      </w:r>
    </w:p>
    <w:p w:rsidR="00244A69" w:rsidRPr="00BE2792" w:rsidRDefault="00244A69" w:rsidP="00BE2792">
      <w:pPr>
        <w:spacing w:line="276" w:lineRule="auto"/>
        <w:jc w:val="center"/>
        <w:rPr>
          <w:rFonts w:ascii="Times New Roman" w:hAnsi="Times New Roman" w:cs="Times New Roman"/>
          <w:b/>
          <w:sz w:val="24"/>
          <w:szCs w:val="24"/>
        </w:rPr>
      </w:pPr>
    </w:p>
    <w:p w:rsidR="00244A69" w:rsidRPr="00BE2792" w:rsidRDefault="00244A69" w:rsidP="00BE2792">
      <w:pPr>
        <w:spacing w:line="276" w:lineRule="auto"/>
        <w:jc w:val="center"/>
        <w:rPr>
          <w:rFonts w:ascii="Times New Roman" w:hAnsi="Times New Roman" w:cs="Times New Roman"/>
          <w:b/>
          <w:sz w:val="24"/>
          <w:szCs w:val="24"/>
        </w:rPr>
      </w:pPr>
    </w:p>
    <w:p w:rsidR="00095A00" w:rsidRPr="006E237B" w:rsidRDefault="00095A00" w:rsidP="00BE2792">
      <w:pPr>
        <w:spacing w:after="0" w:line="276" w:lineRule="auto"/>
        <w:jc w:val="center"/>
        <w:rPr>
          <w:rFonts w:ascii="Times New Roman" w:hAnsi="Times New Roman" w:cs="Times New Roman"/>
          <w:b/>
          <w:sz w:val="24"/>
          <w:szCs w:val="24"/>
        </w:rPr>
      </w:pPr>
      <w:r w:rsidRPr="00BE2792">
        <w:rPr>
          <w:rFonts w:ascii="Times New Roman" w:hAnsi="Times New Roman" w:cs="Times New Roman"/>
          <w:b/>
          <w:sz w:val="24"/>
          <w:szCs w:val="24"/>
        </w:rPr>
        <w:t xml:space="preserve">ktorým sa mení a dopĺňa zákon č. 61/2015 Z. z. o odbornom vzdelávaní a príprave a o </w:t>
      </w:r>
      <w:bookmarkStart w:id="0" w:name="_GoBack"/>
      <w:r w:rsidRPr="006E237B">
        <w:rPr>
          <w:rFonts w:ascii="Times New Roman" w:hAnsi="Times New Roman" w:cs="Times New Roman"/>
          <w:b/>
          <w:sz w:val="24"/>
          <w:szCs w:val="24"/>
        </w:rPr>
        <w:t>zmene a doplnení niektorých zákonov</w:t>
      </w:r>
      <w:r w:rsidR="0052731F" w:rsidRPr="006E237B">
        <w:rPr>
          <w:rFonts w:ascii="Times New Roman" w:hAnsi="Times New Roman" w:cs="Times New Roman"/>
          <w:b/>
          <w:sz w:val="24"/>
          <w:szCs w:val="24"/>
        </w:rPr>
        <w:t xml:space="preserve"> </w:t>
      </w:r>
      <w:r w:rsidR="006E237B" w:rsidRPr="006E237B">
        <w:rPr>
          <w:rFonts w:ascii="Times New Roman" w:hAnsi="Times New Roman" w:cs="Times New Roman"/>
          <w:b/>
          <w:sz w:val="24"/>
          <w:szCs w:val="24"/>
        </w:rPr>
        <w:t xml:space="preserve">v znení  zákona č.  209/2018 Z. z.  </w:t>
      </w:r>
    </w:p>
    <w:bookmarkEnd w:id="0"/>
    <w:p w:rsidR="00244A69" w:rsidRPr="00BE2792" w:rsidRDefault="00244A69" w:rsidP="00BE2792">
      <w:pPr>
        <w:spacing w:after="0" w:line="276" w:lineRule="auto"/>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rPr>
          <w:rFonts w:ascii="Times New Roman" w:eastAsia="Arial" w:hAnsi="Times New Roman" w:cs="Times New Roman"/>
          <w:color w:val="000000"/>
          <w:sz w:val="24"/>
          <w:szCs w:val="24"/>
          <w:lang w:eastAsia="sk-SK"/>
        </w:rPr>
      </w:pPr>
      <w:r w:rsidRPr="00BE2792">
        <w:rPr>
          <w:rFonts w:ascii="Times New Roman" w:eastAsia="Verdana" w:hAnsi="Times New Roman" w:cs="Times New Roman"/>
          <w:color w:val="000000"/>
          <w:sz w:val="24"/>
          <w:szCs w:val="24"/>
          <w:lang w:eastAsia="sk-SK"/>
        </w:rPr>
        <w:t>Národná rada Slovenskej republiky sa uzniesla na tomto zákone:</w:t>
      </w:r>
    </w:p>
    <w:p w:rsidR="00244A69" w:rsidRPr="00BE2792" w:rsidRDefault="00244A69" w:rsidP="00BE2792">
      <w:pPr>
        <w:spacing w:after="0" w:line="276" w:lineRule="auto"/>
        <w:rPr>
          <w:rFonts w:ascii="Times New Roman" w:eastAsia="Arial" w:hAnsi="Times New Roman" w:cs="Times New Roman"/>
          <w:color w:val="000000"/>
          <w:sz w:val="24"/>
          <w:szCs w:val="24"/>
          <w:lang w:eastAsia="sk-SK"/>
        </w:rPr>
      </w:pPr>
    </w:p>
    <w:p w:rsidR="00244A69" w:rsidRPr="00BE2792" w:rsidRDefault="00244A69" w:rsidP="00BE2792">
      <w:pPr>
        <w:spacing w:after="0" w:line="276" w:lineRule="auto"/>
        <w:rPr>
          <w:rFonts w:ascii="Times New Roman" w:eastAsia="Arial" w:hAnsi="Times New Roman" w:cs="Times New Roman"/>
          <w:b/>
          <w:color w:val="000000"/>
          <w:sz w:val="24"/>
          <w:szCs w:val="24"/>
          <w:lang w:eastAsia="sk-SK"/>
        </w:rPr>
      </w:pP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color w:val="000000"/>
          <w:sz w:val="24"/>
          <w:szCs w:val="24"/>
          <w:lang w:eastAsia="sk-SK"/>
        </w:rPr>
        <w:tab/>
      </w:r>
      <w:r w:rsidRPr="00BE2792">
        <w:rPr>
          <w:rFonts w:ascii="Times New Roman" w:eastAsia="Verdana" w:hAnsi="Times New Roman" w:cs="Times New Roman"/>
          <w:b/>
          <w:color w:val="000000"/>
          <w:sz w:val="24"/>
          <w:szCs w:val="24"/>
          <w:lang w:eastAsia="sk-SK"/>
        </w:rPr>
        <w:t>Čl. I</w:t>
      </w:r>
    </w:p>
    <w:p w:rsidR="00095A00" w:rsidRPr="00BE2792" w:rsidRDefault="00095A00" w:rsidP="00BE2792">
      <w:pPr>
        <w:spacing w:line="276" w:lineRule="auto"/>
        <w:jc w:val="both"/>
        <w:rPr>
          <w:rFonts w:ascii="Times New Roman" w:hAnsi="Times New Roman" w:cs="Times New Roman"/>
          <w:sz w:val="24"/>
          <w:szCs w:val="24"/>
        </w:rPr>
      </w:pPr>
    </w:p>
    <w:p w:rsidR="00244A69" w:rsidRPr="00BE2792" w:rsidRDefault="00244A69" w:rsidP="00BE2792">
      <w:pPr>
        <w:tabs>
          <w:tab w:val="left" w:pos="142"/>
        </w:tabs>
        <w:spacing w:line="276" w:lineRule="auto"/>
        <w:jc w:val="both"/>
        <w:rPr>
          <w:rFonts w:ascii="Times New Roman" w:hAnsi="Times New Roman" w:cs="Times New Roman"/>
          <w:sz w:val="24"/>
          <w:szCs w:val="24"/>
        </w:rPr>
      </w:pPr>
      <w:r w:rsidRPr="00BE2792">
        <w:rPr>
          <w:rFonts w:ascii="Times New Roman" w:hAnsi="Times New Roman" w:cs="Times New Roman"/>
          <w:sz w:val="24"/>
          <w:szCs w:val="24"/>
        </w:rPr>
        <w:t>Zákon  č. 61/2015 Z. z. o odbornom vzdelávaní a príprave a o zmene a doplnení niektorých zákonov</w:t>
      </w:r>
      <w:r w:rsidRPr="00BE2792">
        <w:rPr>
          <w:rFonts w:ascii="Times New Roman" w:eastAsia="Verdana" w:hAnsi="Times New Roman" w:cs="Times New Roman"/>
          <w:color w:val="000000"/>
          <w:sz w:val="24"/>
          <w:szCs w:val="24"/>
        </w:rPr>
        <w:t xml:space="preserve"> v znení zákona č.  209/2018 Z. z. </w:t>
      </w:r>
      <w:r w:rsidRPr="00BE2792">
        <w:rPr>
          <w:rFonts w:ascii="Times New Roman" w:hAnsi="Times New Roman" w:cs="Times New Roman"/>
          <w:sz w:val="24"/>
          <w:szCs w:val="24"/>
        </w:rPr>
        <w:t xml:space="preserve"> sa</w:t>
      </w:r>
      <w:r w:rsidR="00BE2792">
        <w:rPr>
          <w:rFonts w:ascii="Times New Roman" w:hAnsi="Times New Roman" w:cs="Times New Roman"/>
          <w:sz w:val="24"/>
          <w:szCs w:val="24"/>
        </w:rPr>
        <w:t xml:space="preserve"> mení a </w:t>
      </w:r>
      <w:r w:rsidRPr="00BE2792">
        <w:rPr>
          <w:rFonts w:ascii="Times New Roman" w:hAnsi="Times New Roman" w:cs="Times New Roman"/>
          <w:sz w:val="24"/>
          <w:szCs w:val="24"/>
        </w:rPr>
        <w:t xml:space="preserve"> dopĺňa takto:</w:t>
      </w:r>
    </w:p>
    <w:p w:rsidR="00CC4545" w:rsidRPr="00CC4545" w:rsidRDefault="00C04469" w:rsidP="00CC4545">
      <w:pPr>
        <w:pStyle w:val="Odsekzoznamu"/>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1. V § 8 odsek </w:t>
      </w:r>
      <w:r w:rsidR="00CC4545" w:rsidRPr="00CC4545">
        <w:rPr>
          <w:rFonts w:ascii="Times New Roman" w:hAnsi="Times New Roman" w:cs="Times New Roman"/>
          <w:sz w:val="24"/>
          <w:szCs w:val="24"/>
        </w:rPr>
        <w:t>6 znie:</w:t>
      </w:r>
    </w:p>
    <w:p w:rsidR="00CC4545" w:rsidRPr="00CC4545" w:rsidRDefault="00CC4545" w:rsidP="00CC4545">
      <w:pPr>
        <w:pStyle w:val="Odsekzoznamu"/>
        <w:spacing w:line="276" w:lineRule="auto"/>
        <w:ind w:left="284" w:hanging="284"/>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CC4545">
        <w:rPr>
          <w:rFonts w:ascii="Times New Roman" w:hAnsi="Times New Roman" w:cs="Times New Roman"/>
          <w:color w:val="000000"/>
          <w:sz w:val="24"/>
          <w:szCs w:val="24"/>
          <w:lang w:eastAsia="sk-SK"/>
        </w:rPr>
        <w:t xml:space="preserve">„(6) Stredná odborná škola  vedie v informačnom systéme školy identifikačné údaje </w:t>
      </w:r>
      <w:r>
        <w:rPr>
          <w:rFonts w:ascii="Times New Roman" w:hAnsi="Times New Roman" w:cs="Times New Roman"/>
          <w:color w:val="000000"/>
          <w:sz w:val="24"/>
          <w:szCs w:val="24"/>
          <w:lang w:eastAsia="sk-SK"/>
        </w:rPr>
        <w:t xml:space="preserve"> </w:t>
      </w:r>
      <w:r w:rsidRPr="00CC4545">
        <w:rPr>
          <w:rFonts w:ascii="Times New Roman" w:hAnsi="Times New Roman" w:cs="Times New Roman"/>
          <w:color w:val="000000"/>
          <w:sz w:val="24"/>
          <w:szCs w:val="24"/>
          <w:lang w:eastAsia="sk-SK"/>
        </w:rPr>
        <w:t>o zamestnávateľovi, identifikačné údaje o pracovisku zamestnávateľa,  údaje o žiakovi, odbore vzdelávania a mieste výkonu praktického vyučovania. Výstup z týchto údajov poskytuje škola svojmu zriaďovateľovi na základe jeho požiadavky.“.</w:t>
      </w:r>
    </w:p>
    <w:p w:rsidR="00CC4545" w:rsidRPr="00BE2792" w:rsidRDefault="00CC4545" w:rsidP="00BE2792">
      <w:pPr>
        <w:pStyle w:val="Bezriadkovania"/>
        <w:spacing w:line="276" w:lineRule="auto"/>
        <w:ind w:left="284"/>
        <w:jc w:val="both"/>
        <w:rPr>
          <w:rFonts w:ascii="Times New Roman" w:hAnsi="Times New Roman" w:cs="Times New Roman"/>
          <w:b/>
          <w:bCs/>
          <w:sz w:val="24"/>
          <w:szCs w:val="24"/>
        </w:rPr>
      </w:pPr>
    </w:p>
    <w:p w:rsidR="00944A4F" w:rsidRPr="00BE2792" w:rsidRDefault="00CC4545" w:rsidP="00CC4545">
      <w:pPr>
        <w:pStyle w:val="Bezriadkovania"/>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2. </w:t>
      </w:r>
      <w:r w:rsidR="00944A4F" w:rsidRPr="00BE2792">
        <w:rPr>
          <w:rFonts w:ascii="Times New Roman" w:hAnsi="Times New Roman" w:cs="Times New Roman"/>
          <w:sz w:val="24"/>
          <w:szCs w:val="24"/>
        </w:rPr>
        <w:t>V § 16 odsek 11 znie:</w:t>
      </w:r>
      <w:r w:rsidR="00944A4F" w:rsidRPr="00BE2792">
        <w:rPr>
          <w:rFonts w:ascii="Times New Roman" w:hAnsi="Times New Roman" w:cs="Times New Roman"/>
          <w:b/>
          <w:bCs/>
          <w:sz w:val="24"/>
          <w:szCs w:val="24"/>
        </w:rPr>
        <w:t xml:space="preserve"> </w:t>
      </w:r>
    </w:p>
    <w:p w:rsidR="00944A4F" w:rsidRPr="00BE2792" w:rsidRDefault="00602CCA" w:rsidP="00BE2792">
      <w:pPr>
        <w:spacing w:after="293" w:line="276" w:lineRule="auto"/>
        <w:ind w:left="284"/>
        <w:jc w:val="both"/>
        <w:rPr>
          <w:rFonts w:ascii="Times New Roman" w:hAnsi="Times New Roman" w:cs="Times New Roman"/>
          <w:iCs/>
          <w:sz w:val="24"/>
          <w:szCs w:val="24"/>
        </w:rPr>
      </w:pPr>
      <w:r w:rsidRPr="00BE2792">
        <w:rPr>
          <w:rFonts w:ascii="Times New Roman" w:hAnsi="Times New Roman" w:cs="Times New Roman"/>
          <w:bCs/>
          <w:sz w:val="24"/>
          <w:szCs w:val="24"/>
        </w:rPr>
        <w:t>„(11)</w:t>
      </w:r>
      <w:r w:rsidR="00944A4F" w:rsidRPr="00BE2792">
        <w:rPr>
          <w:rFonts w:ascii="Times New Roman" w:hAnsi="Times New Roman" w:cs="Times New Roman"/>
          <w:i/>
          <w:iCs/>
          <w:sz w:val="24"/>
          <w:szCs w:val="24"/>
        </w:rPr>
        <w:t xml:space="preserve"> </w:t>
      </w:r>
      <w:r w:rsidR="00944A4F" w:rsidRPr="00BE2792">
        <w:rPr>
          <w:rFonts w:ascii="Times New Roman" w:hAnsi="Times New Roman" w:cs="Times New Roman"/>
          <w:iCs/>
          <w:sz w:val="24"/>
          <w:szCs w:val="24"/>
        </w:rPr>
        <w:t>Stredná odborná škola vedie v informačnom systéme školy identifikačné údaje o zamestnávateľovi, identifikačné údaje o pracovisku praktického vyučovania, údaje o žiakovi, odbore vzdelávania a mieste výkonu praktického vyučovania. Výstup z týchto údajov poskytuje škola svojmu zriaďovateľovi na základe jeho požiadavky.</w:t>
      </w:r>
      <w:r w:rsidRPr="00BE2792">
        <w:rPr>
          <w:rFonts w:ascii="Times New Roman" w:hAnsi="Times New Roman" w:cs="Times New Roman"/>
          <w:iCs/>
          <w:sz w:val="24"/>
          <w:szCs w:val="24"/>
        </w:rPr>
        <w:t>“.</w:t>
      </w:r>
    </w:p>
    <w:p w:rsidR="00602CCA" w:rsidRPr="00BE2792" w:rsidRDefault="00CC4545" w:rsidP="00BE2792">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3.</w:t>
      </w:r>
      <w:r w:rsidR="00602CCA" w:rsidRPr="00BE2792">
        <w:rPr>
          <w:rFonts w:ascii="Times New Roman" w:hAnsi="Times New Roman" w:cs="Times New Roman"/>
          <w:iCs/>
          <w:sz w:val="24"/>
          <w:szCs w:val="24"/>
        </w:rPr>
        <w:t xml:space="preserve">  V § 18 odsek 1 znie:</w:t>
      </w:r>
    </w:p>
    <w:p w:rsidR="00602CCA" w:rsidRPr="00BE2792" w:rsidRDefault="00602CCA" w:rsidP="00D73AD7">
      <w:pPr>
        <w:pStyle w:val="Bezriadkovania"/>
        <w:spacing w:line="276" w:lineRule="auto"/>
        <w:ind w:left="284" w:hanging="284"/>
        <w:jc w:val="both"/>
        <w:rPr>
          <w:rFonts w:ascii="Times New Roman" w:hAnsi="Times New Roman" w:cs="Times New Roman"/>
          <w:iCs/>
          <w:sz w:val="24"/>
          <w:szCs w:val="24"/>
        </w:rPr>
      </w:pPr>
      <w:r w:rsidRPr="00BE2792">
        <w:rPr>
          <w:rFonts w:ascii="Times New Roman" w:hAnsi="Times New Roman" w:cs="Times New Roman"/>
          <w:i/>
          <w:iCs/>
          <w:sz w:val="24"/>
          <w:szCs w:val="24"/>
        </w:rPr>
        <w:t xml:space="preserve">    </w:t>
      </w:r>
      <w:r w:rsidRPr="00BE2792">
        <w:rPr>
          <w:rFonts w:ascii="Times New Roman" w:hAnsi="Times New Roman" w:cs="Times New Roman"/>
          <w:iCs/>
          <w:sz w:val="24"/>
          <w:szCs w:val="24"/>
        </w:rPr>
        <w:t xml:space="preserve">„(1) Po ukončení prijímacieho konania stredná odborná škola doručí zamestnávateľovi, s ktorým má uzatvorenú zmluvu o duálnom vzdelávaní, zoznam prijatých a zapísaných žiakov, ktorí priložili k prihláške na vzdelávanie potvrdenie, v rozsahu meno, priezvisko a dátum narodenia. Stredná odborná škola doručí zamestnávateľovi, s ktorým má uzatvorenú zmluvu o duálnom vzdelávaní a ktorý nenaplnil počet žiakov podľa § 16 ods. 2 písm. </w:t>
      </w:r>
      <w:r w:rsidRPr="00BE2792">
        <w:rPr>
          <w:rFonts w:ascii="Times New Roman" w:hAnsi="Times New Roman" w:cs="Times New Roman"/>
          <w:iCs/>
          <w:sz w:val="24"/>
          <w:szCs w:val="24"/>
        </w:rPr>
        <w:lastRenderedPageBreak/>
        <w:t>f) zoznam ostatných prijatých a zapísaných žiakov bez potvrdenia v rozsahu meno a priezvisko.“.</w:t>
      </w:r>
    </w:p>
    <w:p w:rsidR="00CC4545" w:rsidRDefault="00CC4545" w:rsidP="00BE2792">
      <w:pPr>
        <w:spacing w:line="276" w:lineRule="auto"/>
        <w:jc w:val="both"/>
        <w:rPr>
          <w:rFonts w:ascii="Times New Roman" w:hAnsi="Times New Roman" w:cs="Times New Roman"/>
          <w:iCs/>
          <w:sz w:val="24"/>
          <w:szCs w:val="24"/>
        </w:rPr>
      </w:pPr>
    </w:p>
    <w:p w:rsidR="00602CCA" w:rsidRPr="00BE2792" w:rsidRDefault="00CC4545" w:rsidP="00BE2792">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4</w:t>
      </w:r>
      <w:r w:rsidR="00602CCA" w:rsidRPr="00BE2792">
        <w:rPr>
          <w:rFonts w:ascii="Times New Roman" w:hAnsi="Times New Roman" w:cs="Times New Roman"/>
          <w:iCs/>
          <w:sz w:val="24"/>
          <w:szCs w:val="24"/>
        </w:rPr>
        <w:t>.  V § 18 sa dopĺňa odsekom 3, ktorý znie:</w:t>
      </w:r>
    </w:p>
    <w:p w:rsidR="00602CCA" w:rsidRDefault="00602CCA" w:rsidP="00BE2792">
      <w:pPr>
        <w:spacing w:line="276" w:lineRule="auto"/>
        <w:ind w:left="284"/>
        <w:jc w:val="both"/>
        <w:rPr>
          <w:rFonts w:ascii="Times New Roman" w:hAnsi="Times New Roman" w:cs="Times New Roman"/>
          <w:iCs/>
          <w:sz w:val="24"/>
          <w:szCs w:val="24"/>
        </w:rPr>
      </w:pPr>
      <w:r w:rsidRPr="00BE2792">
        <w:rPr>
          <w:rFonts w:ascii="Times New Roman" w:hAnsi="Times New Roman" w:cs="Times New Roman"/>
          <w:iCs/>
          <w:sz w:val="24"/>
          <w:szCs w:val="24"/>
        </w:rPr>
        <w:t xml:space="preserve"> „(3) Stredná odborná škola, ak sa nenaplnil počet žiakov podľa § 16 ods. 2 písm. f) informuje prijatých a zapísaných žiakov bez potvrdenia v spolupráci so zamestnávateľmi,</w:t>
      </w:r>
      <w:r w:rsidRPr="00BE2792">
        <w:rPr>
          <w:rFonts w:ascii="Times New Roman" w:hAnsi="Times New Roman" w:cs="Times New Roman"/>
          <w:i/>
          <w:iCs/>
          <w:sz w:val="24"/>
          <w:szCs w:val="24"/>
        </w:rPr>
        <w:t xml:space="preserve"> </w:t>
      </w:r>
      <w:r w:rsidRPr="00BE2792">
        <w:rPr>
          <w:rFonts w:ascii="Times New Roman" w:hAnsi="Times New Roman" w:cs="Times New Roman"/>
          <w:iCs/>
          <w:sz w:val="24"/>
          <w:szCs w:val="24"/>
        </w:rPr>
        <w:t xml:space="preserve">ktorí nenaplnili počet žiakov, o možnosti odborného vzdelávania a prípravy v systéme duálneho vzdelávania.“. </w:t>
      </w:r>
    </w:p>
    <w:p w:rsidR="00C04469" w:rsidRPr="00BE2792" w:rsidRDefault="00C04469" w:rsidP="00BE2792">
      <w:pPr>
        <w:spacing w:line="276" w:lineRule="auto"/>
        <w:ind w:left="284"/>
        <w:jc w:val="both"/>
        <w:rPr>
          <w:rFonts w:ascii="Times New Roman" w:hAnsi="Times New Roman" w:cs="Times New Roman"/>
          <w:iCs/>
          <w:sz w:val="24"/>
          <w:szCs w:val="24"/>
        </w:rPr>
      </w:pPr>
    </w:p>
    <w:p w:rsidR="005129CA" w:rsidRPr="00BE2792" w:rsidRDefault="00CC4545" w:rsidP="00BE2792">
      <w:pPr>
        <w:tabs>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944A4F" w:rsidRPr="00BE2792">
        <w:rPr>
          <w:rFonts w:ascii="Times New Roman" w:hAnsi="Times New Roman" w:cs="Times New Roman"/>
          <w:sz w:val="24"/>
          <w:szCs w:val="24"/>
        </w:rPr>
        <w:t xml:space="preserve">. </w:t>
      </w:r>
      <w:r w:rsidR="005129CA" w:rsidRPr="00BE2792">
        <w:rPr>
          <w:rFonts w:ascii="Times New Roman" w:hAnsi="Times New Roman" w:cs="Times New Roman"/>
          <w:sz w:val="24"/>
          <w:szCs w:val="24"/>
        </w:rPr>
        <w:t>V § 21 sa za odsek 3 vkladá nový odsek 4, ktorý znie:</w:t>
      </w:r>
    </w:p>
    <w:p w:rsidR="005129CA" w:rsidRPr="00BE2792" w:rsidRDefault="005129CA" w:rsidP="00BE2792">
      <w:pPr>
        <w:spacing w:line="276" w:lineRule="auto"/>
        <w:ind w:left="284"/>
        <w:jc w:val="both"/>
        <w:rPr>
          <w:rFonts w:ascii="Times New Roman" w:hAnsi="Times New Roman" w:cs="Times New Roman"/>
          <w:bCs/>
          <w:iCs/>
          <w:color w:val="000000" w:themeColor="text1"/>
          <w:sz w:val="24"/>
          <w:szCs w:val="24"/>
          <w:vertAlign w:val="superscript"/>
        </w:rPr>
      </w:pPr>
      <w:r w:rsidRPr="00BE2792">
        <w:rPr>
          <w:rFonts w:ascii="Times New Roman" w:hAnsi="Times New Roman" w:cs="Times New Roman"/>
          <w:bCs/>
          <w:iCs/>
          <w:color w:val="000000" w:themeColor="text1"/>
          <w:sz w:val="24"/>
          <w:szCs w:val="24"/>
        </w:rPr>
        <w:t>„(4) Učebná zmluva uzatvorená podľa § 19 vytvára osobitný vzťah medzi zamestnávateľom a žiakom, ktorým nevzniká pracovný pomer ani iný obdobný pracovnoprávny vzťah. Zamestnávateľ voči žiakovi plní povinnosti podľa osobitného predpisu. Vzťah medzi zamestnávateľom a žiakom sa spravuje osobitným predpisom.</w:t>
      </w:r>
      <w:r w:rsidRPr="00BE2792">
        <w:rPr>
          <w:rFonts w:ascii="Times New Roman" w:hAnsi="Times New Roman" w:cs="Times New Roman"/>
          <w:bCs/>
          <w:iCs/>
          <w:color w:val="000000" w:themeColor="text1"/>
          <w:sz w:val="24"/>
          <w:szCs w:val="24"/>
          <w:vertAlign w:val="superscript"/>
        </w:rPr>
        <w:t>7a)</w:t>
      </w:r>
      <w:r w:rsidR="000B6928" w:rsidRPr="00BE2792">
        <w:rPr>
          <w:rFonts w:ascii="Times New Roman" w:hAnsi="Times New Roman" w:cs="Times New Roman"/>
          <w:bCs/>
          <w:iCs/>
          <w:color w:val="000000" w:themeColor="text1"/>
          <w:sz w:val="24"/>
          <w:szCs w:val="24"/>
        </w:rPr>
        <w:t>“.</w:t>
      </w:r>
    </w:p>
    <w:p w:rsidR="005129CA" w:rsidRPr="00BE2792" w:rsidRDefault="005129CA" w:rsidP="00BE2792">
      <w:pPr>
        <w:spacing w:line="276" w:lineRule="auto"/>
        <w:ind w:left="284"/>
        <w:jc w:val="both"/>
        <w:rPr>
          <w:rFonts w:ascii="Times New Roman" w:hAnsi="Times New Roman" w:cs="Times New Roman"/>
          <w:bCs/>
          <w:iCs/>
          <w:color w:val="000000" w:themeColor="text1"/>
          <w:sz w:val="24"/>
          <w:szCs w:val="24"/>
        </w:rPr>
      </w:pPr>
      <w:r w:rsidRPr="00BE2792">
        <w:rPr>
          <w:rFonts w:ascii="Times New Roman" w:hAnsi="Times New Roman" w:cs="Times New Roman"/>
          <w:bCs/>
          <w:iCs/>
          <w:color w:val="000000" w:themeColor="text1"/>
          <w:sz w:val="24"/>
          <w:szCs w:val="24"/>
        </w:rPr>
        <w:t>Poznámka pod čiarou k odkazu 7a znie</w:t>
      </w:r>
    </w:p>
    <w:p w:rsidR="005129CA" w:rsidRPr="00BE2792" w:rsidRDefault="005129CA" w:rsidP="00BE2792">
      <w:pPr>
        <w:spacing w:line="276" w:lineRule="auto"/>
        <w:ind w:left="284"/>
        <w:jc w:val="both"/>
        <w:rPr>
          <w:rFonts w:ascii="Times New Roman" w:hAnsi="Times New Roman" w:cs="Times New Roman"/>
          <w:bCs/>
          <w:iCs/>
          <w:color w:val="000000" w:themeColor="text1"/>
          <w:sz w:val="24"/>
          <w:szCs w:val="24"/>
        </w:rPr>
      </w:pPr>
      <w:r w:rsidRPr="00BE2792">
        <w:rPr>
          <w:rFonts w:ascii="Times New Roman" w:hAnsi="Times New Roman" w:cs="Times New Roman"/>
          <w:bCs/>
          <w:iCs/>
          <w:color w:val="000000" w:themeColor="text1"/>
          <w:sz w:val="24"/>
          <w:szCs w:val="24"/>
        </w:rPr>
        <w:t>„</w:t>
      </w:r>
      <w:r w:rsidRPr="00BE2792">
        <w:rPr>
          <w:rFonts w:ascii="Times New Roman" w:hAnsi="Times New Roman" w:cs="Times New Roman"/>
          <w:bCs/>
          <w:iCs/>
          <w:color w:val="000000" w:themeColor="text1"/>
          <w:sz w:val="24"/>
          <w:szCs w:val="24"/>
          <w:vertAlign w:val="superscript"/>
        </w:rPr>
        <w:t xml:space="preserve">7a) </w:t>
      </w:r>
      <w:r w:rsidRPr="00BE2792">
        <w:rPr>
          <w:rFonts w:ascii="Times New Roman" w:hAnsi="Times New Roman" w:cs="Times New Roman"/>
          <w:bCs/>
          <w:iCs/>
          <w:color w:val="000000" w:themeColor="text1"/>
          <w:sz w:val="24"/>
          <w:szCs w:val="24"/>
        </w:rPr>
        <w:t>§ 195 až 198 Zákonníka práce.“.</w:t>
      </w:r>
    </w:p>
    <w:p w:rsidR="005129CA" w:rsidRPr="00BE2792" w:rsidRDefault="005129CA" w:rsidP="00BE2792">
      <w:pPr>
        <w:spacing w:line="276" w:lineRule="auto"/>
        <w:ind w:left="284"/>
        <w:jc w:val="both"/>
        <w:rPr>
          <w:rFonts w:ascii="Times New Roman" w:hAnsi="Times New Roman" w:cs="Times New Roman"/>
          <w:bCs/>
          <w:iCs/>
          <w:color w:val="000000" w:themeColor="text1"/>
          <w:sz w:val="24"/>
          <w:szCs w:val="24"/>
        </w:rPr>
      </w:pPr>
      <w:r w:rsidRPr="00BE2792">
        <w:rPr>
          <w:rFonts w:ascii="Times New Roman" w:hAnsi="Times New Roman" w:cs="Times New Roman"/>
          <w:bCs/>
          <w:iCs/>
          <w:color w:val="000000" w:themeColor="text1"/>
          <w:sz w:val="24"/>
          <w:szCs w:val="24"/>
        </w:rPr>
        <w:t>Doterajšie odseky 4 až 10 sa označujú ako odseky 5 až 11.</w:t>
      </w:r>
    </w:p>
    <w:p w:rsidR="000B6928" w:rsidRPr="00BE2792" w:rsidRDefault="000B6928" w:rsidP="00BE2792">
      <w:pPr>
        <w:spacing w:line="276" w:lineRule="auto"/>
        <w:jc w:val="both"/>
        <w:rPr>
          <w:rFonts w:ascii="Times New Roman" w:hAnsi="Times New Roman" w:cs="Times New Roman"/>
          <w:iCs/>
          <w:sz w:val="24"/>
          <w:szCs w:val="24"/>
        </w:rPr>
      </w:pPr>
    </w:p>
    <w:p w:rsidR="000B6928" w:rsidRPr="00BE2792" w:rsidRDefault="00CC4545" w:rsidP="00BE2792">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6</w:t>
      </w:r>
      <w:r w:rsidR="000B6928" w:rsidRPr="00BE2792">
        <w:rPr>
          <w:rFonts w:ascii="Times New Roman" w:hAnsi="Times New Roman" w:cs="Times New Roman"/>
          <w:iCs/>
          <w:sz w:val="24"/>
          <w:szCs w:val="24"/>
        </w:rPr>
        <w:t>. V § 23 odsek 4  znie:</w:t>
      </w:r>
    </w:p>
    <w:p w:rsidR="000B6928" w:rsidRPr="00BE2792" w:rsidRDefault="000B6928" w:rsidP="00D73AD7">
      <w:pPr>
        <w:pStyle w:val="Bezriadkovania"/>
        <w:spacing w:line="276" w:lineRule="auto"/>
        <w:ind w:left="284" w:hanging="284"/>
        <w:jc w:val="both"/>
        <w:rPr>
          <w:rFonts w:ascii="Times New Roman" w:hAnsi="Times New Roman" w:cs="Times New Roman"/>
          <w:iCs/>
          <w:sz w:val="24"/>
          <w:szCs w:val="24"/>
        </w:rPr>
      </w:pPr>
      <w:r w:rsidRPr="00BE2792">
        <w:rPr>
          <w:rFonts w:ascii="Times New Roman" w:hAnsi="Times New Roman" w:cs="Times New Roman"/>
          <w:iCs/>
          <w:sz w:val="24"/>
          <w:szCs w:val="24"/>
        </w:rPr>
        <w:t xml:space="preserve">     „(4) Stredná odborná škola je povinná pravidelne informovať zamestnávateľa o všetkých dôležitých skutočnostiach súvisiacich s výchovno-vzdelávacím procesom žiaka. Túto informačnú povinnosť plní prostredníctvom pedagogického zamestnanca podľa § 21 ods.4 a sprístupnením údajov súvisiacich s výchovno-vzdelávacím procesom žiaka s učebnou zmluvou v informačnom systéme školy zamestnancovi zamestnávateľa, ktorého určil zamestnávateľ po dohode so strednou odbornou školou.“.</w:t>
      </w:r>
    </w:p>
    <w:p w:rsidR="000B6928" w:rsidRPr="00BE2792" w:rsidRDefault="000B6928" w:rsidP="00BE2792">
      <w:pPr>
        <w:spacing w:line="276" w:lineRule="auto"/>
        <w:jc w:val="both"/>
        <w:rPr>
          <w:rFonts w:ascii="Times New Roman" w:hAnsi="Times New Roman" w:cs="Times New Roman"/>
          <w:bCs/>
          <w:sz w:val="24"/>
          <w:szCs w:val="24"/>
        </w:rPr>
      </w:pPr>
    </w:p>
    <w:p w:rsidR="000B6928" w:rsidRPr="00BE2792" w:rsidRDefault="00CC4545" w:rsidP="00BE2792">
      <w:pPr>
        <w:spacing w:line="276" w:lineRule="auto"/>
        <w:jc w:val="both"/>
        <w:rPr>
          <w:rFonts w:ascii="Times New Roman" w:hAnsi="Times New Roman" w:cs="Times New Roman"/>
          <w:i/>
          <w:iCs/>
          <w:sz w:val="24"/>
          <w:szCs w:val="24"/>
        </w:rPr>
      </w:pPr>
      <w:r>
        <w:rPr>
          <w:rFonts w:ascii="Times New Roman" w:hAnsi="Times New Roman" w:cs="Times New Roman"/>
          <w:iCs/>
          <w:sz w:val="24"/>
          <w:szCs w:val="24"/>
        </w:rPr>
        <w:t>7</w:t>
      </w:r>
      <w:r w:rsidR="000B6928" w:rsidRPr="00BE2792">
        <w:rPr>
          <w:rFonts w:ascii="Times New Roman" w:hAnsi="Times New Roman" w:cs="Times New Roman"/>
          <w:iCs/>
          <w:sz w:val="24"/>
          <w:szCs w:val="24"/>
        </w:rPr>
        <w:t>. V § 29 odsek</w:t>
      </w:r>
      <w:r w:rsidR="00E653CC" w:rsidRPr="00BE2792">
        <w:rPr>
          <w:rFonts w:ascii="Times New Roman" w:hAnsi="Times New Roman" w:cs="Times New Roman"/>
          <w:iCs/>
          <w:sz w:val="24"/>
          <w:szCs w:val="24"/>
        </w:rPr>
        <w:t xml:space="preserve"> </w:t>
      </w:r>
      <w:r w:rsidR="0067185D">
        <w:rPr>
          <w:rFonts w:ascii="Times New Roman" w:hAnsi="Times New Roman" w:cs="Times New Roman"/>
          <w:iCs/>
          <w:sz w:val="24"/>
          <w:szCs w:val="24"/>
        </w:rPr>
        <w:t>5 znie:</w:t>
      </w:r>
    </w:p>
    <w:p w:rsidR="000B6928" w:rsidRPr="00BE2792" w:rsidRDefault="0067185D" w:rsidP="00D73AD7">
      <w:pPr>
        <w:spacing w:line="276"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     „(5)</w:t>
      </w:r>
      <w:r w:rsidRPr="0067185D">
        <w:rPr>
          <w:rFonts w:ascii="Helvetica" w:hAnsi="Helvetica" w:cs="Helvetica"/>
          <w:color w:val="494949"/>
          <w:sz w:val="21"/>
          <w:szCs w:val="21"/>
        </w:rPr>
        <w:t xml:space="preserve"> </w:t>
      </w:r>
      <w:r w:rsidRPr="0067185D">
        <w:rPr>
          <w:rFonts w:ascii="Times New Roman" w:hAnsi="Times New Roman" w:cs="Times New Roman"/>
          <w:color w:val="000000" w:themeColor="text1"/>
          <w:sz w:val="24"/>
          <w:szCs w:val="24"/>
        </w:rPr>
        <w:t xml:space="preserve">Ministerstvo školstva posudzuje doručené žiadosti o preskúmanie určenia počtu žiakov prvého ročníka stredných škôl podľa </w:t>
      </w:r>
      <w:hyperlink r:id="rId5" w:anchor="paragraf-31.odsek-5" w:tooltip="Odkaz na predpis alebo ustanovenie" w:history="1">
        <w:r w:rsidRPr="0067185D">
          <w:rPr>
            <w:rFonts w:ascii="Times New Roman" w:hAnsi="Times New Roman" w:cs="Times New Roman"/>
            <w:bCs/>
            <w:color w:val="000000" w:themeColor="text1"/>
            <w:sz w:val="24"/>
            <w:szCs w:val="24"/>
          </w:rPr>
          <w:t>§ 31 ods. 5</w:t>
        </w:r>
      </w:hyperlink>
      <w:r w:rsidRPr="0067185D">
        <w:rPr>
          <w:rFonts w:ascii="Times New Roman" w:hAnsi="Times New Roman" w:cs="Times New Roman"/>
          <w:color w:val="000000" w:themeColor="text1"/>
          <w:sz w:val="24"/>
          <w:szCs w:val="24"/>
        </w:rPr>
        <w:t xml:space="preserve">. Ministerstvo školstva prerokuje úpravu počtu žiakov prvého ročníka stredných škôl so samosprávnym krajom a zriaďovateľom strednej školy. Ministerstvo školstva do 31. januára zverejní na svojom webovom sídle upravený počet žiakov prvého ročníka v dennej forme štúdia v členení na jednotlivé študijné odbory alebo na jednotlivé učebné odbory pre stredné školy, ktoré spĺňajú podmienky podľa </w:t>
      </w:r>
      <w:hyperlink r:id="rId6" w:anchor="paragraf-31.odsek-6" w:tooltip="Odkaz na predpis alebo ustanovenie" w:history="1">
        <w:r w:rsidRPr="0067185D">
          <w:rPr>
            <w:rFonts w:ascii="Times New Roman" w:hAnsi="Times New Roman" w:cs="Times New Roman"/>
            <w:bCs/>
            <w:color w:val="000000" w:themeColor="text1"/>
            <w:sz w:val="24"/>
            <w:szCs w:val="24"/>
          </w:rPr>
          <w:t>§ 31 ods. 6</w:t>
        </w:r>
      </w:hyperlink>
      <w:r w:rsidRPr="0067185D">
        <w:rPr>
          <w:rFonts w:ascii="Times New Roman" w:hAnsi="Times New Roman" w:cs="Times New Roman"/>
          <w:color w:val="000000" w:themeColor="text1"/>
          <w:sz w:val="24"/>
          <w:szCs w:val="24"/>
        </w:rPr>
        <w:t>.</w:t>
      </w:r>
      <w:r w:rsidRPr="0067185D">
        <w:rPr>
          <w:rFonts w:ascii="Helvetica" w:hAnsi="Helvetica" w:cs="Helvetica"/>
          <w:color w:val="000000" w:themeColor="text1"/>
          <w:sz w:val="21"/>
          <w:szCs w:val="21"/>
        </w:rPr>
        <w:t xml:space="preserve"> </w:t>
      </w:r>
      <w:r w:rsidRPr="0067185D">
        <w:rPr>
          <w:rFonts w:ascii="Times New Roman" w:hAnsi="Times New Roman" w:cs="Times New Roman"/>
          <w:iCs/>
          <w:color w:val="000000" w:themeColor="text1"/>
          <w:sz w:val="24"/>
          <w:szCs w:val="24"/>
        </w:rPr>
        <w:t xml:space="preserve"> </w:t>
      </w:r>
      <w:r w:rsidR="000B6928" w:rsidRPr="00BE2792">
        <w:rPr>
          <w:rFonts w:ascii="Times New Roman" w:hAnsi="Times New Roman" w:cs="Times New Roman"/>
          <w:iCs/>
          <w:sz w:val="24"/>
          <w:szCs w:val="24"/>
        </w:rPr>
        <w:t>Ministerstvo školstv</w:t>
      </w:r>
      <w:r w:rsidR="009454E1">
        <w:rPr>
          <w:rFonts w:ascii="Times New Roman" w:hAnsi="Times New Roman" w:cs="Times New Roman"/>
          <w:iCs/>
          <w:sz w:val="24"/>
          <w:szCs w:val="24"/>
        </w:rPr>
        <w:t>a</w:t>
      </w:r>
      <w:r w:rsidR="000B6928" w:rsidRPr="00BE2792">
        <w:rPr>
          <w:rFonts w:ascii="Times New Roman" w:hAnsi="Times New Roman" w:cs="Times New Roman"/>
          <w:iCs/>
          <w:sz w:val="24"/>
          <w:szCs w:val="24"/>
        </w:rPr>
        <w:t xml:space="preserve"> úpravu najvyššieho počtu žiakov prvého ročníka stredných škôl pre príslušný školský rok vykoná v súlade s určeným násobkom predpokladaného počtu žiakov posledného ročníka základných škôl na príslušný školský rok.</w:t>
      </w:r>
      <w:r w:rsidR="00E653CC" w:rsidRPr="00BE2792">
        <w:rPr>
          <w:rFonts w:ascii="Times New Roman" w:hAnsi="Times New Roman" w:cs="Times New Roman"/>
          <w:iCs/>
          <w:sz w:val="24"/>
          <w:szCs w:val="24"/>
        </w:rPr>
        <w:t>“.</w:t>
      </w:r>
    </w:p>
    <w:p w:rsidR="0067185D" w:rsidRDefault="00E653CC" w:rsidP="00BE2792">
      <w:pPr>
        <w:spacing w:line="276" w:lineRule="auto"/>
        <w:ind w:left="426" w:hanging="426"/>
        <w:jc w:val="both"/>
        <w:rPr>
          <w:rFonts w:ascii="Times New Roman" w:hAnsi="Times New Roman" w:cs="Times New Roman"/>
          <w:iCs/>
          <w:sz w:val="24"/>
          <w:szCs w:val="24"/>
        </w:rPr>
      </w:pPr>
      <w:r w:rsidRPr="00BE2792">
        <w:rPr>
          <w:rFonts w:ascii="Times New Roman" w:hAnsi="Times New Roman" w:cs="Times New Roman"/>
          <w:iCs/>
          <w:sz w:val="24"/>
          <w:szCs w:val="24"/>
        </w:rPr>
        <w:lastRenderedPageBreak/>
        <w:t xml:space="preserve"> </w:t>
      </w:r>
    </w:p>
    <w:p w:rsidR="00E653CC" w:rsidRPr="00BE2792" w:rsidRDefault="00CC4545" w:rsidP="00BE2792">
      <w:pPr>
        <w:spacing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8</w:t>
      </w:r>
      <w:r w:rsidR="00E653CC" w:rsidRPr="00BE2792">
        <w:rPr>
          <w:rFonts w:ascii="Times New Roman" w:hAnsi="Times New Roman" w:cs="Times New Roman"/>
          <w:iCs/>
          <w:sz w:val="24"/>
          <w:szCs w:val="24"/>
        </w:rPr>
        <w:t>. V § 48 sa dopĺňa odsekom 4, ktorý znie:</w:t>
      </w:r>
    </w:p>
    <w:p w:rsidR="00E653CC" w:rsidRPr="00BE2792" w:rsidRDefault="00E653CC" w:rsidP="00BE2792">
      <w:pPr>
        <w:pStyle w:val="Bezriadkovania"/>
        <w:spacing w:line="276" w:lineRule="auto"/>
        <w:ind w:left="284"/>
        <w:jc w:val="both"/>
        <w:rPr>
          <w:rFonts w:ascii="Times New Roman" w:hAnsi="Times New Roman" w:cs="Times New Roman"/>
          <w:iCs/>
          <w:sz w:val="24"/>
          <w:szCs w:val="24"/>
        </w:rPr>
      </w:pPr>
      <w:r w:rsidRPr="00BE2792">
        <w:rPr>
          <w:rFonts w:ascii="Times New Roman" w:hAnsi="Times New Roman" w:cs="Times New Roman"/>
          <w:iCs/>
          <w:sz w:val="24"/>
          <w:szCs w:val="24"/>
        </w:rPr>
        <w:t>„(4) Ak žiak s učebnou zmluvou po dohode so zamestnávateľom vykonáva na praktickom vyučovaní cez školské prázdniny v rámci odborného rozvoja žiaka iba produktívnu prácu, obdobie školského vyučovania sa nekráti. Podmienky výkonu praktického vyučovania dohodne zamestnávateľ so žiakom v učebnej zmluve. Odmena za produktívnu prácu cez školské prázdniny sa poskytuje najmenej vo výške minimálnej hodinovej mzdy. Neplnoletý žiak môže vykonávať praktické vyučovanie cez školské prázdniny iba so súhlasom zákonného zástupcu najviac v dĺžke jeden mesiac.“.</w:t>
      </w:r>
    </w:p>
    <w:p w:rsidR="00E653CC" w:rsidRPr="00BE2792" w:rsidRDefault="00E653CC" w:rsidP="00BE2792">
      <w:pPr>
        <w:spacing w:line="276" w:lineRule="auto"/>
        <w:ind w:left="426" w:hanging="426"/>
        <w:jc w:val="both"/>
        <w:rPr>
          <w:rFonts w:ascii="Times New Roman" w:hAnsi="Times New Roman" w:cs="Times New Roman"/>
          <w:iCs/>
          <w:sz w:val="24"/>
          <w:szCs w:val="24"/>
        </w:rPr>
      </w:pPr>
    </w:p>
    <w:p w:rsidR="008A33D3" w:rsidRPr="00BE2792" w:rsidRDefault="00BE2792" w:rsidP="00BE2792">
      <w:pPr>
        <w:spacing w:line="276" w:lineRule="auto"/>
        <w:jc w:val="center"/>
        <w:rPr>
          <w:rFonts w:ascii="Times New Roman" w:hAnsi="Times New Roman" w:cs="Times New Roman"/>
          <w:b/>
          <w:sz w:val="24"/>
          <w:szCs w:val="24"/>
        </w:rPr>
      </w:pPr>
      <w:r w:rsidRPr="00BE2792">
        <w:rPr>
          <w:rFonts w:ascii="Times New Roman" w:hAnsi="Times New Roman" w:cs="Times New Roman"/>
          <w:b/>
          <w:sz w:val="24"/>
          <w:szCs w:val="24"/>
        </w:rPr>
        <w:t>Čl. II</w:t>
      </w:r>
    </w:p>
    <w:p w:rsidR="00D22569" w:rsidRPr="00BE2792" w:rsidRDefault="00D22569" w:rsidP="00BE2792">
      <w:pPr>
        <w:spacing w:after="0" w:line="276" w:lineRule="auto"/>
        <w:jc w:val="both"/>
        <w:rPr>
          <w:rFonts w:ascii="Times New Roman" w:eastAsia="Arial" w:hAnsi="Times New Roman" w:cs="Times New Roman"/>
          <w:sz w:val="24"/>
          <w:szCs w:val="24"/>
          <w:lang w:eastAsia="sk-SK"/>
        </w:rPr>
      </w:pPr>
    </w:p>
    <w:p w:rsidR="00D22569" w:rsidRPr="00BE2792" w:rsidRDefault="00D22569" w:rsidP="00BE2792">
      <w:pPr>
        <w:spacing w:after="0" w:line="276" w:lineRule="auto"/>
        <w:rPr>
          <w:rFonts w:ascii="Times New Roman" w:eastAsia="Arial" w:hAnsi="Times New Roman" w:cs="Times New Roman"/>
          <w:sz w:val="24"/>
          <w:szCs w:val="24"/>
          <w:lang w:eastAsia="sk-SK"/>
        </w:rPr>
      </w:pPr>
      <w:r w:rsidRPr="00BE2792">
        <w:rPr>
          <w:rFonts w:ascii="Times New Roman" w:eastAsia="Verdana" w:hAnsi="Times New Roman" w:cs="Times New Roman"/>
          <w:sz w:val="24"/>
          <w:szCs w:val="24"/>
          <w:lang w:eastAsia="sk-SK"/>
        </w:rPr>
        <w:t xml:space="preserve">Tento zákon nadobúda účinnosť 1. </w:t>
      </w:r>
      <w:r w:rsidR="00712DBD" w:rsidRPr="00BE2792">
        <w:rPr>
          <w:rFonts w:ascii="Times New Roman" w:eastAsia="Verdana" w:hAnsi="Times New Roman" w:cs="Times New Roman"/>
          <w:sz w:val="24"/>
          <w:szCs w:val="24"/>
          <w:lang w:eastAsia="sk-SK"/>
        </w:rPr>
        <w:t>januára 20</w:t>
      </w:r>
      <w:r w:rsidR="00BE2792" w:rsidRPr="00BE2792">
        <w:rPr>
          <w:rFonts w:ascii="Times New Roman" w:eastAsia="Verdana" w:hAnsi="Times New Roman" w:cs="Times New Roman"/>
          <w:sz w:val="24"/>
          <w:szCs w:val="24"/>
          <w:lang w:eastAsia="sk-SK"/>
        </w:rPr>
        <w:t>20</w:t>
      </w:r>
      <w:r w:rsidRPr="00BE2792">
        <w:rPr>
          <w:rFonts w:ascii="Times New Roman" w:eastAsia="Verdana" w:hAnsi="Times New Roman" w:cs="Times New Roman"/>
          <w:sz w:val="24"/>
          <w:szCs w:val="24"/>
          <w:lang w:eastAsia="sk-SK"/>
        </w:rPr>
        <w:t>.</w:t>
      </w:r>
    </w:p>
    <w:p w:rsidR="00D22569" w:rsidRPr="00BE2792" w:rsidRDefault="00D22569" w:rsidP="00BE2792">
      <w:pPr>
        <w:spacing w:line="276" w:lineRule="auto"/>
        <w:ind w:left="720"/>
        <w:jc w:val="center"/>
        <w:rPr>
          <w:rFonts w:ascii="Times New Roman" w:hAnsi="Times New Roman" w:cs="Times New Roman"/>
          <w:b/>
          <w:sz w:val="24"/>
          <w:szCs w:val="24"/>
        </w:rPr>
      </w:pPr>
    </w:p>
    <w:p w:rsidR="00D22569" w:rsidRPr="002B6053" w:rsidRDefault="00D22569" w:rsidP="002B6053">
      <w:pPr>
        <w:spacing w:line="276" w:lineRule="auto"/>
        <w:ind w:left="720"/>
        <w:jc w:val="center"/>
        <w:rPr>
          <w:b/>
          <w:sz w:val="24"/>
          <w:szCs w:val="24"/>
        </w:rPr>
      </w:pPr>
    </w:p>
    <w:p w:rsidR="00095A00" w:rsidRPr="002B6053" w:rsidRDefault="00095A00" w:rsidP="002B6053">
      <w:pPr>
        <w:pStyle w:val="Odsekzoznamu"/>
        <w:spacing w:line="276" w:lineRule="auto"/>
        <w:ind w:left="0"/>
        <w:jc w:val="both"/>
        <w:rPr>
          <w:rFonts w:ascii="Times New Roman" w:hAnsi="Times New Roman"/>
          <w:sz w:val="24"/>
          <w:szCs w:val="24"/>
        </w:rPr>
      </w:pPr>
      <w:bookmarkStart w:id="1" w:name="_nfrbzr61uvm5"/>
      <w:bookmarkEnd w:id="1"/>
      <w:r w:rsidRPr="002B6053">
        <w:rPr>
          <w:rFonts w:ascii="Times New Roman" w:hAnsi="Times New Roman"/>
          <w:sz w:val="24"/>
          <w:szCs w:val="24"/>
        </w:rPr>
        <w:tab/>
      </w:r>
    </w:p>
    <w:p w:rsidR="00095A00" w:rsidRDefault="00095A00" w:rsidP="00095A00">
      <w:pPr>
        <w:pStyle w:val="Zkladntext"/>
        <w:spacing w:after="0" w:line="240" w:lineRule="auto"/>
        <w:jc w:val="both"/>
        <w:rPr>
          <w:rFonts w:ascii="Times New Roman" w:eastAsia="Times New Roman" w:hAnsi="Times New Roman" w:cs="Times New Roman"/>
          <w:color w:val="000000" w:themeColor="text1"/>
          <w:sz w:val="24"/>
          <w:szCs w:val="24"/>
          <w:lang w:eastAsia="sk-SK"/>
        </w:rPr>
      </w:pPr>
    </w:p>
    <w:p w:rsidR="00095A00" w:rsidRDefault="00095A00" w:rsidP="00095A00">
      <w:pPr>
        <w:spacing w:after="0" w:line="240" w:lineRule="auto"/>
        <w:ind w:left="426"/>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br/>
      </w:r>
    </w:p>
    <w:p w:rsidR="00244A69" w:rsidRDefault="00244A69" w:rsidP="00D22569">
      <w:pPr>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                                                                         </w:t>
      </w:r>
    </w:p>
    <w:p w:rsidR="00244A69" w:rsidRDefault="00244A69"/>
    <w:sectPr w:rsidR="00244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D4A12"/>
    <w:multiLevelType w:val="hybridMultilevel"/>
    <w:tmpl w:val="AB24233A"/>
    <w:lvl w:ilvl="0" w:tplc="7B1E9752">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E9D60D5"/>
    <w:multiLevelType w:val="hybridMultilevel"/>
    <w:tmpl w:val="E40AE75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BE90004"/>
    <w:multiLevelType w:val="hybridMultilevel"/>
    <w:tmpl w:val="3F8C5812"/>
    <w:lvl w:ilvl="0" w:tplc="11C8A194">
      <w:start w:val="1"/>
      <w:numFmt w:val="decimal"/>
      <w:lvlText w:val="%1."/>
      <w:lvlJc w:val="left"/>
      <w:pPr>
        <w:ind w:left="720" w:hanging="360"/>
      </w:pPr>
      <w:rPr>
        <w:rFonts w:ascii="Segoe UI" w:eastAsia="Times New Roman" w:hAnsi="Segoe UI" w:cs="Segoe UI" w:hint="default"/>
        <w:color w:val="000000"/>
        <w:sz w:val="2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ADA3DE3"/>
    <w:multiLevelType w:val="multilevel"/>
    <w:tmpl w:val="DD3CD990"/>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4" w15:restartNumberingAfterBreak="0">
    <w:nsid w:val="7E085575"/>
    <w:multiLevelType w:val="hybridMultilevel"/>
    <w:tmpl w:val="D19AA92E"/>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00"/>
    <w:rsid w:val="000362E3"/>
    <w:rsid w:val="00095A00"/>
    <w:rsid w:val="000B6928"/>
    <w:rsid w:val="001C022F"/>
    <w:rsid w:val="001D1A03"/>
    <w:rsid w:val="00244A69"/>
    <w:rsid w:val="002B6053"/>
    <w:rsid w:val="00456ED8"/>
    <w:rsid w:val="005129CA"/>
    <w:rsid w:val="0052731F"/>
    <w:rsid w:val="00602CCA"/>
    <w:rsid w:val="00635134"/>
    <w:rsid w:val="0067185D"/>
    <w:rsid w:val="006E237B"/>
    <w:rsid w:val="00712DBD"/>
    <w:rsid w:val="00863E2B"/>
    <w:rsid w:val="008A33D3"/>
    <w:rsid w:val="008B39A0"/>
    <w:rsid w:val="00944A4F"/>
    <w:rsid w:val="009454E1"/>
    <w:rsid w:val="009933AA"/>
    <w:rsid w:val="009E1BFC"/>
    <w:rsid w:val="00A7099B"/>
    <w:rsid w:val="00AA1911"/>
    <w:rsid w:val="00B36D7D"/>
    <w:rsid w:val="00B52169"/>
    <w:rsid w:val="00B814D0"/>
    <w:rsid w:val="00BA39C3"/>
    <w:rsid w:val="00BE2792"/>
    <w:rsid w:val="00C04469"/>
    <w:rsid w:val="00C05945"/>
    <w:rsid w:val="00CC4545"/>
    <w:rsid w:val="00CC735A"/>
    <w:rsid w:val="00D22569"/>
    <w:rsid w:val="00D73AD7"/>
    <w:rsid w:val="00E653CC"/>
    <w:rsid w:val="00E802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5011-A172-41B7-A82F-3BB7FD74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5A00"/>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095A00"/>
    <w:rPr>
      <w:color w:val="0563C1" w:themeColor="hyperlink"/>
      <w:u w:val="single"/>
    </w:rPr>
  </w:style>
  <w:style w:type="paragraph" w:styleId="Zkladntext">
    <w:name w:val="Body Text"/>
    <w:basedOn w:val="Normlny"/>
    <w:link w:val="ZkladntextChar"/>
    <w:uiPriority w:val="99"/>
    <w:semiHidden/>
    <w:unhideWhenUsed/>
    <w:rsid w:val="00095A00"/>
    <w:pPr>
      <w:spacing w:after="120"/>
    </w:pPr>
  </w:style>
  <w:style w:type="character" w:customStyle="1" w:styleId="ZkladntextChar">
    <w:name w:val="Základný text Char"/>
    <w:basedOn w:val="Predvolenpsmoodseku"/>
    <w:link w:val="Zkladntext"/>
    <w:uiPriority w:val="99"/>
    <w:semiHidden/>
    <w:rsid w:val="00095A00"/>
  </w:style>
  <w:style w:type="paragraph" w:styleId="Odsekzoznamu">
    <w:name w:val="List Paragraph"/>
    <w:basedOn w:val="Normlny"/>
    <w:uiPriority w:val="34"/>
    <w:qFormat/>
    <w:rsid w:val="00095A00"/>
    <w:pPr>
      <w:ind w:left="720"/>
      <w:contextualSpacing/>
    </w:pPr>
  </w:style>
  <w:style w:type="character" w:styleId="Siln">
    <w:name w:val="Strong"/>
    <w:basedOn w:val="Predvolenpsmoodseku"/>
    <w:uiPriority w:val="22"/>
    <w:qFormat/>
    <w:rsid w:val="00095A00"/>
    <w:rPr>
      <w:b/>
      <w:bCs/>
    </w:rPr>
  </w:style>
  <w:style w:type="paragraph" w:styleId="Textbubliny">
    <w:name w:val="Balloon Text"/>
    <w:basedOn w:val="Normlny"/>
    <w:link w:val="TextbublinyChar"/>
    <w:uiPriority w:val="99"/>
    <w:semiHidden/>
    <w:unhideWhenUsed/>
    <w:rsid w:val="00E802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022A"/>
    <w:rPr>
      <w:rFonts w:ascii="Segoe UI" w:hAnsi="Segoe UI" w:cs="Segoe UI"/>
      <w:sz w:val="18"/>
      <w:szCs w:val="18"/>
    </w:rPr>
  </w:style>
  <w:style w:type="paragraph" w:styleId="Bezriadkovania">
    <w:name w:val="No Spacing"/>
    <w:uiPriority w:val="1"/>
    <w:qFormat/>
    <w:rsid w:val="0094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6368">
      <w:bodyDiv w:val="1"/>
      <w:marLeft w:val="0"/>
      <w:marRight w:val="0"/>
      <w:marTop w:val="0"/>
      <w:marBottom w:val="0"/>
      <w:divBdr>
        <w:top w:val="none" w:sz="0" w:space="0" w:color="auto"/>
        <w:left w:val="none" w:sz="0" w:space="0" w:color="auto"/>
        <w:bottom w:val="none" w:sz="0" w:space="0" w:color="auto"/>
        <w:right w:val="none" w:sz="0" w:space="0" w:color="auto"/>
      </w:divBdr>
    </w:div>
    <w:div w:id="384446958">
      <w:bodyDiv w:val="1"/>
      <w:marLeft w:val="0"/>
      <w:marRight w:val="0"/>
      <w:marTop w:val="0"/>
      <w:marBottom w:val="0"/>
      <w:divBdr>
        <w:top w:val="none" w:sz="0" w:space="0" w:color="auto"/>
        <w:left w:val="none" w:sz="0" w:space="0" w:color="auto"/>
        <w:bottom w:val="none" w:sz="0" w:space="0" w:color="auto"/>
        <w:right w:val="none" w:sz="0" w:space="0" w:color="auto"/>
      </w:divBdr>
      <w:divsChild>
        <w:div w:id="1315841981">
          <w:marLeft w:val="0"/>
          <w:marRight w:val="0"/>
          <w:marTop w:val="100"/>
          <w:marBottom w:val="100"/>
          <w:divBdr>
            <w:top w:val="none" w:sz="0" w:space="0" w:color="auto"/>
            <w:left w:val="none" w:sz="0" w:space="0" w:color="auto"/>
            <w:bottom w:val="none" w:sz="0" w:space="0" w:color="auto"/>
            <w:right w:val="none" w:sz="0" w:space="0" w:color="auto"/>
          </w:divBdr>
          <w:divsChild>
            <w:div w:id="1957517190">
              <w:marLeft w:val="0"/>
              <w:marRight w:val="0"/>
              <w:marTop w:val="225"/>
              <w:marBottom w:val="750"/>
              <w:divBdr>
                <w:top w:val="none" w:sz="0" w:space="0" w:color="auto"/>
                <w:left w:val="none" w:sz="0" w:space="0" w:color="auto"/>
                <w:bottom w:val="none" w:sz="0" w:space="0" w:color="auto"/>
                <w:right w:val="none" w:sz="0" w:space="0" w:color="auto"/>
              </w:divBdr>
              <w:divsChild>
                <w:div w:id="1385522313">
                  <w:marLeft w:val="0"/>
                  <w:marRight w:val="0"/>
                  <w:marTop w:val="0"/>
                  <w:marBottom w:val="0"/>
                  <w:divBdr>
                    <w:top w:val="none" w:sz="0" w:space="0" w:color="auto"/>
                    <w:left w:val="none" w:sz="0" w:space="0" w:color="auto"/>
                    <w:bottom w:val="none" w:sz="0" w:space="0" w:color="auto"/>
                    <w:right w:val="none" w:sz="0" w:space="0" w:color="auto"/>
                  </w:divBdr>
                  <w:divsChild>
                    <w:div w:id="1052924286">
                      <w:marLeft w:val="0"/>
                      <w:marRight w:val="0"/>
                      <w:marTop w:val="0"/>
                      <w:marBottom w:val="0"/>
                      <w:divBdr>
                        <w:top w:val="none" w:sz="0" w:space="0" w:color="auto"/>
                        <w:left w:val="none" w:sz="0" w:space="0" w:color="auto"/>
                        <w:bottom w:val="none" w:sz="0" w:space="0" w:color="auto"/>
                        <w:right w:val="none" w:sz="0" w:space="0" w:color="auto"/>
                      </w:divBdr>
                      <w:divsChild>
                        <w:div w:id="532377132">
                          <w:marLeft w:val="0"/>
                          <w:marRight w:val="0"/>
                          <w:marTop w:val="0"/>
                          <w:marBottom w:val="0"/>
                          <w:divBdr>
                            <w:top w:val="none" w:sz="0" w:space="0" w:color="auto"/>
                            <w:left w:val="none" w:sz="0" w:space="0" w:color="auto"/>
                            <w:bottom w:val="none" w:sz="0" w:space="0" w:color="auto"/>
                            <w:right w:val="none" w:sz="0" w:space="0" w:color="auto"/>
                          </w:divBdr>
                          <w:divsChild>
                            <w:div w:id="1555653463">
                              <w:marLeft w:val="0"/>
                              <w:marRight w:val="0"/>
                              <w:marTop w:val="0"/>
                              <w:marBottom w:val="0"/>
                              <w:divBdr>
                                <w:top w:val="none" w:sz="0" w:space="0" w:color="auto"/>
                                <w:left w:val="none" w:sz="0" w:space="0" w:color="auto"/>
                                <w:bottom w:val="none" w:sz="0" w:space="0" w:color="auto"/>
                                <w:right w:val="none" w:sz="0" w:space="0" w:color="auto"/>
                              </w:divBdr>
                              <w:divsChild>
                                <w:div w:id="1086877656">
                                  <w:marLeft w:val="0"/>
                                  <w:marRight w:val="0"/>
                                  <w:marTop w:val="0"/>
                                  <w:marBottom w:val="0"/>
                                  <w:divBdr>
                                    <w:top w:val="none" w:sz="0" w:space="0" w:color="auto"/>
                                    <w:left w:val="none" w:sz="0" w:space="0" w:color="auto"/>
                                    <w:bottom w:val="none" w:sz="0" w:space="0" w:color="auto"/>
                                    <w:right w:val="none" w:sz="0" w:space="0" w:color="auto"/>
                                  </w:divBdr>
                                  <w:divsChild>
                                    <w:div w:id="93326318">
                                      <w:marLeft w:val="0"/>
                                      <w:marRight w:val="0"/>
                                      <w:marTop w:val="0"/>
                                      <w:marBottom w:val="0"/>
                                      <w:divBdr>
                                        <w:top w:val="none" w:sz="0" w:space="0" w:color="auto"/>
                                        <w:left w:val="none" w:sz="0" w:space="0" w:color="auto"/>
                                        <w:bottom w:val="none" w:sz="0" w:space="0" w:color="auto"/>
                                        <w:right w:val="none" w:sz="0" w:space="0" w:color="auto"/>
                                      </w:divBdr>
                                      <w:divsChild>
                                        <w:div w:id="1862086843">
                                          <w:marLeft w:val="0"/>
                                          <w:marRight w:val="0"/>
                                          <w:marTop w:val="0"/>
                                          <w:marBottom w:val="0"/>
                                          <w:divBdr>
                                            <w:top w:val="none" w:sz="0" w:space="0" w:color="auto"/>
                                            <w:left w:val="none" w:sz="0" w:space="0" w:color="auto"/>
                                            <w:bottom w:val="none" w:sz="0" w:space="0" w:color="auto"/>
                                            <w:right w:val="none" w:sz="0" w:space="0" w:color="auto"/>
                                          </w:divBdr>
                                          <w:divsChild>
                                            <w:div w:id="1612853895">
                                              <w:marLeft w:val="0"/>
                                              <w:marRight w:val="0"/>
                                              <w:marTop w:val="0"/>
                                              <w:marBottom w:val="0"/>
                                              <w:divBdr>
                                                <w:top w:val="none" w:sz="0" w:space="0" w:color="auto"/>
                                                <w:left w:val="none" w:sz="0" w:space="0" w:color="auto"/>
                                                <w:bottom w:val="none" w:sz="0" w:space="0" w:color="auto"/>
                                                <w:right w:val="none" w:sz="0" w:space="0" w:color="auto"/>
                                              </w:divBdr>
                                              <w:divsChild>
                                                <w:div w:id="1574777151">
                                                  <w:marLeft w:val="0"/>
                                                  <w:marRight w:val="0"/>
                                                  <w:marTop w:val="0"/>
                                                  <w:marBottom w:val="0"/>
                                                  <w:divBdr>
                                                    <w:top w:val="none" w:sz="0" w:space="0" w:color="auto"/>
                                                    <w:left w:val="none" w:sz="0" w:space="0" w:color="auto"/>
                                                    <w:bottom w:val="none" w:sz="0" w:space="0" w:color="auto"/>
                                                    <w:right w:val="none" w:sz="0" w:space="0" w:color="auto"/>
                                                  </w:divBdr>
                                                  <w:divsChild>
                                                    <w:div w:id="1275750563">
                                                      <w:marLeft w:val="0"/>
                                                      <w:marRight w:val="0"/>
                                                      <w:marTop w:val="0"/>
                                                      <w:marBottom w:val="0"/>
                                                      <w:divBdr>
                                                        <w:top w:val="none" w:sz="0" w:space="0" w:color="auto"/>
                                                        <w:left w:val="none" w:sz="0" w:space="0" w:color="auto"/>
                                                        <w:bottom w:val="none" w:sz="0" w:space="0" w:color="auto"/>
                                                        <w:right w:val="none" w:sz="0" w:space="0" w:color="auto"/>
                                                      </w:divBdr>
                                                      <w:divsChild>
                                                        <w:div w:id="837647524">
                                                          <w:marLeft w:val="0"/>
                                                          <w:marRight w:val="0"/>
                                                          <w:marTop w:val="0"/>
                                                          <w:marBottom w:val="0"/>
                                                          <w:divBdr>
                                                            <w:top w:val="none" w:sz="0" w:space="0" w:color="auto"/>
                                                            <w:left w:val="none" w:sz="0" w:space="0" w:color="auto"/>
                                                            <w:bottom w:val="none" w:sz="0" w:space="0" w:color="auto"/>
                                                            <w:right w:val="none" w:sz="0" w:space="0" w:color="auto"/>
                                                          </w:divBdr>
                                                          <w:divsChild>
                                                            <w:div w:id="2000040101">
                                                              <w:marLeft w:val="0"/>
                                                              <w:marRight w:val="0"/>
                                                              <w:marTop w:val="0"/>
                                                              <w:marBottom w:val="0"/>
                                                              <w:divBdr>
                                                                <w:top w:val="none" w:sz="0" w:space="0" w:color="auto"/>
                                                                <w:left w:val="none" w:sz="0" w:space="0" w:color="auto"/>
                                                                <w:bottom w:val="none" w:sz="0" w:space="0" w:color="auto"/>
                                                                <w:right w:val="none" w:sz="0" w:space="0" w:color="auto"/>
                                                              </w:divBdr>
                                                              <w:divsChild>
                                                                <w:div w:id="1549144599">
                                                                  <w:marLeft w:val="0"/>
                                                                  <w:marRight w:val="0"/>
                                                                  <w:marTop w:val="0"/>
                                                                  <w:marBottom w:val="0"/>
                                                                  <w:divBdr>
                                                                    <w:top w:val="none" w:sz="0" w:space="0" w:color="auto"/>
                                                                    <w:left w:val="none" w:sz="0" w:space="0" w:color="auto"/>
                                                                    <w:bottom w:val="none" w:sz="0" w:space="0" w:color="auto"/>
                                                                    <w:right w:val="none" w:sz="0" w:space="0" w:color="auto"/>
                                                                  </w:divBdr>
                                                                  <w:divsChild>
                                                                    <w:div w:id="1921256458">
                                                                      <w:marLeft w:val="0"/>
                                                                      <w:marRight w:val="0"/>
                                                                      <w:marTop w:val="0"/>
                                                                      <w:marBottom w:val="0"/>
                                                                      <w:divBdr>
                                                                        <w:top w:val="none" w:sz="0" w:space="0" w:color="auto"/>
                                                                        <w:left w:val="none" w:sz="0" w:space="0" w:color="auto"/>
                                                                        <w:bottom w:val="none" w:sz="0" w:space="0" w:color="auto"/>
                                                                        <w:right w:val="none" w:sz="0" w:space="0" w:color="auto"/>
                                                                      </w:divBdr>
                                                                      <w:divsChild>
                                                                        <w:div w:id="1411662012">
                                                                          <w:marLeft w:val="0"/>
                                                                          <w:marRight w:val="0"/>
                                                                          <w:marTop w:val="0"/>
                                                                          <w:marBottom w:val="0"/>
                                                                          <w:divBdr>
                                                                            <w:top w:val="none" w:sz="0" w:space="0" w:color="auto"/>
                                                                            <w:left w:val="none" w:sz="0" w:space="0" w:color="auto"/>
                                                                            <w:bottom w:val="none" w:sz="0" w:space="0" w:color="auto"/>
                                                                            <w:right w:val="none" w:sz="0" w:space="0" w:color="auto"/>
                                                                          </w:divBdr>
                                                                        </w:div>
                                                                        <w:div w:id="202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814235">
      <w:bodyDiv w:val="1"/>
      <w:marLeft w:val="0"/>
      <w:marRight w:val="0"/>
      <w:marTop w:val="0"/>
      <w:marBottom w:val="0"/>
      <w:divBdr>
        <w:top w:val="none" w:sz="0" w:space="0" w:color="auto"/>
        <w:left w:val="none" w:sz="0" w:space="0" w:color="auto"/>
        <w:bottom w:val="none" w:sz="0" w:space="0" w:color="auto"/>
        <w:right w:val="none" w:sz="0" w:space="0" w:color="auto"/>
      </w:divBdr>
    </w:div>
    <w:div w:id="575745581">
      <w:bodyDiv w:val="1"/>
      <w:marLeft w:val="0"/>
      <w:marRight w:val="0"/>
      <w:marTop w:val="0"/>
      <w:marBottom w:val="0"/>
      <w:divBdr>
        <w:top w:val="none" w:sz="0" w:space="0" w:color="auto"/>
        <w:left w:val="none" w:sz="0" w:space="0" w:color="auto"/>
        <w:bottom w:val="none" w:sz="0" w:space="0" w:color="auto"/>
        <w:right w:val="none" w:sz="0" w:space="0" w:color="auto"/>
      </w:divBdr>
    </w:div>
    <w:div w:id="920484047">
      <w:bodyDiv w:val="1"/>
      <w:marLeft w:val="0"/>
      <w:marRight w:val="0"/>
      <w:marTop w:val="0"/>
      <w:marBottom w:val="0"/>
      <w:divBdr>
        <w:top w:val="none" w:sz="0" w:space="0" w:color="auto"/>
        <w:left w:val="none" w:sz="0" w:space="0" w:color="auto"/>
        <w:bottom w:val="none" w:sz="0" w:space="0" w:color="auto"/>
        <w:right w:val="none" w:sz="0" w:space="0" w:color="auto"/>
      </w:divBdr>
      <w:divsChild>
        <w:div w:id="530608431">
          <w:marLeft w:val="0"/>
          <w:marRight w:val="0"/>
          <w:marTop w:val="100"/>
          <w:marBottom w:val="100"/>
          <w:divBdr>
            <w:top w:val="none" w:sz="0" w:space="0" w:color="auto"/>
            <w:left w:val="none" w:sz="0" w:space="0" w:color="auto"/>
            <w:bottom w:val="none" w:sz="0" w:space="0" w:color="auto"/>
            <w:right w:val="none" w:sz="0" w:space="0" w:color="auto"/>
          </w:divBdr>
          <w:divsChild>
            <w:div w:id="850533786">
              <w:marLeft w:val="0"/>
              <w:marRight w:val="0"/>
              <w:marTop w:val="225"/>
              <w:marBottom w:val="750"/>
              <w:divBdr>
                <w:top w:val="none" w:sz="0" w:space="0" w:color="auto"/>
                <w:left w:val="none" w:sz="0" w:space="0" w:color="auto"/>
                <w:bottom w:val="none" w:sz="0" w:space="0" w:color="auto"/>
                <w:right w:val="none" w:sz="0" w:space="0" w:color="auto"/>
              </w:divBdr>
              <w:divsChild>
                <w:div w:id="1299069437">
                  <w:marLeft w:val="0"/>
                  <w:marRight w:val="0"/>
                  <w:marTop w:val="0"/>
                  <w:marBottom w:val="0"/>
                  <w:divBdr>
                    <w:top w:val="none" w:sz="0" w:space="0" w:color="auto"/>
                    <w:left w:val="none" w:sz="0" w:space="0" w:color="auto"/>
                    <w:bottom w:val="none" w:sz="0" w:space="0" w:color="auto"/>
                    <w:right w:val="none" w:sz="0" w:space="0" w:color="auto"/>
                  </w:divBdr>
                  <w:divsChild>
                    <w:div w:id="950550915">
                      <w:marLeft w:val="0"/>
                      <w:marRight w:val="0"/>
                      <w:marTop w:val="0"/>
                      <w:marBottom w:val="0"/>
                      <w:divBdr>
                        <w:top w:val="none" w:sz="0" w:space="0" w:color="auto"/>
                        <w:left w:val="none" w:sz="0" w:space="0" w:color="auto"/>
                        <w:bottom w:val="none" w:sz="0" w:space="0" w:color="auto"/>
                        <w:right w:val="none" w:sz="0" w:space="0" w:color="auto"/>
                      </w:divBdr>
                      <w:divsChild>
                        <w:div w:id="255942067">
                          <w:marLeft w:val="0"/>
                          <w:marRight w:val="0"/>
                          <w:marTop w:val="0"/>
                          <w:marBottom w:val="0"/>
                          <w:divBdr>
                            <w:top w:val="none" w:sz="0" w:space="0" w:color="auto"/>
                            <w:left w:val="none" w:sz="0" w:space="0" w:color="auto"/>
                            <w:bottom w:val="none" w:sz="0" w:space="0" w:color="auto"/>
                            <w:right w:val="none" w:sz="0" w:space="0" w:color="auto"/>
                          </w:divBdr>
                          <w:divsChild>
                            <w:div w:id="866796919">
                              <w:marLeft w:val="0"/>
                              <w:marRight w:val="0"/>
                              <w:marTop w:val="0"/>
                              <w:marBottom w:val="0"/>
                              <w:divBdr>
                                <w:top w:val="none" w:sz="0" w:space="0" w:color="auto"/>
                                <w:left w:val="none" w:sz="0" w:space="0" w:color="auto"/>
                                <w:bottom w:val="none" w:sz="0" w:space="0" w:color="auto"/>
                                <w:right w:val="none" w:sz="0" w:space="0" w:color="auto"/>
                              </w:divBdr>
                              <w:divsChild>
                                <w:div w:id="1445074236">
                                  <w:marLeft w:val="0"/>
                                  <w:marRight w:val="0"/>
                                  <w:marTop w:val="0"/>
                                  <w:marBottom w:val="0"/>
                                  <w:divBdr>
                                    <w:top w:val="none" w:sz="0" w:space="0" w:color="auto"/>
                                    <w:left w:val="none" w:sz="0" w:space="0" w:color="auto"/>
                                    <w:bottom w:val="none" w:sz="0" w:space="0" w:color="auto"/>
                                    <w:right w:val="none" w:sz="0" w:space="0" w:color="auto"/>
                                  </w:divBdr>
                                  <w:divsChild>
                                    <w:div w:id="1328679418">
                                      <w:marLeft w:val="0"/>
                                      <w:marRight w:val="0"/>
                                      <w:marTop w:val="0"/>
                                      <w:marBottom w:val="0"/>
                                      <w:divBdr>
                                        <w:top w:val="none" w:sz="0" w:space="0" w:color="auto"/>
                                        <w:left w:val="none" w:sz="0" w:space="0" w:color="auto"/>
                                        <w:bottom w:val="none" w:sz="0" w:space="0" w:color="auto"/>
                                        <w:right w:val="none" w:sz="0" w:space="0" w:color="auto"/>
                                      </w:divBdr>
                                      <w:divsChild>
                                        <w:div w:id="1093550016">
                                          <w:marLeft w:val="0"/>
                                          <w:marRight w:val="0"/>
                                          <w:marTop w:val="0"/>
                                          <w:marBottom w:val="0"/>
                                          <w:divBdr>
                                            <w:top w:val="none" w:sz="0" w:space="0" w:color="auto"/>
                                            <w:left w:val="none" w:sz="0" w:space="0" w:color="auto"/>
                                            <w:bottom w:val="none" w:sz="0" w:space="0" w:color="auto"/>
                                            <w:right w:val="none" w:sz="0" w:space="0" w:color="auto"/>
                                          </w:divBdr>
                                          <w:divsChild>
                                            <w:div w:id="1450737584">
                                              <w:marLeft w:val="0"/>
                                              <w:marRight w:val="0"/>
                                              <w:marTop w:val="0"/>
                                              <w:marBottom w:val="0"/>
                                              <w:divBdr>
                                                <w:top w:val="none" w:sz="0" w:space="0" w:color="auto"/>
                                                <w:left w:val="none" w:sz="0" w:space="0" w:color="auto"/>
                                                <w:bottom w:val="none" w:sz="0" w:space="0" w:color="auto"/>
                                                <w:right w:val="none" w:sz="0" w:space="0" w:color="auto"/>
                                              </w:divBdr>
                                              <w:divsChild>
                                                <w:div w:id="1795441778">
                                                  <w:marLeft w:val="0"/>
                                                  <w:marRight w:val="0"/>
                                                  <w:marTop w:val="0"/>
                                                  <w:marBottom w:val="0"/>
                                                  <w:divBdr>
                                                    <w:top w:val="none" w:sz="0" w:space="0" w:color="auto"/>
                                                    <w:left w:val="none" w:sz="0" w:space="0" w:color="auto"/>
                                                    <w:bottom w:val="none" w:sz="0" w:space="0" w:color="auto"/>
                                                    <w:right w:val="none" w:sz="0" w:space="0" w:color="auto"/>
                                                  </w:divBdr>
                                                  <w:divsChild>
                                                    <w:div w:id="1031691790">
                                                      <w:marLeft w:val="0"/>
                                                      <w:marRight w:val="0"/>
                                                      <w:marTop w:val="0"/>
                                                      <w:marBottom w:val="0"/>
                                                      <w:divBdr>
                                                        <w:top w:val="none" w:sz="0" w:space="0" w:color="auto"/>
                                                        <w:left w:val="none" w:sz="0" w:space="0" w:color="auto"/>
                                                        <w:bottom w:val="none" w:sz="0" w:space="0" w:color="auto"/>
                                                        <w:right w:val="none" w:sz="0" w:space="0" w:color="auto"/>
                                                      </w:divBdr>
                                                      <w:divsChild>
                                                        <w:div w:id="1864980941">
                                                          <w:marLeft w:val="0"/>
                                                          <w:marRight w:val="0"/>
                                                          <w:marTop w:val="0"/>
                                                          <w:marBottom w:val="0"/>
                                                          <w:divBdr>
                                                            <w:top w:val="none" w:sz="0" w:space="0" w:color="auto"/>
                                                            <w:left w:val="none" w:sz="0" w:space="0" w:color="auto"/>
                                                            <w:bottom w:val="none" w:sz="0" w:space="0" w:color="auto"/>
                                                            <w:right w:val="none" w:sz="0" w:space="0" w:color="auto"/>
                                                          </w:divBdr>
                                                          <w:divsChild>
                                                            <w:div w:id="380515104">
                                                              <w:marLeft w:val="0"/>
                                                              <w:marRight w:val="0"/>
                                                              <w:marTop w:val="0"/>
                                                              <w:marBottom w:val="0"/>
                                                              <w:divBdr>
                                                                <w:top w:val="none" w:sz="0" w:space="0" w:color="auto"/>
                                                                <w:left w:val="none" w:sz="0" w:space="0" w:color="auto"/>
                                                                <w:bottom w:val="none" w:sz="0" w:space="0" w:color="auto"/>
                                                                <w:right w:val="none" w:sz="0" w:space="0" w:color="auto"/>
                                                              </w:divBdr>
                                                              <w:divsChild>
                                                                <w:div w:id="1471938895">
                                                                  <w:marLeft w:val="0"/>
                                                                  <w:marRight w:val="0"/>
                                                                  <w:marTop w:val="0"/>
                                                                  <w:marBottom w:val="0"/>
                                                                  <w:divBdr>
                                                                    <w:top w:val="none" w:sz="0" w:space="0" w:color="auto"/>
                                                                    <w:left w:val="none" w:sz="0" w:space="0" w:color="auto"/>
                                                                    <w:bottom w:val="none" w:sz="0" w:space="0" w:color="auto"/>
                                                                    <w:right w:val="none" w:sz="0" w:space="0" w:color="auto"/>
                                                                  </w:divBdr>
                                                                </w:div>
                                                                <w:div w:id="8685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7161322">
      <w:bodyDiv w:val="1"/>
      <w:marLeft w:val="0"/>
      <w:marRight w:val="0"/>
      <w:marTop w:val="0"/>
      <w:marBottom w:val="0"/>
      <w:divBdr>
        <w:top w:val="none" w:sz="0" w:space="0" w:color="auto"/>
        <w:left w:val="none" w:sz="0" w:space="0" w:color="auto"/>
        <w:bottom w:val="none" w:sz="0" w:space="0" w:color="auto"/>
        <w:right w:val="none" w:sz="0" w:space="0" w:color="auto"/>
      </w:divBdr>
    </w:div>
    <w:div w:id="1773013914">
      <w:bodyDiv w:val="1"/>
      <w:marLeft w:val="0"/>
      <w:marRight w:val="0"/>
      <w:marTop w:val="0"/>
      <w:marBottom w:val="0"/>
      <w:divBdr>
        <w:top w:val="none" w:sz="0" w:space="0" w:color="auto"/>
        <w:left w:val="none" w:sz="0" w:space="0" w:color="auto"/>
        <w:bottom w:val="none" w:sz="0" w:space="0" w:color="auto"/>
        <w:right w:val="none" w:sz="0" w:space="0" w:color="auto"/>
      </w:divBdr>
    </w:div>
    <w:div w:id="18960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5/61/" TargetMode="External"/><Relationship Id="rId5" Type="http://schemas.openxmlformats.org/officeDocument/2006/relationships/hyperlink" Target="https://www.slov-lex.sk/pravne-predpisy/SK/ZZ/2015/6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739</Words>
  <Characters>4218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Pčolinská, Adriana (asistent)</dc:creator>
  <cp:keywords/>
  <dc:description/>
  <cp:lastModifiedBy>Pčolinská, Adriana (asistent)</cp:lastModifiedBy>
  <cp:revision>13</cp:revision>
  <cp:lastPrinted>2019-07-23T08:48:00Z</cp:lastPrinted>
  <dcterms:created xsi:type="dcterms:W3CDTF">2019-07-22T09:49:00Z</dcterms:created>
  <dcterms:modified xsi:type="dcterms:W3CDTF">2019-09-27T09:50:00Z</dcterms:modified>
</cp:coreProperties>
</file>