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ZLUČITEĽNOSTI</w:t>
      </w:r>
      <w:r/>
    </w:p>
    <w:p>
      <w:pPr>
        <w:pStyle w:val="Normal"/>
        <w:widowControl w:val="false"/>
        <w:spacing w:before="0" w:after="120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návrhu zákona s právom Európskej únie</w:t>
      </w:r>
      <w:r/>
    </w:p>
    <w:p>
      <w:pPr>
        <w:pStyle w:val="Normal"/>
        <w:widowControl w:val="false"/>
        <w:spacing w:before="120" w:after="0"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tabs>
          <w:tab w:val="left" w:pos="9072" w:leader="none"/>
        </w:tabs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1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.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Navrhovateľ zákona: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poslanec Národnej rady Slovenskej republiky -  Oto Žarnay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 xml:space="preserve">.  </w:t>
      </w:r>
      <w:r/>
    </w:p>
    <w:p>
      <w:pPr>
        <w:pStyle w:val="Normal"/>
        <w:widowControl w:val="false"/>
        <w:ind w:left="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2.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Názov návrhu zákona: </w:t>
      </w:r>
      <w:bookmarkStart w:id="0" w:name="__DdeLink__116266_1373068288"/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</w:t>
      </w:r>
      <w:bookmarkStart w:id="1" w:name="__DdeLink__4199_1860653904"/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>č. 596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/2003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štátnej správe v školstve a školskej samospráve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.</w:t>
      </w:r>
      <w:bookmarkEnd w:id="0"/>
      <w:bookmarkEnd w:id="1"/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/>
    </w:p>
    <w:p>
      <w:pPr>
        <w:pStyle w:val="Normal"/>
        <w:widowControl/>
        <w:ind w:left="0" w:right="89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3.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Predmet návrhu zákona:</w:t>
      </w:r>
      <w:r/>
    </w:p>
    <w:p>
      <w:pPr>
        <w:pStyle w:val="BodyTextIndent3"/>
        <w:widowControl w:val="false"/>
        <w:spacing w:before="0" w:after="0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a)</w:t>
        <w:tab/>
        <w:t>nie je upravený v práve Európskej únie,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b)</w:t>
        <w:tab/>
        <w:t>nie je obsiahnutý v judikatúre Súdneho dvora Európskej únie.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4.</w:t>
        <w:tab/>
        <w:t xml:space="preserve">Záväzky Slovenskej republiky vo vzťahu k Európskej únii: </w:t>
      </w:r>
      <w:r/>
    </w:p>
    <w:p>
      <w:pPr>
        <w:pStyle w:val="Normal"/>
        <w:widowControl w:val="false"/>
        <w:spacing w:before="0" w:after="0"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 xml:space="preserve">      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Bezpredmetné </w:t>
      </w:r>
      <w:r/>
    </w:p>
    <w:p>
      <w:pPr>
        <w:pStyle w:val="Normal"/>
        <w:widowControl w:val="false"/>
        <w:spacing w:before="0" w:after="0"/>
        <w:ind w:left="0" w:right="0" w:firstLine="708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5.</w:t>
        <w:tab/>
        <w:t>Stupeň zlučiteľnosti návrhu právneho predpisu s právom Európskej únie:</w:t>
      </w:r>
      <w:r/>
    </w:p>
    <w:p>
      <w:pPr>
        <w:pStyle w:val="Normal"/>
        <w:widowControl w:val="false"/>
        <w:spacing w:before="0" w:after="0"/>
        <w:ind w:left="0" w:right="0" w:firstLine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Stupeň zlučiteľnosti – úplný </w:t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VYBRANÝCH VPLYVOV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A.1. Názov materiálu: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>torým sa dopĺňa zákon Národnej rady Slovenskej republiky č. 596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/2003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štátnej správe v školstve a školskej samospráve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.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Termín začatia a ukončenia PPK: bezpredmetné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0"/>
          <w:szCs w:val="24"/>
          <w:lang w:val="sk-SK" w:eastAsia="hi-IN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A.2. Vplyvy:</w:t>
      </w:r>
      <w:r/>
    </w:p>
    <w:tbl>
      <w:tblPr>
        <w:tblW w:w="8866" w:type="dxa"/>
        <w:jc w:val="left"/>
        <w:tblInd w:w="-5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5329"/>
        <w:gridCol w:w="1181"/>
        <w:gridCol w:w="1159"/>
        <w:gridCol w:w="1196"/>
      </w:tblGrid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Pozitívne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Žiadne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Negatívne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1. Vplyvy na rozpočet verejnej správy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Times New Roman" w:cs="Liberation Serif"/>
                <w:color w:val="000000"/>
                <w:lang w:val="sk-SK" w:eastAsia="ar-SA" w:bidi="hi-IN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2. Vplyvy na podnikateľské prostredie – dochádza k zvýšeniu regulačného zaťaženia?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3. Sociálne vplyvy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/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vplyvy na hospodárenie obyvateľstva,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sociálnu exklúziu,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Arial" w:hAnsi="Arial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/>
                <w:color w:val="000000"/>
                <w:sz w:val="24"/>
                <w:szCs w:val="24"/>
                <w:lang w:val="sk-SK" w:eastAsia="ar-SA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rovnosť príležitostí a rodovú rovnosť a vplyvy na zamestnanosť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4. Vplyvy na životné prostredie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bookmarkStart w:id="2" w:name="__DdeLink__6432_168982717"/>
            <w:bookmarkEnd w:id="2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5. Vplyvy na informatizáciu spoločnosti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bookmarkStart w:id="3" w:name="__DdeLink__809_1670541825"/>
            <w:bookmarkEnd w:id="3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6. Vplyvy na služby verejnej správy pre občana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7. Vplyvy na manželstvo, rodičovstvo a rodinu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</w:tbl>
    <w:p>
      <w:pPr>
        <w:pStyle w:val="NormalWeb"/>
        <w:widowControl/>
        <w:spacing w:before="0" w:after="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16"/>
          <w:lang w:val="sk-SK" w:eastAsia="ar-SA"/>
        </w:rPr>
        <w:t>*</w:t>
      </w:r>
      <w:r>
        <w:rPr>
          <w:rFonts w:eastAsia="Times New Roman" w:ascii="Times New Roman" w:hAnsi="Times New Roman"/>
          <w:color w:val="000000"/>
          <w:sz w:val="16"/>
          <w:lang w:val="sk-SK" w:eastAsia="ar-SA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A.3. Poznámky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sz w:val="24"/>
          <w:sz w:val="24"/>
          <w:szCs w:val="24"/>
          <w:rFonts w:ascii="Arial" w:hAnsi="Arial" w:eastAsia="Arial" w:cs="Liberation Serif"/>
          <w:color w:val="000000"/>
          <w:lang w:val="sk-SK" w:eastAsia="ar-SA" w:bidi="hi-IN"/>
        </w:rPr>
      </w:pPr>
      <w:r>
        <w:rPr>
          <w:rFonts w:eastAsia="Arial" w:cs="Liberation Serif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A.4. Alternatívne riešenia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Nepredkladajú sa.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A.5. Stanovisko gestorov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Bezpredmetné.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/>
      </w:r>
      <w:r/>
    </w:p>
    <w:sectPr>
      <w:type w:val="nextPage"/>
      <w:pgSz w:w="11906" w:h="16838"/>
      <w:pgMar w:left="1514" w:right="1514" w:header="0" w:top="1514" w:footer="0" w:bottom="151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0" w:hanging="0"/>
      <w:jc w:val="left"/>
      <w:textAlignment w:val="auto"/>
    </w:pPr>
    <w:rPr>
      <w:rFonts w:ascii="Arial" w:hAnsi="Arial" w:eastAsia="Liberation Serif" w:cs="Liberation Serif"/>
      <w:color w:val="000000"/>
      <w:sz w:val="20"/>
      <w:szCs w:val="24"/>
      <w:lang w:val="sk-SK" w:eastAsia="hi-IN" w:bidi="hi-IN"/>
    </w:rPr>
  </w:style>
  <w:style w:type="character" w:styleId="DefaultParagraphFont">
    <w:name w:val="Default Paragraph Font"/>
    <w:rPr/>
  </w:style>
  <w:style w:type="character" w:styleId="Zarkazkladnhotextu3Char">
    <w:name w:val="Zarážka základného textu 3 Char"/>
    <w:basedOn w:val="DefaultParagraphFont"/>
    <w:rPr>
      <w:rFonts w:ascii="Times New Roman" w:hAnsi="Times New Roman" w:eastAsia="Times New Roman"/>
      <w:sz w:val="16"/>
      <w:lang w:val="sk-SK" w:eastAsia="sk-SK"/>
    </w:rPr>
  </w:style>
  <w:style w:type="character" w:styleId="TextbublinyChar">
    <w:name w:val="Text bubliny Char"/>
    <w:basedOn w:val="DefaultParagraphFont"/>
    <w:rPr>
      <w:rFonts w:ascii="Segoe UI" w:hAnsi="Segoe UI" w:eastAsia="Segoe UI"/>
      <w:sz w:val="18"/>
      <w:lang w:val="sk-SK" w:eastAsia="sk-SK"/>
    </w:rPr>
  </w:style>
  <w:style w:type="character" w:styleId="ZkladntextChar">
    <w:name w:val="Základný text Char"/>
    <w:basedOn w:val="DefaultParagraphFont"/>
    <w:rPr>
      <w:rFonts w:ascii="Arial" w:hAnsi="Arial" w:eastAsia="Arial"/>
      <w:sz w:val="20"/>
      <w:lang w:val="sk-SK" w:eastAsia="sk-SK"/>
    </w:rPr>
  </w:style>
  <w:style w:type="paragraph" w:styleId="Nadpis">
    <w:name w:val="Nadpis"/>
    <w:basedOn w:val="Normal"/>
    <w:next w:val="Telotextu"/>
    <w:pPr>
      <w:keepNext/>
      <w:widowControl/>
      <w:spacing w:before="240" w:after="120"/>
      <w:ind w:left="0" w:right="0" w:hanging="0"/>
      <w:jc w:val="left"/>
      <w:textAlignment w:val="auto"/>
    </w:pPr>
    <w:rPr>
      <w:rFonts w:ascii="Liberation Sans" w:hAnsi="Liberation Sans" w:eastAsia="Mangal" w:cs="Mangal"/>
      <w:color w:val="000000"/>
      <w:sz w:val="28"/>
      <w:szCs w:val="28"/>
      <w:lang w:val="sk-SK" w:eastAsia="ar-SA"/>
    </w:rPr>
  </w:style>
  <w:style w:type="paragraph" w:styleId="Telotextu">
    <w:name w:val="Telo textu"/>
    <w:basedOn w:val="Normal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ar-SA"/>
    </w:rPr>
  </w:style>
  <w:style w:type="paragraph" w:styleId="Zoznam">
    <w:name w:val="Zoznam"/>
    <w:basedOn w:val="Telotextu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Popis">
    <w:name w:val="Popis"/>
    <w:basedOn w:val="Normal"/>
    <w:pPr>
      <w:widowControl/>
      <w:suppressLineNumbers/>
      <w:spacing w:before="120" w:after="120"/>
      <w:ind w:left="0" w:right="0" w:hanging="0"/>
      <w:jc w:val="left"/>
      <w:textAlignment w:val="auto"/>
    </w:pPr>
    <w:rPr>
      <w:rFonts w:ascii="Arial" w:hAnsi="Arial" w:eastAsia="Mangal" w:cs="Mangal"/>
      <w:i/>
      <w:iCs/>
      <w:color w:val="000000"/>
      <w:sz w:val="24"/>
      <w:szCs w:val="24"/>
      <w:lang w:val="sk-SK" w:eastAsia="ar-SA"/>
    </w:rPr>
  </w:style>
  <w:style w:type="paragraph" w:styleId="Index">
    <w:name w:val="Index"/>
    <w:basedOn w:val="Normal"/>
    <w:pPr>
      <w:widowControl/>
      <w:suppressLineNumbers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BodyTextIndent3">
    <w:name w:val="Body Text Indent 3"/>
    <w:basedOn w:val="Normal"/>
    <w:pPr>
      <w:widowControl/>
      <w:spacing w:before="0" w:after="120"/>
      <w:ind w:left="283" w:right="0" w:hanging="0"/>
      <w:jc w:val="left"/>
      <w:textAlignment w:val="auto"/>
    </w:pPr>
    <w:rPr>
      <w:rFonts w:ascii="Arial" w:hAnsi="Arial" w:eastAsia="Liberation Serif"/>
      <w:color w:val="000000"/>
      <w:sz w:val="16"/>
      <w:lang w:val="sk-SK" w:eastAsia="ar-SA"/>
    </w:rPr>
  </w:style>
  <w:style w:type="paragraph" w:styleId="NormalWeb">
    <w:name w:val="Normal (Web)"/>
    <w:basedOn w:val="Normal"/>
    <w:pPr>
      <w:widowControl/>
      <w:spacing w:before="280" w:after="280"/>
      <w:ind w:left="0" w:right="0" w:hanging="0"/>
      <w:jc w:val="left"/>
      <w:textAlignment w:val="auto"/>
    </w:pPr>
    <w:rPr>
      <w:rFonts w:ascii="Arial" w:hAnsi="Arial" w:eastAsia="Liberation Serif"/>
      <w:color w:val="000000"/>
      <w:sz w:val="24"/>
      <w:lang w:val="sk-SK" w:eastAsia="ar-SA"/>
    </w:rPr>
  </w:style>
  <w:style w:type="paragraph" w:styleId="BalloonText">
    <w:name w:val="Balloon Text"/>
    <w:basedOn w:val="Normal"/>
    <w:pPr>
      <w:widowControl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sk-SK" w:eastAsia="ar-SA"/>
    </w:rPr>
  </w:style>
  <w:style w:type="paragraph" w:styleId="Obsahtabuky">
    <w:name w:val="Obsah tabuľky"/>
    <w:basedOn w:val="Normal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  <w:style w:type="paragraph" w:styleId="Nadpistabuky">
    <w:name w:val="Nadpis tabuľky"/>
    <w:basedOn w:val="Obsahtabuky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1644</TotalTime>
  <Application>LibreOffice/4.3.5.2$Windows_x86 LibreOffice_project/3a87456aaa6a95c63eea1c1b3201acedf0751bd5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2016-09-12T11:29:00Z</dcterms:created>
  <dc:creator>Satinová Petra</dc:creator>
  <dc:language>sk-SK</dc:language>
  <cp:lastPrinted>2016-08-16T11:18:00Z</cp:lastPrinted>
  <dcterms:modified xsi:type="dcterms:W3CDTF">2019-09-25T11:15:38Z</dcterms:modified>
  <cp:revision>5</cp:revision>
</cp:coreProperties>
</file>