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151" w:rsidRPr="00963E51" w:rsidRDefault="00FC4151" w:rsidP="00FC4151">
      <w:pPr>
        <w:spacing w:line="231" w:lineRule="atLeast"/>
        <w:jc w:val="center"/>
        <w:rPr>
          <w:b/>
          <w:bCs/>
          <w:color w:val="000000"/>
        </w:rPr>
      </w:pPr>
      <w:bookmarkStart w:id="0" w:name="_GoBack"/>
      <w:bookmarkEnd w:id="0"/>
      <w:r w:rsidRPr="00963E51">
        <w:rPr>
          <w:b/>
          <w:bCs/>
          <w:color w:val="000000"/>
        </w:rPr>
        <w:t>Návrh</w:t>
      </w:r>
    </w:p>
    <w:p w:rsidR="00FC4151" w:rsidRPr="00963E51" w:rsidRDefault="00FC4151" w:rsidP="00FC4151">
      <w:pPr>
        <w:spacing w:line="231" w:lineRule="atLeast"/>
        <w:jc w:val="both"/>
        <w:rPr>
          <w:b/>
          <w:bCs/>
          <w:color w:val="000000"/>
        </w:rPr>
      </w:pPr>
    </w:p>
    <w:p w:rsidR="00ED5873" w:rsidRPr="00963E51" w:rsidRDefault="00ED5873" w:rsidP="00FC4151">
      <w:pPr>
        <w:spacing w:line="231" w:lineRule="atLeast"/>
        <w:jc w:val="center"/>
        <w:rPr>
          <w:b/>
          <w:bCs/>
          <w:color w:val="000000"/>
        </w:rPr>
      </w:pPr>
      <w:r w:rsidRPr="00963E51">
        <w:rPr>
          <w:b/>
          <w:bCs/>
          <w:color w:val="000000"/>
        </w:rPr>
        <w:t>V</w:t>
      </w:r>
      <w:r w:rsidR="00FC4151" w:rsidRPr="00963E51">
        <w:rPr>
          <w:b/>
          <w:bCs/>
          <w:color w:val="000000"/>
        </w:rPr>
        <w:t>yhláška</w:t>
      </w:r>
    </w:p>
    <w:p w:rsidR="00FC4151" w:rsidRPr="00963E51" w:rsidRDefault="00FC4151" w:rsidP="00FC4151">
      <w:pPr>
        <w:spacing w:line="231" w:lineRule="atLeast"/>
        <w:jc w:val="both"/>
        <w:rPr>
          <w:b/>
          <w:bCs/>
          <w:color w:val="000000"/>
        </w:rPr>
      </w:pPr>
    </w:p>
    <w:p w:rsidR="00DA18E5" w:rsidRPr="00963E51" w:rsidRDefault="00FC4151" w:rsidP="00FC4151">
      <w:pPr>
        <w:spacing w:line="231" w:lineRule="atLeast"/>
        <w:jc w:val="center"/>
        <w:rPr>
          <w:b/>
          <w:bCs/>
          <w:color w:val="000000"/>
        </w:rPr>
      </w:pPr>
      <w:r w:rsidRPr="00963E51">
        <w:rPr>
          <w:b/>
          <w:bCs/>
          <w:color w:val="000000"/>
        </w:rPr>
        <w:t xml:space="preserve"> </w:t>
      </w:r>
      <w:r w:rsidR="00ED5873" w:rsidRPr="00963E51">
        <w:rPr>
          <w:b/>
          <w:bCs/>
          <w:color w:val="000000"/>
        </w:rPr>
        <w:t xml:space="preserve">Ministerstva pôdohospodárstva </w:t>
      </w:r>
      <w:r w:rsidR="00DA18E5" w:rsidRPr="00963E51">
        <w:rPr>
          <w:b/>
          <w:bCs/>
          <w:color w:val="000000"/>
        </w:rPr>
        <w:t xml:space="preserve">a rozvoja vidieka </w:t>
      </w:r>
      <w:r w:rsidR="00ED5873" w:rsidRPr="00963E51">
        <w:rPr>
          <w:b/>
          <w:bCs/>
          <w:color w:val="000000"/>
        </w:rPr>
        <w:t>Slovenskej republiky</w:t>
      </w:r>
    </w:p>
    <w:p w:rsidR="00F24B47" w:rsidRDefault="00F24B47" w:rsidP="00963E51">
      <w:pPr>
        <w:spacing w:line="231" w:lineRule="atLeast"/>
        <w:jc w:val="center"/>
      </w:pPr>
    </w:p>
    <w:p w:rsidR="00963E51" w:rsidRPr="00F24B47" w:rsidRDefault="00FC4151" w:rsidP="00963E51">
      <w:pPr>
        <w:spacing w:line="231" w:lineRule="atLeast"/>
        <w:jc w:val="center"/>
        <w:rPr>
          <w:b/>
        </w:rPr>
      </w:pPr>
      <w:r w:rsidRPr="00F24B47">
        <w:rPr>
          <w:b/>
        </w:rPr>
        <w:t xml:space="preserve">z ... </w:t>
      </w:r>
      <w:r w:rsidR="00ED5873" w:rsidRPr="00F24B47">
        <w:rPr>
          <w:b/>
        </w:rPr>
        <w:t>20</w:t>
      </w:r>
      <w:r w:rsidRPr="00F24B47">
        <w:rPr>
          <w:b/>
        </w:rPr>
        <w:t>19,</w:t>
      </w:r>
    </w:p>
    <w:p w:rsidR="00F24B47" w:rsidRPr="00F24B47" w:rsidRDefault="00F24B47" w:rsidP="00963E51">
      <w:pPr>
        <w:spacing w:line="231" w:lineRule="atLeast"/>
        <w:jc w:val="center"/>
        <w:rPr>
          <w:b/>
        </w:rPr>
      </w:pPr>
    </w:p>
    <w:p w:rsidR="00ED5873" w:rsidRPr="00963E51" w:rsidRDefault="00ED5873" w:rsidP="00071DB6">
      <w:pPr>
        <w:spacing w:line="231" w:lineRule="atLeast"/>
        <w:jc w:val="center"/>
      </w:pPr>
      <w:r w:rsidRPr="00963E51">
        <w:rPr>
          <w:b/>
          <w:bCs/>
          <w:color w:val="000000"/>
        </w:rPr>
        <w:t xml:space="preserve">ktorou sa ustanovujú podrobnosti o osobitnom kvalifikačnom predpoklade na </w:t>
      </w:r>
      <w:r w:rsidR="001279D5">
        <w:rPr>
          <w:b/>
          <w:bCs/>
          <w:color w:val="000000"/>
        </w:rPr>
        <w:t xml:space="preserve">zabezpečenie úloh </w:t>
      </w:r>
      <w:r w:rsidRPr="00963E51">
        <w:rPr>
          <w:b/>
          <w:bCs/>
          <w:color w:val="000000"/>
        </w:rPr>
        <w:t xml:space="preserve">štátnej správy </w:t>
      </w:r>
      <w:r w:rsidR="00FC4151" w:rsidRPr="00963E51">
        <w:rPr>
          <w:b/>
          <w:bCs/>
          <w:color w:val="000000"/>
        </w:rPr>
        <w:t>v oblasti pozemkových úpr</w:t>
      </w:r>
      <w:r w:rsidR="008A4A69" w:rsidRPr="00963E51">
        <w:rPr>
          <w:b/>
          <w:bCs/>
          <w:color w:val="000000"/>
        </w:rPr>
        <w:t>av</w:t>
      </w:r>
      <w:r w:rsidR="001279D5">
        <w:rPr>
          <w:b/>
          <w:bCs/>
          <w:color w:val="000000"/>
        </w:rPr>
        <w:t xml:space="preserve">, postupe </w:t>
      </w:r>
      <w:r w:rsidR="000F7466">
        <w:rPr>
          <w:b/>
          <w:bCs/>
          <w:color w:val="000000"/>
        </w:rPr>
        <w:t>na jeho získanie</w:t>
      </w:r>
      <w:r w:rsidR="001279D5">
        <w:rPr>
          <w:b/>
          <w:bCs/>
          <w:color w:val="000000"/>
        </w:rPr>
        <w:t xml:space="preserve"> a skúške</w:t>
      </w:r>
    </w:p>
    <w:p w:rsidR="00DA18E5" w:rsidRPr="00963E51" w:rsidRDefault="00DA18E5" w:rsidP="00963E51">
      <w:pPr>
        <w:spacing w:line="231" w:lineRule="atLeast"/>
        <w:rPr>
          <w:b/>
          <w:bCs/>
          <w:color w:val="000000"/>
        </w:rPr>
      </w:pPr>
    </w:p>
    <w:p w:rsidR="00ED5873" w:rsidRPr="00963E51" w:rsidRDefault="00ED5873" w:rsidP="00ED5873">
      <w:pPr>
        <w:spacing w:line="231" w:lineRule="atLeast"/>
        <w:jc w:val="both"/>
      </w:pPr>
      <w:r w:rsidRPr="00963E51">
        <w:t>Ministerstvo pôdohospodárstva</w:t>
      </w:r>
      <w:r w:rsidR="008A4A69" w:rsidRPr="00963E51">
        <w:t xml:space="preserve"> a rozvoja vidieka</w:t>
      </w:r>
      <w:r w:rsidRPr="00963E51">
        <w:t xml:space="preserve"> Slovenskej repub</w:t>
      </w:r>
      <w:r w:rsidR="00FC4151" w:rsidRPr="00963E51">
        <w:t xml:space="preserve">liky </w:t>
      </w:r>
      <w:r w:rsidRPr="00963E51">
        <w:t xml:space="preserve">podľa </w:t>
      </w:r>
      <w:r w:rsidR="002E402E" w:rsidRPr="00963E51">
        <w:t xml:space="preserve">§ 43 ods. 5 zákona č. 330/1991 Zb. </w:t>
      </w:r>
      <w:r w:rsidRPr="00963E51">
        <w:t>o</w:t>
      </w:r>
      <w:r w:rsidR="008A4A69" w:rsidRPr="00963E51">
        <w:t> pozemkových úpravách, usporiadaní pozemkového vlastníctva, pozemkových úradoch, pozemkovom fonde a o pozemkových spoločenstvách</w:t>
      </w:r>
      <w:r w:rsidR="002E402E" w:rsidRPr="00963E51">
        <w:t xml:space="preserve"> </w:t>
      </w:r>
      <w:r w:rsidR="008A4A69" w:rsidRPr="00963E51">
        <w:t>v znení zákona č. ... /2019 Z.</w:t>
      </w:r>
      <w:r w:rsidR="00FC4151" w:rsidRPr="00963E51">
        <w:t xml:space="preserve"> </w:t>
      </w:r>
      <w:r w:rsidR="008A4A69" w:rsidRPr="00963E51">
        <w:t xml:space="preserve">z. </w:t>
      </w:r>
      <w:r w:rsidR="002E402E" w:rsidRPr="00963E51">
        <w:t xml:space="preserve">(ďalej len „zákon č. 330/1991 Zb.“) </w:t>
      </w:r>
      <w:r w:rsidRPr="00963E51">
        <w:t xml:space="preserve">ustanovuje: </w:t>
      </w:r>
    </w:p>
    <w:p w:rsidR="00963E51" w:rsidRDefault="00963E51" w:rsidP="00B23F78">
      <w:pPr>
        <w:pStyle w:val="Parnaz"/>
        <w:rPr>
          <w:rFonts w:ascii="Times New Roman" w:hAnsi="Times New Roman"/>
          <w:b w:val="0"/>
          <w:bCs/>
          <w:sz w:val="24"/>
          <w:szCs w:val="24"/>
        </w:rPr>
      </w:pPr>
    </w:p>
    <w:p w:rsidR="00ED5873" w:rsidRPr="00FD3E8C" w:rsidRDefault="00ED5873" w:rsidP="00B23F78">
      <w:pPr>
        <w:pStyle w:val="Parnaz"/>
        <w:rPr>
          <w:rFonts w:ascii="Times New Roman" w:hAnsi="Times New Roman"/>
          <w:bCs/>
          <w:sz w:val="24"/>
          <w:szCs w:val="24"/>
        </w:rPr>
      </w:pPr>
      <w:r w:rsidRPr="00FD3E8C">
        <w:rPr>
          <w:rFonts w:ascii="Times New Roman" w:hAnsi="Times New Roman"/>
          <w:bCs/>
          <w:sz w:val="24"/>
          <w:szCs w:val="24"/>
        </w:rPr>
        <w:t>§ 1</w:t>
      </w:r>
    </w:p>
    <w:p w:rsidR="00ED5873" w:rsidRPr="00963E51" w:rsidRDefault="002E402E" w:rsidP="00FD3E8C">
      <w:pPr>
        <w:pStyle w:val="Parods"/>
        <w:tabs>
          <w:tab w:val="clear" w:pos="426"/>
          <w:tab w:val="left" w:pos="0"/>
        </w:tabs>
        <w:ind w:left="-142" w:hanging="360"/>
        <w:rPr>
          <w:rFonts w:ascii="Times New Roman" w:hAnsi="Times New Roman"/>
          <w:sz w:val="24"/>
          <w:szCs w:val="24"/>
        </w:rPr>
      </w:pPr>
      <w:r w:rsidRPr="00963E51">
        <w:rPr>
          <w:rFonts w:ascii="Times New Roman" w:hAnsi="Times New Roman"/>
          <w:sz w:val="24"/>
          <w:szCs w:val="24"/>
        </w:rPr>
        <w:tab/>
      </w:r>
      <w:r w:rsidR="00ED5873" w:rsidRPr="00963E51">
        <w:rPr>
          <w:rFonts w:ascii="Times New Roman" w:hAnsi="Times New Roman"/>
          <w:sz w:val="24"/>
          <w:szCs w:val="24"/>
        </w:rPr>
        <w:t xml:space="preserve">Táto vyhláška </w:t>
      </w:r>
      <w:r w:rsidR="00FC4151" w:rsidRPr="00963E51">
        <w:rPr>
          <w:rFonts w:ascii="Times New Roman" w:hAnsi="Times New Roman"/>
          <w:sz w:val="24"/>
          <w:szCs w:val="24"/>
        </w:rPr>
        <w:t>upravuje</w:t>
      </w:r>
      <w:r w:rsidR="00ED5873" w:rsidRPr="00963E51">
        <w:rPr>
          <w:rFonts w:ascii="Times New Roman" w:hAnsi="Times New Roman"/>
          <w:sz w:val="24"/>
          <w:szCs w:val="24"/>
        </w:rPr>
        <w:t xml:space="preserve"> podrobnosti o</w:t>
      </w:r>
      <w:r w:rsidRPr="00963E51">
        <w:rPr>
          <w:rFonts w:ascii="Times New Roman" w:hAnsi="Times New Roman"/>
          <w:sz w:val="24"/>
          <w:szCs w:val="24"/>
        </w:rPr>
        <w:t> </w:t>
      </w:r>
      <w:r w:rsidR="00ED5873" w:rsidRPr="00963E51">
        <w:rPr>
          <w:rFonts w:ascii="Times New Roman" w:hAnsi="Times New Roman"/>
          <w:sz w:val="24"/>
          <w:szCs w:val="24"/>
        </w:rPr>
        <w:t>osobitnom kvalifikačnom predpoklade</w:t>
      </w:r>
      <w:r w:rsidR="000F7466">
        <w:rPr>
          <w:rFonts w:ascii="Times New Roman" w:hAnsi="Times New Roman"/>
          <w:sz w:val="24"/>
          <w:szCs w:val="24"/>
        </w:rPr>
        <w:t xml:space="preserve"> na zabezpečenie úloh štátnej správy v oblasti pozemkových úprav</w:t>
      </w:r>
      <w:r w:rsidR="00ED5873" w:rsidRPr="00963E51">
        <w:rPr>
          <w:rFonts w:ascii="Times New Roman" w:hAnsi="Times New Roman"/>
          <w:sz w:val="24"/>
          <w:szCs w:val="24"/>
        </w:rPr>
        <w:t>, postupe na jeho získanie a</w:t>
      </w:r>
      <w:r w:rsidR="00651D72" w:rsidRPr="00963E51">
        <w:rPr>
          <w:rFonts w:ascii="Times New Roman" w:hAnsi="Times New Roman"/>
          <w:sz w:val="24"/>
          <w:szCs w:val="24"/>
        </w:rPr>
        <w:t> </w:t>
      </w:r>
      <w:r w:rsidR="00ED5873" w:rsidRPr="00963E51">
        <w:rPr>
          <w:rFonts w:ascii="Times New Roman" w:hAnsi="Times New Roman"/>
          <w:sz w:val="24"/>
          <w:szCs w:val="24"/>
        </w:rPr>
        <w:t xml:space="preserve">skúške </w:t>
      </w:r>
      <w:r w:rsidRPr="00963E51">
        <w:rPr>
          <w:rFonts w:ascii="Times New Roman" w:hAnsi="Times New Roman"/>
          <w:sz w:val="24"/>
          <w:szCs w:val="24"/>
        </w:rPr>
        <w:t xml:space="preserve">určených </w:t>
      </w:r>
      <w:r w:rsidR="00ED5873" w:rsidRPr="00963E51">
        <w:rPr>
          <w:rFonts w:ascii="Times New Roman" w:hAnsi="Times New Roman"/>
          <w:sz w:val="24"/>
          <w:szCs w:val="24"/>
        </w:rPr>
        <w:t>štátnych zamestnancov</w:t>
      </w:r>
      <w:r w:rsidR="005618E4" w:rsidRPr="00963E51">
        <w:rPr>
          <w:rFonts w:ascii="Times New Roman" w:hAnsi="Times New Roman"/>
          <w:sz w:val="24"/>
          <w:szCs w:val="24"/>
        </w:rPr>
        <w:t xml:space="preserve"> ministerstva</w:t>
      </w:r>
      <w:r w:rsidRPr="00963E51">
        <w:rPr>
          <w:rFonts w:ascii="Times New Roman" w:hAnsi="Times New Roman"/>
          <w:sz w:val="24"/>
          <w:szCs w:val="24"/>
        </w:rPr>
        <w:t xml:space="preserve">, </w:t>
      </w:r>
      <w:r w:rsidR="00F116BE" w:rsidRPr="00963E51">
        <w:rPr>
          <w:rFonts w:ascii="Times New Roman" w:hAnsi="Times New Roman"/>
          <w:sz w:val="24"/>
          <w:szCs w:val="24"/>
        </w:rPr>
        <w:t>o</w:t>
      </w:r>
      <w:r w:rsidR="008A4A69" w:rsidRPr="00963E51">
        <w:rPr>
          <w:rFonts w:ascii="Times New Roman" w:hAnsi="Times New Roman"/>
          <w:sz w:val="24"/>
          <w:szCs w:val="24"/>
        </w:rPr>
        <w:t>kresných úradov</w:t>
      </w:r>
      <w:r w:rsidRPr="00963E51">
        <w:rPr>
          <w:rFonts w:ascii="Times New Roman" w:hAnsi="Times New Roman"/>
          <w:sz w:val="24"/>
          <w:szCs w:val="24"/>
        </w:rPr>
        <w:t xml:space="preserve"> v sídle kraja</w:t>
      </w:r>
      <w:r w:rsidR="008A4A69" w:rsidRPr="00963E51">
        <w:rPr>
          <w:rFonts w:ascii="Times New Roman" w:hAnsi="Times New Roman"/>
          <w:sz w:val="24"/>
          <w:szCs w:val="24"/>
        </w:rPr>
        <w:t xml:space="preserve"> a</w:t>
      </w:r>
      <w:r w:rsidRPr="00963E51">
        <w:rPr>
          <w:rFonts w:ascii="Times New Roman" w:hAnsi="Times New Roman"/>
          <w:sz w:val="24"/>
          <w:szCs w:val="24"/>
        </w:rPr>
        <w:t> okresných úradov</w:t>
      </w:r>
      <w:r w:rsidR="008A4A69" w:rsidRPr="00963E51">
        <w:rPr>
          <w:rFonts w:ascii="Times New Roman" w:hAnsi="Times New Roman"/>
          <w:sz w:val="24"/>
          <w:szCs w:val="24"/>
        </w:rPr>
        <w:t xml:space="preserve">, ktorí </w:t>
      </w:r>
      <w:r w:rsidRPr="00963E51">
        <w:rPr>
          <w:rFonts w:ascii="Times New Roman" w:hAnsi="Times New Roman"/>
          <w:sz w:val="24"/>
          <w:szCs w:val="24"/>
        </w:rPr>
        <w:t xml:space="preserve">plnia úlohy </w:t>
      </w:r>
      <w:r w:rsidR="008A4A69" w:rsidRPr="00963E51">
        <w:rPr>
          <w:rFonts w:ascii="Times New Roman" w:hAnsi="Times New Roman"/>
          <w:sz w:val="24"/>
          <w:szCs w:val="24"/>
        </w:rPr>
        <w:t xml:space="preserve">štátnej správy </w:t>
      </w:r>
      <w:r w:rsidRPr="00963E51">
        <w:rPr>
          <w:rFonts w:ascii="Times New Roman" w:hAnsi="Times New Roman"/>
          <w:sz w:val="24"/>
          <w:szCs w:val="24"/>
        </w:rPr>
        <w:t xml:space="preserve">v oblasti </w:t>
      </w:r>
      <w:r w:rsidR="00ED5873" w:rsidRPr="00963E51">
        <w:rPr>
          <w:rFonts w:ascii="Times New Roman" w:hAnsi="Times New Roman"/>
          <w:sz w:val="24"/>
          <w:szCs w:val="24"/>
        </w:rPr>
        <w:t>po</w:t>
      </w:r>
      <w:r w:rsidR="008A4A69" w:rsidRPr="00963E51">
        <w:rPr>
          <w:rFonts w:ascii="Times New Roman" w:hAnsi="Times New Roman"/>
          <w:sz w:val="24"/>
          <w:szCs w:val="24"/>
        </w:rPr>
        <w:t>zemkových úprav</w:t>
      </w:r>
      <w:r w:rsidR="00FC4151" w:rsidRPr="00963E51">
        <w:rPr>
          <w:rFonts w:ascii="Times New Roman" w:hAnsi="Times New Roman"/>
          <w:sz w:val="24"/>
          <w:szCs w:val="24"/>
        </w:rPr>
        <w:t xml:space="preserve">. </w:t>
      </w:r>
      <w:r w:rsidRPr="00963E51">
        <w:rPr>
          <w:rFonts w:ascii="Times New Roman" w:hAnsi="Times New Roman"/>
          <w:sz w:val="24"/>
          <w:szCs w:val="24"/>
        </w:rPr>
        <w:t xml:space="preserve"> </w:t>
      </w:r>
    </w:p>
    <w:p w:rsidR="00ED5873" w:rsidRPr="00FD3E8C" w:rsidRDefault="00ED5873" w:rsidP="00B23F78">
      <w:pPr>
        <w:pStyle w:val="Parnaz"/>
        <w:rPr>
          <w:rFonts w:ascii="Times New Roman" w:hAnsi="Times New Roman"/>
          <w:bCs/>
          <w:sz w:val="24"/>
          <w:szCs w:val="24"/>
        </w:rPr>
      </w:pPr>
      <w:r w:rsidRPr="00FD3E8C">
        <w:rPr>
          <w:rFonts w:ascii="Times New Roman" w:hAnsi="Times New Roman"/>
          <w:bCs/>
          <w:sz w:val="24"/>
          <w:szCs w:val="24"/>
        </w:rPr>
        <w:t>§ 2</w:t>
      </w:r>
    </w:p>
    <w:p w:rsidR="00B23F78" w:rsidRPr="00963E51" w:rsidRDefault="00ED5873" w:rsidP="00B23F78">
      <w:pPr>
        <w:pStyle w:val="Parods"/>
        <w:ind w:left="360" w:hanging="360"/>
        <w:rPr>
          <w:rFonts w:ascii="Times New Roman" w:hAnsi="Times New Roman"/>
          <w:sz w:val="24"/>
          <w:szCs w:val="24"/>
        </w:rPr>
      </w:pPr>
      <w:r w:rsidRPr="00963E51">
        <w:rPr>
          <w:rFonts w:ascii="Times New Roman" w:hAnsi="Times New Roman"/>
          <w:sz w:val="24"/>
          <w:szCs w:val="24"/>
        </w:rPr>
        <w:t>(1)</w:t>
      </w:r>
      <w:r w:rsidR="002E402E" w:rsidRPr="00963E51">
        <w:rPr>
          <w:rFonts w:ascii="Times New Roman" w:hAnsi="Times New Roman"/>
          <w:sz w:val="24"/>
          <w:szCs w:val="24"/>
        </w:rPr>
        <w:tab/>
      </w:r>
      <w:r w:rsidRPr="00963E51">
        <w:rPr>
          <w:rFonts w:ascii="Times New Roman" w:hAnsi="Times New Roman"/>
          <w:sz w:val="24"/>
          <w:szCs w:val="24"/>
        </w:rPr>
        <w:t>Osobitný kvalifikačný predpoklad je preukázanie odborných vedomostí potrebných na výkon štátnej správy podľa</w:t>
      </w:r>
      <w:r w:rsidR="00B23F78" w:rsidRPr="00963E51">
        <w:rPr>
          <w:rFonts w:ascii="Times New Roman" w:hAnsi="Times New Roman"/>
          <w:sz w:val="24"/>
          <w:szCs w:val="24"/>
        </w:rPr>
        <w:t xml:space="preserve"> § 1.</w:t>
      </w:r>
    </w:p>
    <w:p w:rsidR="00ED5873" w:rsidRPr="00963E51" w:rsidRDefault="00ED5873" w:rsidP="00B23F78">
      <w:pPr>
        <w:pStyle w:val="Parods"/>
        <w:ind w:left="360" w:hanging="360"/>
        <w:rPr>
          <w:rFonts w:ascii="Times New Roman" w:hAnsi="Times New Roman"/>
          <w:sz w:val="24"/>
          <w:szCs w:val="24"/>
        </w:rPr>
      </w:pPr>
      <w:r w:rsidRPr="00963E51">
        <w:rPr>
          <w:rFonts w:ascii="Times New Roman" w:hAnsi="Times New Roman"/>
          <w:sz w:val="24"/>
          <w:szCs w:val="24"/>
        </w:rPr>
        <w:t>(2)</w:t>
      </w:r>
      <w:r w:rsidR="002E402E" w:rsidRPr="00963E51">
        <w:rPr>
          <w:rFonts w:ascii="Times New Roman" w:hAnsi="Times New Roman"/>
          <w:sz w:val="24"/>
          <w:szCs w:val="24"/>
        </w:rPr>
        <w:tab/>
      </w:r>
      <w:r w:rsidRPr="00963E51">
        <w:rPr>
          <w:rFonts w:ascii="Times New Roman" w:hAnsi="Times New Roman"/>
          <w:sz w:val="24"/>
          <w:szCs w:val="24"/>
        </w:rPr>
        <w:t>Osobitný kvalifikačný predpoklad sa overuje skúškou po absolvovaní odbornej prípravy.</w:t>
      </w:r>
      <w:r w:rsidR="00A0087E" w:rsidRPr="00963E51">
        <w:rPr>
          <w:rFonts w:ascii="Times New Roman" w:hAnsi="Times New Roman"/>
          <w:sz w:val="24"/>
          <w:szCs w:val="24"/>
        </w:rPr>
        <w:t xml:space="preserve"> Štátny zamestnanec môže písomne požiadať ministerstvo o súhlas s vykonaním skúšky bez absolvovania odbornej prípravy.</w:t>
      </w:r>
    </w:p>
    <w:p w:rsidR="00ED5873" w:rsidRPr="00FD3E8C" w:rsidRDefault="00ED5873" w:rsidP="00B23F78">
      <w:pPr>
        <w:pStyle w:val="Parnaz"/>
        <w:rPr>
          <w:rFonts w:ascii="Times New Roman" w:hAnsi="Times New Roman"/>
          <w:bCs/>
          <w:sz w:val="24"/>
          <w:szCs w:val="24"/>
        </w:rPr>
      </w:pPr>
      <w:r w:rsidRPr="00FD3E8C">
        <w:rPr>
          <w:rFonts w:ascii="Times New Roman" w:hAnsi="Times New Roman"/>
          <w:bCs/>
          <w:sz w:val="24"/>
          <w:szCs w:val="24"/>
        </w:rPr>
        <w:t>§ 3</w:t>
      </w:r>
    </w:p>
    <w:p w:rsidR="00B23F78" w:rsidRPr="00963E51" w:rsidRDefault="00ED5873" w:rsidP="00B23F78">
      <w:pPr>
        <w:pStyle w:val="Parods"/>
        <w:ind w:left="360" w:hanging="360"/>
        <w:rPr>
          <w:rFonts w:ascii="Times New Roman" w:hAnsi="Times New Roman"/>
          <w:sz w:val="24"/>
          <w:szCs w:val="24"/>
        </w:rPr>
      </w:pPr>
      <w:r w:rsidRPr="00963E51">
        <w:rPr>
          <w:rFonts w:ascii="Times New Roman" w:hAnsi="Times New Roman"/>
          <w:sz w:val="24"/>
          <w:szCs w:val="24"/>
        </w:rPr>
        <w:t>(1)</w:t>
      </w:r>
      <w:r w:rsidR="002E402E" w:rsidRPr="00963E51">
        <w:rPr>
          <w:rFonts w:ascii="Times New Roman" w:hAnsi="Times New Roman"/>
          <w:sz w:val="24"/>
          <w:szCs w:val="24"/>
        </w:rPr>
        <w:tab/>
      </w:r>
      <w:r w:rsidRPr="00963E51">
        <w:rPr>
          <w:rFonts w:ascii="Times New Roman" w:hAnsi="Times New Roman"/>
          <w:sz w:val="24"/>
          <w:szCs w:val="24"/>
        </w:rPr>
        <w:t xml:space="preserve">Odborná príprava na </w:t>
      </w:r>
      <w:r w:rsidR="002A32D7">
        <w:rPr>
          <w:rFonts w:ascii="Times New Roman" w:hAnsi="Times New Roman"/>
          <w:sz w:val="24"/>
          <w:szCs w:val="24"/>
        </w:rPr>
        <w:t>získanie</w:t>
      </w:r>
      <w:r w:rsidR="002A32D7" w:rsidRPr="00963E51">
        <w:rPr>
          <w:rFonts w:ascii="Times New Roman" w:hAnsi="Times New Roman"/>
          <w:sz w:val="24"/>
          <w:szCs w:val="24"/>
        </w:rPr>
        <w:t xml:space="preserve"> </w:t>
      </w:r>
      <w:r w:rsidRPr="00963E51">
        <w:rPr>
          <w:rFonts w:ascii="Times New Roman" w:hAnsi="Times New Roman"/>
          <w:sz w:val="24"/>
          <w:szCs w:val="24"/>
        </w:rPr>
        <w:t xml:space="preserve">osobitného kvalifikačného predpokladu trvá najmenej </w:t>
      </w:r>
      <w:r w:rsidR="00651D72" w:rsidRPr="00963E51">
        <w:rPr>
          <w:rFonts w:ascii="Times New Roman" w:hAnsi="Times New Roman"/>
          <w:sz w:val="24"/>
          <w:szCs w:val="24"/>
        </w:rPr>
        <w:t>3</w:t>
      </w:r>
      <w:r w:rsidRPr="00963E51">
        <w:rPr>
          <w:rFonts w:ascii="Times New Roman" w:hAnsi="Times New Roman"/>
          <w:sz w:val="24"/>
          <w:szCs w:val="24"/>
        </w:rPr>
        <w:t>0 hodín. Odbornú prípravu tvorí všeobecná časť a odborná časť v rozsahu podľa</w:t>
      </w:r>
      <w:r w:rsidR="00B23F78" w:rsidRPr="00963E51">
        <w:rPr>
          <w:rFonts w:ascii="Times New Roman" w:hAnsi="Times New Roman"/>
          <w:sz w:val="24"/>
          <w:szCs w:val="24"/>
        </w:rPr>
        <w:t xml:space="preserve"> prílohy.</w:t>
      </w:r>
    </w:p>
    <w:p w:rsidR="00B23F78" w:rsidRPr="00963E51" w:rsidRDefault="00ED5873" w:rsidP="00B23F78">
      <w:pPr>
        <w:pStyle w:val="Parods"/>
        <w:ind w:left="360" w:hanging="360"/>
        <w:rPr>
          <w:rFonts w:ascii="Times New Roman" w:hAnsi="Times New Roman"/>
          <w:sz w:val="24"/>
          <w:szCs w:val="24"/>
        </w:rPr>
      </w:pPr>
      <w:r w:rsidRPr="00963E51">
        <w:rPr>
          <w:rFonts w:ascii="Times New Roman" w:hAnsi="Times New Roman"/>
          <w:sz w:val="24"/>
          <w:szCs w:val="24"/>
        </w:rPr>
        <w:t>(2)</w:t>
      </w:r>
      <w:r w:rsidR="002E402E" w:rsidRPr="00963E51">
        <w:rPr>
          <w:rFonts w:ascii="Times New Roman" w:hAnsi="Times New Roman"/>
          <w:sz w:val="24"/>
          <w:szCs w:val="24"/>
        </w:rPr>
        <w:tab/>
      </w:r>
      <w:r w:rsidRPr="00963E51">
        <w:rPr>
          <w:rFonts w:ascii="Times New Roman" w:hAnsi="Times New Roman"/>
          <w:sz w:val="24"/>
          <w:szCs w:val="24"/>
        </w:rPr>
        <w:t xml:space="preserve">Odbornú prípravu </w:t>
      </w:r>
      <w:r w:rsidR="00F727F6" w:rsidRPr="00963E51">
        <w:rPr>
          <w:rFonts w:ascii="Times New Roman" w:hAnsi="Times New Roman"/>
          <w:sz w:val="24"/>
          <w:szCs w:val="24"/>
        </w:rPr>
        <w:t xml:space="preserve">a organizačné práce s ňou spojené </w:t>
      </w:r>
      <w:r w:rsidRPr="00963E51">
        <w:rPr>
          <w:rFonts w:ascii="Times New Roman" w:hAnsi="Times New Roman"/>
          <w:sz w:val="24"/>
          <w:szCs w:val="24"/>
        </w:rPr>
        <w:t xml:space="preserve">vykonáva </w:t>
      </w:r>
      <w:r w:rsidR="005B1859" w:rsidRPr="00963E51">
        <w:rPr>
          <w:rFonts w:ascii="Times New Roman" w:hAnsi="Times New Roman"/>
          <w:sz w:val="24"/>
          <w:szCs w:val="24"/>
        </w:rPr>
        <w:t xml:space="preserve">akreditovaná </w:t>
      </w:r>
      <w:r w:rsidRPr="00963E51">
        <w:rPr>
          <w:rFonts w:ascii="Times New Roman" w:hAnsi="Times New Roman"/>
          <w:sz w:val="24"/>
          <w:szCs w:val="24"/>
        </w:rPr>
        <w:t xml:space="preserve">odborná vzdelávacia </w:t>
      </w:r>
      <w:r w:rsidR="005B1859" w:rsidRPr="00963E51">
        <w:rPr>
          <w:rFonts w:ascii="Times New Roman" w:hAnsi="Times New Roman"/>
          <w:sz w:val="24"/>
          <w:szCs w:val="24"/>
        </w:rPr>
        <w:t>inštitúcia</w:t>
      </w:r>
      <w:r w:rsidR="00B23F78" w:rsidRPr="00963E51">
        <w:rPr>
          <w:rFonts w:ascii="Times New Roman" w:hAnsi="Times New Roman"/>
          <w:sz w:val="24"/>
          <w:szCs w:val="24"/>
        </w:rPr>
        <w:t>.</w:t>
      </w:r>
    </w:p>
    <w:p w:rsidR="00A0087E" w:rsidRPr="00963E51" w:rsidRDefault="00ED5873" w:rsidP="00B23F78">
      <w:pPr>
        <w:pStyle w:val="Parods"/>
        <w:ind w:left="360" w:hanging="360"/>
        <w:rPr>
          <w:rFonts w:ascii="Times New Roman" w:hAnsi="Times New Roman"/>
          <w:sz w:val="24"/>
          <w:szCs w:val="24"/>
        </w:rPr>
      </w:pPr>
      <w:r w:rsidRPr="00963E51">
        <w:rPr>
          <w:rFonts w:ascii="Times New Roman" w:hAnsi="Times New Roman"/>
          <w:sz w:val="24"/>
          <w:szCs w:val="24"/>
        </w:rPr>
        <w:t>(3)</w:t>
      </w:r>
      <w:r w:rsidR="002E402E" w:rsidRPr="00963E51">
        <w:rPr>
          <w:rFonts w:ascii="Times New Roman" w:hAnsi="Times New Roman"/>
          <w:sz w:val="24"/>
          <w:szCs w:val="24"/>
        </w:rPr>
        <w:tab/>
      </w:r>
      <w:r w:rsidRPr="00963E51">
        <w:rPr>
          <w:rFonts w:ascii="Times New Roman" w:hAnsi="Times New Roman"/>
          <w:sz w:val="24"/>
          <w:szCs w:val="24"/>
        </w:rPr>
        <w:t xml:space="preserve">Odborná príprava štátneho zamestnanca sa </w:t>
      </w:r>
      <w:r w:rsidR="005B1859" w:rsidRPr="00963E51">
        <w:rPr>
          <w:rFonts w:ascii="Times New Roman" w:hAnsi="Times New Roman"/>
          <w:sz w:val="24"/>
          <w:szCs w:val="24"/>
        </w:rPr>
        <w:t xml:space="preserve">uskutočňuje </w:t>
      </w:r>
      <w:r w:rsidR="0056448F">
        <w:rPr>
          <w:rFonts w:ascii="Times New Roman" w:hAnsi="Times New Roman"/>
          <w:sz w:val="24"/>
          <w:szCs w:val="24"/>
        </w:rPr>
        <w:t xml:space="preserve">najneskôr </w:t>
      </w:r>
      <w:r w:rsidRPr="00963E51">
        <w:rPr>
          <w:rFonts w:ascii="Times New Roman" w:hAnsi="Times New Roman"/>
          <w:sz w:val="24"/>
          <w:szCs w:val="24"/>
        </w:rPr>
        <w:t>do šiestich mesiacov od vzniku štátnozamestnaneckého pomeru</w:t>
      </w:r>
      <w:r w:rsidR="00AE51A5" w:rsidRPr="00963E51">
        <w:rPr>
          <w:rFonts w:ascii="Times New Roman" w:hAnsi="Times New Roman"/>
          <w:sz w:val="24"/>
          <w:szCs w:val="24"/>
        </w:rPr>
        <w:t xml:space="preserve"> </w:t>
      </w:r>
      <w:r w:rsidR="00472022" w:rsidRPr="00963E51">
        <w:rPr>
          <w:rFonts w:ascii="Times New Roman" w:hAnsi="Times New Roman"/>
          <w:sz w:val="24"/>
          <w:szCs w:val="24"/>
        </w:rPr>
        <w:t>alebo určenia služobným úradom.</w:t>
      </w:r>
    </w:p>
    <w:p w:rsidR="00ED5873" w:rsidRPr="00FD3E8C" w:rsidRDefault="00ED5873" w:rsidP="00B23F78">
      <w:pPr>
        <w:pStyle w:val="Parnaz"/>
        <w:rPr>
          <w:rFonts w:ascii="Times New Roman" w:hAnsi="Times New Roman"/>
          <w:bCs/>
          <w:sz w:val="24"/>
          <w:szCs w:val="24"/>
        </w:rPr>
      </w:pPr>
      <w:r w:rsidRPr="00FD3E8C">
        <w:rPr>
          <w:rFonts w:ascii="Times New Roman" w:hAnsi="Times New Roman"/>
          <w:bCs/>
          <w:sz w:val="24"/>
          <w:szCs w:val="24"/>
        </w:rPr>
        <w:t>§ 4</w:t>
      </w:r>
    </w:p>
    <w:p w:rsidR="00B23F78" w:rsidRPr="00963E51" w:rsidRDefault="00ED5873" w:rsidP="00B23F78">
      <w:pPr>
        <w:pStyle w:val="Parods"/>
        <w:ind w:left="360" w:hanging="360"/>
        <w:rPr>
          <w:rFonts w:ascii="Times New Roman" w:hAnsi="Times New Roman"/>
          <w:sz w:val="24"/>
          <w:szCs w:val="24"/>
        </w:rPr>
      </w:pPr>
      <w:r w:rsidRPr="00963E51">
        <w:rPr>
          <w:rFonts w:ascii="Times New Roman" w:hAnsi="Times New Roman"/>
          <w:sz w:val="24"/>
          <w:szCs w:val="24"/>
        </w:rPr>
        <w:t>(1)</w:t>
      </w:r>
      <w:r w:rsidR="00653FBC" w:rsidRPr="00963E51">
        <w:rPr>
          <w:rFonts w:ascii="Times New Roman" w:hAnsi="Times New Roman"/>
          <w:sz w:val="24"/>
          <w:szCs w:val="24"/>
        </w:rPr>
        <w:t xml:space="preserve"> </w:t>
      </w:r>
      <w:r w:rsidRPr="00963E51">
        <w:rPr>
          <w:rFonts w:ascii="Times New Roman" w:hAnsi="Times New Roman"/>
          <w:sz w:val="24"/>
          <w:szCs w:val="24"/>
        </w:rPr>
        <w:t>Obsahom</w:t>
      </w:r>
      <w:r w:rsidR="003125EB" w:rsidRPr="00963E51">
        <w:rPr>
          <w:rFonts w:ascii="Times New Roman" w:hAnsi="Times New Roman"/>
          <w:sz w:val="24"/>
          <w:szCs w:val="24"/>
        </w:rPr>
        <w:t xml:space="preserve"> </w:t>
      </w:r>
      <w:r w:rsidRPr="00963E51">
        <w:rPr>
          <w:rFonts w:ascii="Times New Roman" w:hAnsi="Times New Roman"/>
          <w:sz w:val="24"/>
          <w:szCs w:val="24"/>
        </w:rPr>
        <w:t>skúšky je overenie odborných vedomostí potrebných na výkon štátnej správy podľa</w:t>
      </w:r>
      <w:r w:rsidR="00B23F78" w:rsidRPr="00963E51">
        <w:rPr>
          <w:rFonts w:ascii="Times New Roman" w:hAnsi="Times New Roman"/>
          <w:sz w:val="24"/>
          <w:szCs w:val="24"/>
        </w:rPr>
        <w:t xml:space="preserve"> § 1</w:t>
      </w:r>
      <w:r w:rsidRPr="00963E51">
        <w:rPr>
          <w:rFonts w:ascii="Times New Roman" w:hAnsi="Times New Roman"/>
          <w:sz w:val="24"/>
          <w:szCs w:val="24"/>
        </w:rPr>
        <w:t xml:space="preserve"> v</w:t>
      </w:r>
      <w:r w:rsidR="00141FD4" w:rsidRPr="00963E51">
        <w:rPr>
          <w:rFonts w:ascii="Times New Roman" w:hAnsi="Times New Roman"/>
          <w:sz w:val="24"/>
          <w:szCs w:val="24"/>
        </w:rPr>
        <w:t> </w:t>
      </w:r>
      <w:r w:rsidRPr="00963E51">
        <w:rPr>
          <w:rFonts w:ascii="Times New Roman" w:hAnsi="Times New Roman"/>
          <w:sz w:val="24"/>
          <w:szCs w:val="24"/>
        </w:rPr>
        <w:t>rozsahu uvedenom v</w:t>
      </w:r>
      <w:r w:rsidR="00B23F78" w:rsidRPr="00963E51">
        <w:rPr>
          <w:rFonts w:ascii="Times New Roman" w:hAnsi="Times New Roman"/>
          <w:sz w:val="24"/>
          <w:szCs w:val="24"/>
        </w:rPr>
        <w:t> prílohe.</w:t>
      </w:r>
    </w:p>
    <w:p w:rsidR="00B23F78" w:rsidRPr="00963E51" w:rsidRDefault="00ED5873" w:rsidP="00B23F78">
      <w:pPr>
        <w:pStyle w:val="Parods"/>
        <w:ind w:left="360" w:hanging="360"/>
        <w:rPr>
          <w:rFonts w:ascii="Times New Roman" w:hAnsi="Times New Roman"/>
          <w:sz w:val="24"/>
          <w:szCs w:val="24"/>
        </w:rPr>
      </w:pPr>
      <w:r w:rsidRPr="00963E51">
        <w:rPr>
          <w:rFonts w:ascii="Times New Roman" w:hAnsi="Times New Roman"/>
          <w:sz w:val="24"/>
          <w:szCs w:val="24"/>
        </w:rPr>
        <w:t>(</w:t>
      </w:r>
      <w:r w:rsidR="00F727F6" w:rsidRPr="00963E51">
        <w:rPr>
          <w:rFonts w:ascii="Times New Roman" w:hAnsi="Times New Roman"/>
          <w:sz w:val="24"/>
          <w:szCs w:val="24"/>
        </w:rPr>
        <w:t>2</w:t>
      </w:r>
      <w:r w:rsidRPr="00963E51">
        <w:rPr>
          <w:rFonts w:ascii="Times New Roman" w:hAnsi="Times New Roman"/>
          <w:sz w:val="24"/>
          <w:szCs w:val="24"/>
        </w:rPr>
        <w:t>)</w:t>
      </w:r>
      <w:r w:rsidR="00653FBC" w:rsidRPr="00963E51">
        <w:rPr>
          <w:rFonts w:ascii="Times New Roman" w:hAnsi="Times New Roman"/>
          <w:sz w:val="24"/>
          <w:szCs w:val="24"/>
        </w:rPr>
        <w:t xml:space="preserve"> </w:t>
      </w:r>
      <w:r w:rsidRPr="00963E51">
        <w:rPr>
          <w:rFonts w:ascii="Times New Roman" w:hAnsi="Times New Roman"/>
          <w:sz w:val="24"/>
          <w:szCs w:val="24"/>
        </w:rPr>
        <w:t>Skúšku tvorí písomná časť a ústna časť, ktoré sa konajú v</w:t>
      </w:r>
      <w:r w:rsidR="00472022" w:rsidRPr="00963E51">
        <w:rPr>
          <w:rFonts w:ascii="Times New Roman" w:hAnsi="Times New Roman"/>
          <w:sz w:val="24"/>
          <w:szCs w:val="24"/>
        </w:rPr>
        <w:t> </w:t>
      </w:r>
      <w:r w:rsidRPr="00963E51">
        <w:rPr>
          <w:rFonts w:ascii="Times New Roman" w:hAnsi="Times New Roman"/>
          <w:sz w:val="24"/>
          <w:szCs w:val="24"/>
        </w:rPr>
        <w:t xml:space="preserve">jeden deň. Písomná časť skúšky sa vykonáva formou testu. Test je hodnotený ako úspešný, ak účastník </w:t>
      </w:r>
      <w:r w:rsidR="00472022" w:rsidRPr="00963E51">
        <w:rPr>
          <w:rFonts w:ascii="Times New Roman" w:hAnsi="Times New Roman"/>
          <w:sz w:val="24"/>
          <w:szCs w:val="24"/>
        </w:rPr>
        <w:t xml:space="preserve">skúšky </w:t>
      </w:r>
      <w:r w:rsidR="0097414C" w:rsidRPr="00963E51">
        <w:rPr>
          <w:rFonts w:ascii="Times New Roman" w:hAnsi="Times New Roman"/>
          <w:sz w:val="24"/>
          <w:szCs w:val="24"/>
        </w:rPr>
        <w:t xml:space="preserve">dosiahol </w:t>
      </w:r>
      <w:r w:rsidR="00472022" w:rsidRPr="00963E51">
        <w:rPr>
          <w:rFonts w:ascii="Times New Roman" w:hAnsi="Times New Roman"/>
          <w:sz w:val="24"/>
          <w:szCs w:val="24"/>
        </w:rPr>
        <w:t>najmenej</w:t>
      </w:r>
      <w:r w:rsidR="0097414C" w:rsidRPr="00963E51">
        <w:rPr>
          <w:rFonts w:ascii="Times New Roman" w:hAnsi="Times New Roman"/>
          <w:sz w:val="24"/>
          <w:szCs w:val="24"/>
        </w:rPr>
        <w:t xml:space="preserve"> 7</w:t>
      </w:r>
      <w:r w:rsidR="00472022" w:rsidRPr="00963E51">
        <w:rPr>
          <w:rFonts w:ascii="Times New Roman" w:hAnsi="Times New Roman"/>
          <w:sz w:val="24"/>
          <w:szCs w:val="24"/>
        </w:rPr>
        <w:t>5 </w:t>
      </w:r>
      <w:r w:rsidR="0097414C" w:rsidRPr="00963E51">
        <w:rPr>
          <w:rFonts w:ascii="Times New Roman" w:hAnsi="Times New Roman"/>
          <w:sz w:val="24"/>
          <w:szCs w:val="24"/>
        </w:rPr>
        <w:t>% hodnoty bodov testu</w:t>
      </w:r>
      <w:r w:rsidRPr="00963E51">
        <w:rPr>
          <w:rFonts w:ascii="Times New Roman" w:hAnsi="Times New Roman"/>
          <w:sz w:val="24"/>
          <w:szCs w:val="24"/>
        </w:rPr>
        <w:t xml:space="preserve">. </w:t>
      </w:r>
    </w:p>
    <w:p w:rsidR="00B23F78" w:rsidRPr="00963E51" w:rsidRDefault="00ED5873" w:rsidP="00B23F78">
      <w:pPr>
        <w:pStyle w:val="Parods"/>
        <w:ind w:left="360" w:hanging="360"/>
        <w:rPr>
          <w:rFonts w:ascii="Times New Roman" w:hAnsi="Times New Roman"/>
          <w:sz w:val="24"/>
          <w:szCs w:val="24"/>
        </w:rPr>
      </w:pPr>
      <w:r w:rsidRPr="00963E51">
        <w:rPr>
          <w:rFonts w:ascii="Times New Roman" w:hAnsi="Times New Roman"/>
          <w:sz w:val="24"/>
          <w:szCs w:val="24"/>
        </w:rPr>
        <w:t>(</w:t>
      </w:r>
      <w:r w:rsidR="00F727F6" w:rsidRPr="00963E51">
        <w:rPr>
          <w:rFonts w:ascii="Times New Roman" w:hAnsi="Times New Roman"/>
          <w:sz w:val="24"/>
          <w:szCs w:val="24"/>
        </w:rPr>
        <w:t>3</w:t>
      </w:r>
      <w:r w:rsidRPr="00963E51">
        <w:rPr>
          <w:rFonts w:ascii="Times New Roman" w:hAnsi="Times New Roman"/>
          <w:sz w:val="24"/>
          <w:szCs w:val="24"/>
        </w:rPr>
        <w:t>)</w:t>
      </w:r>
      <w:r w:rsidR="00653FBC" w:rsidRPr="00963E51">
        <w:rPr>
          <w:rFonts w:ascii="Times New Roman" w:hAnsi="Times New Roman"/>
          <w:sz w:val="24"/>
          <w:szCs w:val="24"/>
        </w:rPr>
        <w:t xml:space="preserve"> </w:t>
      </w:r>
      <w:r w:rsidRPr="00963E51">
        <w:rPr>
          <w:rFonts w:ascii="Times New Roman" w:hAnsi="Times New Roman"/>
          <w:sz w:val="24"/>
          <w:szCs w:val="24"/>
        </w:rPr>
        <w:t>Ústnu časť skúšky možno vykonať až po úspešnom vykonaní písomnej časti skúšky.</w:t>
      </w:r>
    </w:p>
    <w:p w:rsidR="00FC4151" w:rsidRPr="00963E51" w:rsidRDefault="00ED5873" w:rsidP="00B23F78">
      <w:pPr>
        <w:pStyle w:val="Parods"/>
        <w:ind w:left="360" w:hanging="360"/>
        <w:rPr>
          <w:rFonts w:ascii="Times New Roman" w:hAnsi="Times New Roman"/>
          <w:sz w:val="24"/>
          <w:szCs w:val="24"/>
        </w:rPr>
      </w:pPr>
      <w:r w:rsidRPr="00963E51">
        <w:rPr>
          <w:rFonts w:ascii="Times New Roman" w:hAnsi="Times New Roman"/>
          <w:sz w:val="24"/>
          <w:szCs w:val="24"/>
        </w:rPr>
        <w:t>(</w:t>
      </w:r>
      <w:r w:rsidR="00F727F6" w:rsidRPr="00963E51">
        <w:rPr>
          <w:rFonts w:ascii="Times New Roman" w:hAnsi="Times New Roman"/>
          <w:sz w:val="24"/>
          <w:szCs w:val="24"/>
        </w:rPr>
        <w:t>4</w:t>
      </w:r>
      <w:r w:rsidRPr="00963E51">
        <w:rPr>
          <w:rFonts w:ascii="Times New Roman" w:hAnsi="Times New Roman"/>
          <w:sz w:val="24"/>
          <w:szCs w:val="24"/>
        </w:rPr>
        <w:t>)</w:t>
      </w:r>
      <w:r w:rsidR="00653FBC" w:rsidRPr="00963E51">
        <w:rPr>
          <w:rFonts w:ascii="Times New Roman" w:hAnsi="Times New Roman"/>
          <w:sz w:val="24"/>
          <w:szCs w:val="24"/>
        </w:rPr>
        <w:t xml:space="preserve"> </w:t>
      </w:r>
      <w:r w:rsidRPr="00963E51">
        <w:rPr>
          <w:rFonts w:ascii="Times New Roman" w:hAnsi="Times New Roman"/>
          <w:sz w:val="24"/>
          <w:szCs w:val="24"/>
        </w:rPr>
        <w:t xml:space="preserve">Skúška sa vykonáva pred päťčlennou skúšobnou komisiou (ďalej len „komisia“) vymenovanou ministrom pôdohospodárstva </w:t>
      </w:r>
      <w:r w:rsidR="00651D72" w:rsidRPr="00963E51">
        <w:rPr>
          <w:rFonts w:ascii="Times New Roman" w:hAnsi="Times New Roman"/>
          <w:sz w:val="24"/>
          <w:szCs w:val="24"/>
        </w:rPr>
        <w:t xml:space="preserve">a rozvoja vidieka </w:t>
      </w:r>
      <w:r w:rsidRPr="00963E51">
        <w:rPr>
          <w:rFonts w:ascii="Times New Roman" w:hAnsi="Times New Roman"/>
          <w:sz w:val="24"/>
          <w:szCs w:val="24"/>
        </w:rPr>
        <w:t>Slovenskej republiky</w:t>
      </w:r>
      <w:r w:rsidR="00B23F78" w:rsidRPr="00963E51">
        <w:rPr>
          <w:rFonts w:ascii="Times New Roman" w:hAnsi="Times New Roman"/>
          <w:sz w:val="24"/>
          <w:szCs w:val="24"/>
        </w:rPr>
        <w:t>.</w:t>
      </w:r>
      <w:r w:rsidRPr="00963E51">
        <w:rPr>
          <w:rFonts w:ascii="Times New Roman" w:hAnsi="Times New Roman"/>
          <w:sz w:val="24"/>
          <w:szCs w:val="24"/>
        </w:rPr>
        <w:t xml:space="preserve"> </w:t>
      </w:r>
      <w:r w:rsidR="005E62C8" w:rsidRPr="00963E51">
        <w:rPr>
          <w:rFonts w:ascii="Times New Roman" w:hAnsi="Times New Roman"/>
          <w:sz w:val="24"/>
          <w:szCs w:val="24"/>
        </w:rPr>
        <w:lastRenderedPageBreak/>
        <w:t xml:space="preserve">Komisiu tvoria predseda komisie a štyria členovia komisie. Predseda komisie je zamestnancom ministerstva. </w:t>
      </w:r>
      <w:r w:rsidR="0056448F">
        <w:rPr>
          <w:rFonts w:ascii="Times New Roman" w:hAnsi="Times New Roman"/>
          <w:sz w:val="24"/>
          <w:szCs w:val="24"/>
        </w:rPr>
        <w:t>Členstvo v komisii je čestné.</w:t>
      </w:r>
    </w:p>
    <w:p w:rsidR="00B23F78" w:rsidRPr="00963E51" w:rsidRDefault="00ED5873" w:rsidP="00B23F78">
      <w:pPr>
        <w:pStyle w:val="Parods"/>
        <w:ind w:left="360" w:hanging="360"/>
        <w:rPr>
          <w:rFonts w:ascii="Times New Roman" w:hAnsi="Times New Roman"/>
          <w:sz w:val="24"/>
          <w:szCs w:val="24"/>
        </w:rPr>
      </w:pPr>
      <w:r w:rsidRPr="00963E51">
        <w:rPr>
          <w:rFonts w:ascii="Times New Roman" w:hAnsi="Times New Roman"/>
          <w:sz w:val="24"/>
          <w:szCs w:val="24"/>
        </w:rPr>
        <w:t>(</w:t>
      </w:r>
      <w:r w:rsidR="00F727F6" w:rsidRPr="00963E51">
        <w:rPr>
          <w:rFonts w:ascii="Times New Roman" w:hAnsi="Times New Roman"/>
          <w:sz w:val="24"/>
          <w:szCs w:val="24"/>
        </w:rPr>
        <w:t>5</w:t>
      </w:r>
      <w:r w:rsidRPr="00963E51">
        <w:rPr>
          <w:rFonts w:ascii="Times New Roman" w:hAnsi="Times New Roman"/>
          <w:sz w:val="24"/>
          <w:szCs w:val="24"/>
        </w:rPr>
        <w:t>)</w:t>
      </w:r>
      <w:r w:rsidR="00653FBC" w:rsidRPr="00963E51">
        <w:rPr>
          <w:rFonts w:ascii="Times New Roman" w:hAnsi="Times New Roman"/>
          <w:sz w:val="24"/>
          <w:szCs w:val="24"/>
        </w:rPr>
        <w:t xml:space="preserve"> </w:t>
      </w:r>
      <w:r w:rsidR="00B5163B" w:rsidRPr="00963E51">
        <w:rPr>
          <w:rFonts w:ascii="Times New Roman" w:hAnsi="Times New Roman"/>
          <w:sz w:val="24"/>
          <w:szCs w:val="24"/>
        </w:rPr>
        <w:t>T</w:t>
      </w:r>
      <w:r w:rsidR="00BC07AA" w:rsidRPr="00963E51">
        <w:rPr>
          <w:rFonts w:ascii="Times New Roman" w:hAnsi="Times New Roman"/>
          <w:sz w:val="24"/>
          <w:szCs w:val="24"/>
        </w:rPr>
        <w:t xml:space="preserve">ermín </w:t>
      </w:r>
      <w:r w:rsidR="00B5163B" w:rsidRPr="00963E51">
        <w:rPr>
          <w:rFonts w:ascii="Times New Roman" w:hAnsi="Times New Roman"/>
          <w:sz w:val="24"/>
          <w:szCs w:val="24"/>
        </w:rPr>
        <w:t xml:space="preserve">a miesto </w:t>
      </w:r>
      <w:r w:rsidR="00BC07AA" w:rsidRPr="00963E51">
        <w:rPr>
          <w:rFonts w:ascii="Times New Roman" w:hAnsi="Times New Roman"/>
          <w:sz w:val="24"/>
          <w:szCs w:val="24"/>
        </w:rPr>
        <w:t xml:space="preserve">skúšky oznámi </w:t>
      </w:r>
      <w:r w:rsidRPr="00963E51">
        <w:rPr>
          <w:rFonts w:ascii="Times New Roman" w:hAnsi="Times New Roman"/>
          <w:sz w:val="24"/>
          <w:szCs w:val="24"/>
        </w:rPr>
        <w:t xml:space="preserve">predseda komisie </w:t>
      </w:r>
      <w:r w:rsidR="00B5163B" w:rsidRPr="00963E51">
        <w:rPr>
          <w:rFonts w:ascii="Times New Roman" w:hAnsi="Times New Roman"/>
          <w:sz w:val="24"/>
          <w:szCs w:val="24"/>
        </w:rPr>
        <w:t xml:space="preserve">štátnemu zamestnancovi </w:t>
      </w:r>
      <w:r w:rsidRPr="00963E51">
        <w:rPr>
          <w:rFonts w:ascii="Times New Roman" w:hAnsi="Times New Roman"/>
          <w:sz w:val="24"/>
          <w:szCs w:val="24"/>
        </w:rPr>
        <w:t>písomne tak, aby sa o</w:t>
      </w:r>
      <w:r w:rsidR="00B5163B" w:rsidRPr="00963E51">
        <w:rPr>
          <w:rFonts w:ascii="Times New Roman" w:hAnsi="Times New Roman"/>
          <w:sz w:val="24"/>
          <w:szCs w:val="24"/>
        </w:rPr>
        <w:t> </w:t>
      </w:r>
      <w:r w:rsidRPr="00963E51">
        <w:rPr>
          <w:rFonts w:ascii="Times New Roman" w:hAnsi="Times New Roman"/>
          <w:sz w:val="24"/>
          <w:szCs w:val="24"/>
        </w:rPr>
        <w:t xml:space="preserve">skúške dozvedel najneskôr 14 dní pred jej konaním. </w:t>
      </w:r>
    </w:p>
    <w:p w:rsidR="00B23F78" w:rsidRPr="00963E51" w:rsidRDefault="00ED5873" w:rsidP="00B23F78">
      <w:pPr>
        <w:pStyle w:val="Parods"/>
        <w:ind w:left="360" w:hanging="360"/>
        <w:rPr>
          <w:rFonts w:ascii="Times New Roman" w:hAnsi="Times New Roman"/>
          <w:sz w:val="24"/>
          <w:szCs w:val="24"/>
        </w:rPr>
      </w:pPr>
      <w:r w:rsidRPr="00963E51">
        <w:rPr>
          <w:rFonts w:ascii="Times New Roman" w:hAnsi="Times New Roman"/>
          <w:sz w:val="24"/>
          <w:szCs w:val="24"/>
        </w:rPr>
        <w:t>(</w:t>
      </w:r>
      <w:r w:rsidR="006820BC" w:rsidRPr="00963E51">
        <w:rPr>
          <w:rFonts w:ascii="Times New Roman" w:hAnsi="Times New Roman"/>
          <w:sz w:val="24"/>
          <w:szCs w:val="24"/>
        </w:rPr>
        <w:t>6</w:t>
      </w:r>
      <w:r w:rsidRPr="00963E51">
        <w:rPr>
          <w:rFonts w:ascii="Times New Roman" w:hAnsi="Times New Roman"/>
          <w:sz w:val="24"/>
          <w:szCs w:val="24"/>
        </w:rPr>
        <w:t>)</w:t>
      </w:r>
      <w:r w:rsidR="00653FBC" w:rsidRPr="00963E51">
        <w:rPr>
          <w:rFonts w:ascii="Times New Roman" w:hAnsi="Times New Roman"/>
          <w:sz w:val="24"/>
          <w:szCs w:val="24"/>
        </w:rPr>
        <w:t xml:space="preserve"> </w:t>
      </w:r>
      <w:r w:rsidRPr="00963E51">
        <w:rPr>
          <w:rFonts w:ascii="Times New Roman" w:hAnsi="Times New Roman"/>
          <w:sz w:val="24"/>
          <w:szCs w:val="24"/>
        </w:rPr>
        <w:t xml:space="preserve">Činnosť komisie riadi predseda komisie. Komisia je spôsobilá skúšať a rozhodovať o výsledku skúšky, ak je prítomná nadpolovičná väčšina jej </w:t>
      </w:r>
      <w:r w:rsidR="00653FBC" w:rsidRPr="00963E51">
        <w:rPr>
          <w:rFonts w:ascii="Times New Roman" w:hAnsi="Times New Roman"/>
          <w:sz w:val="24"/>
          <w:szCs w:val="24"/>
        </w:rPr>
        <w:t>členov,</w:t>
      </w:r>
      <w:r w:rsidRPr="00963E51">
        <w:rPr>
          <w:rFonts w:ascii="Times New Roman" w:hAnsi="Times New Roman"/>
          <w:sz w:val="24"/>
          <w:szCs w:val="24"/>
        </w:rPr>
        <w:t xml:space="preserve"> uznáša sa väč</w:t>
      </w:r>
      <w:r w:rsidR="006820BC" w:rsidRPr="00963E51">
        <w:rPr>
          <w:rFonts w:ascii="Times New Roman" w:hAnsi="Times New Roman"/>
          <w:sz w:val="24"/>
          <w:szCs w:val="24"/>
        </w:rPr>
        <w:t>šinou hlasov prítomných členov.</w:t>
      </w:r>
    </w:p>
    <w:p w:rsidR="00B23F78" w:rsidRPr="00963E51" w:rsidRDefault="00ED5873" w:rsidP="00B23F78">
      <w:pPr>
        <w:pStyle w:val="Parods"/>
        <w:ind w:left="360" w:hanging="360"/>
        <w:rPr>
          <w:rFonts w:ascii="Times New Roman" w:hAnsi="Times New Roman"/>
          <w:sz w:val="24"/>
          <w:szCs w:val="24"/>
        </w:rPr>
      </w:pPr>
      <w:r w:rsidRPr="00963E51">
        <w:rPr>
          <w:rFonts w:ascii="Times New Roman" w:hAnsi="Times New Roman"/>
          <w:sz w:val="24"/>
          <w:szCs w:val="24"/>
        </w:rPr>
        <w:t>(</w:t>
      </w:r>
      <w:r w:rsidR="006820BC" w:rsidRPr="00963E51">
        <w:rPr>
          <w:rFonts w:ascii="Times New Roman" w:hAnsi="Times New Roman"/>
          <w:sz w:val="24"/>
          <w:szCs w:val="24"/>
        </w:rPr>
        <w:t>7</w:t>
      </w:r>
      <w:r w:rsidRPr="00963E51">
        <w:rPr>
          <w:rFonts w:ascii="Times New Roman" w:hAnsi="Times New Roman"/>
          <w:sz w:val="24"/>
          <w:szCs w:val="24"/>
        </w:rPr>
        <w:t>)</w:t>
      </w:r>
      <w:r w:rsidR="00653FBC" w:rsidRPr="00963E51">
        <w:rPr>
          <w:rFonts w:ascii="Times New Roman" w:hAnsi="Times New Roman"/>
          <w:sz w:val="24"/>
          <w:szCs w:val="24"/>
        </w:rPr>
        <w:t xml:space="preserve"> </w:t>
      </w:r>
      <w:r w:rsidRPr="00963E51">
        <w:rPr>
          <w:rFonts w:ascii="Times New Roman" w:hAnsi="Times New Roman"/>
          <w:sz w:val="24"/>
          <w:szCs w:val="24"/>
        </w:rPr>
        <w:t>Výsledok skúšky sa hodnotí súhrnným klasifikačným stupňom „vyhovel“ alebo „nevyhovel“.</w:t>
      </w:r>
    </w:p>
    <w:p w:rsidR="00B23F78" w:rsidRPr="00963E51" w:rsidRDefault="00ED5873" w:rsidP="00B23F78">
      <w:pPr>
        <w:pStyle w:val="Parods"/>
        <w:ind w:left="360" w:hanging="360"/>
        <w:rPr>
          <w:rFonts w:ascii="Times New Roman" w:hAnsi="Times New Roman"/>
          <w:sz w:val="24"/>
          <w:szCs w:val="24"/>
        </w:rPr>
      </w:pPr>
      <w:r w:rsidRPr="00963E51">
        <w:rPr>
          <w:rFonts w:ascii="Times New Roman" w:hAnsi="Times New Roman"/>
          <w:sz w:val="24"/>
          <w:szCs w:val="24"/>
        </w:rPr>
        <w:t>(</w:t>
      </w:r>
      <w:r w:rsidR="006820BC" w:rsidRPr="00963E51">
        <w:rPr>
          <w:rFonts w:ascii="Times New Roman" w:hAnsi="Times New Roman"/>
          <w:sz w:val="24"/>
          <w:szCs w:val="24"/>
        </w:rPr>
        <w:t>8</w:t>
      </w:r>
      <w:r w:rsidRPr="00963E51">
        <w:rPr>
          <w:rFonts w:ascii="Times New Roman" w:hAnsi="Times New Roman"/>
          <w:sz w:val="24"/>
          <w:szCs w:val="24"/>
        </w:rPr>
        <w:t>)</w:t>
      </w:r>
      <w:r w:rsidR="00653FBC" w:rsidRPr="00963E51">
        <w:rPr>
          <w:rFonts w:ascii="Times New Roman" w:hAnsi="Times New Roman"/>
          <w:sz w:val="24"/>
          <w:szCs w:val="24"/>
        </w:rPr>
        <w:t xml:space="preserve"> </w:t>
      </w:r>
      <w:r w:rsidRPr="00963E51">
        <w:rPr>
          <w:rFonts w:ascii="Times New Roman" w:hAnsi="Times New Roman"/>
          <w:sz w:val="24"/>
          <w:szCs w:val="24"/>
        </w:rPr>
        <w:t>Po ukončení skúšky predseda komisie oznámi účastníkovi skúšky jej výsledok, ktorý sa zapíše do samostatného protokolu o</w:t>
      </w:r>
      <w:r w:rsidR="005E62C8" w:rsidRPr="00963E51">
        <w:rPr>
          <w:rFonts w:ascii="Times New Roman" w:hAnsi="Times New Roman"/>
          <w:sz w:val="24"/>
          <w:szCs w:val="24"/>
        </w:rPr>
        <w:t> </w:t>
      </w:r>
      <w:r w:rsidRPr="00963E51">
        <w:rPr>
          <w:rFonts w:ascii="Times New Roman" w:hAnsi="Times New Roman"/>
          <w:sz w:val="24"/>
          <w:szCs w:val="24"/>
        </w:rPr>
        <w:t xml:space="preserve">výsledku skúšky. Protokol podpísaný predsedom komisie sa predloží služobnému úradu štátneho zamestnanca, ktorý ho vloží do osobného spisu štátneho zamestnanca. </w:t>
      </w:r>
    </w:p>
    <w:p w:rsidR="00B23F78" w:rsidRPr="00963E51" w:rsidRDefault="00ED5873" w:rsidP="00B23F78">
      <w:pPr>
        <w:pStyle w:val="Parods"/>
        <w:ind w:left="360" w:hanging="360"/>
        <w:rPr>
          <w:rFonts w:ascii="Times New Roman" w:hAnsi="Times New Roman"/>
          <w:sz w:val="24"/>
          <w:szCs w:val="24"/>
        </w:rPr>
      </w:pPr>
      <w:r w:rsidRPr="00963E51">
        <w:rPr>
          <w:rFonts w:ascii="Times New Roman" w:hAnsi="Times New Roman"/>
          <w:sz w:val="24"/>
          <w:szCs w:val="24"/>
        </w:rPr>
        <w:t>(</w:t>
      </w:r>
      <w:r w:rsidR="006820BC" w:rsidRPr="00963E51">
        <w:rPr>
          <w:rFonts w:ascii="Times New Roman" w:hAnsi="Times New Roman"/>
          <w:sz w:val="24"/>
          <w:szCs w:val="24"/>
        </w:rPr>
        <w:t>9</w:t>
      </w:r>
      <w:r w:rsidRPr="00963E51">
        <w:rPr>
          <w:rFonts w:ascii="Times New Roman" w:hAnsi="Times New Roman"/>
          <w:sz w:val="24"/>
          <w:szCs w:val="24"/>
        </w:rPr>
        <w:t>)</w:t>
      </w:r>
      <w:r w:rsidR="00653FBC" w:rsidRPr="00963E51">
        <w:rPr>
          <w:rFonts w:ascii="Times New Roman" w:hAnsi="Times New Roman"/>
          <w:sz w:val="24"/>
          <w:szCs w:val="24"/>
        </w:rPr>
        <w:t xml:space="preserve"> </w:t>
      </w:r>
      <w:r w:rsidRPr="00963E51">
        <w:rPr>
          <w:rFonts w:ascii="Times New Roman" w:hAnsi="Times New Roman"/>
          <w:sz w:val="24"/>
          <w:szCs w:val="24"/>
        </w:rPr>
        <w:t xml:space="preserve">Ak štátny zamestnanec na skúške nevyhovel, môže skúšku </w:t>
      </w:r>
      <w:r w:rsidR="00F20E5F">
        <w:rPr>
          <w:rFonts w:ascii="Times New Roman" w:hAnsi="Times New Roman"/>
          <w:sz w:val="24"/>
          <w:szCs w:val="24"/>
        </w:rPr>
        <w:t xml:space="preserve">opakovať </w:t>
      </w:r>
      <w:r w:rsidR="007E7C09" w:rsidRPr="00963E51">
        <w:rPr>
          <w:rFonts w:ascii="Times New Roman" w:hAnsi="Times New Roman"/>
          <w:sz w:val="24"/>
          <w:szCs w:val="24"/>
        </w:rPr>
        <w:t>najviac dvakrát ,</w:t>
      </w:r>
      <w:r w:rsidR="00651D72" w:rsidRPr="00963E51">
        <w:rPr>
          <w:rFonts w:ascii="Times New Roman" w:hAnsi="Times New Roman"/>
          <w:sz w:val="24"/>
          <w:szCs w:val="24"/>
        </w:rPr>
        <w:t xml:space="preserve"> n</w:t>
      </w:r>
      <w:r w:rsidRPr="00963E51">
        <w:rPr>
          <w:rFonts w:ascii="Times New Roman" w:hAnsi="Times New Roman"/>
          <w:sz w:val="24"/>
          <w:szCs w:val="24"/>
        </w:rPr>
        <w:t>aj</w:t>
      </w:r>
      <w:r w:rsidR="003F57DC" w:rsidRPr="00963E51">
        <w:rPr>
          <w:rFonts w:ascii="Times New Roman" w:hAnsi="Times New Roman"/>
          <w:sz w:val="24"/>
          <w:szCs w:val="24"/>
        </w:rPr>
        <w:t xml:space="preserve">skôr </w:t>
      </w:r>
      <w:r w:rsidR="006820BC" w:rsidRPr="00963E51">
        <w:rPr>
          <w:rFonts w:ascii="Times New Roman" w:hAnsi="Times New Roman"/>
          <w:sz w:val="24"/>
          <w:szCs w:val="24"/>
        </w:rPr>
        <w:t xml:space="preserve">po troch mesiacoch a najneskôr </w:t>
      </w:r>
      <w:r w:rsidR="003F57DC" w:rsidRPr="00963E51">
        <w:rPr>
          <w:rFonts w:ascii="Times New Roman" w:hAnsi="Times New Roman"/>
          <w:sz w:val="24"/>
          <w:szCs w:val="24"/>
        </w:rPr>
        <w:t>p</w:t>
      </w:r>
      <w:r w:rsidRPr="00963E51">
        <w:rPr>
          <w:rFonts w:ascii="Times New Roman" w:hAnsi="Times New Roman"/>
          <w:sz w:val="24"/>
          <w:szCs w:val="24"/>
        </w:rPr>
        <w:t>o šiestich mesiaco</w:t>
      </w:r>
      <w:r w:rsidR="003F57DC" w:rsidRPr="00963E51">
        <w:rPr>
          <w:rFonts w:ascii="Times New Roman" w:hAnsi="Times New Roman"/>
          <w:sz w:val="24"/>
          <w:szCs w:val="24"/>
        </w:rPr>
        <w:t>ch</w:t>
      </w:r>
      <w:r w:rsidRPr="00963E51">
        <w:rPr>
          <w:rFonts w:ascii="Times New Roman" w:hAnsi="Times New Roman"/>
          <w:sz w:val="24"/>
          <w:szCs w:val="24"/>
        </w:rPr>
        <w:t xml:space="preserve"> odo dňa </w:t>
      </w:r>
      <w:r w:rsidR="0056448F">
        <w:rPr>
          <w:rFonts w:ascii="Times New Roman" w:hAnsi="Times New Roman"/>
          <w:sz w:val="24"/>
          <w:szCs w:val="24"/>
        </w:rPr>
        <w:t xml:space="preserve">konania </w:t>
      </w:r>
      <w:r w:rsidRPr="00963E51">
        <w:rPr>
          <w:rFonts w:ascii="Times New Roman" w:hAnsi="Times New Roman"/>
          <w:sz w:val="24"/>
          <w:szCs w:val="24"/>
        </w:rPr>
        <w:t xml:space="preserve">skúšky. </w:t>
      </w:r>
    </w:p>
    <w:p w:rsidR="00B23F78" w:rsidRPr="00963E51" w:rsidRDefault="00ED5873" w:rsidP="00B23F78">
      <w:pPr>
        <w:pStyle w:val="Parods"/>
        <w:ind w:left="360" w:hanging="360"/>
        <w:rPr>
          <w:rFonts w:ascii="Times New Roman" w:hAnsi="Times New Roman"/>
          <w:sz w:val="24"/>
          <w:szCs w:val="24"/>
        </w:rPr>
      </w:pPr>
      <w:r w:rsidRPr="00963E51">
        <w:rPr>
          <w:rFonts w:ascii="Times New Roman" w:hAnsi="Times New Roman"/>
          <w:sz w:val="24"/>
          <w:szCs w:val="24"/>
        </w:rPr>
        <w:t>(1</w:t>
      </w:r>
      <w:r w:rsidR="007E7C09" w:rsidRPr="00963E51">
        <w:rPr>
          <w:rFonts w:ascii="Times New Roman" w:hAnsi="Times New Roman"/>
          <w:sz w:val="24"/>
          <w:szCs w:val="24"/>
        </w:rPr>
        <w:t>0</w:t>
      </w:r>
      <w:r w:rsidRPr="00963E51">
        <w:rPr>
          <w:rFonts w:ascii="Times New Roman" w:hAnsi="Times New Roman"/>
          <w:sz w:val="24"/>
          <w:szCs w:val="24"/>
        </w:rPr>
        <w:t>)</w:t>
      </w:r>
      <w:r w:rsidR="00653FBC" w:rsidRPr="00963E51">
        <w:rPr>
          <w:rFonts w:ascii="Times New Roman" w:hAnsi="Times New Roman"/>
          <w:sz w:val="24"/>
          <w:szCs w:val="24"/>
        </w:rPr>
        <w:t xml:space="preserve"> </w:t>
      </w:r>
      <w:r w:rsidRPr="00963E51">
        <w:rPr>
          <w:rFonts w:ascii="Times New Roman" w:hAnsi="Times New Roman"/>
          <w:sz w:val="24"/>
          <w:szCs w:val="24"/>
        </w:rPr>
        <w:t>Ak sa štátny zamestnanec z</w:t>
      </w:r>
      <w:r w:rsidR="007E7C09" w:rsidRPr="00963E51">
        <w:rPr>
          <w:rFonts w:ascii="Times New Roman" w:hAnsi="Times New Roman"/>
          <w:sz w:val="24"/>
          <w:szCs w:val="24"/>
        </w:rPr>
        <w:t> </w:t>
      </w:r>
      <w:r w:rsidRPr="00963E51">
        <w:rPr>
          <w:rFonts w:ascii="Times New Roman" w:hAnsi="Times New Roman"/>
          <w:sz w:val="24"/>
          <w:szCs w:val="24"/>
        </w:rPr>
        <w:t>vážneho dôvodu nem</w:t>
      </w:r>
      <w:r w:rsidR="0066358F">
        <w:rPr>
          <w:rFonts w:ascii="Times New Roman" w:hAnsi="Times New Roman"/>
          <w:sz w:val="24"/>
          <w:szCs w:val="24"/>
        </w:rPr>
        <w:t>ôže</w:t>
      </w:r>
      <w:r w:rsidRPr="00963E51">
        <w:rPr>
          <w:rFonts w:ascii="Times New Roman" w:hAnsi="Times New Roman"/>
          <w:sz w:val="24"/>
          <w:szCs w:val="24"/>
        </w:rPr>
        <w:t xml:space="preserve"> zúčastniť na skúške alebo opakovanej skúške, môže vykonať skúšku v náhradnom termíne určenom</w:t>
      </w:r>
      <w:r w:rsidR="00017F5F" w:rsidRPr="00963E51">
        <w:rPr>
          <w:rFonts w:ascii="Times New Roman" w:hAnsi="Times New Roman"/>
          <w:sz w:val="24"/>
          <w:szCs w:val="24"/>
        </w:rPr>
        <w:t xml:space="preserve"> </w:t>
      </w:r>
      <w:r w:rsidR="007E7C09" w:rsidRPr="00963E51">
        <w:rPr>
          <w:rFonts w:ascii="Times New Roman" w:hAnsi="Times New Roman"/>
          <w:sz w:val="24"/>
          <w:szCs w:val="24"/>
        </w:rPr>
        <w:t>komisiou.</w:t>
      </w:r>
    </w:p>
    <w:p w:rsidR="00ED5873" w:rsidRPr="00963E51" w:rsidRDefault="00ED5873" w:rsidP="00B23F78">
      <w:pPr>
        <w:pStyle w:val="Parods"/>
        <w:ind w:left="360" w:hanging="360"/>
        <w:rPr>
          <w:rFonts w:ascii="Times New Roman" w:hAnsi="Times New Roman"/>
          <w:sz w:val="24"/>
          <w:szCs w:val="24"/>
        </w:rPr>
      </w:pPr>
      <w:r w:rsidRPr="00963E51">
        <w:rPr>
          <w:rFonts w:ascii="Times New Roman" w:hAnsi="Times New Roman"/>
          <w:sz w:val="24"/>
          <w:szCs w:val="24"/>
        </w:rPr>
        <w:t>(1</w:t>
      </w:r>
      <w:r w:rsidR="007E7C09" w:rsidRPr="00963E51">
        <w:rPr>
          <w:rFonts w:ascii="Times New Roman" w:hAnsi="Times New Roman"/>
          <w:sz w:val="24"/>
          <w:szCs w:val="24"/>
        </w:rPr>
        <w:t>1</w:t>
      </w:r>
      <w:r w:rsidRPr="00963E51">
        <w:rPr>
          <w:rFonts w:ascii="Times New Roman" w:hAnsi="Times New Roman"/>
          <w:sz w:val="24"/>
          <w:szCs w:val="24"/>
        </w:rPr>
        <w:t>)</w:t>
      </w:r>
      <w:r w:rsidR="00653FBC" w:rsidRPr="00963E51">
        <w:rPr>
          <w:rFonts w:ascii="Times New Roman" w:hAnsi="Times New Roman"/>
          <w:sz w:val="24"/>
          <w:szCs w:val="24"/>
        </w:rPr>
        <w:t xml:space="preserve"> </w:t>
      </w:r>
      <w:r w:rsidRPr="00963E51">
        <w:rPr>
          <w:rFonts w:ascii="Times New Roman" w:hAnsi="Times New Roman"/>
          <w:sz w:val="24"/>
          <w:szCs w:val="24"/>
        </w:rPr>
        <w:t>Vedenie a uchovávanie dokumentácie o skúške je súčasťou registratúry ministerstva.</w:t>
      </w:r>
    </w:p>
    <w:p w:rsidR="0056448F" w:rsidRDefault="0056448F" w:rsidP="00B23F78">
      <w:pPr>
        <w:pStyle w:val="Parnaz"/>
        <w:rPr>
          <w:rFonts w:ascii="Times New Roman" w:hAnsi="Times New Roman"/>
          <w:b w:val="0"/>
          <w:bCs/>
          <w:sz w:val="24"/>
          <w:szCs w:val="24"/>
        </w:rPr>
      </w:pPr>
    </w:p>
    <w:p w:rsidR="00ED5873" w:rsidRPr="00FD3E8C" w:rsidRDefault="00ED5873" w:rsidP="00B23F78">
      <w:pPr>
        <w:pStyle w:val="Parnaz"/>
        <w:rPr>
          <w:rFonts w:ascii="Times New Roman" w:hAnsi="Times New Roman"/>
          <w:bCs/>
          <w:sz w:val="24"/>
          <w:szCs w:val="24"/>
        </w:rPr>
      </w:pPr>
      <w:r w:rsidRPr="00FD3E8C">
        <w:rPr>
          <w:rFonts w:ascii="Times New Roman" w:hAnsi="Times New Roman"/>
          <w:bCs/>
          <w:sz w:val="24"/>
          <w:szCs w:val="24"/>
        </w:rPr>
        <w:t>§ 5</w:t>
      </w:r>
    </w:p>
    <w:p w:rsidR="0056448F" w:rsidRDefault="0056448F" w:rsidP="00ED5873">
      <w:pPr>
        <w:spacing w:line="231" w:lineRule="atLeast"/>
        <w:jc w:val="both"/>
      </w:pPr>
    </w:p>
    <w:p w:rsidR="00ED5873" w:rsidRPr="00963E51" w:rsidRDefault="00ED5873" w:rsidP="00ED5873">
      <w:pPr>
        <w:spacing w:line="231" w:lineRule="atLeast"/>
        <w:jc w:val="both"/>
      </w:pPr>
      <w:r w:rsidRPr="00963E51">
        <w:t>T</w:t>
      </w:r>
      <w:r w:rsidR="00590BB1" w:rsidRPr="00963E51">
        <w:t xml:space="preserve">áto vyhláška nadobúda účinnosť </w:t>
      </w:r>
      <w:r w:rsidR="003B5A62" w:rsidRPr="00963E51">
        <w:t>1</w:t>
      </w:r>
      <w:r w:rsidR="00590BB1" w:rsidRPr="00963E51">
        <w:t xml:space="preserve">. </w:t>
      </w:r>
      <w:r w:rsidR="003B5A62" w:rsidRPr="00963E51">
        <w:t>januára</w:t>
      </w:r>
      <w:r w:rsidRPr="00963E51">
        <w:t xml:space="preserve"> 20</w:t>
      </w:r>
      <w:r w:rsidR="003B5A62" w:rsidRPr="00963E51">
        <w:t>20</w:t>
      </w:r>
      <w:r w:rsidRPr="00963E51">
        <w:t>.</w:t>
      </w:r>
    </w:p>
    <w:p w:rsidR="00FC4151" w:rsidRPr="00963E51" w:rsidRDefault="00FC4151" w:rsidP="00FC4151">
      <w:pPr>
        <w:pStyle w:val="Parnaz"/>
        <w:rPr>
          <w:rFonts w:ascii="Times New Roman" w:hAnsi="Times New Roman"/>
          <w:b w:val="0"/>
          <w:sz w:val="24"/>
          <w:szCs w:val="24"/>
        </w:rPr>
      </w:pPr>
    </w:p>
    <w:p w:rsidR="00FC4151" w:rsidRPr="00963E51" w:rsidRDefault="00FC4151" w:rsidP="00FC4151">
      <w:pPr>
        <w:spacing w:after="160" w:line="259" w:lineRule="auto"/>
      </w:pPr>
      <w:r w:rsidRPr="00963E51">
        <w:br w:type="page"/>
      </w:r>
    </w:p>
    <w:p w:rsidR="00F24B47" w:rsidRDefault="00ED5873" w:rsidP="00F24B47">
      <w:pPr>
        <w:spacing w:line="231" w:lineRule="atLeast"/>
        <w:ind w:left="6372"/>
      </w:pPr>
      <w:r w:rsidRPr="00963E51">
        <w:lastRenderedPageBreak/>
        <w:t>Príloha</w:t>
      </w:r>
      <w:r w:rsidR="009C4EAB">
        <w:t xml:space="preserve"> </w:t>
      </w:r>
    </w:p>
    <w:p w:rsidR="00FC4151" w:rsidRPr="00963E51" w:rsidRDefault="009C4EAB" w:rsidP="00F24B47">
      <w:pPr>
        <w:spacing w:line="231" w:lineRule="atLeast"/>
        <w:ind w:left="6372"/>
      </w:pPr>
      <w:r>
        <w:t>k vyhláške</w:t>
      </w:r>
      <w:r w:rsidR="0056448F">
        <w:t xml:space="preserve"> č. .../2019 Z. z.</w:t>
      </w:r>
      <w:r w:rsidR="00FC4151" w:rsidRPr="00963E51">
        <w:t xml:space="preserve"> </w:t>
      </w:r>
    </w:p>
    <w:p w:rsidR="00ED5873" w:rsidRPr="00963E51" w:rsidRDefault="00FC4151" w:rsidP="00667DA1">
      <w:pPr>
        <w:spacing w:line="231" w:lineRule="atLeast"/>
      </w:pPr>
      <w:r w:rsidRPr="00963E51">
        <w:t xml:space="preserve">                                                                                                    </w:t>
      </w:r>
    </w:p>
    <w:p w:rsidR="00653FBC" w:rsidRPr="00963E51" w:rsidRDefault="00653FBC" w:rsidP="00ED5873">
      <w:pPr>
        <w:spacing w:line="231" w:lineRule="atLeast"/>
      </w:pPr>
    </w:p>
    <w:p w:rsidR="00ED5873" w:rsidRPr="00963E51" w:rsidRDefault="00ED5873" w:rsidP="00F24B47">
      <w:pPr>
        <w:spacing w:line="231" w:lineRule="atLeast"/>
        <w:jc w:val="center"/>
      </w:pPr>
      <w:r w:rsidRPr="00963E51">
        <w:t xml:space="preserve">ROZSAH OSOBITNÉHO KVALIFIKAČNÉHO PREDPOKLADU NA VÝKON ŠTÁTNEJ SPRÁVY </w:t>
      </w:r>
      <w:r w:rsidR="00610192" w:rsidRPr="00963E51">
        <w:t>NA ÚSEKU POZEMKOVÝCH ÚPRAV</w:t>
      </w:r>
    </w:p>
    <w:p w:rsidR="00653FBC" w:rsidRPr="00963E51" w:rsidRDefault="00653FBC" w:rsidP="00ED5873">
      <w:pPr>
        <w:spacing w:line="231" w:lineRule="atLeast"/>
        <w:rPr>
          <w:u w:val="single"/>
        </w:rPr>
      </w:pPr>
    </w:p>
    <w:p w:rsidR="00ED5873" w:rsidRPr="00963E51" w:rsidRDefault="00ED5873" w:rsidP="00ED5873">
      <w:pPr>
        <w:spacing w:line="231" w:lineRule="atLeast"/>
        <w:rPr>
          <w:u w:val="single"/>
        </w:rPr>
      </w:pPr>
      <w:r w:rsidRPr="00963E51">
        <w:rPr>
          <w:u w:val="single"/>
        </w:rPr>
        <w:t>I.</w:t>
      </w:r>
      <w:r w:rsidR="00653FBC" w:rsidRPr="00963E51">
        <w:rPr>
          <w:u w:val="single"/>
        </w:rPr>
        <w:t xml:space="preserve"> </w:t>
      </w:r>
      <w:r w:rsidRPr="00963E51">
        <w:rPr>
          <w:u w:val="single"/>
        </w:rPr>
        <w:t>Všeobecná časť</w:t>
      </w:r>
    </w:p>
    <w:p w:rsidR="00ED5873" w:rsidRPr="00963E51" w:rsidRDefault="00ED5873" w:rsidP="00ED5873">
      <w:pPr>
        <w:spacing w:line="231" w:lineRule="atLeast"/>
      </w:pPr>
      <w:r w:rsidRPr="00963E51">
        <w:t>(1) Základné právne poznatky a</w:t>
      </w:r>
      <w:r w:rsidR="00D959CE" w:rsidRPr="00963E51">
        <w:t> </w:t>
      </w:r>
      <w:r w:rsidRPr="00963E51">
        <w:t>vedomosti</w:t>
      </w:r>
    </w:p>
    <w:p w:rsidR="00ED5873" w:rsidRPr="00963E51" w:rsidRDefault="00ED5873" w:rsidP="007420E7">
      <w:pPr>
        <w:pStyle w:val="Odsekzoznamu"/>
        <w:numPr>
          <w:ilvl w:val="0"/>
          <w:numId w:val="3"/>
        </w:numPr>
        <w:spacing w:line="231" w:lineRule="atLeast"/>
      </w:pPr>
      <w:r w:rsidRPr="00963E51">
        <w:t>o organizácii a kompetenciách miestnej štátnej správy a územnej samosprávy,</w:t>
      </w:r>
    </w:p>
    <w:p w:rsidR="00ED5873" w:rsidRPr="00963E51" w:rsidRDefault="00ED5873" w:rsidP="007420E7">
      <w:pPr>
        <w:pStyle w:val="Odsekzoznamu"/>
        <w:numPr>
          <w:ilvl w:val="0"/>
          <w:numId w:val="3"/>
        </w:numPr>
        <w:spacing w:line="231" w:lineRule="atLeast"/>
      </w:pPr>
      <w:r w:rsidRPr="00963E51">
        <w:t>o slobodnom prístupe k informáciám a právnej ochrane údajov v informačných systémoch,</w:t>
      </w:r>
      <w:r w:rsidR="007420E7" w:rsidRPr="00963E51">
        <w:t xml:space="preserve"> GDPR</w:t>
      </w:r>
    </w:p>
    <w:p w:rsidR="00ED5873" w:rsidRPr="00963E51" w:rsidRDefault="00ED5873" w:rsidP="007420E7">
      <w:pPr>
        <w:pStyle w:val="Odsekzoznamu"/>
        <w:numPr>
          <w:ilvl w:val="0"/>
          <w:numId w:val="3"/>
        </w:numPr>
        <w:spacing w:line="231" w:lineRule="atLeast"/>
      </w:pPr>
      <w:r w:rsidRPr="00963E51">
        <w:t>o kontrole v štátnej správe,</w:t>
      </w:r>
      <w:r w:rsidR="007420E7" w:rsidRPr="00963E51">
        <w:t xml:space="preserve"> o zásadách vyhotovovania úradných písomností, o vybavovaní petícií, sťažností, oznámení a podnetov občanov,</w:t>
      </w:r>
    </w:p>
    <w:p w:rsidR="00ED5873" w:rsidRPr="00963E51" w:rsidRDefault="007420E7" w:rsidP="007420E7">
      <w:pPr>
        <w:pStyle w:val="Odsekzoznamu"/>
        <w:numPr>
          <w:ilvl w:val="0"/>
          <w:numId w:val="3"/>
        </w:numPr>
        <w:spacing w:line="231" w:lineRule="atLeast"/>
      </w:pPr>
      <w:r w:rsidRPr="00963E51">
        <w:t>o úradných postupoch vybavovania agendy</w:t>
      </w:r>
      <w:r w:rsidR="003F57DC" w:rsidRPr="00963E51">
        <w:t xml:space="preserve"> </w:t>
      </w:r>
      <w:r w:rsidR="0056448F">
        <w:t xml:space="preserve">so zameraním </w:t>
      </w:r>
      <w:r w:rsidR="003F57DC" w:rsidRPr="00963E51">
        <w:t>na správny poriadok,</w:t>
      </w:r>
      <w:r w:rsidRPr="00963E51">
        <w:t xml:space="preserve"> podľa opisu činnos</w:t>
      </w:r>
      <w:r w:rsidR="00DA18E5" w:rsidRPr="00963E51">
        <w:t>tí štátnozamestnaneckého miesta.</w:t>
      </w:r>
    </w:p>
    <w:p w:rsidR="007420E7" w:rsidRPr="00963E51" w:rsidRDefault="007420E7" w:rsidP="007420E7">
      <w:pPr>
        <w:spacing w:line="231" w:lineRule="atLeast"/>
      </w:pPr>
    </w:p>
    <w:p w:rsidR="007420E7" w:rsidRPr="00963E51" w:rsidRDefault="007420E7" w:rsidP="007420E7">
      <w:pPr>
        <w:spacing w:line="231" w:lineRule="atLeast"/>
      </w:pPr>
      <w:r w:rsidRPr="00963E51">
        <w:t xml:space="preserve">(2) </w:t>
      </w:r>
      <w:r w:rsidR="00D959CE" w:rsidRPr="00963E51">
        <w:t>Všeobecné</w:t>
      </w:r>
      <w:r w:rsidRPr="00963E51">
        <w:t xml:space="preserve"> právne poznatky a</w:t>
      </w:r>
      <w:r w:rsidR="00B449E4" w:rsidRPr="00963E51">
        <w:t> </w:t>
      </w:r>
      <w:r w:rsidRPr="00963E51">
        <w:t>vedomosti</w:t>
      </w:r>
      <w:r w:rsidR="00B449E4" w:rsidRPr="00963E51">
        <w:t xml:space="preserve"> vo väzbe na pozemkové úpravy</w:t>
      </w:r>
    </w:p>
    <w:p w:rsidR="00ED5873" w:rsidRPr="00963E51" w:rsidRDefault="00ED5873" w:rsidP="007420E7">
      <w:pPr>
        <w:pStyle w:val="Odsekzoznamu"/>
        <w:numPr>
          <w:ilvl w:val="0"/>
          <w:numId w:val="4"/>
        </w:numPr>
        <w:spacing w:line="231" w:lineRule="atLeast"/>
      </w:pPr>
      <w:r w:rsidRPr="00963E51">
        <w:t>o ochrane prírody a krajiny,</w:t>
      </w:r>
      <w:r w:rsidR="007420E7" w:rsidRPr="00963E51">
        <w:t xml:space="preserve"> o vodohospodárskych opatreniach, o lesoch a o lesnom reprodukčnom materiáli,</w:t>
      </w:r>
    </w:p>
    <w:p w:rsidR="007420E7" w:rsidRPr="00963E51" w:rsidRDefault="00ED5873" w:rsidP="007420E7">
      <w:pPr>
        <w:pStyle w:val="Odsekzoznamu"/>
        <w:numPr>
          <w:ilvl w:val="0"/>
          <w:numId w:val="4"/>
        </w:numPr>
        <w:spacing w:line="231" w:lineRule="atLeast"/>
      </w:pPr>
      <w:r w:rsidRPr="00963E51">
        <w:t>o katastri nehnuteľností,</w:t>
      </w:r>
      <w:r w:rsidR="007420E7" w:rsidRPr="00963E51">
        <w:t xml:space="preserve"> o</w:t>
      </w:r>
      <w:r w:rsidRPr="00963E51">
        <w:t xml:space="preserve"> pozemkových úpravách,</w:t>
      </w:r>
      <w:r w:rsidR="007420E7" w:rsidRPr="00963E51">
        <w:t xml:space="preserve"> </w:t>
      </w:r>
      <w:r w:rsidRPr="00963E51">
        <w:t>o usp</w:t>
      </w:r>
      <w:r w:rsidR="007420E7" w:rsidRPr="00963E51">
        <w:t xml:space="preserve">oriadaní vlastníctva k pozemkom a </w:t>
      </w:r>
      <w:r w:rsidRPr="00963E51">
        <w:t>o pozemkových spoločenstvách,</w:t>
      </w:r>
    </w:p>
    <w:p w:rsidR="00ED5873" w:rsidRPr="00963E51" w:rsidRDefault="00BB36F3" w:rsidP="00DA18E5">
      <w:pPr>
        <w:pStyle w:val="Odsekzoznamu"/>
        <w:numPr>
          <w:ilvl w:val="0"/>
          <w:numId w:val="3"/>
        </w:numPr>
        <w:spacing w:line="231" w:lineRule="atLeast"/>
      </w:pPr>
      <w:r w:rsidRPr="00963E51">
        <w:t>o </w:t>
      </w:r>
      <w:r w:rsidR="00A1441A" w:rsidRPr="00963E51">
        <w:t xml:space="preserve">klimatických </w:t>
      </w:r>
      <w:r w:rsidR="00DA18E5" w:rsidRPr="00963E51">
        <w:t xml:space="preserve">hrozbách a protieróznych </w:t>
      </w:r>
      <w:r w:rsidRPr="00963E51">
        <w:t>opatreniach</w:t>
      </w:r>
      <w:r w:rsidR="00DA18E5" w:rsidRPr="00963E51">
        <w:t>, o ochrane a využívaní poľnohospodárskej pôdy, o územnom plánovaní a stavebnom poriadku a o posudzovaní vplyvov na životné prostredie.</w:t>
      </w:r>
    </w:p>
    <w:p w:rsidR="007420E7" w:rsidRPr="00963E51" w:rsidRDefault="007420E7" w:rsidP="00ED5873">
      <w:pPr>
        <w:spacing w:line="231" w:lineRule="atLeast"/>
      </w:pPr>
    </w:p>
    <w:p w:rsidR="00ED5873" w:rsidRPr="00963E51" w:rsidRDefault="00ED5873" w:rsidP="00ED5873">
      <w:pPr>
        <w:spacing w:line="231" w:lineRule="atLeast"/>
      </w:pPr>
      <w:r w:rsidRPr="00963E51">
        <w:rPr>
          <w:u w:val="single"/>
        </w:rPr>
        <w:t>I</w:t>
      </w:r>
      <w:r w:rsidR="007420E7" w:rsidRPr="00963E51">
        <w:rPr>
          <w:u w:val="single"/>
        </w:rPr>
        <w:t>I</w:t>
      </w:r>
      <w:r w:rsidRPr="00963E51">
        <w:rPr>
          <w:u w:val="single"/>
        </w:rPr>
        <w:t>.</w:t>
      </w:r>
      <w:r w:rsidR="007420E7" w:rsidRPr="00963E51">
        <w:rPr>
          <w:u w:val="single"/>
        </w:rPr>
        <w:t xml:space="preserve"> </w:t>
      </w:r>
      <w:r w:rsidRPr="00963E51">
        <w:rPr>
          <w:u w:val="single"/>
        </w:rPr>
        <w:t>Odborná časť</w:t>
      </w:r>
      <w:r w:rsidR="00D959CE" w:rsidRPr="00963E51">
        <w:t xml:space="preserve"> </w:t>
      </w:r>
    </w:p>
    <w:p w:rsidR="00ED5873" w:rsidRPr="00963E51" w:rsidRDefault="00ED5873" w:rsidP="00ED5873">
      <w:pPr>
        <w:spacing w:line="231" w:lineRule="atLeast"/>
      </w:pPr>
      <w:r w:rsidRPr="00963E51">
        <w:t>Rozhodovacia</w:t>
      </w:r>
      <w:r w:rsidR="00E61E00" w:rsidRPr="00963E51">
        <w:t xml:space="preserve">, </w:t>
      </w:r>
      <w:r w:rsidR="00D959CE" w:rsidRPr="00963E51">
        <w:t xml:space="preserve">riadiaca a </w:t>
      </w:r>
      <w:r w:rsidR="00E61E00" w:rsidRPr="00963E51">
        <w:t xml:space="preserve">kontrolná </w:t>
      </w:r>
      <w:r w:rsidRPr="00963E51">
        <w:t xml:space="preserve">činnosť </w:t>
      </w:r>
      <w:r w:rsidR="00DA18E5" w:rsidRPr="00963E51">
        <w:t>v</w:t>
      </w:r>
      <w:r w:rsidR="00AE51A5" w:rsidRPr="00963E51">
        <w:t> pozemkových úpravách</w:t>
      </w:r>
      <w:r w:rsidR="00A1441A" w:rsidRPr="00963E51">
        <w:t xml:space="preserve">.. </w:t>
      </w:r>
      <w:r w:rsidR="0056448F">
        <w:t xml:space="preserve">so zameraním </w:t>
      </w:r>
      <w:r w:rsidR="003F57DC" w:rsidRPr="00963E51">
        <w:t xml:space="preserve">na dodržanie postupov podľa </w:t>
      </w:r>
      <w:r w:rsidR="00AE51A5" w:rsidRPr="00963E51">
        <w:t xml:space="preserve">správneho poriadku </w:t>
      </w:r>
      <w:r w:rsidR="00A1441A" w:rsidRPr="00963E51">
        <w:t>:</w:t>
      </w:r>
    </w:p>
    <w:p w:rsidR="00ED5873" w:rsidRPr="00963E51" w:rsidRDefault="00A1441A" w:rsidP="007420E7">
      <w:pPr>
        <w:pStyle w:val="Odsekzoznamu"/>
        <w:numPr>
          <w:ilvl w:val="0"/>
          <w:numId w:val="5"/>
        </w:numPr>
        <w:spacing w:line="231" w:lineRule="atLeast"/>
      </w:pPr>
      <w:r w:rsidRPr="00963E51">
        <w:t>činnosti vykonávané v prípravn</w:t>
      </w:r>
      <w:r w:rsidR="00B449E4" w:rsidRPr="00963E51">
        <w:t>om</w:t>
      </w:r>
      <w:r w:rsidRPr="00963E51">
        <w:t xml:space="preserve"> konan</w:t>
      </w:r>
      <w:r w:rsidR="00B449E4" w:rsidRPr="00963E51">
        <w:t>í pozemkových úprav</w:t>
      </w:r>
      <w:r w:rsidR="00ED5873" w:rsidRPr="00963E51">
        <w:t>,</w:t>
      </w:r>
    </w:p>
    <w:p w:rsidR="00ED5873" w:rsidRPr="00963E51" w:rsidRDefault="00E74992" w:rsidP="007420E7">
      <w:pPr>
        <w:pStyle w:val="Odsekzoznamu"/>
        <w:numPr>
          <w:ilvl w:val="0"/>
          <w:numId w:val="5"/>
        </w:numPr>
        <w:spacing w:line="231" w:lineRule="atLeast"/>
      </w:pPr>
      <w:r w:rsidRPr="00963E51">
        <w:t xml:space="preserve">činnosti </w:t>
      </w:r>
      <w:r w:rsidR="0056448F">
        <w:t xml:space="preserve">súvisiace s </w:t>
      </w:r>
      <w:r w:rsidRPr="00963E51">
        <w:t>úvodný</w:t>
      </w:r>
      <w:r w:rsidR="0056448F">
        <w:t>mi</w:t>
      </w:r>
      <w:r w:rsidRPr="00963E51">
        <w:t xml:space="preserve"> podklad</w:t>
      </w:r>
      <w:r w:rsidR="0056448F">
        <w:t>mi</w:t>
      </w:r>
      <w:r w:rsidRPr="00963E51">
        <w:t xml:space="preserve"> projekt</w:t>
      </w:r>
      <w:r w:rsidR="00B449E4" w:rsidRPr="00963E51">
        <w:t>u</w:t>
      </w:r>
      <w:r w:rsidRPr="00963E51">
        <w:t xml:space="preserve"> </w:t>
      </w:r>
      <w:r w:rsidR="0056448F">
        <w:t xml:space="preserve">pozemkových úprav </w:t>
      </w:r>
      <w:r w:rsidRPr="00963E51">
        <w:t>a projekt</w:t>
      </w:r>
      <w:r w:rsidR="00B449E4" w:rsidRPr="00963E51">
        <w:t>u</w:t>
      </w:r>
      <w:r w:rsidRPr="00963E51">
        <w:t xml:space="preserve"> </w:t>
      </w:r>
      <w:r w:rsidR="0056448F">
        <w:t xml:space="preserve">jednoduchých pozemkových úprav </w:t>
      </w:r>
      <w:r w:rsidRPr="00963E51">
        <w:t>(preberanie, kontrola, zodpovednosť a možnosti zabezpečenia opráv príp</w:t>
      </w:r>
      <w:r w:rsidR="0056448F">
        <w:t>adných</w:t>
      </w:r>
      <w:r w:rsidRPr="00963E51">
        <w:t xml:space="preserve">. zistených chýb </w:t>
      </w:r>
      <w:r w:rsidR="00D959CE" w:rsidRPr="00963E51">
        <w:t xml:space="preserve">a nedostatkov </w:t>
      </w:r>
      <w:r w:rsidRPr="00963E51">
        <w:t>v odovzdanej dokumentácii diela</w:t>
      </w:r>
      <w:r w:rsidR="003B5A62" w:rsidRPr="00963E51">
        <w:t>;</w:t>
      </w:r>
      <w:r w:rsidR="003F57DC" w:rsidRPr="00963E51">
        <w:t xml:space="preserve"> rozhodovacia činnosť orgánu I.</w:t>
      </w:r>
      <w:r w:rsidR="003B5A62" w:rsidRPr="00963E51">
        <w:t xml:space="preserve"> a II. </w:t>
      </w:r>
      <w:r w:rsidR="003F57DC" w:rsidRPr="00963E51">
        <w:t>stupňa,</w:t>
      </w:r>
    </w:p>
    <w:p w:rsidR="00ED5873" w:rsidRPr="00963E51" w:rsidRDefault="00E74992" w:rsidP="007420E7">
      <w:pPr>
        <w:pStyle w:val="Odsekzoznamu"/>
        <w:numPr>
          <w:ilvl w:val="0"/>
          <w:numId w:val="5"/>
        </w:numPr>
        <w:spacing w:line="231" w:lineRule="atLeast"/>
      </w:pPr>
      <w:r w:rsidRPr="00963E51">
        <w:t xml:space="preserve">činnosti </w:t>
      </w:r>
      <w:r w:rsidR="0056448F">
        <w:t xml:space="preserve">súvisiace s </w:t>
      </w:r>
      <w:r w:rsidRPr="00963E51">
        <w:t>vypracovan</w:t>
      </w:r>
      <w:r w:rsidR="0056448F">
        <w:t xml:space="preserve">ím </w:t>
      </w:r>
      <w:r w:rsidRPr="00963E51">
        <w:t xml:space="preserve">projektu </w:t>
      </w:r>
      <w:r w:rsidR="0056448F">
        <w:t xml:space="preserve">pozemkových úprav </w:t>
      </w:r>
      <w:r w:rsidRPr="00963E51">
        <w:t xml:space="preserve">PÚ a projektu </w:t>
      </w:r>
      <w:r w:rsidR="0056448F">
        <w:t>jednoduchých pozemkových úprav</w:t>
      </w:r>
      <w:r w:rsidRPr="00963E51">
        <w:t xml:space="preserve">, (preberanie, kontrola, zodpovednosť a možnosti zabezpečenia opráv príp. zistených chýb </w:t>
      </w:r>
      <w:r w:rsidR="00D959CE" w:rsidRPr="00963E51">
        <w:t xml:space="preserve">a nedostatkov </w:t>
      </w:r>
      <w:r w:rsidRPr="00963E51">
        <w:t xml:space="preserve">v odovzdanej dokumentácii </w:t>
      </w:r>
      <w:r w:rsidR="00E61E00" w:rsidRPr="00963E51">
        <w:t>diela</w:t>
      </w:r>
      <w:r w:rsidR="003B5A62" w:rsidRPr="00963E51">
        <w:t xml:space="preserve">; rozhodovacia činnosť orgánu I. a II. stupňa, </w:t>
      </w:r>
      <w:r w:rsidRPr="00963E51">
        <w:t>)</w:t>
      </w:r>
    </w:p>
    <w:p w:rsidR="00E74992" w:rsidRDefault="00E74992" w:rsidP="007420E7">
      <w:pPr>
        <w:pStyle w:val="Odsekzoznamu"/>
        <w:numPr>
          <w:ilvl w:val="0"/>
          <w:numId w:val="5"/>
        </w:numPr>
        <w:spacing w:line="231" w:lineRule="atLeast"/>
      </w:pPr>
      <w:r w:rsidRPr="00963E51">
        <w:t xml:space="preserve">činnosti </w:t>
      </w:r>
      <w:r w:rsidR="0056448F">
        <w:t xml:space="preserve">súvisiace s </w:t>
      </w:r>
      <w:r w:rsidRPr="00963E51">
        <w:t>vykonan</w:t>
      </w:r>
      <w:r w:rsidR="0056448F">
        <w:t>ím</w:t>
      </w:r>
      <w:r w:rsidRPr="00963E51">
        <w:t xml:space="preserve"> projektu </w:t>
      </w:r>
      <w:r w:rsidR="0056448F">
        <w:t xml:space="preserve">pozemkových úprav </w:t>
      </w:r>
      <w:r w:rsidRPr="00963E51">
        <w:t>a</w:t>
      </w:r>
      <w:r w:rsidR="0056448F">
        <w:t> </w:t>
      </w:r>
      <w:r w:rsidRPr="00963E51">
        <w:t>projektu</w:t>
      </w:r>
      <w:r w:rsidR="0056448F">
        <w:t xml:space="preserve"> jednoduchých pozemkových úprav</w:t>
      </w:r>
      <w:r w:rsidRPr="00963E51">
        <w:t xml:space="preserve"> (preberanie, kontrola, zodpovednosť a možnosti zabezpečenia opráv príp. zistených chýb </w:t>
      </w:r>
      <w:r w:rsidR="00D959CE" w:rsidRPr="00963E51">
        <w:t xml:space="preserve">a nedostatkov </w:t>
      </w:r>
      <w:r w:rsidRPr="00963E51">
        <w:t>v odovzdanej dokumentácii diela</w:t>
      </w:r>
      <w:r w:rsidR="003B5A62" w:rsidRPr="00963E51">
        <w:t xml:space="preserve">; riešenie námietok a rozhodovacia činnosť orgánu I. a II. stupňa, odvolanie </w:t>
      </w:r>
      <w:r w:rsidRPr="00963E51">
        <w:t>)</w:t>
      </w:r>
    </w:p>
    <w:p w:rsidR="0056448F" w:rsidRDefault="0056448F" w:rsidP="007420E7">
      <w:pPr>
        <w:pStyle w:val="Odsekzoznamu"/>
        <w:numPr>
          <w:ilvl w:val="0"/>
          <w:numId w:val="5"/>
        </w:numPr>
        <w:spacing w:line="231" w:lineRule="atLeast"/>
      </w:pPr>
      <w:r>
        <w:t>ALTERNATÍVA</w:t>
      </w:r>
    </w:p>
    <w:p w:rsidR="00B23F78" w:rsidRPr="00963E51" w:rsidRDefault="0056448F" w:rsidP="0066358F">
      <w:pPr>
        <w:pStyle w:val="Odsekzoznamu"/>
        <w:numPr>
          <w:ilvl w:val="0"/>
          <w:numId w:val="5"/>
        </w:numPr>
        <w:spacing w:line="231" w:lineRule="atLeast"/>
        <w:jc w:val="both"/>
      </w:pPr>
      <w:r>
        <w:t xml:space="preserve">Činnosti súvisiace s úvodnými podkladmi projektu pozemkových úprav a projektu jednoduchých pozemkových úprav, vypracovaním a vykonaním projektu pozemkových úprav a projektu jednoduchých pozemkových úprav najmä v rozsahu preberania, kontroly, </w:t>
      </w:r>
      <w:r w:rsidRPr="00963E51">
        <w:t>možnosti zabezpečenia opráv príp</w:t>
      </w:r>
      <w:r>
        <w:t xml:space="preserve">adne </w:t>
      </w:r>
      <w:r w:rsidRPr="00963E51">
        <w:t xml:space="preserve">zistených chýb a nedostatkov v odovzdanej dokumentácii diela; rozhodovacia </w:t>
      </w:r>
      <w:r>
        <w:t>činnosť orgánu I. a II. stupňa.</w:t>
      </w:r>
    </w:p>
    <w:sectPr w:rsidR="00B23F78" w:rsidRPr="00963E51" w:rsidSect="007A4C1D"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425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2CC" w:rsidRDefault="00D812CC" w:rsidP="00A91534">
      <w:r>
        <w:separator/>
      </w:r>
    </w:p>
  </w:endnote>
  <w:endnote w:type="continuationSeparator" w:id="0">
    <w:p w:rsidR="00D812CC" w:rsidRDefault="00D812CC" w:rsidP="00A91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C1D" w:rsidRDefault="007A4C1D" w:rsidP="007A4C1D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F329A9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C1D" w:rsidRDefault="007A4C1D" w:rsidP="007A4C1D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F329A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2CC" w:rsidRDefault="00D812CC" w:rsidP="00A91534">
      <w:r>
        <w:separator/>
      </w:r>
    </w:p>
  </w:footnote>
  <w:footnote w:type="continuationSeparator" w:id="0">
    <w:p w:rsidR="00D812CC" w:rsidRDefault="00D812CC" w:rsidP="00A91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F81" w:rsidRPr="006E7747" w:rsidRDefault="00DB4F81" w:rsidP="00795991">
    <w:pPr>
      <w:pStyle w:val="Hlavika"/>
      <w:tabs>
        <w:tab w:val="clear" w:pos="4536"/>
        <w:tab w:val="clear" w:pos="9072"/>
        <w:tab w:val="left" w:pos="52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4237D"/>
    <w:multiLevelType w:val="hybridMultilevel"/>
    <w:tmpl w:val="36108B8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8115F4"/>
    <w:multiLevelType w:val="hybridMultilevel"/>
    <w:tmpl w:val="D3F88C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8421E"/>
    <w:multiLevelType w:val="hybridMultilevel"/>
    <w:tmpl w:val="CE402D02"/>
    <w:lvl w:ilvl="0" w:tplc="015C9E32">
      <w:start w:val="1"/>
      <w:numFmt w:val="lowerLetter"/>
      <w:lvlText w:val="%1)"/>
      <w:lvlJc w:val="left"/>
      <w:pPr>
        <w:ind w:left="720" w:hanging="360"/>
      </w:pPr>
      <w:rPr>
        <w:rFonts w:ascii="&amp;quot" w:eastAsia="Times New Roman" w:hAnsi="&amp;quot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86F62"/>
    <w:multiLevelType w:val="hybridMultilevel"/>
    <w:tmpl w:val="96FCBA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6FD22CC"/>
    <w:multiLevelType w:val="hybridMultilevel"/>
    <w:tmpl w:val="29B09A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9CE"/>
    <w:rsid w:val="00000EB4"/>
    <w:rsid w:val="00017F5F"/>
    <w:rsid w:val="00037998"/>
    <w:rsid w:val="00064212"/>
    <w:rsid w:val="00066FD8"/>
    <w:rsid w:val="00071DB6"/>
    <w:rsid w:val="00072567"/>
    <w:rsid w:val="0009067F"/>
    <w:rsid w:val="0009799E"/>
    <w:rsid w:val="000A1D78"/>
    <w:rsid w:val="000A4C91"/>
    <w:rsid w:val="000D3669"/>
    <w:rsid w:val="000D6AB7"/>
    <w:rsid w:val="000D6C24"/>
    <w:rsid w:val="000F1B5D"/>
    <w:rsid w:val="000F2160"/>
    <w:rsid w:val="000F5B3D"/>
    <w:rsid w:val="000F7466"/>
    <w:rsid w:val="00104664"/>
    <w:rsid w:val="001279D5"/>
    <w:rsid w:val="00132302"/>
    <w:rsid w:val="00135F91"/>
    <w:rsid w:val="00137241"/>
    <w:rsid w:val="00137C37"/>
    <w:rsid w:val="00141FD4"/>
    <w:rsid w:val="00150D90"/>
    <w:rsid w:val="00156E17"/>
    <w:rsid w:val="00171997"/>
    <w:rsid w:val="00186325"/>
    <w:rsid w:val="001A095B"/>
    <w:rsid w:val="001A438A"/>
    <w:rsid w:val="001B04DC"/>
    <w:rsid w:val="001C2D78"/>
    <w:rsid w:val="001C65A4"/>
    <w:rsid w:val="001D4A29"/>
    <w:rsid w:val="001E000B"/>
    <w:rsid w:val="00202FA6"/>
    <w:rsid w:val="002124B1"/>
    <w:rsid w:val="00220B71"/>
    <w:rsid w:val="00225EF3"/>
    <w:rsid w:val="002471D2"/>
    <w:rsid w:val="00252ED4"/>
    <w:rsid w:val="00280BC1"/>
    <w:rsid w:val="0028511C"/>
    <w:rsid w:val="002904B7"/>
    <w:rsid w:val="00292F10"/>
    <w:rsid w:val="002A132A"/>
    <w:rsid w:val="002A2487"/>
    <w:rsid w:val="002A32D7"/>
    <w:rsid w:val="002B294C"/>
    <w:rsid w:val="002C0440"/>
    <w:rsid w:val="002E402E"/>
    <w:rsid w:val="002F41C5"/>
    <w:rsid w:val="00304D29"/>
    <w:rsid w:val="003125EB"/>
    <w:rsid w:val="00376D0B"/>
    <w:rsid w:val="00397134"/>
    <w:rsid w:val="003B0519"/>
    <w:rsid w:val="003B2601"/>
    <w:rsid w:val="003B5A62"/>
    <w:rsid w:val="003B7671"/>
    <w:rsid w:val="003D52DF"/>
    <w:rsid w:val="003E17A9"/>
    <w:rsid w:val="003E72D8"/>
    <w:rsid w:val="003F57DC"/>
    <w:rsid w:val="004016EE"/>
    <w:rsid w:val="004164C0"/>
    <w:rsid w:val="00416E96"/>
    <w:rsid w:val="00417B0D"/>
    <w:rsid w:val="0042742D"/>
    <w:rsid w:val="00432088"/>
    <w:rsid w:val="00444F78"/>
    <w:rsid w:val="004503FD"/>
    <w:rsid w:val="00455FDF"/>
    <w:rsid w:val="00467972"/>
    <w:rsid w:val="00472022"/>
    <w:rsid w:val="00477A7A"/>
    <w:rsid w:val="004975E4"/>
    <w:rsid w:val="004A09A2"/>
    <w:rsid w:val="004B5089"/>
    <w:rsid w:val="004B5F8C"/>
    <w:rsid w:val="004C5881"/>
    <w:rsid w:val="004C631F"/>
    <w:rsid w:val="004D45A8"/>
    <w:rsid w:val="004E10A9"/>
    <w:rsid w:val="004F18F9"/>
    <w:rsid w:val="00516D01"/>
    <w:rsid w:val="005378CF"/>
    <w:rsid w:val="0055434F"/>
    <w:rsid w:val="005618E4"/>
    <w:rsid w:val="0056448F"/>
    <w:rsid w:val="00572F27"/>
    <w:rsid w:val="005839FF"/>
    <w:rsid w:val="00590BB1"/>
    <w:rsid w:val="005976E2"/>
    <w:rsid w:val="005A4636"/>
    <w:rsid w:val="005B1859"/>
    <w:rsid w:val="005B21B9"/>
    <w:rsid w:val="005C2FDD"/>
    <w:rsid w:val="005C5D79"/>
    <w:rsid w:val="005D649A"/>
    <w:rsid w:val="005E62C8"/>
    <w:rsid w:val="005F10D2"/>
    <w:rsid w:val="00610192"/>
    <w:rsid w:val="00623955"/>
    <w:rsid w:val="00630DF0"/>
    <w:rsid w:val="00645DC7"/>
    <w:rsid w:val="00646671"/>
    <w:rsid w:val="00651D72"/>
    <w:rsid w:val="00653FBC"/>
    <w:rsid w:val="0066358F"/>
    <w:rsid w:val="00666AC8"/>
    <w:rsid w:val="00667DA1"/>
    <w:rsid w:val="00670FBF"/>
    <w:rsid w:val="00674ED1"/>
    <w:rsid w:val="006820BC"/>
    <w:rsid w:val="00690A1B"/>
    <w:rsid w:val="006C1BB8"/>
    <w:rsid w:val="006D4B05"/>
    <w:rsid w:val="006D50CF"/>
    <w:rsid w:val="006D5405"/>
    <w:rsid w:val="006E4A98"/>
    <w:rsid w:val="006E7747"/>
    <w:rsid w:val="006F1C27"/>
    <w:rsid w:val="006F1ECD"/>
    <w:rsid w:val="006F2B5F"/>
    <w:rsid w:val="006F2CCD"/>
    <w:rsid w:val="006F742A"/>
    <w:rsid w:val="006F7F04"/>
    <w:rsid w:val="00714996"/>
    <w:rsid w:val="00732C01"/>
    <w:rsid w:val="007420E7"/>
    <w:rsid w:val="00751234"/>
    <w:rsid w:val="00764FB7"/>
    <w:rsid w:val="00782B6D"/>
    <w:rsid w:val="0078382B"/>
    <w:rsid w:val="00795991"/>
    <w:rsid w:val="007A4C1D"/>
    <w:rsid w:val="007B3542"/>
    <w:rsid w:val="007D0625"/>
    <w:rsid w:val="007D1EA6"/>
    <w:rsid w:val="007E695E"/>
    <w:rsid w:val="007E7C09"/>
    <w:rsid w:val="008124B0"/>
    <w:rsid w:val="00820A49"/>
    <w:rsid w:val="00835A79"/>
    <w:rsid w:val="008406F6"/>
    <w:rsid w:val="00854CE4"/>
    <w:rsid w:val="008627DC"/>
    <w:rsid w:val="008636C2"/>
    <w:rsid w:val="00864E5C"/>
    <w:rsid w:val="00870CEB"/>
    <w:rsid w:val="0087192F"/>
    <w:rsid w:val="008852F2"/>
    <w:rsid w:val="008A4A69"/>
    <w:rsid w:val="008B4405"/>
    <w:rsid w:val="008B6121"/>
    <w:rsid w:val="008C5355"/>
    <w:rsid w:val="008D1D9E"/>
    <w:rsid w:val="008E2CE7"/>
    <w:rsid w:val="008F0B9B"/>
    <w:rsid w:val="008F14AC"/>
    <w:rsid w:val="008F1941"/>
    <w:rsid w:val="008F5BA1"/>
    <w:rsid w:val="00911CFD"/>
    <w:rsid w:val="00912EB1"/>
    <w:rsid w:val="00913210"/>
    <w:rsid w:val="00914968"/>
    <w:rsid w:val="00937DCC"/>
    <w:rsid w:val="009565DC"/>
    <w:rsid w:val="009618CA"/>
    <w:rsid w:val="00962364"/>
    <w:rsid w:val="00963E51"/>
    <w:rsid w:val="00973B20"/>
    <w:rsid w:val="0097414C"/>
    <w:rsid w:val="009A6E11"/>
    <w:rsid w:val="009B767C"/>
    <w:rsid w:val="009C4EAB"/>
    <w:rsid w:val="009D0401"/>
    <w:rsid w:val="009D42A9"/>
    <w:rsid w:val="009D6A0C"/>
    <w:rsid w:val="009F237F"/>
    <w:rsid w:val="009F3BE2"/>
    <w:rsid w:val="00A0087E"/>
    <w:rsid w:val="00A1441A"/>
    <w:rsid w:val="00A1477F"/>
    <w:rsid w:val="00A32330"/>
    <w:rsid w:val="00A441AF"/>
    <w:rsid w:val="00A47645"/>
    <w:rsid w:val="00A55129"/>
    <w:rsid w:val="00A72842"/>
    <w:rsid w:val="00A76B2F"/>
    <w:rsid w:val="00A81D20"/>
    <w:rsid w:val="00A91534"/>
    <w:rsid w:val="00A9421B"/>
    <w:rsid w:val="00A96ABC"/>
    <w:rsid w:val="00A97F36"/>
    <w:rsid w:val="00AA4BDC"/>
    <w:rsid w:val="00AB18DD"/>
    <w:rsid w:val="00AB6335"/>
    <w:rsid w:val="00AC67D2"/>
    <w:rsid w:val="00AD364D"/>
    <w:rsid w:val="00AD6DF3"/>
    <w:rsid w:val="00AE51A5"/>
    <w:rsid w:val="00B10485"/>
    <w:rsid w:val="00B109CE"/>
    <w:rsid w:val="00B23F78"/>
    <w:rsid w:val="00B31496"/>
    <w:rsid w:val="00B449E4"/>
    <w:rsid w:val="00B50AD5"/>
    <w:rsid w:val="00B5163B"/>
    <w:rsid w:val="00B6287F"/>
    <w:rsid w:val="00B63316"/>
    <w:rsid w:val="00B63FD0"/>
    <w:rsid w:val="00B73CD4"/>
    <w:rsid w:val="00B82113"/>
    <w:rsid w:val="00B9109C"/>
    <w:rsid w:val="00B91139"/>
    <w:rsid w:val="00B924D2"/>
    <w:rsid w:val="00BB36F3"/>
    <w:rsid w:val="00BC07AA"/>
    <w:rsid w:val="00BC2018"/>
    <w:rsid w:val="00BD4185"/>
    <w:rsid w:val="00BE2517"/>
    <w:rsid w:val="00BE6F06"/>
    <w:rsid w:val="00BF2580"/>
    <w:rsid w:val="00C00BB1"/>
    <w:rsid w:val="00C019BA"/>
    <w:rsid w:val="00C06615"/>
    <w:rsid w:val="00C12461"/>
    <w:rsid w:val="00C13BDE"/>
    <w:rsid w:val="00C24F94"/>
    <w:rsid w:val="00C754BD"/>
    <w:rsid w:val="00C911AA"/>
    <w:rsid w:val="00C94F50"/>
    <w:rsid w:val="00C95BCA"/>
    <w:rsid w:val="00CA0D05"/>
    <w:rsid w:val="00CB75A2"/>
    <w:rsid w:val="00CC08CB"/>
    <w:rsid w:val="00CD0453"/>
    <w:rsid w:val="00CF7308"/>
    <w:rsid w:val="00D31D29"/>
    <w:rsid w:val="00D44C88"/>
    <w:rsid w:val="00D46AEF"/>
    <w:rsid w:val="00D50C86"/>
    <w:rsid w:val="00D510E2"/>
    <w:rsid w:val="00D63379"/>
    <w:rsid w:val="00D812CC"/>
    <w:rsid w:val="00D86BA4"/>
    <w:rsid w:val="00D9238E"/>
    <w:rsid w:val="00D959CE"/>
    <w:rsid w:val="00DA18E5"/>
    <w:rsid w:val="00DA3455"/>
    <w:rsid w:val="00DA42A8"/>
    <w:rsid w:val="00DB3916"/>
    <w:rsid w:val="00DB4057"/>
    <w:rsid w:val="00DB4F81"/>
    <w:rsid w:val="00DB770E"/>
    <w:rsid w:val="00DD4A9F"/>
    <w:rsid w:val="00DD4F8A"/>
    <w:rsid w:val="00DE1641"/>
    <w:rsid w:val="00DF1CBC"/>
    <w:rsid w:val="00DF6069"/>
    <w:rsid w:val="00DF7E7B"/>
    <w:rsid w:val="00E11062"/>
    <w:rsid w:val="00E23F0F"/>
    <w:rsid w:val="00E349AE"/>
    <w:rsid w:val="00E56964"/>
    <w:rsid w:val="00E612A6"/>
    <w:rsid w:val="00E61E00"/>
    <w:rsid w:val="00E62E9A"/>
    <w:rsid w:val="00E741FE"/>
    <w:rsid w:val="00E74992"/>
    <w:rsid w:val="00E87D8C"/>
    <w:rsid w:val="00EB727D"/>
    <w:rsid w:val="00EC1BA1"/>
    <w:rsid w:val="00ED2A70"/>
    <w:rsid w:val="00ED471D"/>
    <w:rsid w:val="00ED57C2"/>
    <w:rsid w:val="00ED5873"/>
    <w:rsid w:val="00EE7CA5"/>
    <w:rsid w:val="00F116BE"/>
    <w:rsid w:val="00F20E5F"/>
    <w:rsid w:val="00F24B3E"/>
    <w:rsid w:val="00F24B47"/>
    <w:rsid w:val="00F258D8"/>
    <w:rsid w:val="00F329A9"/>
    <w:rsid w:val="00F3576B"/>
    <w:rsid w:val="00F62C7E"/>
    <w:rsid w:val="00F64B21"/>
    <w:rsid w:val="00F727F6"/>
    <w:rsid w:val="00F90F4A"/>
    <w:rsid w:val="00F95503"/>
    <w:rsid w:val="00FA458C"/>
    <w:rsid w:val="00FA7ED4"/>
    <w:rsid w:val="00FB1E8F"/>
    <w:rsid w:val="00FC4151"/>
    <w:rsid w:val="00FD3E8C"/>
    <w:rsid w:val="00FE5D86"/>
    <w:rsid w:val="00FF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E7A78FA-17C0-4AD2-8336-C7C7F5C7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109CE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B109C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109CE"/>
    <w:rPr>
      <w:rFonts w:ascii="Times New Roman" w:hAnsi="Times New Roman" w:cs="Times New Roman"/>
      <w:sz w:val="24"/>
      <w:szCs w:val="24"/>
      <w:lang w:val="x-none" w:eastAsia="sk-SK"/>
    </w:rPr>
  </w:style>
  <w:style w:type="character" w:styleId="Hypertextovprepojenie">
    <w:name w:val="Hyperlink"/>
    <w:basedOn w:val="Predvolenpsmoodseku"/>
    <w:uiPriority w:val="99"/>
    <w:unhideWhenUsed/>
    <w:rsid w:val="00B109CE"/>
    <w:rPr>
      <w:rFonts w:cs="Times New Roman"/>
      <w:color w:val="0000FF" w:themeColor="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109CE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locked/>
    <w:rsid w:val="00B109CE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  <w:lang w:val="x-none" w:eastAsia="sk-SK"/>
    </w:rPr>
  </w:style>
  <w:style w:type="paragraph" w:styleId="Hlavika">
    <w:name w:val="header"/>
    <w:basedOn w:val="Normlny"/>
    <w:link w:val="HlavikaChar"/>
    <w:uiPriority w:val="99"/>
    <w:unhideWhenUsed/>
    <w:rsid w:val="00A9153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A91534"/>
    <w:rPr>
      <w:rFonts w:ascii="Times New Roman" w:hAnsi="Times New Roman" w:cs="Times New Roman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20B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220B71"/>
    <w:rPr>
      <w:rFonts w:ascii="Tahoma" w:hAnsi="Tahoma" w:cs="Tahoma"/>
      <w:sz w:val="16"/>
      <w:szCs w:val="16"/>
      <w:lang w:val="x-none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63FD0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63FD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B63FD0"/>
    <w:rPr>
      <w:rFonts w:ascii="Times New Roman" w:hAnsi="Times New Roman" w:cs="Times New Roman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63FD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B63FD0"/>
    <w:rPr>
      <w:rFonts w:ascii="Times New Roman" w:hAnsi="Times New Roman" w:cs="Times New Roman"/>
      <w:b/>
      <w:bCs/>
      <w:sz w:val="20"/>
      <w:szCs w:val="20"/>
      <w:lang w:val="x-none" w:eastAsia="sk-SK"/>
    </w:rPr>
  </w:style>
  <w:style w:type="paragraph" w:styleId="Odsekzoznamu">
    <w:name w:val="List Paragraph"/>
    <w:basedOn w:val="Normlny"/>
    <w:uiPriority w:val="34"/>
    <w:qFormat/>
    <w:rsid w:val="00E62E9A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A4636"/>
    <w:rPr>
      <w:rFonts w:asciiTheme="minorHAnsi" w:hAnsiTheme="minorHAns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5A4636"/>
    <w:rPr>
      <w:rFonts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5A4636"/>
    <w:rPr>
      <w:rFonts w:cs="Times New Roman"/>
      <w:vertAlign w:val="superscript"/>
    </w:rPr>
  </w:style>
  <w:style w:type="character" w:styleId="Zstupntext">
    <w:name w:val="Placeholder Text"/>
    <w:basedOn w:val="Predvolenpsmoodseku"/>
    <w:uiPriority w:val="99"/>
    <w:semiHidden/>
    <w:rsid w:val="005A4636"/>
    <w:rPr>
      <w:rFonts w:ascii="Times New Roman" w:hAnsi="Times New Roman" w:cs="Times New Roman"/>
      <w:color w:val="808080"/>
    </w:rPr>
  </w:style>
  <w:style w:type="paragraph" w:customStyle="1" w:styleId="Parnaz">
    <w:name w:val="Par_naz"/>
    <w:basedOn w:val="Normlny"/>
    <w:qFormat/>
    <w:rsid w:val="00B23F78"/>
    <w:pPr>
      <w:keepNext/>
      <w:spacing w:before="120"/>
      <w:jc w:val="center"/>
    </w:pPr>
    <w:rPr>
      <w:rFonts w:asciiTheme="minorHAnsi" w:hAnsiTheme="minorHAnsi"/>
      <w:b/>
      <w:sz w:val="22"/>
      <w:szCs w:val="22"/>
      <w:lang w:eastAsia="en-US"/>
    </w:rPr>
  </w:style>
  <w:style w:type="paragraph" w:customStyle="1" w:styleId="Parods">
    <w:name w:val="Par_ods"/>
    <w:basedOn w:val="Normlny"/>
    <w:qFormat/>
    <w:rsid w:val="00B23F78"/>
    <w:pPr>
      <w:tabs>
        <w:tab w:val="left" w:pos="426"/>
      </w:tabs>
      <w:spacing w:before="120"/>
      <w:jc w:val="both"/>
    </w:pPr>
    <w:rPr>
      <w:rFonts w:asciiTheme="minorHAnsi" w:hAnsi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64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6551">
      <w:marLeft w:val="0"/>
      <w:marRight w:val="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65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9" w:color="E7E7E7"/>
                <w:bottom w:val="none" w:sz="0" w:space="0" w:color="auto"/>
                <w:right w:val="single" w:sz="6" w:space="9" w:color="E7E7E7"/>
              </w:divBdr>
              <w:divsChild>
                <w:div w:id="45864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4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4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550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55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5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561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56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571">
                          <w:marLeft w:val="70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5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600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60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61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61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63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634">
                          <w:marLeft w:val="70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6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6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6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64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650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65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656">
                          <w:marLeft w:val="70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67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68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68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691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69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700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701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704">
                          <w:marLeft w:val="70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707">
                          <w:marLeft w:val="70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6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65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663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4665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4665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4654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661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4662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4666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4669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4656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660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4660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4656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659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4659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46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65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4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4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4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4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4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4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4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4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4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4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4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4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4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4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4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4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4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4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4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4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4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4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4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4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4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4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4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4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6466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  <w:div w:id="45864666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653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4655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465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465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4661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4661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4662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4665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4667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4668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4669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4669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4670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466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64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C64B1-F9B0-4232-BB55-A39F66DE6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Bugár Jozef</dc:creator>
  <cp:keywords/>
  <dc:description/>
  <cp:lastModifiedBy>Benová Tímea</cp:lastModifiedBy>
  <cp:revision>2</cp:revision>
  <cp:lastPrinted>2019-03-29T10:06:00Z</cp:lastPrinted>
  <dcterms:created xsi:type="dcterms:W3CDTF">2019-09-25T05:47:00Z</dcterms:created>
  <dcterms:modified xsi:type="dcterms:W3CDTF">2019-09-25T05:47:00Z</dcterms:modified>
</cp:coreProperties>
</file>