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DF0" w:rsidRPr="00E51659" w:rsidRDefault="00F47DF0" w:rsidP="00F47DF0">
      <w:pPr>
        <w:widowControl w:val="0"/>
        <w:spacing w:after="0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E51659">
        <w:rPr>
          <w:b/>
          <w:bCs/>
          <w:sz w:val="28"/>
          <w:szCs w:val="28"/>
        </w:rPr>
        <w:t>N Á R O D N Á    R A D A   S L O V E N S K E J    R E P U B L I K Y</w:t>
      </w:r>
    </w:p>
    <w:p w:rsidR="00F47DF0" w:rsidRPr="00E51659" w:rsidRDefault="00F47DF0" w:rsidP="00F47DF0">
      <w:pPr>
        <w:widowControl w:val="0"/>
        <w:pBdr>
          <w:bottom w:val="single" w:sz="6" w:space="1" w:color="auto"/>
        </w:pBdr>
        <w:spacing w:after="0"/>
        <w:jc w:val="center"/>
        <w:rPr>
          <w:b/>
          <w:bCs/>
          <w:sz w:val="28"/>
          <w:szCs w:val="28"/>
        </w:rPr>
      </w:pPr>
      <w:r w:rsidRPr="00E51659">
        <w:rPr>
          <w:b/>
          <w:bCs/>
          <w:sz w:val="28"/>
          <w:szCs w:val="28"/>
        </w:rPr>
        <w:t>VII. volebné obdobie</w:t>
      </w:r>
    </w:p>
    <w:p w:rsidR="00F47DF0" w:rsidRDefault="00F47DF0" w:rsidP="006702AB">
      <w:pPr>
        <w:pStyle w:val="Bezriadkovania"/>
        <w:jc w:val="center"/>
        <w:rPr>
          <w:b/>
        </w:rPr>
      </w:pPr>
    </w:p>
    <w:p w:rsidR="00F47DF0" w:rsidRDefault="00F47DF0" w:rsidP="006702AB">
      <w:pPr>
        <w:pStyle w:val="Bezriadkovania"/>
        <w:jc w:val="center"/>
        <w:rPr>
          <w:b/>
        </w:rPr>
      </w:pPr>
    </w:p>
    <w:p w:rsidR="00045CD4" w:rsidRDefault="00045CD4" w:rsidP="006702AB">
      <w:pPr>
        <w:pStyle w:val="Bezriadkovania"/>
        <w:jc w:val="center"/>
        <w:rPr>
          <w:b/>
        </w:rPr>
      </w:pPr>
      <w:r w:rsidRPr="00045CD4">
        <w:rPr>
          <w:b/>
        </w:rPr>
        <w:t>Návrh</w:t>
      </w:r>
    </w:p>
    <w:p w:rsidR="00045CD4" w:rsidRDefault="00045CD4" w:rsidP="00045CD4">
      <w:pPr>
        <w:pStyle w:val="Bezriadkovania"/>
        <w:jc w:val="center"/>
        <w:rPr>
          <w:b/>
        </w:rPr>
      </w:pPr>
    </w:p>
    <w:p w:rsidR="00045CD4" w:rsidRDefault="00045CD4" w:rsidP="00045CD4">
      <w:pPr>
        <w:pStyle w:val="Bezriadkovania"/>
        <w:jc w:val="center"/>
        <w:rPr>
          <w:b/>
        </w:rPr>
      </w:pPr>
      <w:r>
        <w:rPr>
          <w:b/>
        </w:rPr>
        <w:t>ZÁKON</w:t>
      </w:r>
    </w:p>
    <w:p w:rsidR="00045CD4" w:rsidRDefault="00045CD4" w:rsidP="00045CD4">
      <w:pPr>
        <w:pStyle w:val="Bezriadkovania"/>
        <w:jc w:val="center"/>
        <w:rPr>
          <w:b/>
        </w:rPr>
      </w:pPr>
    </w:p>
    <w:p w:rsidR="00045CD4" w:rsidRDefault="006702AB" w:rsidP="00045CD4">
      <w:pPr>
        <w:pStyle w:val="Bezriadkovania"/>
        <w:jc w:val="center"/>
      </w:pPr>
      <w:r>
        <w:t>z .... 2019</w:t>
      </w:r>
      <w:r w:rsidR="00045CD4">
        <w:t>,</w:t>
      </w:r>
    </w:p>
    <w:p w:rsidR="00045CD4" w:rsidRDefault="00045CD4" w:rsidP="00045CD4">
      <w:pPr>
        <w:pStyle w:val="Bezriadkovania"/>
        <w:jc w:val="center"/>
      </w:pPr>
    </w:p>
    <w:p w:rsidR="00866837" w:rsidRPr="001A3A7A" w:rsidRDefault="00866837" w:rsidP="00866837">
      <w:pPr>
        <w:widowControl w:val="0"/>
        <w:autoSpaceDN w:val="0"/>
        <w:adjustRightInd w:val="0"/>
        <w:spacing w:after="0" w:line="240" w:lineRule="auto"/>
        <w:jc w:val="center"/>
        <w:rPr>
          <w:rFonts w:ascii="Times" w:hAnsi="Times"/>
          <w:b/>
          <w:szCs w:val="24"/>
          <w:lang w:eastAsia="cs-CZ"/>
        </w:rPr>
      </w:pPr>
      <w:r w:rsidRPr="001A3A7A">
        <w:rPr>
          <w:rFonts w:ascii="Times" w:hAnsi="Times"/>
          <w:b/>
          <w:szCs w:val="24"/>
          <w:lang w:eastAsia="cs-CZ"/>
        </w:rPr>
        <w:t>ktorým sa mení a dopĺňa zákon č. 49/2002 Z. z. o ochrane pamiatkového fondu v znení neskorších predpisov a ktorým sa menia a dopĺňajú niektoré ďalšie zákony</w:t>
      </w:r>
    </w:p>
    <w:p w:rsidR="00866837" w:rsidRPr="001A3A7A" w:rsidRDefault="00866837" w:rsidP="00866837">
      <w:pPr>
        <w:widowControl w:val="0"/>
        <w:autoSpaceDN w:val="0"/>
        <w:adjustRightInd w:val="0"/>
        <w:spacing w:after="0" w:line="240" w:lineRule="auto"/>
        <w:jc w:val="both"/>
        <w:rPr>
          <w:rFonts w:ascii="Times" w:hAnsi="Times"/>
          <w:b/>
          <w:szCs w:val="24"/>
          <w:lang w:eastAsia="cs-CZ"/>
        </w:rPr>
      </w:pPr>
    </w:p>
    <w:p w:rsidR="00866837" w:rsidRPr="001A3A7A" w:rsidRDefault="00866837" w:rsidP="00866837">
      <w:pPr>
        <w:widowControl w:val="0"/>
        <w:autoSpaceDN w:val="0"/>
        <w:adjustRightInd w:val="0"/>
        <w:spacing w:after="0" w:line="240" w:lineRule="auto"/>
        <w:jc w:val="center"/>
        <w:rPr>
          <w:rFonts w:ascii="Times" w:hAnsi="Times"/>
          <w:i/>
          <w:szCs w:val="24"/>
          <w:lang w:eastAsia="cs-CZ"/>
        </w:rPr>
      </w:pPr>
    </w:p>
    <w:p w:rsidR="00866837" w:rsidRPr="001A3A7A" w:rsidRDefault="00866837" w:rsidP="00866837">
      <w:pPr>
        <w:widowControl w:val="0"/>
        <w:autoSpaceDN w:val="0"/>
        <w:adjustRightInd w:val="0"/>
        <w:spacing w:after="0" w:line="240" w:lineRule="auto"/>
        <w:jc w:val="center"/>
        <w:rPr>
          <w:rFonts w:ascii="Times" w:hAnsi="Times"/>
          <w:i/>
          <w:szCs w:val="24"/>
          <w:lang w:eastAsia="cs-CZ"/>
        </w:rPr>
      </w:pPr>
    </w:p>
    <w:p w:rsidR="00866837" w:rsidRPr="001A3A7A" w:rsidRDefault="00866837" w:rsidP="00866837">
      <w:pPr>
        <w:widowControl w:val="0"/>
        <w:autoSpaceDN w:val="0"/>
        <w:adjustRightInd w:val="0"/>
        <w:spacing w:after="0" w:line="240" w:lineRule="auto"/>
        <w:ind w:firstLine="709"/>
        <w:jc w:val="both"/>
        <w:rPr>
          <w:rFonts w:ascii="Times" w:hAnsi="Times"/>
          <w:i/>
          <w:szCs w:val="24"/>
          <w:lang w:eastAsia="cs-CZ"/>
        </w:rPr>
      </w:pPr>
      <w:r w:rsidRPr="001A3A7A">
        <w:rPr>
          <w:rFonts w:ascii="Times" w:hAnsi="Times"/>
          <w:szCs w:val="24"/>
          <w:lang w:eastAsia="cs-CZ"/>
        </w:rPr>
        <w:t>Národná rada Slovenskej republiky sa uzniesla na tomto zákone:</w:t>
      </w:r>
    </w:p>
    <w:p w:rsidR="00866837" w:rsidRPr="001A3A7A" w:rsidRDefault="00866837" w:rsidP="00866837">
      <w:pPr>
        <w:widowControl w:val="0"/>
        <w:autoSpaceDN w:val="0"/>
        <w:adjustRightInd w:val="0"/>
        <w:spacing w:after="0" w:line="240" w:lineRule="auto"/>
        <w:rPr>
          <w:rFonts w:ascii="Times" w:hAnsi="Times"/>
          <w:i/>
          <w:szCs w:val="24"/>
          <w:lang w:eastAsia="cs-CZ"/>
        </w:rPr>
      </w:pPr>
    </w:p>
    <w:p w:rsidR="00866837" w:rsidRPr="001A3A7A" w:rsidRDefault="00866837" w:rsidP="00866837">
      <w:pPr>
        <w:widowControl w:val="0"/>
        <w:autoSpaceDN w:val="0"/>
        <w:adjustRightInd w:val="0"/>
        <w:spacing w:after="0" w:line="240" w:lineRule="auto"/>
        <w:rPr>
          <w:rFonts w:ascii="Times" w:hAnsi="Times"/>
          <w:i/>
          <w:szCs w:val="24"/>
          <w:lang w:eastAsia="cs-CZ"/>
        </w:rPr>
      </w:pPr>
    </w:p>
    <w:p w:rsidR="00866837" w:rsidRPr="001A3A7A" w:rsidRDefault="00866837" w:rsidP="00866837">
      <w:pPr>
        <w:widowControl w:val="0"/>
        <w:autoSpaceDN w:val="0"/>
        <w:adjustRightInd w:val="0"/>
        <w:spacing w:after="0" w:line="240" w:lineRule="auto"/>
        <w:jc w:val="center"/>
        <w:rPr>
          <w:rFonts w:ascii="Times" w:hAnsi="Times"/>
          <w:i/>
          <w:szCs w:val="24"/>
          <w:lang w:eastAsia="cs-CZ"/>
        </w:rPr>
      </w:pPr>
      <w:r w:rsidRPr="001A3A7A">
        <w:rPr>
          <w:rFonts w:ascii="Times" w:hAnsi="Times"/>
          <w:b/>
          <w:szCs w:val="24"/>
          <w:lang w:eastAsia="cs-CZ"/>
        </w:rPr>
        <w:t>Čl. I</w:t>
      </w:r>
    </w:p>
    <w:p w:rsidR="00866837" w:rsidRPr="001A3A7A" w:rsidRDefault="00866837" w:rsidP="00866837">
      <w:pPr>
        <w:keepNext/>
        <w:widowControl w:val="0"/>
        <w:numPr>
          <w:ilvl w:val="2"/>
          <w:numId w:val="0"/>
        </w:numPr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" w:hAnsi="Times"/>
          <w:noProof/>
          <w:szCs w:val="24"/>
        </w:rPr>
      </w:pPr>
      <w:r w:rsidRPr="001A3A7A">
        <w:rPr>
          <w:rFonts w:ascii="Times" w:hAnsi="Times"/>
          <w:noProof/>
          <w:szCs w:val="24"/>
        </w:rPr>
        <w:t>Zákon č. 49/2002 Z. z. o ochrane pamiatkového fondu v znení zákona č. 479/2005 Z. z., zákona č. 208/2009 Z. z., zákona č. 262/2011 Z. z., zákona č. 180/2013 Z. z., zákona č. 38/2014 Z. z., zákona č. 104/2014 Z. z., zákona č. 282/2015 Z. z., zákona č. 376/2015 Z. z., zákona č. 125/2016 Z. z., zákona č. 160/2018 Z. z., zákona č. 177/2018 Z.z. a nálezu Ústavného súdu Slovenskej republiky č. 34/2019 Z. z. sa mení a dopĺňa takto:</w:t>
      </w:r>
    </w:p>
    <w:p w:rsidR="00866837" w:rsidRDefault="00866837" w:rsidP="00866837">
      <w:pPr>
        <w:pStyle w:val="Bezriadkovania"/>
        <w:ind w:left="709"/>
        <w:jc w:val="both"/>
        <w:rPr>
          <w:rFonts w:ascii="Times" w:hAnsi="Times"/>
          <w:szCs w:val="24"/>
          <w:shd w:val="clear" w:color="auto" w:fill="FFFFFF"/>
        </w:rPr>
      </w:pPr>
    </w:p>
    <w:p w:rsidR="00866837" w:rsidRPr="001A3A7A" w:rsidRDefault="00866837" w:rsidP="00866837">
      <w:pPr>
        <w:pStyle w:val="Bezriadkovania"/>
        <w:ind w:left="709"/>
        <w:jc w:val="both"/>
        <w:rPr>
          <w:rFonts w:ascii="Times" w:hAnsi="Times"/>
          <w:szCs w:val="24"/>
          <w:shd w:val="clear" w:color="auto" w:fill="FFFFFF"/>
        </w:rPr>
      </w:pPr>
    </w:p>
    <w:p w:rsidR="00866837" w:rsidRPr="001A3A7A" w:rsidRDefault="00866837" w:rsidP="00866837">
      <w:pPr>
        <w:pStyle w:val="Bezriadkovania"/>
        <w:numPr>
          <w:ilvl w:val="0"/>
          <w:numId w:val="7"/>
        </w:numPr>
        <w:jc w:val="both"/>
        <w:rPr>
          <w:rFonts w:ascii="Times" w:hAnsi="Times"/>
          <w:szCs w:val="24"/>
          <w:shd w:val="clear" w:color="auto" w:fill="FFFFFF"/>
        </w:rPr>
      </w:pPr>
      <w:r w:rsidRPr="001A3A7A">
        <w:rPr>
          <w:rFonts w:ascii="Times" w:hAnsi="Times"/>
          <w:szCs w:val="24"/>
          <w:shd w:val="clear" w:color="auto" w:fill="FFFFFF"/>
        </w:rPr>
        <w:t xml:space="preserve"> Za § 8 sa vkladá § 8a, ktorý vrátane nadpisu znie:</w:t>
      </w:r>
    </w:p>
    <w:p w:rsidR="00866837" w:rsidRPr="001A3A7A" w:rsidRDefault="00866837" w:rsidP="00866837">
      <w:pPr>
        <w:pStyle w:val="Bezriadkovania"/>
        <w:tabs>
          <w:tab w:val="left" w:pos="945"/>
        </w:tabs>
        <w:jc w:val="both"/>
        <w:rPr>
          <w:rFonts w:ascii="Times" w:hAnsi="Times"/>
          <w:szCs w:val="24"/>
          <w:shd w:val="clear" w:color="auto" w:fill="FFFFFF"/>
        </w:rPr>
      </w:pPr>
      <w:r>
        <w:rPr>
          <w:rFonts w:ascii="Times" w:hAnsi="Times"/>
          <w:szCs w:val="24"/>
          <w:shd w:val="clear" w:color="auto" w:fill="FFFFFF"/>
        </w:rPr>
        <w:tab/>
      </w:r>
    </w:p>
    <w:p w:rsidR="00866837" w:rsidRPr="001A3A7A" w:rsidRDefault="00866837" w:rsidP="00866837">
      <w:pPr>
        <w:pStyle w:val="Bezriadkovania"/>
        <w:jc w:val="both"/>
        <w:rPr>
          <w:rFonts w:ascii="Times" w:hAnsi="Times"/>
          <w:szCs w:val="24"/>
          <w:shd w:val="clear" w:color="auto" w:fill="FFFFFF"/>
        </w:rPr>
      </w:pPr>
    </w:p>
    <w:p w:rsidR="00866837" w:rsidRPr="001A3A7A" w:rsidRDefault="00866837" w:rsidP="00866837">
      <w:pPr>
        <w:pStyle w:val="Bezriadkovania"/>
        <w:jc w:val="center"/>
        <w:rPr>
          <w:rFonts w:ascii="Times" w:hAnsi="Times"/>
          <w:szCs w:val="24"/>
          <w:shd w:val="clear" w:color="auto" w:fill="FFFFFF"/>
        </w:rPr>
      </w:pPr>
      <w:r w:rsidRPr="001A3A7A">
        <w:rPr>
          <w:rFonts w:ascii="Times" w:hAnsi="Times"/>
          <w:szCs w:val="24"/>
          <w:shd w:val="clear" w:color="auto" w:fill="FFFFFF"/>
        </w:rPr>
        <w:t>„§ 8a</w:t>
      </w:r>
    </w:p>
    <w:p w:rsidR="00866837" w:rsidRPr="001A3A7A" w:rsidRDefault="00866837" w:rsidP="00866837">
      <w:pPr>
        <w:pStyle w:val="Bezriadkovania"/>
        <w:jc w:val="center"/>
        <w:rPr>
          <w:rFonts w:ascii="Times" w:hAnsi="Times"/>
          <w:szCs w:val="24"/>
          <w:shd w:val="clear" w:color="auto" w:fill="FFFFFF"/>
        </w:rPr>
      </w:pPr>
      <w:r w:rsidRPr="001A3A7A">
        <w:rPr>
          <w:rFonts w:ascii="Times" w:hAnsi="Times"/>
          <w:szCs w:val="24"/>
          <w:shd w:val="clear" w:color="auto" w:fill="FFFFFF"/>
        </w:rPr>
        <w:t xml:space="preserve">Štátne reštaurátorské a projekčné </w:t>
      </w:r>
      <w:r>
        <w:rPr>
          <w:rFonts w:ascii="Times" w:hAnsi="Times"/>
          <w:szCs w:val="24"/>
          <w:shd w:val="clear" w:color="auto" w:fill="FFFFFF"/>
        </w:rPr>
        <w:t>ateliéry</w:t>
      </w:r>
    </w:p>
    <w:p w:rsidR="00866837" w:rsidRPr="001A3A7A" w:rsidRDefault="00866837" w:rsidP="00866837">
      <w:pPr>
        <w:pStyle w:val="Bezriadkovania"/>
        <w:jc w:val="center"/>
        <w:rPr>
          <w:rFonts w:ascii="Times" w:hAnsi="Times"/>
          <w:szCs w:val="24"/>
          <w:shd w:val="clear" w:color="auto" w:fill="FFFFFF"/>
        </w:rPr>
      </w:pPr>
    </w:p>
    <w:p w:rsidR="00866837" w:rsidRPr="001A3A7A" w:rsidRDefault="00866837" w:rsidP="00866837">
      <w:pPr>
        <w:pStyle w:val="Bezriadkovania"/>
        <w:numPr>
          <w:ilvl w:val="0"/>
          <w:numId w:val="3"/>
        </w:numPr>
        <w:jc w:val="both"/>
        <w:rPr>
          <w:rFonts w:ascii="Times" w:hAnsi="Times"/>
          <w:szCs w:val="24"/>
          <w:shd w:val="clear" w:color="auto" w:fill="FFFFFF"/>
        </w:rPr>
      </w:pPr>
      <w:r w:rsidRPr="001A3A7A">
        <w:rPr>
          <w:rFonts w:ascii="Times" w:hAnsi="Times"/>
          <w:szCs w:val="24"/>
          <w:shd w:val="clear" w:color="auto" w:fill="FFFFFF"/>
        </w:rPr>
        <w:t xml:space="preserve">Štátne reštaurátorské a projekčné </w:t>
      </w:r>
      <w:r>
        <w:rPr>
          <w:rFonts w:ascii="Times" w:hAnsi="Times"/>
          <w:szCs w:val="24"/>
          <w:shd w:val="clear" w:color="auto" w:fill="FFFFFF"/>
        </w:rPr>
        <w:t>ateliéry</w:t>
      </w:r>
      <w:r w:rsidRPr="001A3A7A">
        <w:rPr>
          <w:rFonts w:ascii="Times" w:hAnsi="Times"/>
          <w:szCs w:val="24"/>
          <w:shd w:val="clear" w:color="auto" w:fill="FFFFFF"/>
        </w:rPr>
        <w:t xml:space="preserve"> </w:t>
      </w:r>
      <w:r>
        <w:rPr>
          <w:rFonts w:ascii="Times" w:hAnsi="Times"/>
          <w:szCs w:val="24"/>
          <w:shd w:val="clear" w:color="auto" w:fill="FFFFFF"/>
        </w:rPr>
        <w:t xml:space="preserve">sú </w:t>
      </w:r>
      <w:r w:rsidR="00E85854">
        <w:rPr>
          <w:rFonts w:ascii="Times" w:hAnsi="Times"/>
          <w:szCs w:val="24"/>
          <w:shd w:val="clear" w:color="auto" w:fill="FFFFFF"/>
        </w:rPr>
        <w:t>rozpočtovou</w:t>
      </w:r>
      <w:r w:rsidRPr="001A3A7A">
        <w:rPr>
          <w:rFonts w:ascii="Times" w:hAnsi="Times"/>
          <w:szCs w:val="24"/>
          <w:shd w:val="clear" w:color="auto" w:fill="FFFFFF"/>
        </w:rPr>
        <w:t xml:space="preserve"> organizáciou zriadenou ministerstvom, ktorá vykonáva činnosti v záujme </w:t>
      </w:r>
      <w:r w:rsidRPr="001A3A7A">
        <w:rPr>
          <w:rFonts w:ascii="Times" w:hAnsi="Times"/>
          <w:szCs w:val="24"/>
        </w:rPr>
        <w:t xml:space="preserve">zabezpečenia </w:t>
      </w:r>
      <w:r w:rsidRPr="001A3A7A">
        <w:rPr>
          <w:rFonts w:ascii="Times" w:hAnsi="Times"/>
          <w:color w:val="000000"/>
          <w:szCs w:val="24"/>
        </w:rPr>
        <w:t xml:space="preserve">obnovy </w:t>
      </w:r>
      <w:r w:rsidRPr="001A3A7A">
        <w:rPr>
          <w:rFonts w:ascii="Times" w:hAnsi="Times"/>
          <w:szCs w:val="24"/>
        </w:rPr>
        <w:t>kult</w:t>
      </w:r>
      <w:r w:rsidRPr="001A3A7A">
        <w:rPr>
          <w:rFonts w:ascii="Times" w:hAnsi="Times" w:hint="eastAsia"/>
          <w:szCs w:val="24"/>
        </w:rPr>
        <w:t>ú</w:t>
      </w:r>
      <w:r w:rsidRPr="001A3A7A">
        <w:rPr>
          <w:rFonts w:ascii="Times" w:hAnsi="Times"/>
          <w:szCs w:val="24"/>
        </w:rPr>
        <w:t>rnych pamiatok a zbierkov</w:t>
      </w:r>
      <w:r w:rsidRPr="001A3A7A">
        <w:rPr>
          <w:rFonts w:ascii="Times" w:hAnsi="Times" w:hint="eastAsia"/>
          <w:szCs w:val="24"/>
        </w:rPr>
        <w:t>ý</w:t>
      </w:r>
      <w:r w:rsidRPr="001A3A7A">
        <w:rPr>
          <w:rFonts w:ascii="Times" w:hAnsi="Times"/>
          <w:szCs w:val="24"/>
        </w:rPr>
        <w:t>ch predmetov vo vlastn</w:t>
      </w:r>
      <w:r w:rsidRPr="001A3A7A">
        <w:rPr>
          <w:rFonts w:ascii="Times" w:hAnsi="Times" w:hint="eastAsia"/>
          <w:szCs w:val="24"/>
        </w:rPr>
        <w:t>í</w:t>
      </w:r>
      <w:r w:rsidRPr="001A3A7A">
        <w:rPr>
          <w:rFonts w:ascii="Times" w:hAnsi="Times"/>
          <w:szCs w:val="24"/>
        </w:rPr>
        <w:t>ctve Slovenskej republiky najm</w:t>
      </w:r>
      <w:r w:rsidRPr="001A3A7A">
        <w:rPr>
          <w:rFonts w:ascii="Times" w:hAnsi="Times" w:hint="eastAsia"/>
          <w:szCs w:val="24"/>
        </w:rPr>
        <w:t>ä</w:t>
      </w:r>
      <w:r w:rsidRPr="001A3A7A">
        <w:rPr>
          <w:rFonts w:ascii="Times" w:hAnsi="Times"/>
          <w:szCs w:val="24"/>
          <w:shd w:val="clear" w:color="auto" w:fill="FFFFFF"/>
        </w:rPr>
        <w:t xml:space="preserve"> </w:t>
      </w:r>
      <w:r>
        <w:rPr>
          <w:rFonts w:ascii="Times" w:hAnsi="Times"/>
          <w:szCs w:val="24"/>
          <w:shd w:val="clear" w:color="auto" w:fill="FFFFFF"/>
        </w:rPr>
        <w:t>predprojektovú prípravu</w:t>
      </w:r>
      <w:r w:rsidRPr="001A3A7A">
        <w:rPr>
          <w:rFonts w:ascii="Times" w:hAnsi="Times"/>
          <w:szCs w:val="24"/>
          <w:shd w:val="clear" w:color="auto" w:fill="FFFFFF"/>
        </w:rPr>
        <w:t xml:space="preserve">, projektovú činnosť a ďalšie </w:t>
      </w:r>
      <w:r w:rsidRPr="00D40440">
        <w:rPr>
          <w:rFonts w:ascii="Times" w:hAnsi="Times"/>
          <w:szCs w:val="24"/>
          <w:shd w:val="clear" w:color="auto" w:fill="FFFFFF"/>
        </w:rPr>
        <w:t xml:space="preserve">vybrané činnosti vo výstavbe v súlade s osobitnými </w:t>
      </w:r>
      <w:r w:rsidRPr="00B56210">
        <w:rPr>
          <w:rFonts w:ascii="Times" w:hAnsi="Times"/>
          <w:szCs w:val="24"/>
          <w:shd w:val="clear" w:color="auto" w:fill="FFFFFF"/>
        </w:rPr>
        <w:t>predpismi</w:t>
      </w:r>
      <w:r w:rsidR="00B56210" w:rsidRPr="00B56210">
        <w:rPr>
          <w:rFonts w:ascii="Times" w:hAnsi="Times"/>
          <w:szCs w:val="24"/>
          <w:shd w:val="clear" w:color="auto" w:fill="FFFFFF"/>
          <w:vertAlign w:val="superscript"/>
        </w:rPr>
        <w:t>7a</w:t>
      </w:r>
      <w:r w:rsidR="00B56210">
        <w:rPr>
          <w:rFonts w:ascii="Times" w:hAnsi="Times"/>
          <w:szCs w:val="24"/>
          <w:shd w:val="clear" w:color="auto" w:fill="FFFFFF"/>
          <w:vertAlign w:val="superscript"/>
        </w:rPr>
        <w:t>)</w:t>
      </w:r>
      <w:r w:rsidRPr="00D40440">
        <w:rPr>
          <w:rFonts w:ascii="Times" w:hAnsi="Times"/>
          <w:szCs w:val="24"/>
          <w:shd w:val="clear" w:color="auto" w:fill="FFFFFF"/>
        </w:rPr>
        <w:t xml:space="preserve">, pamiatkové </w:t>
      </w:r>
      <w:r>
        <w:rPr>
          <w:rFonts w:ascii="Times" w:hAnsi="Times"/>
          <w:szCs w:val="24"/>
          <w:shd w:val="clear" w:color="auto" w:fill="FFFFFF"/>
        </w:rPr>
        <w:t xml:space="preserve">výskumy </w:t>
      </w:r>
      <w:r w:rsidRPr="00D40440">
        <w:rPr>
          <w:rFonts w:ascii="Times" w:hAnsi="Times"/>
          <w:szCs w:val="24"/>
          <w:shd w:val="clear" w:color="auto" w:fill="FFFFFF"/>
        </w:rPr>
        <w:t>a reštaurátorské výskumy,</w:t>
      </w:r>
      <w:r w:rsidRPr="001A3A7A">
        <w:rPr>
          <w:rFonts w:ascii="Times" w:hAnsi="Times"/>
          <w:szCs w:val="24"/>
          <w:shd w:val="clear" w:color="auto" w:fill="FFFFFF"/>
        </w:rPr>
        <w:t xml:space="preserve"> reštaurátorské práce a ďalšie činnosti určené zriaďova</w:t>
      </w:r>
      <w:r>
        <w:rPr>
          <w:rFonts w:ascii="Times" w:hAnsi="Times"/>
          <w:szCs w:val="24"/>
          <w:shd w:val="clear" w:color="auto" w:fill="FFFFFF"/>
        </w:rPr>
        <w:t>co</w:t>
      </w:r>
      <w:r w:rsidRPr="001A3A7A">
        <w:rPr>
          <w:rFonts w:ascii="Times" w:hAnsi="Times"/>
          <w:szCs w:val="24"/>
          <w:shd w:val="clear" w:color="auto" w:fill="FFFFFF"/>
        </w:rPr>
        <w:t xml:space="preserve">u listinou vydanou ministerstvom. </w:t>
      </w:r>
    </w:p>
    <w:p w:rsidR="00866837" w:rsidRPr="001A3A7A" w:rsidRDefault="00866837" w:rsidP="00866837">
      <w:pPr>
        <w:pStyle w:val="Bezriadkovania"/>
        <w:ind w:left="1070"/>
        <w:jc w:val="both"/>
        <w:rPr>
          <w:rFonts w:ascii="Times" w:hAnsi="Times"/>
          <w:szCs w:val="24"/>
          <w:shd w:val="clear" w:color="auto" w:fill="FFFFFF"/>
        </w:rPr>
      </w:pPr>
    </w:p>
    <w:p w:rsidR="00866837" w:rsidRPr="001A3A7A" w:rsidRDefault="00866837" w:rsidP="00866837">
      <w:pPr>
        <w:pStyle w:val="Bezriadkovania"/>
        <w:numPr>
          <w:ilvl w:val="0"/>
          <w:numId w:val="3"/>
        </w:numPr>
        <w:jc w:val="both"/>
        <w:rPr>
          <w:rFonts w:ascii="Times" w:hAnsi="Times"/>
          <w:szCs w:val="24"/>
          <w:shd w:val="clear" w:color="auto" w:fill="FFFFFF"/>
        </w:rPr>
      </w:pPr>
      <w:r w:rsidRPr="001A3A7A">
        <w:rPr>
          <w:rFonts w:ascii="Times" w:hAnsi="Times"/>
          <w:szCs w:val="24"/>
          <w:shd w:val="clear" w:color="auto" w:fill="FFFFFF"/>
        </w:rPr>
        <w:t xml:space="preserve">Štátne reštaurátorské a projekčné </w:t>
      </w:r>
      <w:r>
        <w:rPr>
          <w:rFonts w:ascii="Times" w:hAnsi="Times"/>
          <w:szCs w:val="24"/>
          <w:shd w:val="clear" w:color="auto" w:fill="FFFFFF"/>
        </w:rPr>
        <w:t>ateliéry</w:t>
      </w:r>
      <w:r w:rsidRPr="001A3A7A">
        <w:rPr>
          <w:rFonts w:ascii="Times" w:hAnsi="Times"/>
          <w:szCs w:val="24"/>
          <w:shd w:val="clear" w:color="auto" w:fill="FFFFFF"/>
        </w:rPr>
        <w:t xml:space="preserve"> riadi a za ich činnosť zodpovedá generálny riaditeľ, ktorého volí a odvoláva </w:t>
      </w:r>
      <w:r>
        <w:rPr>
          <w:rFonts w:ascii="Times" w:hAnsi="Times"/>
          <w:szCs w:val="24"/>
          <w:shd w:val="clear" w:color="auto" w:fill="FFFFFF"/>
        </w:rPr>
        <w:t>k</w:t>
      </w:r>
      <w:r w:rsidRPr="001A3A7A">
        <w:rPr>
          <w:rFonts w:ascii="Times" w:hAnsi="Times"/>
          <w:szCs w:val="24"/>
          <w:shd w:val="clear" w:color="auto" w:fill="FFFFFF"/>
        </w:rPr>
        <w:t>ontrolná rada.</w:t>
      </w:r>
      <w:r w:rsidRPr="001A3A7A">
        <w:rPr>
          <w:rFonts w:ascii="Times" w:hAnsi="Times"/>
          <w:szCs w:val="24"/>
        </w:rPr>
        <w:t xml:space="preserve"> Funkčné obdobie</w:t>
      </w:r>
      <w:r w:rsidRPr="001A3A7A">
        <w:rPr>
          <w:rFonts w:ascii="Times" w:hAnsi="Times"/>
          <w:szCs w:val="24"/>
          <w:shd w:val="clear" w:color="auto" w:fill="FFFFFF"/>
        </w:rPr>
        <w:t xml:space="preserve"> generálneho riaditeľa Štátnych reštaurátorských a projekčných ateliérov je sedem rokov.</w:t>
      </w:r>
    </w:p>
    <w:p w:rsidR="00866837" w:rsidRPr="001A3A7A" w:rsidRDefault="00866837" w:rsidP="00866837">
      <w:pPr>
        <w:pStyle w:val="Bezriadkovania"/>
        <w:ind w:left="1070"/>
        <w:jc w:val="both"/>
        <w:rPr>
          <w:rFonts w:ascii="Times" w:hAnsi="Times"/>
          <w:szCs w:val="24"/>
          <w:shd w:val="clear" w:color="auto" w:fill="FFFFFF"/>
        </w:rPr>
      </w:pPr>
    </w:p>
    <w:p w:rsidR="00866837" w:rsidRPr="001A3A7A" w:rsidRDefault="00866837" w:rsidP="00866837">
      <w:pPr>
        <w:pStyle w:val="Bezriadkovania"/>
        <w:numPr>
          <w:ilvl w:val="0"/>
          <w:numId w:val="3"/>
        </w:numPr>
        <w:jc w:val="both"/>
        <w:rPr>
          <w:rFonts w:ascii="Times" w:hAnsi="Times"/>
          <w:shd w:val="clear" w:color="auto" w:fill="FFFFFF"/>
        </w:rPr>
      </w:pPr>
      <w:r w:rsidRPr="001A3A7A">
        <w:rPr>
          <w:rFonts w:ascii="Times" w:hAnsi="Times"/>
          <w:szCs w:val="24"/>
          <w:shd w:val="clear" w:color="auto" w:fill="FFFFFF"/>
        </w:rPr>
        <w:t xml:space="preserve">Kontrolná rada je kontrolný a iniciatívny orgán Štátnych reštaurátorských a projekčných ateliérov. Kontrolná rada </w:t>
      </w:r>
      <w:r w:rsidRPr="00DA0E97">
        <w:rPr>
          <w:rFonts w:ascii="Times" w:hAnsi="Times"/>
          <w:szCs w:val="24"/>
          <w:shd w:val="clear" w:color="auto" w:fill="FFFFFF"/>
        </w:rPr>
        <w:t>prerokúva, posudzuje a vytvára plán projektovania a realizovania obnovy a reštaurovania kultúrnych pamiatok, ich častí a zbierkových predmetov vo vlastníctve Slovenskej republiky</w:t>
      </w:r>
      <w:r w:rsidRPr="001A3A7A">
        <w:rPr>
          <w:rFonts w:ascii="Times" w:hAnsi="Times"/>
          <w:szCs w:val="24"/>
          <w:shd w:val="clear" w:color="auto" w:fill="FFFFFF"/>
        </w:rPr>
        <w:t>, najmä tých, ktoré sú v správe inštitúcií</w:t>
      </w:r>
      <w:r>
        <w:rPr>
          <w:rFonts w:ascii="Times" w:hAnsi="Times"/>
          <w:szCs w:val="24"/>
          <w:shd w:val="clear" w:color="auto" w:fill="FFFFFF"/>
        </w:rPr>
        <w:t xml:space="preserve"> </w:t>
      </w:r>
      <w:r w:rsidRPr="001A3A7A">
        <w:rPr>
          <w:rFonts w:ascii="Times" w:hAnsi="Times"/>
          <w:szCs w:val="24"/>
          <w:shd w:val="clear" w:color="auto" w:fill="FFFFFF"/>
        </w:rPr>
        <w:t>zastúpen</w:t>
      </w:r>
      <w:r>
        <w:rPr>
          <w:rFonts w:ascii="Times" w:hAnsi="Times"/>
          <w:szCs w:val="24"/>
          <w:shd w:val="clear" w:color="auto" w:fill="FFFFFF"/>
        </w:rPr>
        <w:t>ých</w:t>
      </w:r>
      <w:r w:rsidRPr="001A3A7A">
        <w:rPr>
          <w:rFonts w:ascii="Times" w:hAnsi="Times"/>
          <w:szCs w:val="24"/>
          <w:shd w:val="clear" w:color="auto" w:fill="FFFFFF"/>
        </w:rPr>
        <w:t xml:space="preserve"> v </w:t>
      </w:r>
      <w:r>
        <w:rPr>
          <w:rFonts w:ascii="Times" w:hAnsi="Times"/>
          <w:szCs w:val="24"/>
          <w:shd w:val="clear" w:color="auto" w:fill="FFFFFF"/>
        </w:rPr>
        <w:t>k</w:t>
      </w:r>
      <w:r w:rsidRPr="001A3A7A">
        <w:rPr>
          <w:rFonts w:ascii="Times" w:hAnsi="Times"/>
          <w:szCs w:val="24"/>
          <w:shd w:val="clear" w:color="auto" w:fill="FFFFFF"/>
        </w:rPr>
        <w:t>ontrolnej rade</w:t>
      </w:r>
      <w:r>
        <w:rPr>
          <w:rFonts w:ascii="Times" w:hAnsi="Times"/>
          <w:szCs w:val="24"/>
          <w:shd w:val="clear" w:color="auto" w:fill="FFFFFF"/>
        </w:rPr>
        <w:t>.</w:t>
      </w:r>
    </w:p>
    <w:p w:rsidR="00866837" w:rsidRPr="001A3A7A" w:rsidRDefault="00866837" w:rsidP="00866837">
      <w:pPr>
        <w:pStyle w:val="Bezriadkovania"/>
        <w:ind w:left="1070"/>
        <w:jc w:val="both"/>
        <w:rPr>
          <w:rFonts w:ascii="Times" w:hAnsi="Times"/>
          <w:b/>
          <w:highlight w:val="yellow"/>
          <w:shd w:val="clear" w:color="auto" w:fill="FFFFFF"/>
        </w:rPr>
      </w:pPr>
    </w:p>
    <w:p w:rsidR="00866837" w:rsidRPr="00E65132" w:rsidRDefault="00866837" w:rsidP="00866837">
      <w:pPr>
        <w:pStyle w:val="Bezriadkovania"/>
        <w:numPr>
          <w:ilvl w:val="0"/>
          <w:numId w:val="3"/>
        </w:numPr>
        <w:jc w:val="both"/>
        <w:rPr>
          <w:rFonts w:ascii="Times" w:hAnsi="Times"/>
          <w:shd w:val="clear" w:color="auto" w:fill="FFFFFF"/>
        </w:rPr>
      </w:pPr>
      <w:r w:rsidRPr="001A3A7A">
        <w:rPr>
          <w:rFonts w:ascii="Times" w:hAnsi="Times"/>
          <w:szCs w:val="24"/>
          <w:shd w:val="clear" w:color="auto" w:fill="FFFFFF"/>
        </w:rPr>
        <w:t>Kontrolná rad</w:t>
      </w:r>
      <w:r>
        <w:rPr>
          <w:rFonts w:ascii="Times" w:hAnsi="Times"/>
          <w:szCs w:val="24"/>
          <w:shd w:val="clear" w:color="auto" w:fill="FFFFFF"/>
        </w:rPr>
        <w:t>a</w:t>
      </w:r>
      <w:r w:rsidRPr="001A3A7A">
        <w:rPr>
          <w:rFonts w:ascii="Times" w:hAnsi="Times"/>
          <w:szCs w:val="24"/>
          <w:shd w:val="clear" w:color="auto" w:fill="FFFFFF"/>
        </w:rPr>
        <w:t xml:space="preserve"> m</w:t>
      </w:r>
      <w:r>
        <w:rPr>
          <w:rFonts w:ascii="Times" w:hAnsi="Times"/>
          <w:szCs w:val="24"/>
          <w:shd w:val="clear" w:color="auto" w:fill="FFFFFF"/>
        </w:rPr>
        <w:t>á</w:t>
      </w:r>
      <w:r w:rsidRPr="001A3A7A">
        <w:rPr>
          <w:rFonts w:ascii="Times" w:hAnsi="Times"/>
          <w:szCs w:val="24"/>
          <w:shd w:val="clear" w:color="auto" w:fill="FFFFFF"/>
        </w:rPr>
        <w:t xml:space="preserve"> 11</w:t>
      </w:r>
      <w:r>
        <w:rPr>
          <w:rFonts w:ascii="Times" w:hAnsi="Times"/>
          <w:szCs w:val="24"/>
          <w:shd w:val="clear" w:color="auto" w:fill="FFFFFF"/>
        </w:rPr>
        <w:t xml:space="preserve"> členov, ktorých </w:t>
      </w:r>
      <w:r w:rsidRPr="001A3A7A">
        <w:rPr>
          <w:rFonts w:ascii="Times" w:hAnsi="Times"/>
          <w:szCs w:val="24"/>
          <w:shd w:val="clear" w:color="auto" w:fill="FFFFFF"/>
        </w:rPr>
        <w:t>vymenúva a odvoláva minister. Členo</w:t>
      </w:r>
      <w:r>
        <w:rPr>
          <w:rFonts w:ascii="Times" w:hAnsi="Times"/>
          <w:szCs w:val="24"/>
          <w:shd w:val="clear" w:color="auto" w:fill="FFFFFF"/>
        </w:rPr>
        <w:t>m k</w:t>
      </w:r>
      <w:r w:rsidRPr="001A3A7A">
        <w:rPr>
          <w:rFonts w:ascii="Times" w:hAnsi="Times"/>
          <w:szCs w:val="24"/>
          <w:shd w:val="clear" w:color="auto" w:fill="FFFFFF"/>
        </w:rPr>
        <w:t>ontrolnej rad</w:t>
      </w:r>
      <w:r>
        <w:rPr>
          <w:rFonts w:ascii="Times" w:hAnsi="Times"/>
          <w:szCs w:val="24"/>
          <w:shd w:val="clear" w:color="auto" w:fill="FFFFFF"/>
        </w:rPr>
        <w:t>y je</w:t>
      </w:r>
      <w:r w:rsidRPr="001A3A7A">
        <w:rPr>
          <w:rFonts w:ascii="Times" w:hAnsi="Times"/>
          <w:szCs w:val="24"/>
          <w:shd w:val="clear" w:color="auto" w:fill="FFFFFF"/>
        </w:rPr>
        <w:t xml:space="preserve"> </w:t>
      </w:r>
    </w:p>
    <w:p w:rsidR="00866837" w:rsidRPr="001A3A7A" w:rsidRDefault="00866837" w:rsidP="00866837">
      <w:pPr>
        <w:pStyle w:val="Bezriadkovania"/>
        <w:ind w:left="1070"/>
        <w:jc w:val="both"/>
        <w:rPr>
          <w:rFonts w:ascii="Times" w:hAnsi="Times"/>
          <w:shd w:val="clear" w:color="auto" w:fill="FFFFFF"/>
        </w:rPr>
      </w:pPr>
    </w:p>
    <w:p w:rsidR="00866837" w:rsidRPr="001A3A7A" w:rsidRDefault="00866837" w:rsidP="00866837">
      <w:pPr>
        <w:pStyle w:val="Bodytext31"/>
        <w:numPr>
          <w:ilvl w:val="2"/>
          <w:numId w:val="4"/>
        </w:numPr>
        <w:tabs>
          <w:tab w:val="left" w:pos="989"/>
        </w:tabs>
        <w:spacing w:before="0" w:after="120" w:line="274" w:lineRule="exact"/>
        <w:ind w:hanging="181"/>
        <w:jc w:val="both"/>
        <w:rPr>
          <w:rFonts w:ascii="Times" w:hAnsi="Times"/>
        </w:rPr>
      </w:pPr>
      <w:r>
        <w:rPr>
          <w:rFonts w:ascii="Times" w:hAnsi="Times"/>
        </w:rPr>
        <w:t xml:space="preserve">jeden zástupca nominovaný </w:t>
      </w:r>
      <w:r w:rsidRPr="001A3A7A">
        <w:rPr>
          <w:rFonts w:ascii="Times" w:hAnsi="Times"/>
        </w:rPr>
        <w:t>Pamiatkov</w:t>
      </w:r>
      <w:r>
        <w:rPr>
          <w:rFonts w:ascii="Times" w:hAnsi="Times"/>
        </w:rPr>
        <w:t>ým</w:t>
      </w:r>
      <w:r w:rsidRPr="001A3A7A">
        <w:rPr>
          <w:rFonts w:ascii="Times" w:hAnsi="Times"/>
        </w:rPr>
        <w:t xml:space="preserve"> úrad</w:t>
      </w:r>
      <w:r>
        <w:rPr>
          <w:rFonts w:ascii="Times" w:hAnsi="Times"/>
        </w:rPr>
        <w:t>om</w:t>
      </w:r>
      <w:r w:rsidRPr="001A3A7A">
        <w:rPr>
          <w:rFonts w:ascii="Times" w:hAnsi="Times"/>
        </w:rPr>
        <w:t xml:space="preserve"> Slovenskej republiky,</w:t>
      </w:r>
    </w:p>
    <w:p w:rsidR="00866837" w:rsidRPr="006673FB" w:rsidRDefault="00866837" w:rsidP="00866837">
      <w:pPr>
        <w:pStyle w:val="Bodytext31"/>
        <w:numPr>
          <w:ilvl w:val="2"/>
          <w:numId w:val="4"/>
        </w:numPr>
        <w:tabs>
          <w:tab w:val="left" w:pos="989"/>
        </w:tabs>
        <w:spacing w:before="0" w:after="120" w:line="274" w:lineRule="exact"/>
        <w:ind w:hanging="181"/>
        <w:jc w:val="both"/>
        <w:rPr>
          <w:rFonts w:ascii="Times" w:hAnsi="Times"/>
        </w:rPr>
      </w:pPr>
      <w:r>
        <w:rPr>
          <w:rFonts w:ascii="Times" w:hAnsi="Times"/>
        </w:rPr>
        <w:t xml:space="preserve">jeden </w:t>
      </w:r>
      <w:r w:rsidRPr="006673FB">
        <w:rPr>
          <w:rFonts w:ascii="Times" w:hAnsi="Times"/>
        </w:rPr>
        <w:t>zástupca nominovaný Slovenským národným múzeom,</w:t>
      </w:r>
    </w:p>
    <w:p w:rsidR="00866837" w:rsidRPr="006673FB" w:rsidRDefault="00866837" w:rsidP="00866837">
      <w:pPr>
        <w:pStyle w:val="Bodytext31"/>
        <w:numPr>
          <w:ilvl w:val="2"/>
          <w:numId w:val="4"/>
        </w:numPr>
        <w:tabs>
          <w:tab w:val="left" w:pos="989"/>
        </w:tabs>
        <w:spacing w:before="0" w:after="120" w:line="274" w:lineRule="exact"/>
        <w:ind w:hanging="181"/>
        <w:jc w:val="both"/>
        <w:rPr>
          <w:rFonts w:ascii="Times" w:hAnsi="Times"/>
        </w:rPr>
      </w:pPr>
      <w:r w:rsidRPr="006673FB">
        <w:rPr>
          <w:rFonts w:ascii="Times" w:hAnsi="Times"/>
        </w:rPr>
        <w:t>jeden zástupca nominovaný Slovenskou národnou galériou,</w:t>
      </w:r>
    </w:p>
    <w:p w:rsidR="00866837" w:rsidRPr="006673FB" w:rsidRDefault="00866837" w:rsidP="00866837">
      <w:pPr>
        <w:pStyle w:val="Bodytext31"/>
        <w:numPr>
          <w:ilvl w:val="2"/>
          <w:numId w:val="4"/>
        </w:numPr>
        <w:tabs>
          <w:tab w:val="left" w:pos="989"/>
        </w:tabs>
        <w:spacing w:before="0" w:after="120" w:line="274" w:lineRule="exact"/>
        <w:ind w:hanging="181"/>
        <w:jc w:val="both"/>
        <w:rPr>
          <w:rFonts w:ascii="Times" w:hAnsi="Times"/>
        </w:rPr>
      </w:pPr>
      <w:r w:rsidRPr="006673FB">
        <w:rPr>
          <w:rFonts w:ascii="Times" w:hAnsi="Times"/>
        </w:rPr>
        <w:t>jeden zástupca nominovaný Slovenským národným divadlom,</w:t>
      </w:r>
    </w:p>
    <w:p w:rsidR="00866837" w:rsidRPr="006673FB" w:rsidRDefault="00866837" w:rsidP="00866837">
      <w:pPr>
        <w:pStyle w:val="Bodytext31"/>
        <w:numPr>
          <w:ilvl w:val="2"/>
          <w:numId w:val="4"/>
        </w:numPr>
        <w:tabs>
          <w:tab w:val="left" w:pos="989"/>
        </w:tabs>
        <w:spacing w:before="0" w:after="120" w:line="274" w:lineRule="exact"/>
        <w:ind w:hanging="181"/>
        <w:jc w:val="both"/>
        <w:rPr>
          <w:rFonts w:ascii="Times" w:hAnsi="Times"/>
        </w:rPr>
      </w:pPr>
      <w:r w:rsidRPr="006673FB">
        <w:rPr>
          <w:rFonts w:ascii="Times" w:hAnsi="Times"/>
        </w:rPr>
        <w:t>dvaja zástupcovia nominovaní ministerstvom,</w:t>
      </w:r>
    </w:p>
    <w:p w:rsidR="00866837" w:rsidRPr="006673FB" w:rsidRDefault="00866837" w:rsidP="00866837">
      <w:pPr>
        <w:pStyle w:val="Bodytext31"/>
        <w:numPr>
          <w:ilvl w:val="2"/>
          <w:numId w:val="4"/>
        </w:numPr>
        <w:tabs>
          <w:tab w:val="left" w:pos="989"/>
        </w:tabs>
        <w:spacing w:before="0" w:after="120" w:line="274" w:lineRule="exact"/>
        <w:ind w:hanging="181"/>
        <w:jc w:val="both"/>
        <w:rPr>
          <w:rFonts w:ascii="Times" w:hAnsi="Times"/>
        </w:rPr>
      </w:pPr>
      <w:r w:rsidRPr="006673FB">
        <w:rPr>
          <w:rFonts w:ascii="Times" w:hAnsi="Times"/>
        </w:rPr>
        <w:t>piati zástupcovia vybraní ministrom z pomedzi kandidátov nominovaných zo strany ostatných organizácií</w:t>
      </w:r>
      <w:r w:rsidR="00B56210" w:rsidRPr="006673FB">
        <w:rPr>
          <w:rFonts w:ascii="Times" w:hAnsi="Times"/>
        </w:rPr>
        <w:t xml:space="preserve"> zriadených </w:t>
      </w:r>
      <w:r w:rsidRPr="006673FB">
        <w:rPr>
          <w:rFonts w:ascii="Times" w:hAnsi="Times"/>
        </w:rPr>
        <w:t xml:space="preserve"> ministerstv</w:t>
      </w:r>
      <w:r w:rsidR="00B56210" w:rsidRPr="006673FB">
        <w:rPr>
          <w:rFonts w:ascii="Times" w:hAnsi="Times"/>
        </w:rPr>
        <w:t>om</w:t>
      </w:r>
      <w:r w:rsidRPr="006673FB">
        <w:rPr>
          <w:rFonts w:ascii="Times" w:hAnsi="Times"/>
        </w:rPr>
        <w:t>.</w:t>
      </w:r>
    </w:p>
    <w:p w:rsidR="00866837" w:rsidRPr="006673FB" w:rsidRDefault="00866837" w:rsidP="00866837">
      <w:pPr>
        <w:pStyle w:val="Bezriadkovania"/>
        <w:numPr>
          <w:ilvl w:val="0"/>
          <w:numId w:val="3"/>
        </w:numPr>
        <w:jc w:val="both"/>
        <w:rPr>
          <w:rFonts w:ascii="Times" w:hAnsi="Times"/>
          <w:shd w:val="clear" w:color="auto" w:fill="FFFFFF"/>
        </w:rPr>
      </w:pPr>
      <w:r w:rsidRPr="006673FB">
        <w:rPr>
          <w:rFonts w:ascii="Times" w:hAnsi="Times"/>
          <w:szCs w:val="24"/>
          <w:shd w:val="clear" w:color="auto" w:fill="FFFFFF"/>
        </w:rPr>
        <w:t xml:space="preserve">Funkčné obdobie člena kontrolnej rady je päť rokov okrem zástupcov vybraných na základe nominácií podriadených organizácií ministerstva </w:t>
      </w:r>
      <w:r w:rsidR="00B56210" w:rsidRPr="006673FB">
        <w:rPr>
          <w:rFonts w:ascii="Times" w:hAnsi="Times"/>
          <w:szCs w:val="24"/>
          <w:shd w:val="clear" w:color="auto" w:fill="FFFFFF"/>
        </w:rPr>
        <w:t>podľa</w:t>
      </w:r>
      <w:r w:rsidRPr="006673FB">
        <w:rPr>
          <w:rFonts w:ascii="Times" w:hAnsi="Times"/>
          <w:szCs w:val="24"/>
          <w:shd w:val="clear" w:color="auto" w:fill="FFFFFF"/>
        </w:rPr>
        <w:t xml:space="preserve"> </w:t>
      </w:r>
      <w:r w:rsidR="00B56210" w:rsidRPr="006673FB">
        <w:rPr>
          <w:rFonts w:ascii="Times" w:hAnsi="Times"/>
          <w:szCs w:val="24"/>
          <w:shd w:val="clear" w:color="auto" w:fill="FFFFFF"/>
        </w:rPr>
        <w:t>odseku</w:t>
      </w:r>
      <w:r w:rsidRPr="006673FB">
        <w:rPr>
          <w:rFonts w:ascii="Times" w:hAnsi="Times"/>
          <w:szCs w:val="24"/>
          <w:shd w:val="clear" w:color="auto" w:fill="FFFFFF"/>
        </w:rPr>
        <w:t xml:space="preserve"> 4  písm. f), ktorých funkčné obdobie je tri roky.</w:t>
      </w:r>
      <w:r w:rsidR="00B56210" w:rsidRPr="006673FB">
        <w:rPr>
          <w:rFonts w:ascii="Times" w:hAnsi="Times"/>
          <w:szCs w:val="24"/>
          <w:shd w:val="clear" w:color="auto" w:fill="FFFFFF"/>
        </w:rPr>
        <w:t xml:space="preserve"> </w:t>
      </w:r>
      <w:r w:rsidRPr="006673FB">
        <w:rPr>
          <w:rFonts w:ascii="Times" w:hAnsi="Times"/>
          <w:szCs w:val="24"/>
          <w:shd w:val="clear" w:color="auto" w:fill="FFFFFF"/>
        </w:rPr>
        <w:t xml:space="preserve">Členstvo v kontrolnej rade je nezastupiteľné. Za výkon funkcie patrí členovi kontrolnej rady odmena. </w:t>
      </w:r>
    </w:p>
    <w:p w:rsidR="00866837" w:rsidRPr="006673FB" w:rsidRDefault="00866837" w:rsidP="00866837">
      <w:pPr>
        <w:pStyle w:val="Bezriadkovania"/>
        <w:ind w:left="1070"/>
        <w:jc w:val="both"/>
        <w:rPr>
          <w:rFonts w:ascii="Times" w:hAnsi="Times"/>
          <w:shd w:val="clear" w:color="auto" w:fill="FFFFFF"/>
        </w:rPr>
      </w:pPr>
    </w:p>
    <w:p w:rsidR="00866837" w:rsidRPr="006673FB" w:rsidRDefault="00866837" w:rsidP="00866837">
      <w:pPr>
        <w:pStyle w:val="Bezriadkovania"/>
        <w:numPr>
          <w:ilvl w:val="0"/>
          <w:numId w:val="3"/>
        </w:numPr>
        <w:jc w:val="both"/>
        <w:rPr>
          <w:rFonts w:ascii="Times" w:hAnsi="Times"/>
          <w:shd w:val="clear" w:color="auto" w:fill="FFFFFF"/>
        </w:rPr>
      </w:pPr>
      <w:r w:rsidRPr="006673FB">
        <w:rPr>
          <w:rFonts w:ascii="Times" w:hAnsi="Times"/>
          <w:szCs w:val="24"/>
          <w:shd w:val="clear" w:color="auto" w:fill="FFFFFF"/>
        </w:rPr>
        <w:t>Podrobnosti o činnosti a riadení Štátnych reštaurátorských a projekčných ateliérov upraví štatút Štátnych reštaurátorských a projekčných ateliérov, ktorý vydá ministerstvo.</w:t>
      </w:r>
    </w:p>
    <w:p w:rsidR="00866837" w:rsidRPr="006673FB" w:rsidRDefault="00866837" w:rsidP="00866837">
      <w:pPr>
        <w:pStyle w:val="Bezriadkovania"/>
        <w:ind w:left="1070"/>
        <w:jc w:val="both"/>
        <w:rPr>
          <w:rFonts w:ascii="Times" w:hAnsi="Times"/>
          <w:shd w:val="clear" w:color="auto" w:fill="FFFFFF"/>
        </w:rPr>
      </w:pPr>
    </w:p>
    <w:p w:rsidR="00866837" w:rsidRPr="006673FB" w:rsidRDefault="00866837" w:rsidP="00866837">
      <w:pPr>
        <w:pStyle w:val="Bezriadkovania"/>
        <w:ind w:firstLine="709"/>
        <w:rPr>
          <w:rFonts w:ascii="Times" w:hAnsi="Times"/>
          <w:szCs w:val="24"/>
        </w:rPr>
      </w:pPr>
      <w:r w:rsidRPr="006673FB">
        <w:rPr>
          <w:rFonts w:ascii="Times" w:hAnsi="Times"/>
          <w:szCs w:val="24"/>
        </w:rPr>
        <w:t xml:space="preserve">Poznámka pod čiarou k odkazu </w:t>
      </w:r>
      <w:r w:rsidR="00B56210" w:rsidRPr="006673FB">
        <w:rPr>
          <w:rFonts w:ascii="Times" w:hAnsi="Times"/>
          <w:szCs w:val="24"/>
        </w:rPr>
        <w:t>7a</w:t>
      </w:r>
      <w:r w:rsidRPr="006673FB">
        <w:rPr>
          <w:rFonts w:ascii="Times" w:hAnsi="Times"/>
          <w:szCs w:val="24"/>
        </w:rPr>
        <w:t xml:space="preserve"> znie:</w:t>
      </w:r>
    </w:p>
    <w:p w:rsidR="00B56210" w:rsidRPr="006673FB" w:rsidRDefault="00866837" w:rsidP="00866837">
      <w:pPr>
        <w:pStyle w:val="Bezriadkovania"/>
        <w:ind w:left="709"/>
        <w:jc w:val="both"/>
        <w:rPr>
          <w:rFonts w:ascii="Times" w:hAnsi="Times"/>
          <w:color w:val="000000"/>
          <w:szCs w:val="24"/>
        </w:rPr>
      </w:pPr>
      <w:r w:rsidRPr="006673FB">
        <w:rPr>
          <w:rFonts w:ascii="Times" w:hAnsi="Times"/>
          <w:szCs w:val="24"/>
          <w:shd w:val="clear" w:color="auto" w:fill="FFFFFF"/>
        </w:rPr>
        <w:t>„</w:t>
      </w:r>
      <w:r w:rsidR="00B56210" w:rsidRPr="006673FB">
        <w:rPr>
          <w:rFonts w:ascii="Times" w:hAnsi="Times"/>
          <w:szCs w:val="24"/>
          <w:shd w:val="clear" w:color="auto" w:fill="FFFFFF"/>
        </w:rPr>
        <w:t>7a</w:t>
      </w:r>
      <w:r w:rsidRPr="006673FB">
        <w:rPr>
          <w:rFonts w:ascii="Times" w:hAnsi="Times"/>
          <w:szCs w:val="24"/>
          <w:shd w:val="clear" w:color="auto" w:fill="FFFFFF"/>
        </w:rPr>
        <w:t>)</w:t>
      </w:r>
      <w:r w:rsidRPr="006673FB">
        <w:rPr>
          <w:rFonts w:ascii="Times" w:hAnsi="Times"/>
          <w:szCs w:val="24"/>
          <w:shd w:val="clear" w:color="auto" w:fill="FFFFFF"/>
        </w:rPr>
        <w:tab/>
      </w:r>
      <w:r w:rsidR="00B56210" w:rsidRPr="006673FB">
        <w:rPr>
          <w:rFonts w:ascii="Times" w:hAnsi="Times"/>
          <w:color w:val="000000"/>
          <w:szCs w:val="24"/>
        </w:rPr>
        <w:t>§ 44 až 46d</w:t>
      </w:r>
      <w:r w:rsidRPr="006673FB">
        <w:rPr>
          <w:rFonts w:ascii="Times" w:hAnsi="Times"/>
          <w:color w:val="000000"/>
          <w:szCs w:val="24"/>
        </w:rPr>
        <w:t xml:space="preserve"> z</w:t>
      </w:r>
      <w:r w:rsidRPr="006673FB">
        <w:rPr>
          <w:rFonts w:ascii="Times" w:hAnsi="Times" w:hint="eastAsia"/>
          <w:color w:val="000000"/>
          <w:szCs w:val="24"/>
        </w:rPr>
        <w:t>á</w:t>
      </w:r>
      <w:r w:rsidRPr="006673FB">
        <w:rPr>
          <w:rFonts w:ascii="Times" w:hAnsi="Times"/>
          <w:color w:val="000000"/>
          <w:szCs w:val="24"/>
        </w:rPr>
        <w:t xml:space="preserve">kona </w:t>
      </w:r>
      <w:r w:rsidRPr="006673FB">
        <w:rPr>
          <w:rFonts w:ascii="Times" w:hAnsi="Times" w:hint="eastAsia"/>
          <w:color w:val="000000"/>
          <w:szCs w:val="24"/>
        </w:rPr>
        <w:t>č</w:t>
      </w:r>
      <w:r w:rsidRPr="006673FB">
        <w:rPr>
          <w:rFonts w:ascii="Times" w:hAnsi="Times"/>
          <w:color w:val="000000"/>
          <w:szCs w:val="24"/>
        </w:rPr>
        <w:t xml:space="preserve">. 50/1976 Z. z. o </w:t>
      </w:r>
      <w:r w:rsidRPr="006673FB">
        <w:rPr>
          <w:rFonts w:ascii="Times" w:hAnsi="Times" w:hint="eastAsia"/>
          <w:color w:val="000000"/>
          <w:szCs w:val="24"/>
        </w:rPr>
        <w:t>ú</w:t>
      </w:r>
      <w:r w:rsidRPr="006673FB">
        <w:rPr>
          <w:rFonts w:ascii="Times" w:hAnsi="Times"/>
          <w:color w:val="000000"/>
          <w:szCs w:val="24"/>
        </w:rPr>
        <w:t>zemnom pl</w:t>
      </w:r>
      <w:r w:rsidRPr="006673FB">
        <w:rPr>
          <w:rFonts w:ascii="Times" w:hAnsi="Times" w:hint="eastAsia"/>
          <w:color w:val="000000"/>
          <w:szCs w:val="24"/>
        </w:rPr>
        <w:t>á</w:t>
      </w:r>
      <w:r w:rsidRPr="006673FB">
        <w:rPr>
          <w:rFonts w:ascii="Times" w:hAnsi="Times"/>
          <w:color w:val="000000"/>
          <w:szCs w:val="24"/>
        </w:rPr>
        <w:t>novan</w:t>
      </w:r>
      <w:r w:rsidRPr="006673FB">
        <w:rPr>
          <w:rFonts w:ascii="Times" w:hAnsi="Times" w:hint="eastAsia"/>
          <w:color w:val="000000"/>
          <w:szCs w:val="24"/>
        </w:rPr>
        <w:t>í</w:t>
      </w:r>
      <w:r w:rsidRPr="006673FB">
        <w:rPr>
          <w:rFonts w:ascii="Times" w:hAnsi="Times"/>
          <w:color w:val="000000"/>
          <w:szCs w:val="24"/>
        </w:rPr>
        <w:t xml:space="preserve"> a stavebnom poriadku v</w:t>
      </w:r>
      <w:r w:rsidRPr="006673FB">
        <w:rPr>
          <w:rFonts w:ascii="Times" w:hAnsi="Times" w:hint="eastAsia"/>
          <w:color w:val="000000"/>
          <w:szCs w:val="24"/>
        </w:rPr>
        <w:t> </w:t>
      </w:r>
      <w:r w:rsidRPr="006673FB">
        <w:rPr>
          <w:rFonts w:ascii="Times" w:hAnsi="Times"/>
          <w:color w:val="000000"/>
          <w:szCs w:val="24"/>
        </w:rPr>
        <w:t>znen</w:t>
      </w:r>
      <w:r w:rsidRPr="006673FB">
        <w:rPr>
          <w:rFonts w:ascii="Times" w:hAnsi="Times" w:hint="eastAsia"/>
          <w:color w:val="000000"/>
          <w:szCs w:val="24"/>
        </w:rPr>
        <w:t>í</w:t>
      </w:r>
      <w:r w:rsidRPr="006673FB">
        <w:rPr>
          <w:rFonts w:ascii="Times" w:hAnsi="Times"/>
          <w:color w:val="000000"/>
          <w:szCs w:val="24"/>
        </w:rPr>
        <w:t xml:space="preserve"> neskor</w:t>
      </w:r>
      <w:r w:rsidRPr="006673FB">
        <w:rPr>
          <w:rFonts w:ascii="Times" w:hAnsi="Times" w:hint="eastAsia"/>
          <w:color w:val="000000"/>
          <w:szCs w:val="24"/>
        </w:rPr>
        <w:t>ší</w:t>
      </w:r>
      <w:r w:rsidR="00B56210" w:rsidRPr="006673FB">
        <w:rPr>
          <w:rFonts w:ascii="Times" w:hAnsi="Times"/>
          <w:color w:val="000000"/>
          <w:szCs w:val="24"/>
        </w:rPr>
        <w:t xml:space="preserve">ch predpisov. </w:t>
      </w:r>
    </w:p>
    <w:p w:rsidR="00866837" w:rsidRPr="006673FB" w:rsidRDefault="00B56210" w:rsidP="00866837">
      <w:pPr>
        <w:pStyle w:val="Bezriadkovania"/>
        <w:ind w:left="709"/>
        <w:jc w:val="both"/>
        <w:rPr>
          <w:rFonts w:ascii="Times" w:hAnsi="Times"/>
          <w:szCs w:val="24"/>
          <w:shd w:val="clear" w:color="auto" w:fill="FFFFFF"/>
        </w:rPr>
      </w:pPr>
      <w:r w:rsidRPr="006673FB">
        <w:rPr>
          <w:rFonts w:ascii="Times" w:hAnsi="Times"/>
          <w:color w:val="000000"/>
          <w:szCs w:val="24"/>
        </w:rPr>
        <w:t>Z</w:t>
      </w:r>
      <w:r w:rsidR="00866837" w:rsidRPr="006673FB">
        <w:rPr>
          <w:rFonts w:ascii="Times" w:hAnsi="Times" w:hint="eastAsia"/>
          <w:color w:val="000000"/>
          <w:szCs w:val="24"/>
        </w:rPr>
        <w:t>á</w:t>
      </w:r>
      <w:r w:rsidR="00866837" w:rsidRPr="006673FB">
        <w:rPr>
          <w:rFonts w:ascii="Times" w:hAnsi="Times"/>
          <w:color w:val="000000"/>
          <w:szCs w:val="24"/>
        </w:rPr>
        <w:t xml:space="preserve">kon </w:t>
      </w:r>
      <w:r w:rsidR="00866837" w:rsidRPr="006673FB">
        <w:rPr>
          <w:rFonts w:ascii="Times" w:hAnsi="Times" w:hint="eastAsia"/>
          <w:color w:val="000000"/>
          <w:szCs w:val="24"/>
        </w:rPr>
        <w:t>č</w:t>
      </w:r>
      <w:r w:rsidR="00866837" w:rsidRPr="006673FB">
        <w:rPr>
          <w:rFonts w:ascii="Times" w:hAnsi="Times"/>
          <w:color w:val="000000"/>
          <w:szCs w:val="24"/>
        </w:rPr>
        <w:t>. 138/1992 Z. z. o autorizovan</w:t>
      </w:r>
      <w:r w:rsidR="00866837" w:rsidRPr="006673FB">
        <w:rPr>
          <w:rFonts w:ascii="Times" w:hAnsi="Times" w:hint="eastAsia"/>
          <w:color w:val="000000"/>
          <w:szCs w:val="24"/>
        </w:rPr>
        <w:t>ý</w:t>
      </w:r>
      <w:r w:rsidR="00866837" w:rsidRPr="006673FB">
        <w:rPr>
          <w:rFonts w:ascii="Times" w:hAnsi="Times"/>
          <w:color w:val="000000"/>
          <w:szCs w:val="24"/>
        </w:rPr>
        <w:t>ch architektoch a autorizovan</w:t>
      </w:r>
      <w:r w:rsidR="00866837" w:rsidRPr="006673FB">
        <w:rPr>
          <w:rFonts w:ascii="Times" w:hAnsi="Times" w:hint="eastAsia"/>
          <w:color w:val="000000"/>
          <w:szCs w:val="24"/>
        </w:rPr>
        <w:t>ý</w:t>
      </w:r>
      <w:r w:rsidR="00866837" w:rsidRPr="006673FB">
        <w:rPr>
          <w:rFonts w:ascii="Times" w:hAnsi="Times"/>
          <w:color w:val="000000"/>
          <w:szCs w:val="24"/>
        </w:rPr>
        <w:t>ch stavebn</w:t>
      </w:r>
      <w:r w:rsidR="00866837" w:rsidRPr="006673FB">
        <w:rPr>
          <w:rFonts w:ascii="Times" w:hAnsi="Times" w:hint="eastAsia"/>
          <w:color w:val="000000"/>
          <w:szCs w:val="24"/>
        </w:rPr>
        <w:t>ý</w:t>
      </w:r>
      <w:r w:rsidR="00866837" w:rsidRPr="006673FB">
        <w:rPr>
          <w:rFonts w:ascii="Times" w:hAnsi="Times"/>
          <w:color w:val="000000"/>
          <w:szCs w:val="24"/>
        </w:rPr>
        <w:t>ch in</w:t>
      </w:r>
      <w:r w:rsidR="00866837" w:rsidRPr="006673FB">
        <w:rPr>
          <w:rFonts w:ascii="Times" w:hAnsi="Times" w:hint="eastAsia"/>
          <w:color w:val="000000"/>
          <w:szCs w:val="24"/>
        </w:rPr>
        <w:t>ž</w:t>
      </w:r>
      <w:r w:rsidR="00866837" w:rsidRPr="006673FB">
        <w:rPr>
          <w:rFonts w:ascii="Times" w:hAnsi="Times"/>
          <w:color w:val="000000"/>
          <w:szCs w:val="24"/>
        </w:rPr>
        <w:t>inieroch v</w:t>
      </w:r>
      <w:r w:rsidR="00866837" w:rsidRPr="006673FB">
        <w:rPr>
          <w:rFonts w:ascii="Times" w:hAnsi="Times" w:hint="eastAsia"/>
          <w:color w:val="000000"/>
          <w:szCs w:val="24"/>
        </w:rPr>
        <w:t> </w:t>
      </w:r>
      <w:r w:rsidR="00866837" w:rsidRPr="006673FB">
        <w:rPr>
          <w:rFonts w:ascii="Times" w:hAnsi="Times"/>
          <w:color w:val="000000"/>
          <w:szCs w:val="24"/>
        </w:rPr>
        <w:t>znen</w:t>
      </w:r>
      <w:r w:rsidR="00866837" w:rsidRPr="006673FB">
        <w:rPr>
          <w:rFonts w:ascii="Times" w:hAnsi="Times" w:hint="eastAsia"/>
          <w:color w:val="000000"/>
          <w:szCs w:val="24"/>
        </w:rPr>
        <w:t>í</w:t>
      </w:r>
      <w:r w:rsidR="00866837" w:rsidRPr="006673FB">
        <w:rPr>
          <w:rFonts w:ascii="Times" w:hAnsi="Times"/>
          <w:color w:val="000000"/>
          <w:szCs w:val="24"/>
        </w:rPr>
        <w:t xml:space="preserve"> neskor</w:t>
      </w:r>
      <w:r w:rsidR="00866837" w:rsidRPr="006673FB">
        <w:rPr>
          <w:rFonts w:ascii="Times" w:hAnsi="Times" w:hint="eastAsia"/>
          <w:color w:val="000000"/>
          <w:szCs w:val="24"/>
        </w:rPr>
        <w:t>ší</w:t>
      </w:r>
      <w:r w:rsidR="00866837" w:rsidRPr="006673FB">
        <w:rPr>
          <w:rFonts w:ascii="Times" w:hAnsi="Times"/>
          <w:color w:val="000000"/>
          <w:szCs w:val="24"/>
        </w:rPr>
        <w:t>ch predpisov</w:t>
      </w:r>
      <w:r w:rsidR="00866837" w:rsidRPr="006673FB">
        <w:rPr>
          <w:rFonts w:ascii="Times" w:hAnsi="Times"/>
          <w:szCs w:val="24"/>
          <w:shd w:val="clear" w:color="auto" w:fill="FFFFFF"/>
        </w:rPr>
        <w:t>.“.</w:t>
      </w:r>
    </w:p>
    <w:p w:rsidR="00866837" w:rsidRPr="006673FB" w:rsidRDefault="00866837" w:rsidP="00866837">
      <w:pPr>
        <w:pStyle w:val="Bezriadkovania"/>
        <w:jc w:val="both"/>
        <w:rPr>
          <w:rFonts w:ascii="Times" w:hAnsi="Times"/>
          <w:szCs w:val="24"/>
          <w:shd w:val="clear" w:color="auto" w:fill="FFFFFF"/>
        </w:rPr>
      </w:pPr>
    </w:p>
    <w:p w:rsidR="00866837" w:rsidRPr="006673FB" w:rsidRDefault="00866837" w:rsidP="00866837">
      <w:pPr>
        <w:pStyle w:val="Bezriadkovania"/>
        <w:numPr>
          <w:ilvl w:val="0"/>
          <w:numId w:val="7"/>
        </w:numPr>
        <w:ind w:left="426" w:hanging="426"/>
        <w:jc w:val="both"/>
        <w:rPr>
          <w:rFonts w:ascii="Times" w:hAnsi="Times"/>
          <w:szCs w:val="24"/>
          <w:shd w:val="clear" w:color="auto" w:fill="FFFFFF"/>
        </w:rPr>
      </w:pPr>
      <w:r w:rsidRPr="006673FB">
        <w:rPr>
          <w:rFonts w:ascii="Times" w:hAnsi="Times"/>
          <w:szCs w:val="24"/>
          <w:shd w:val="clear" w:color="auto" w:fill="FFFFFF"/>
        </w:rPr>
        <w:t>V § 10 ods. 2 písmeno k) znie:</w:t>
      </w:r>
    </w:p>
    <w:p w:rsidR="00866837" w:rsidRPr="006673FB" w:rsidRDefault="00866837" w:rsidP="00866837">
      <w:pPr>
        <w:pStyle w:val="Bezriadkovania"/>
        <w:ind w:left="709"/>
        <w:jc w:val="both"/>
        <w:rPr>
          <w:rFonts w:ascii="Times" w:hAnsi="Times"/>
          <w:szCs w:val="24"/>
          <w:shd w:val="clear" w:color="auto" w:fill="FFFFFF"/>
        </w:rPr>
      </w:pPr>
      <w:r w:rsidRPr="006673FB">
        <w:rPr>
          <w:rFonts w:ascii="Times" w:hAnsi="Times"/>
          <w:szCs w:val="24"/>
          <w:shd w:val="clear" w:color="auto" w:fill="FFFFFF"/>
        </w:rPr>
        <w:t>„k)</w:t>
      </w:r>
      <w:r w:rsidRPr="006673FB">
        <w:rPr>
          <w:rFonts w:ascii="Times" w:hAnsi="Times"/>
          <w:szCs w:val="24"/>
          <w:shd w:val="clear" w:color="auto" w:fill="FFFFFF"/>
        </w:rPr>
        <w:tab/>
        <w:t>zabezpečuje pamiatkové výskumy,“.</w:t>
      </w:r>
    </w:p>
    <w:p w:rsidR="00866837" w:rsidRPr="006673FB" w:rsidRDefault="00866837" w:rsidP="00866837">
      <w:pPr>
        <w:pStyle w:val="Bezriadkovania"/>
        <w:rPr>
          <w:rFonts w:ascii="Times" w:hAnsi="Times"/>
          <w:szCs w:val="24"/>
        </w:rPr>
      </w:pPr>
    </w:p>
    <w:p w:rsidR="00866837" w:rsidRPr="006673FB" w:rsidRDefault="00B56210" w:rsidP="00866837">
      <w:pPr>
        <w:pStyle w:val="Bezriadkovania"/>
        <w:numPr>
          <w:ilvl w:val="0"/>
          <w:numId w:val="7"/>
        </w:numPr>
        <w:ind w:left="426" w:hanging="426"/>
        <w:jc w:val="both"/>
        <w:rPr>
          <w:rFonts w:ascii="Times" w:hAnsi="Times"/>
          <w:szCs w:val="24"/>
          <w:shd w:val="clear" w:color="auto" w:fill="FFFFFF"/>
        </w:rPr>
      </w:pPr>
      <w:r w:rsidRPr="006673FB">
        <w:rPr>
          <w:rFonts w:ascii="Times" w:hAnsi="Times"/>
          <w:szCs w:val="24"/>
          <w:shd w:val="clear" w:color="auto" w:fill="FFFFFF"/>
        </w:rPr>
        <w:t>V  § 33 odsek</w:t>
      </w:r>
      <w:r w:rsidR="00866837" w:rsidRPr="006673FB">
        <w:rPr>
          <w:rFonts w:ascii="Times" w:hAnsi="Times"/>
          <w:szCs w:val="24"/>
          <w:shd w:val="clear" w:color="auto" w:fill="FFFFFF"/>
        </w:rPr>
        <w:t xml:space="preserve"> 7 znie:</w:t>
      </w:r>
    </w:p>
    <w:p w:rsidR="00866837" w:rsidRPr="006673FB" w:rsidRDefault="00866837" w:rsidP="00866837">
      <w:pPr>
        <w:pStyle w:val="Bezriadkovania"/>
        <w:rPr>
          <w:rFonts w:ascii="Times" w:hAnsi="Times"/>
          <w:szCs w:val="24"/>
          <w:shd w:val="clear" w:color="auto" w:fill="FFFFFF"/>
        </w:rPr>
      </w:pPr>
    </w:p>
    <w:p w:rsidR="00866837" w:rsidRPr="006673FB" w:rsidRDefault="00866837" w:rsidP="00866837">
      <w:pPr>
        <w:jc w:val="both"/>
        <w:rPr>
          <w:rFonts w:ascii="Times" w:hAnsi="Times" w:cs="Arial"/>
          <w:color w:val="000000" w:themeColor="text1"/>
          <w:szCs w:val="24"/>
        </w:rPr>
      </w:pPr>
      <w:r w:rsidRPr="006673FB">
        <w:rPr>
          <w:rFonts w:ascii="Times" w:hAnsi="Times" w:cs="Arial"/>
          <w:color w:val="000000" w:themeColor="text1"/>
          <w:szCs w:val="24"/>
        </w:rPr>
        <w:t>„ (</w:t>
      </w:r>
      <w:r w:rsidR="00B56210" w:rsidRPr="006673FB">
        <w:rPr>
          <w:rFonts w:ascii="Times" w:hAnsi="Times" w:cs="Arial"/>
          <w:color w:val="000000" w:themeColor="text1"/>
          <w:szCs w:val="24"/>
        </w:rPr>
        <w:t>7) Reštaurovanie môžu vykonávať</w:t>
      </w:r>
    </w:p>
    <w:p w:rsidR="00866837" w:rsidRPr="006673FB" w:rsidRDefault="00866837" w:rsidP="00866837">
      <w:pPr>
        <w:pStyle w:val="Bezriadkovania"/>
        <w:ind w:left="567" w:hanging="425"/>
        <w:jc w:val="both"/>
        <w:rPr>
          <w:rFonts w:ascii="Times" w:hAnsi="Times"/>
          <w:kern w:val="1"/>
          <w:szCs w:val="24"/>
        </w:rPr>
      </w:pPr>
      <w:r w:rsidRPr="006673FB">
        <w:rPr>
          <w:rFonts w:ascii="Times" w:hAnsi="Times"/>
          <w:szCs w:val="24"/>
          <w:shd w:val="clear" w:color="auto" w:fill="FFFFFF"/>
        </w:rPr>
        <w:t>a) Štátne reštaurátorské a projekčné ateliéry</w:t>
      </w:r>
      <w:r w:rsidRPr="006673FB">
        <w:rPr>
          <w:rFonts w:ascii="Times" w:hAnsi="Times"/>
          <w:kern w:val="1"/>
          <w:szCs w:val="24"/>
        </w:rPr>
        <w:t xml:space="preserve"> prostredníctvom fyzickej osoby v pracovnoprávnom vzťahu, ktorá spĺňa kvalifikačné predpoklady podľa § 33a odsek 1, </w:t>
      </w:r>
    </w:p>
    <w:p w:rsidR="00866837" w:rsidRPr="006673FB" w:rsidRDefault="00866837" w:rsidP="00866837">
      <w:pPr>
        <w:pStyle w:val="Bezriadkovania"/>
        <w:ind w:left="567" w:hanging="425"/>
        <w:jc w:val="both"/>
        <w:rPr>
          <w:rFonts w:ascii="Times" w:hAnsi="Times"/>
          <w:szCs w:val="24"/>
          <w:shd w:val="clear" w:color="auto" w:fill="FFFFFF"/>
        </w:rPr>
      </w:pPr>
      <w:r w:rsidRPr="006673FB">
        <w:rPr>
          <w:rFonts w:ascii="Times" w:hAnsi="Times"/>
          <w:szCs w:val="24"/>
          <w:shd w:val="clear" w:color="auto" w:fill="FFFFFF"/>
        </w:rPr>
        <w:t>b)</w:t>
      </w:r>
      <w:r w:rsidRPr="006673FB">
        <w:rPr>
          <w:rFonts w:ascii="Times" w:hAnsi="Times"/>
          <w:szCs w:val="24"/>
          <w:shd w:val="clear" w:color="auto" w:fill="FFFFFF"/>
        </w:rPr>
        <w:tab/>
        <w:t>člen Komory reštaurátorov</w:t>
      </w:r>
      <w:r w:rsidRPr="006673FB">
        <w:rPr>
          <w:rFonts w:ascii="Times" w:hAnsi="Times"/>
          <w:szCs w:val="24"/>
          <w:shd w:val="clear" w:color="auto" w:fill="FFFFFF"/>
          <w:vertAlign w:val="superscript"/>
        </w:rPr>
        <w:t>33</w:t>
      </w:r>
      <w:hyperlink r:id="rId5" w:anchor="poznamky.poznamka-33" w:tooltip="Odkaz na predpis alebo ustanovenie" w:history="1">
        <w:r w:rsidRPr="006673FB">
          <w:rPr>
            <w:rFonts w:ascii="Times" w:hAnsi="Times"/>
            <w:szCs w:val="24"/>
            <w:shd w:val="clear" w:color="auto" w:fill="FFFFFF"/>
          </w:rPr>
          <w:t>)</w:t>
        </w:r>
      </w:hyperlink>
      <w:r w:rsidRPr="006673FB">
        <w:rPr>
          <w:rFonts w:ascii="Times" w:hAnsi="Times"/>
          <w:szCs w:val="24"/>
          <w:shd w:val="clear" w:color="auto" w:fill="FFFFFF"/>
        </w:rPr>
        <w:t>,</w:t>
      </w:r>
    </w:p>
    <w:p w:rsidR="00866837" w:rsidRPr="006673FB" w:rsidRDefault="00866837" w:rsidP="00645B96">
      <w:pPr>
        <w:pStyle w:val="Bezriadkovania"/>
        <w:ind w:left="567" w:hanging="425"/>
        <w:jc w:val="both"/>
        <w:rPr>
          <w:rFonts w:ascii="Times" w:hAnsi="Times"/>
          <w:kern w:val="1"/>
          <w:szCs w:val="24"/>
        </w:rPr>
      </w:pPr>
      <w:r w:rsidRPr="006673FB">
        <w:rPr>
          <w:rFonts w:ascii="Times" w:hAnsi="Times"/>
          <w:szCs w:val="24"/>
          <w:shd w:val="clear" w:color="auto" w:fill="FFFFFF"/>
        </w:rPr>
        <w:t xml:space="preserve">c) </w:t>
      </w:r>
      <w:r w:rsidRPr="006673FB">
        <w:rPr>
          <w:rFonts w:ascii="Times" w:hAnsi="Times"/>
          <w:szCs w:val="24"/>
          <w:shd w:val="clear" w:color="auto" w:fill="FFFFFF"/>
        </w:rPr>
        <w:tab/>
      </w:r>
      <w:r w:rsidRPr="006673FB">
        <w:rPr>
          <w:rFonts w:ascii="Times" w:hAnsi="Times"/>
          <w:kern w:val="1"/>
          <w:szCs w:val="24"/>
        </w:rPr>
        <w:t>vysoká škola v rámci študijného programu reštaurátorská tvorba uskutočňovaného v š</w:t>
      </w:r>
      <w:r w:rsidR="00645B96" w:rsidRPr="006673FB">
        <w:rPr>
          <w:rFonts w:ascii="Times" w:hAnsi="Times"/>
          <w:kern w:val="1"/>
          <w:szCs w:val="24"/>
        </w:rPr>
        <w:t>tudijnom odbore reštaurátorstvo</w:t>
      </w:r>
      <w:r w:rsidRPr="006673FB">
        <w:rPr>
          <w:rFonts w:ascii="Times" w:hAnsi="Times"/>
          <w:kern w:val="1"/>
          <w:szCs w:val="24"/>
        </w:rPr>
        <w:t>.“.</w:t>
      </w:r>
    </w:p>
    <w:p w:rsidR="00866837" w:rsidRPr="006673FB" w:rsidRDefault="00866837" w:rsidP="00866837">
      <w:pPr>
        <w:pStyle w:val="Bezriadkovania"/>
        <w:ind w:left="567" w:hanging="425"/>
        <w:jc w:val="both"/>
        <w:rPr>
          <w:rFonts w:ascii="Times" w:hAnsi="Times"/>
          <w:szCs w:val="24"/>
          <w:shd w:val="clear" w:color="auto" w:fill="FFFFFF"/>
        </w:rPr>
      </w:pPr>
    </w:p>
    <w:p w:rsidR="00866837" w:rsidRPr="006673FB" w:rsidRDefault="00866837" w:rsidP="00866837">
      <w:pPr>
        <w:pStyle w:val="Bezriadkovania"/>
        <w:numPr>
          <w:ilvl w:val="0"/>
          <w:numId w:val="7"/>
        </w:numPr>
        <w:ind w:left="426" w:hanging="426"/>
        <w:jc w:val="both"/>
        <w:rPr>
          <w:rFonts w:ascii="Times" w:hAnsi="Times"/>
          <w:szCs w:val="24"/>
          <w:shd w:val="clear" w:color="auto" w:fill="FFFFFF"/>
        </w:rPr>
      </w:pPr>
      <w:r w:rsidRPr="006673FB">
        <w:rPr>
          <w:rFonts w:ascii="Times" w:hAnsi="Times"/>
          <w:szCs w:val="24"/>
          <w:shd w:val="clear" w:color="auto" w:fill="FFFFFF"/>
        </w:rPr>
        <w:t>Za § 33 sa vkladá § 33a, ktorý vrátane nadpisu znie:</w:t>
      </w:r>
    </w:p>
    <w:p w:rsidR="00866837" w:rsidRPr="006673FB" w:rsidRDefault="00866837" w:rsidP="00866837">
      <w:pPr>
        <w:pStyle w:val="Bezriadkovania"/>
        <w:jc w:val="both"/>
        <w:rPr>
          <w:rFonts w:ascii="Times" w:hAnsi="Times"/>
          <w:szCs w:val="24"/>
          <w:shd w:val="clear" w:color="auto" w:fill="FFFFFF"/>
        </w:rPr>
      </w:pPr>
    </w:p>
    <w:p w:rsidR="00866837" w:rsidRPr="006673FB" w:rsidRDefault="00866837" w:rsidP="00866837">
      <w:pPr>
        <w:pStyle w:val="Bezriadkovania"/>
        <w:rPr>
          <w:rFonts w:ascii="Times" w:hAnsi="Times"/>
          <w:szCs w:val="24"/>
          <w:shd w:val="clear" w:color="auto" w:fill="FFFFFF"/>
        </w:rPr>
      </w:pPr>
      <w:r w:rsidRPr="006673FB">
        <w:rPr>
          <w:rFonts w:ascii="Times" w:hAnsi="Times"/>
          <w:szCs w:val="24"/>
          <w:shd w:val="clear" w:color="auto" w:fill="FFFFFF"/>
        </w:rPr>
        <w:tab/>
      </w:r>
    </w:p>
    <w:p w:rsidR="00866837" w:rsidRPr="006673FB" w:rsidRDefault="00866837" w:rsidP="00866837">
      <w:pPr>
        <w:pStyle w:val="Bezriadkovania"/>
        <w:jc w:val="center"/>
        <w:rPr>
          <w:rFonts w:ascii="Times" w:hAnsi="Times"/>
          <w:szCs w:val="24"/>
          <w:shd w:val="clear" w:color="auto" w:fill="FFFFFF"/>
        </w:rPr>
      </w:pPr>
      <w:r w:rsidRPr="006673FB">
        <w:rPr>
          <w:rFonts w:ascii="Times" w:hAnsi="Times"/>
          <w:szCs w:val="24"/>
          <w:shd w:val="clear" w:color="auto" w:fill="FFFFFF"/>
        </w:rPr>
        <w:t>„§ 33a</w:t>
      </w:r>
    </w:p>
    <w:p w:rsidR="00866837" w:rsidRPr="006673FB" w:rsidRDefault="007A400C" w:rsidP="00866837">
      <w:pPr>
        <w:pStyle w:val="Bezriadkovania"/>
        <w:jc w:val="center"/>
        <w:rPr>
          <w:rFonts w:ascii="Times" w:hAnsi="Times"/>
          <w:szCs w:val="24"/>
          <w:shd w:val="clear" w:color="auto" w:fill="FFFFFF"/>
        </w:rPr>
      </w:pPr>
      <w:r w:rsidRPr="006673FB">
        <w:rPr>
          <w:rFonts w:ascii="Times" w:hAnsi="Times"/>
          <w:szCs w:val="24"/>
          <w:shd w:val="clear" w:color="auto" w:fill="FFFFFF"/>
        </w:rPr>
        <w:t>O</w:t>
      </w:r>
      <w:r w:rsidR="00866837" w:rsidRPr="006673FB">
        <w:rPr>
          <w:rFonts w:ascii="Times" w:hAnsi="Times"/>
          <w:szCs w:val="24"/>
          <w:shd w:val="clear" w:color="auto" w:fill="FFFFFF"/>
        </w:rPr>
        <w:t>dborná spôsobilosť na vykonávanie reštaurátorských p</w:t>
      </w:r>
      <w:r w:rsidR="00B56210" w:rsidRPr="006673FB">
        <w:rPr>
          <w:rFonts w:ascii="Times" w:hAnsi="Times"/>
          <w:szCs w:val="24"/>
          <w:shd w:val="clear" w:color="auto" w:fill="FFFFFF"/>
        </w:rPr>
        <w:t>rác</w:t>
      </w:r>
    </w:p>
    <w:p w:rsidR="00866837" w:rsidRPr="006673FB" w:rsidRDefault="00866837" w:rsidP="00866837">
      <w:pPr>
        <w:pStyle w:val="Bezriadkovania"/>
        <w:jc w:val="center"/>
        <w:rPr>
          <w:rFonts w:ascii="Times" w:hAnsi="Times"/>
          <w:szCs w:val="24"/>
          <w:shd w:val="clear" w:color="auto" w:fill="FFFFFF"/>
        </w:rPr>
      </w:pPr>
    </w:p>
    <w:p w:rsidR="00866837" w:rsidRPr="006673FB" w:rsidRDefault="00866837" w:rsidP="00866837">
      <w:pPr>
        <w:pStyle w:val="Bezriadkovania"/>
        <w:numPr>
          <w:ilvl w:val="0"/>
          <w:numId w:val="6"/>
        </w:numPr>
        <w:jc w:val="both"/>
        <w:rPr>
          <w:rFonts w:ascii="Times" w:hAnsi="Times"/>
          <w:kern w:val="1"/>
          <w:szCs w:val="24"/>
        </w:rPr>
      </w:pPr>
      <w:r w:rsidRPr="006673FB">
        <w:rPr>
          <w:rFonts w:ascii="Times" w:hAnsi="Times"/>
          <w:szCs w:val="24"/>
          <w:shd w:val="clear" w:color="auto" w:fill="FFFFFF"/>
        </w:rPr>
        <w:lastRenderedPageBreak/>
        <w:t>Štátne reštaurátorské a projekčné ateliéry</w:t>
      </w:r>
      <w:r w:rsidRPr="006673FB">
        <w:rPr>
          <w:rFonts w:ascii="Times" w:hAnsi="Times"/>
          <w:kern w:val="1"/>
          <w:szCs w:val="24"/>
        </w:rPr>
        <w:t xml:space="preserve"> zabezpečujú </w:t>
      </w:r>
      <w:r w:rsidRPr="006673FB">
        <w:rPr>
          <w:rFonts w:ascii="Times" w:hAnsi="Times"/>
          <w:szCs w:val="24"/>
        </w:rPr>
        <w:t xml:space="preserve">reštaurovanie kultúrnych pamiatok, ich častí a zbierkových predmetov vo vlastníctve Slovenskej republiky </w:t>
      </w:r>
      <w:r w:rsidRPr="006673FB">
        <w:rPr>
          <w:rFonts w:ascii="Times" w:hAnsi="Times"/>
          <w:kern w:val="1"/>
          <w:szCs w:val="24"/>
        </w:rPr>
        <w:t xml:space="preserve">prostredníctvom fyzických osôb, ktoré spĺňajú </w:t>
      </w:r>
      <w:r w:rsidR="00B56210" w:rsidRPr="006673FB">
        <w:rPr>
          <w:rFonts w:ascii="Times" w:hAnsi="Times"/>
          <w:kern w:val="1"/>
          <w:szCs w:val="24"/>
        </w:rPr>
        <w:t>tieto kvalifikačné predpoklady:</w:t>
      </w:r>
    </w:p>
    <w:p w:rsidR="00866837" w:rsidRPr="006673FB" w:rsidRDefault="00866837" w:rsidP="00866837">
      <w:pPr>
        <w:pStyle w:val="Bezriadkovania"/>
        <w:numPr>
          <w:ilvl w:val="0"/>
          <w:numId w:val="5"/>
        </w:numPr>
        <w:ind w:left="1134" w:hanging="425"/>
        <w:jc w:val="both"/>
        <w:rPr>
          <w:rFonts w:ascii="Times" w:hAnsi="Times"/>
          <w:szCs w:val="24"/>
          <w:shd w:val="clear" w:color="auto" w:fill="FFFFFF"/>
        </w:rPr>
      </w:pPr>
      <w:r w:rsidRPr="006673FB">
        <w:rPr>
          <w:rFonts w:ascii="Times" w:hAnsi="Times"/>
          <w:szCs w:val="24"/>
          <w:shd w:val="clear" w:color="auto" w:fill="FFFFFF"/>
        </w:rPr>
        <w:t>vysokoškolské vzdelanie druhého stupňa v študijnom odbore reštaurovanie zakončené úspešným zložením štátnej záverečnej skúšky vo vzdelávacom zariadení so sídlom v členskom štáte a</w:t>
      </w:r>
    </w:p>
    <w:p w:rsidR="00866837" w:rsidRPr="006673FB" w:rsidRDefault="00866837" w:rsidP="00866837">
      <w:pPr>
        <w:pStyle w:val="Bezriadkovania"/>
        <w:numPr>
          <w:ilvl w:val="0"/>
          <w:numId w:val="5"/>
        </w:numPr>
        <w:ind w:left="1134" w:hanging="425"/>
        <w:jc w:val="both"/>
        <w:rPr>
          <w:rFonts w:ascii="Times" w:hAnsi="Times"/>
          <w:szCs w:val="24"/>
          <w:shd w:val="clear" w:color="auto" w:fill="FFFFFF"/>
        </w:rPr>
      </w:pPr>
      <w:r w:rsidRPr="006673FB">
        <w:rPr>
          <w:rFonts w:ascii="Times" w:hAnsi="Times"/>
          <w:szCs w:val="24"/>
          <w:shd w:val="clear" w:color="auto" w:fill="FFFFFF"/>
        </w:rPr>
        <w:t>tri roky odbornej praxe, ktorou je vykonávanie reštaurátorských či</w:t>
      </w:r>
      <w:r w:rsidR="00B43252" w:rsidRPr="006673FB">
        <w:rPr>
          <w:rFonts w:ascii="Times" w:hAnsi="Times"/>
          <w:szCs w:val="24"/>
          <w:shd w:val="clear" w:color="auto" w:fill="FFFFFF"/>
        </w:rPr>
        <w:t>nností v reštaurátorskom odbore.</w:t>
      </w:r>
      <w:r w:rsidRPr="006673FB">
        <w:rPr>
          <w:rFonts w:ascii="Times" w:hAnsi="Times"/>
          <w:szCs w:val="24"/>
          <w:shd w:val="clear" w:color="auto" w:fill="FFFFFF"/>
        </w:rPr>
        <w:t xml:space="preserve"> </w:t>
      </w:r>
    </w:p>
    <w:p w:rsidR="00A00320" w:rsidRPr="006673FB" w:rsidRDefault="00A00320" w:rsidP="00A00320">
      <w:pPr>
        <w:pStyle w:val="Bezriadkovania"/>
        <w:jc w:val="both"/>
        <w:rPr>
          <w:rFonts w:ascii="Times" w:hAnsi="Times"/>
          <w:szCs w:val="24"/>
          <w:shd w:val="clear" w:color="auto" w:fill="FFFFFF"/>
        </w:rPr>
      </w:pPr>
    </w:p>
    <w:p w:rsidR="00A00320" w:rsidRPr="006673FB" w:rsidRDefault="00A00320" w:rsidP="00A00320">
      <w:pPr>
        <w:pStyle w:val="Bezriadkovania"/>
        <w:numPr>
          <w:ilvl w:val="0"/>
          <w:numId w:val="6"/>
        </w:numPr>
        <w:jc w:val="both"/>
        <w:rPr>
          <w:rFonts w:ascii="Times" w:hAnsi="Times"/>
          <w:szCs w:val="24"/>
          <w:shd w:val="clear" w:color="auto" w:fill="FFFFFF"/>
        </w:rPr>
      </w:pPr>
      <w:r w:rsidRPr="006673FB">
        <w:t>Na účely tohto zákona sa členským štátom rozumie štát Európskej únie, zmluvná strana Dohody o Európskom hospodárskom priestore a Švajčiarska konfederácia.</w:t>
      </w:r>
    </w:p>
    <w:p w:rsidR="00866837" w:rsidRPr="006673FB" w:rsidRDefault="00866837" w:rsidP="00866837">
      <w:pPr>
        <w:pStyle w:val="Bezriadkovania"/>
        <w:rPr>
          <w:rFonts w:ascii="Times" w:hAnsi="Times"/>
          <w:szCs w:val="24"/>
        </w:rPr>
      </w:pPr>
    </w:p>
    <w:p w:rsidR="00866837" w:rsidRPr="006673FB" w:rsidRDefault="00866837" w:rsidP="00866837">
      <w:pPr>
        <w:pStyle w:val="Bezriadkovania"/>
        <w:numPr>
          <w:ilvl w:val="0"/>
          <w:numId w:val="7"/>
        </w:numPr>
        <w:ind w:left="426" w:hanging="426"/>
        <w:jc w:val="both"/>
        <w:rPr>
          <w:rFonts w:ascii="Times" w:hAnsi="Times"/>
          <w:szCs w:val="24"/>
          <w:shd w:val="clear" w:color="auto" w:fill="FFFFFF"/>
        </w:rPr>
      </w:pPr>
      <w:r w:rsidRPr="006673FB">
        <w:rPr>
          <w:rFonts w:ascii="Times" w:hAnsi="Times"/>
          <w:szCs w:val="24"/>
          <w:shd w:val="clear" w:color="auto" w:fill="FFFFFF"/>
        </w:rPr>
        <w:t xml:space="preserve">V § 35a ods.1 prvá </w:t>
      </w:r>
      <w:r w:rsidR="00305F2F" w:rsidRPr="006673FB">
        <w:rPr>
          <w:rFonts w:ascii="Times" w:hAnsi="Times"/>
          <w:szCs w:val="24"/>
          <w:shd w:val="clear" w:color="auto" w:fill="FFFFFF"/>
        </w:rPr>
        <w:t xml:space="preserve">veta </w:t>
      </w:r>
      <w:r w:rsidRPr="006673FB">
        <w:rPr>
          <w:rFonts w:ascii="Times" w:hAnsi="Times"/>
          <w:szCs w:val="24"/>
          <w:shd w:val="clear" w:color="auto" w:fill="FFFFFF"/>
        </w:rPr>
        <w:t>znie:</w:t>
      </w:r>
    </w:p>
    <w:p w:rsidR="00866837" w:rsidRPr="006673FB" w:rsidRDefault="00866837" w:rsidP="00866837">
      <w:pPr>
        <w:pStyle w:val="Bezriadkovania"/>
        <w:ind w:left="709" w:hanging="709"/>
        <w:jc w:val="both"/>
        <w:rPr>
          <w:rFonts w:ascii="Times" w:hAnsi="Times"/>
          <w:szCs w:val="24"/>
          <w:shd w:val="clear" w:color="auto" w:fill="FFFFFF"/>
        </w:rPr>
      </w:pPr>
    </w:p>
    <w:p w:rsidR="00866837" w:rsidRPr="006673FB" w:rsidRDefault="00866837" w:rsidP="00866837">
      <w:pPr>
        <w:pStyle w:val="Bezriadkovania"/>
        <w:ind w:left="709"/>
        <w:jc w:val="both"/>
        <w:rPr>
          <w:rFonts w:ascii="Times" w:hAnsi="Times"/>
          <w:szCs w:val="24"/>
        </w:rPr>
      </w:pPr>
      <w:r w:rsidRPr="006673FB">
        <w:rPr>
          <w:rFonts w:ascii="Times" w:hAnsi="Times"/>
          <w:szCs w:val="24"/>
        </w:rPr>
        <w:t>„Pamiatkový výskum podľa tohto zákona, okrem archeologického výskumu, môže vykonávať fyzická osoba, ktorá má osvedčenie o osobitnej odbornej spôsobilosti na vykonávanie pamiatkového výskumu (ďalej len „osvedčenie o odbornej spôsobilosti“),</w:t>
      </w:r>
    </w:p>
    <w:p w:rsidR="00866837" w:rsidRPr="006673FB" w:rsidRDefault="00866837" w:rsidP="00866837">
      <w:pPr>
        <w:pStyle w:val="Bezriadkovania"/>
        <w:ind w:left="709"/>
        <w:jc w:val="both"/>
        <w:rPr>
          <w:rFonts w:ascii="Times" w:hAnsi="Times"/>
          <w:szCs w:val="24"/>
          <w:shd w:val="clear" w:color="auto" w:fill="FFFFFF"/>
        </w:rPr>
      </w:pPr>
      <w:r w:rsidRPr="006673FB">
        <w:rPr>
          <w:rFonts w:ascii="Times" w:hAnsi="Times"/>
          <w:szCs w:val="24"/>
        </w:rPr>
        <w:t>pamiatkový úrad alebo ním zriadená právnická osoba prostredníctvom fyzickej osoby, ktorá je v pracovnoprávnom vzťahu s pamiatkovým úradom alebo ním zriadenou právnickou osobou, spĺňa kvalifikačné predpoklady podľa odseku 3 písm. a) a c) a má poverenie od pamiatkového úradu alebo ním zriadenej právnickej osoby na vykonávanie pamiatkového výskumu alebo Štátne reštaurátorské a projekčné ateliéry prostredníctvom fyzickej osoby v pracovnoprávnom vzťahu, ktorá spĺňa kvalifikačné predpoklady podľa odseku 3 písm. a) a c) a má poverenie od Štátnych reštaurátorských a projekčných ateliérov alebo pamiatkového úradu na vykonávanie pamiatkového výskumu</w:t>
      </w:r>
      <w:r w:rsidR="00305F2F" w:rsidRPr="006673FB">
        <w:rPr>
          <w:rFonts w:ascii="Times" w:hAnsi="Times"/>
          <w:szCs w:val="24"/>
        </w:rPr>
        <w:t>.</w:t>
      </w:r>
      <w:r w:rsidRPr="006673FB">
        <w:rPr>
          <w:rFonts w:ascii="Times" w:hAnsi="Times"/>
          <w:szCs w:val="24"/>
        </w:rPr>
        <w:t>“</w:t>
      </w:r>
      <w:r w:rsidRPr="006673FB">
        <w:rPr>
          <w:rFonts w:ascii="Arial" w:hAnsi="Arial" w:cs="Arial"/>
          <w:color w:val="494949"/>
          <w:sz w:val="20"/>
        </w:rPr>
        <w:t>.</w:t>
      </w:r>
    </w:p>
    <w:p w:rsidR="00866837" w:rsidRPr="006673FB" w:rsidRDefault="00866837" w:rsidP="00866837">
      <w:pPr>
        <w:pStyle w:val="Bezriadkovania"/>
        <w:rPr>
          <w:rFonts w:ascii="Times" w:hAnsi="Times"/>
          <w:kern w:val="1"/>
          <w:szCs w:val="24"/>
        </w:rPr>
      </w:pPr>
    </w:p>
    <w:p w:rsidR="00866837" w:rsidRPr="006673FB" w:rsidRDefault="00866837" w:rsidP="00866837">
      <w:pPr>
        <w:pStyle w:val="Bezriadkovania"/>
        <w:numPr>
          <w:ilvl w:val="0"/>
          <w:numId w:val="7"/>
        </w:numPr>
        <w:ind w:left="426" w:hanging="426"/>
        <w:jc w:val="both"/>
        <w:rPr>
          <w:rFonts w:ascii="Times" w:hAnsi="Times"/>
          <w:szCs w:val="24"/>
          <w:shd w:val="clear" w:color="auto" w:fill="FFFFFF"/>
        </w:rPr>
      </w:pPr>
      <w:r w:rsidRPr="006673FB">
        <w:rPr>
          <w:rFonts w:ascii="Times" w:hAnsi="Times"/>
          <w:szCs w:val="24"/>
          <w:shd w:val="clear" w:color="auto" w:fill="FFFFFF"/>
        </w:rPr>
        <w:t>Za § 45a sa vkladá § 45b, ktorý vrátane nadpisu znie:</w:t>
      </w:r>
    </w:p>
    <w:p w:rsidR="00866837" w:rsidRPr="006673FB" w:rsidRDefault="00866837" w:rsidP="00866837">
      <w:pPr>
        <w:pStyle w:val="Bezriadkovania"/>
        <w:rPr>
          <w:rFonts w:ascii="Times" w:hAnsi="Times"/>
          <w:kern w:val="1"/>
          <w:szCs w:val="24"/>
        </w:rPr>
      </w:pPr>
    </w:p>
    <w:p w:rsidR="00866837" w:rsidRPr="006673FB" w:rsidRDefault="00866837" w:rsidP="00866837">
      <w:pPr>
        <w:pStyle w:val="Bezriadkovania"/>
        <w:jc w:val="center"/>
        <w:rPr>
          <w:rFonts w:ascii="Times" w:hAnsi="Times"/>
          <w:kern w:val="1"/>
          <w:szCs w:val="24"/>
        </w:rPr>
      </w:pPr>
      <w:r w:rsidRPr="006673FB">
        <w:rPr>
          <w:rFonts w:ascii="Times" w:hAnsi="Times"/>
          <w:kern w:val="1"/>
          <w:szCs w:val="24"/>
        </w:rPr>
        <w:t>„§ 45b</w:t>
      </w:r>
    </w:p>
    <w:p w:rsidR="00866837" w:rsidRPr="006673FB" w:rsidRDefault="00866837" w:rsidP="00866837">
      <w:pPr>
        <w:pStyle w:val="Bezriadkovania"/>
        <w:jc w:val="center"/>
        <w:rPr>
          <w:rFonts w:ascii="Times" w:hAnsi="Times"/>
          <w:kern w:val="1"/>
          <w:szCs w:val="24"/>
        </w:rPr>
      </w:pPr>
      <w:r w:rsidRPr="006673FB">
        <w:rPr>
          <w:rFonts w:ascii="Times" w:hAnsi="Times"/>
          <w:kern w:val="1"/>
          <w:szCs w:val="24"/>
        </w:rPr>
        <w:t>Prechodné ustanovenia k úpravám účinným od 1. januára 2020</w:t>
      </w:r>
    </w:p>
    <w:p w:rsidR="00866837" w:rsidRPr="006673FB" w:rsidRDefault="00866837" w:rsidP="00866837">
      <w:pPr>
        <w:pStyle w:val="Bezriadkovania"/>
        <w:jc w:val="both"/>
        <w:rPr>
          <w:rFonts w:ascii="Times" w:hAnsi="Times"/>
          <w:kern w:val="1"/>
          <w:szCs w:val="24"/>
        </w:rPr>
      </w:pPr>
    </w:p>
    <w:p w:rsidR="00866837" w:rsidRPr="006673FB" w:rsidRDefault="00866837" w:rsidP="00866837">
      <w:pPr>
        <w:pStyle w:val="Bezriadkovania"/>
        <w:ind w:left="709"/>
        <w:jc w:val="both"/>
        <w:rPr>
          <w:rFonts w:ascii="Times" w:hAnsi="Times"/>
          <w:kern w:val="1"/>
          <w:szCs w:val="24"/>
        </w:rPr>
      </w:pPr>
      <w:r w:rsidRPr="006673FB">
        <w:rPr>
          <w:rFonts w:ascii="Times" w:hAnsi="Times"/>
          <w:kern w:val="1"/>
          <w:szCs w:val="24"/>
        </w:rPr>
        <w:t>(1) Reštaurátorské práce začaté na základe zmlúv uzatvorených pamiatkovým úradom pred 11. februárom 2019 sa dokončia podľa predpisov účinných po nadobudnutí účinnosti tohto zákona.</w:t>
      </w:r>
    </w:p>
    <w:p w:rsidR="00866837" w:rsidRPr="006673FB" w:rsidRDefault="00866837" w:rsidP="00866837">
      <w:pPr>
        <w:pStyle w:val="Bezriadkovania"/>
        <w:jc w:val="both"/>
        <w:rPr>
          <w:rFonts w:ascii="Times" w:hAnsi="Times"/>
          <w:kern w:val="1"/>
          <w:szCs w:val="24"/>
        </w:rPr>
      </w:pPr>
    </w:p>
    <w:p w:rsidR="00866837" w:rsidRPr="006673FB" w:rsidRDefault="00866837" w:rsidP="00866837">
      <w:pPr>
        <w:pStyle w:val="Bezriadkovania"/>
        <w:ind w:left="709"/>
        <w:jc w:val="both"/>
        <w:rPr>
          <w:rFonts w:ascii="Times" w:hAnsi="Times"/>
          <w:kern w:val="1"/>
          <w:szCs w:val="24"/>
        </w:rPr>
      </w:pPr>
      <w:r w:rsidRPr="006673FB">
        <w:rPr>
          <w:rFonts w:ascii="Times" w:hAnsi="Times"/>
          <w:kern w:val="1"/>
          <w:szCs w:val="24"/>
        </w:rPr>
        <w:t>(2) Práva a povinnosti zo zmlúv uvedených v odseku 1 prechádzajú z pamiatkového úradu na Štátne reštaurátorské a projekčné ateliéry dňom po jeho zriadení.</w:t>
      </w:r>
    </w:p>
    <w:p w:rsidR="00866837" w:rsidRPr="006673FB" w:rsidRDefault="00866837" w:rsidP="00866837">
      <w:pPr>
        <w:pStyle w:val="Bezriadkovania"/>
        <w:ind w:left="709"/>
        <w:jc w:val="both"/>
        <w:rPr>
          <w:rFonts w:ascii="Times" w:hAnsi="Times"/>
          <w:kern w:val="1"/>
          <w:szCs w:val="24"/>
        </w:rPr>
      </w:pPr>
    </w:p>
    <w:p w:rsidR="00866837" w:rsidRPr="006673FB" w:rsidRDefault="00866837" w:rsidP="00866837">
      <w:pPr>
        <w:pStyle w:val="Bezriadkovania"/>
        <w:ind w:left="709"/>
        <w:jc w:val="both"/>
        <w:rPr>
          <w:rFonts w:ascii="Times" w:hAnsi="Times"/>
          <w:kern w:val="1"/>
          <w:szCs w:val="24"/>
        </w:rPr>
      </w:pPr>
      <w:r w:rsidRPr="006673FB">
        <w:rPr>
          <w:rFonts w:ascii="Times" w:hAnsi="Times"/>
          <w:kern w:val="1"/>
          <w:szCs w:val="24"/>
        </w:rPr>
        <w:t>(3) Práva a povinnosti z pracovnoprávnych vzťahov zamestnancov, ktorí k 31. 12. 2019 vykonávali práce vo verejnom záujme v oblasti reštaurovania na pamiatkovom úrade, prechádzajú na Štátne reštaurátorské a projekčné ateliéry. Nároky týchto zamestnancov, ktoré vyplývajú z prechodu práv a povinností podľa predchádzajúcej vety, uspokoj</w:t>
      </w:r>
      <w:r w:rsidR="00305F2F" w:rsidRPr="006673FB">
        <w:rPr>
          <w:rFonts w:ascii="Times" w:hAnsi="Times"/>
          <w:kern w:val="1"/>
          <w:szCs w:val="24"/>
        </w:rPr>
        <w:t>a</w:t>
      </w:r>
      <w:r w:rsidRPr="006673FB">
        <w:rPr>
          <w:rFonts w:ascii="Times" w:hAnsi="Times"/>
          <w:kern w:val="1"/>
          <w:szCs w:val="24"/>
        </w:rPr>
        <w:t xml:space="preserve"> Štátne reštaurátorské a projekčné ateliéry.</w:t>
      </w:r>
    </w:p>
    <w:p w:rsidR="00866837" w:rsidRPr="006673FB" w:rsidRDefault="00866837" w:rsidP="00866837">
      <w:pPr>
        <w:pStyle w:val="Bezriadkovania"/>
        <w:ind w:left="709"/>
        <w:jc w:val="both"/>
        <w:rPr>
          <w:rFonts w:ascii="Times" w:hAnsi="Times"/>
          <w:kern w:val="1"/>
          <w:szCs w:val="24"/>
        </w:rPr>
      </w:pPr>
    </w:p>
    <w:p w:rsidR="00866837" w:rsidRPr="006673FB" w:rsidRDefault="00866837" w:rsidP="00866837">
      <w:pPr>
        <w:pStyle w:val="Bezriadkovania"/>
        <w:ind w:left="709"/>
        <w:jc w:val="both"/>
        <w:rPr>
          <w:rFonts w:ascii="Times" w:hAnsi="Times"/>
          <w:kern w:val="1"/>
          <w:szCs w:val="24"/>
        </w:rPr>
      </w:pPr>
      <w:r w:rsidRPr="006673FB">
        <w:rPr>
          <w:rFonts w:ascii="Times" w:hAnsi="Times"/>
          <w:kern w:val="1"/>
          <w:szCs w:val="24"/>
        </w:rPr>
        <w:t>(4) Kvalifikačné predpoklady podľa doterajších predpisov zamestnancov podľa odseku 3 sa považujú za kvalifikačné predpoklady podľa tohto zákona.“.</w:t>
      </w:r>
    </w:p>
    <w:p w:rsidR="00866837" w:rsidRPr="006673FB" w:rsidRDefault="00866837" w:rsidP="00866837">
      <w:pPr>
        <w:pStyle w:val="Bezriadkovania"/>
        <w:jc w:val="both"/>
        <w:rPr>
          <w:rFonts w:ascii="Times" w:hAnsi="Times"/>
          <w:kern w:val="1"/>
          <w:szCs w:val="24"/>
        </w:rPr>
      </w:pPr>
    </w:p>
    <w:p w:rsidR="00866837" w:rsidRPr="006673FB" w:rsidRDefault="00866837" w:rsidP="00866837">
      <w:pPr>
        <w:pStyle w:val="Bezriadkovania"/>
        <w:jc w:val="both"/>
        <w:rPr>
          <w:rFonts w:ascii="Times" w:hAnsi="Times"/>
          <w:kern w:val="1"/>
          <w:szCs w:val="24"/>
        </w:rPr>
      </w:pPr>
    </w:p>
    <w:p w:rsidR="00866837" w:rsidRPr="006673FB" w:rsidRDefault="00866837" w:rsidP="00866837">
      <w:pPr>
        <w:pStyle w:val="Bezriadkovania"/>
        <w:jc w:val="center"/>
        <w:rPr>
          <w:rFonts w:ascii="Times" w:hAnsi="Times"/>
          <w:b/>
          <w:kern w:val="1"/>
          <w:szCs w:val="24"/>
        </w:rPr>
      </w:pPr>
      <w:r w:rsidRPr="006673FB">
        <w:rPr>
          <w:rFonts w:ascii="Times" w:hAnsi="Times"/>
          <w:b/>
          <w:kern w:val="1"/>
          <w:szCs w:val="24"/>
        </w:rPr>
        <w:t>Čl. II</w:t>
      </w:r>
    </w:p>
    <w:p w:rsidR="00866837" w:rsidRPr="006673FB" w:rsidRDefault="00866837" w:rsidP="00866837">
      <w:pPr>
        <w:pStyle w:val="Bezriadkovania"/>
        <w:jc w:val="center"/>
        <w:rPr>
          <w:rFonts w:ascii="Times" w:hAnsi="Times"/>
          <w:b/>
          <w:kern w:val="1"/>
          <w:szCs w:val="24"/>
        </w:rPr>
      </w:pPr>
    </w:p>
    <w:p w:rsidR="00866837" w:rsidRPr="006673FB" w:rsidRDefault="00866837" w:rsidP="00866837">
      <w:pPr>
        <w:pStyle w:val="Bezriadkovania"/>
        <w:jc w:val="both"/>
        <w:rPr>
          <w:rFonts w:ascii="Times" w:hAnsi="Times"/>
          <w:i/>
          <w:noProof/>
          <w:szCs w:val="24"/>
        </w:rPr>
      </w:pPr>
      <w:r w:rsidRPr="006673FB">
        <w:rPr>
          <w:rFonts w:ascii="Times" w:hAnsi="Times"/>
          <w:noProof/>
          <w:szCs w:val="24"/>
        </w:rPr>
        <w:t>Zákon č. 206/2009 Z. z. o múzeách a o galériách a o ochrane predmetov kultúrnej hodnoty a </w:t>
      </w:r>
      <w:r w:rsidRPr="006673FB">
        <w:rPr>
          <w:rFonts w:ascii="Times" w:hAnsi="Times"/>
          <w:szCs w:val="24"/>
          <w:shd w:val="clear" w:color="auto" w:fill="FFFFFF"/>
        </w:rPr>
        <w:t xml:space="preserve">o zmene zákona Slovenskej národnej rady č. 372/1990 Zb. o priestupkoch v znení neskorších predpisov </w:t>
      </w:r>
      <w:r w:rsidRPr="006673FB">
        <w:rPr>
          <w:rFonts w:ascii="Times" w:hAnsi="Times"/>
          <w:noProof/>
          <w:szCs w:val="24"/>
        </w:rPr>
        <w:t>v znení zákona č. 38/2014 Z. z., zákona č. 126/2015 Z. z., zákona č. 376/2015 Z. z., zákona č. 160/2018 Z. z. a nálezu Ústavného súdu Slovenskej republiky č. 34/2019 Z. z. sa mení a dopĺňa takto:</w:t>
      </w:r>
    </w:p>
    <w:p w:rsidR="00866837" w:rsidRPr="006673FB" w:rsidRDefault="00866837" w:rsidP="00866837">
      <w:pPr>
        <w:pStyle w:val="Bezriadkovania"/>
        <w:jc w:val="both"/>
        <w:rPr>
          <w:rFonts w:ascii="Times" w:hAnsi="Times"/>
          <w:kern w:val="1"/>
          <w:szCs w:val="24"/>
        </w:rPr>
      </w:pPr>
    </w:p>
    <w:p w:rsidR="00866837" w:rsidRPr="006673FB" w:rsidRDefault="00866837" w:rsidP="00866837">
      <w:pPr>
        <w:pStyle w:val="Bezriadkovania"/>
        <w:jc w:val="both"/>
        <w:rPr>
          <w:rFonts w:ascii="Times" w:hAnsi="Times"/>
          <w:kern w:val="1"/>
          <w:szCs w:val="24"/>
          <w:lang w:eastAsia="cs-CZ"/>
        </w:rPr>
      </w:pPr>
    </w:p>
    <w:p w:rsidR="00866837" w:rsidRPr="006673FB" w:rsidRDefault="00866837" w:rsidP="00866837">
      <w:pPr>
        <w:pStyle w:val="Bezriadkovania"/>
        <w:ind w:left="284" w:hanging="284"/>
        <w:jc w:val="both"/>
        <w:rPr>
          <w:rFonts w:ascii="Times" w:hAnsi="Times"/>
          <w:kern w:val="1"/>
          <w:szCs w:val="24"/>
        </w:rPr>
      </w:pPr>
      <w:r w:rsidRPr="006673FB">
        <w:rPr>
          <w:rFonts w:ascii="Times" w:hAnsi="Times"/>
          <w:kern w:val="1"/>
          <w:szCs w:val="24"/>
        </w:rPr>
        <w:t>1. V poznámke pod čiarou k odkazu 1 sa vypúšťa citácia:  „Zákon č. 49/2002 Z. z. o ochrane pamiatkového fondu v znení neskorších predpisov.“.</w:t>
      </w:r>
    </w:p>
    <w:p w:rsidR="00866837" w:rsidRPr="006673FB" w:rsidRDefault="00866837" w:rsidP="00866837">
      <w:pPr>
        <w:pStyle w:val="Bezriadkovania"/>
        <w:ind w:left="284" w:hanging="284"/>
        <w:rPr>
          <w:rFonts w:ascii="Times" w:hAnsi="Times"/>
          <w:kern w:val="1"/>
          <w:szCs w:val="24"/>
        </w:rPr>
      </w:pPr>
    </w:p>
    <w:p w:rsidR="00866837" w:rsidRPr="006673FB" w:rsidRDefault="00895155" w:rsidP="00866837">
      <w:pPr>
        <w:pStyle w:val="Bezriadkovania"/>
        <w:ind w:left="284" w:hanging="284"/>
        <w:rPr>
          <w:rFonts w:ascii="Times" w:hAnsi="Times"/>
          <w:kern w:val="1"/>
          <w:szCs w:val="24"/>
        </w:rPr>
      </w:pPr>
      <w:r w:rsidRPr="006673FB">
        <w:rPr>
          <w:rFonts w:ascii="Times" w:hAnsi="Times"/>
          <w:kern w:val="1"/>
          <w:szCs w:val="24"/>
        </w:rPr>
        <w:t>2.</w:t>
      </w:r>
      <w:r w:rsidRPr="006673FB">
        <w:rPr>
          <w:rFonts w:ascii="Times" w:hAnsi="Times"/>
          <w:kern w:val="1"/>
          <w:szCs w:val="24"/>
        </w:rPr>
        <w:tab/>
        <w:t>V  § 13 odsek</w:t>
      </w:r>
      <w:r w:rsidR="00866837" w:rsidRPr="006673FB">
        <w:rPr>
          <w:rFonts w:ascii="Times" w:hAnsi="Times"/>
          <w:kern w:val="1"/>
          <w:szCs w:val="24"/>
        </w:rPr>
        <w:t xml:space="preserve"> 8 </w:t>
      </w:r>
      <w:r w:rsidRPr="006673FB">
        <w:rPr>
          <w:rFonts w:ascii="Times" w:hAnsi="Times"/>
          <w:kern w:val="1"/>
          <w:szCs w:val="24"/>
        </w:rPr>
        <w:t>znie</w:t>
      </w:r>
      <w:r w:rsidR="00866837" w:rsidRPr="006673FB">
        <w:rPr>
          <w:rFonts w:ascii="Times" w:hAnsi="Times"/>
          <w:kern w:val="1"/>
          <w:szCs w:val="24"/>
        </w:rPr>
        <w:t>:</w:t>
      </w:r>
    </w:p>
    <w:p w:rsidR="00866837" w:rsidRPr="006673FB" w:rsidRDefault="00866837" w:rsidP="00866837">
      <w:pPr>
        <w:pStyle w:val="Bezriadkovania"/>
        <w:ind w:left="709"/>
        <w:jc w:val="both"/>
        <w:rPr>
          <w:rFonts w:ascii="Times" w:hAnsi="Times"/>
          <w:kern w:val="1"/>
          <w:szCs w:val="24"/>
          <w:lang w:eastAsia="cs-CZ"/>
        </w:rPr>
      </w:pPr>
      <w:r w:rsidRPr="006673FB">
        <w:rPr>
          <w:rFonts w:ascii="Times" w:hAnsi="Times"/>
          <w:kern w:val="1"/>
          <w:szCs w:val="24"/>
        </w:rPr>
        <w:t>,,(8) Reštaurovanie zbierkových predmetov môže vykonávať</w:t>
      </w:r>
    </w:p>
    <w:p w:rsidR="00866837" w:rsidRPr="006673FB" w:rsidRDefault="00866837" w:rsidP="00866837">
      <w:pPr>
        <w:pStyle w:val="Bezriadkovania"/>
        <w:ind w:left="1134" w:hanging="283"/>
        <w:jc w:val="both"/>
        <w:rPr>
          <w:rFonts w:ascii="Times" w:hAnsi="Times"/>
          <w:kern w:val="1"/>
          <w:szCs w:val="24"/>
        </w:rPr>
      </w:pPr>
      <w:r w:rsidRPr="006673FB">
        <w:rPr>
          <w:rFonts w:ascii="Times" w:hAnsi="Times"/>
          <w:kern w:val="1"/>
          <w:szCs w:val="24"/>
        </w:rPr>
        <w:t>a) právnická osoba, ktorou je múzeum, galéria alebo Štátne reštaurátorské a projekčné ateliéry</w:t>
      </w:r>
      <w:r w:rsidRPr="006673FB">
        <w:rPr>
          <w:rFonts w:ascii="Times" w:hAnsi="Times"/>
          <w:kern w:val="1"/>
          <w:sz w:val="28"/>
          <w:szCs w:val="28"/>
          <w:vertAlign w:val="superscript"/>
        </w:rPr>
        <w:t>22a</w:t>
      </w:r>
      <w:r w:rsidRPr="006673FB">
        <w:rPr>
          <w:rFonts w:ascii="Times" w:hAnsi="Times"/>
          <w:kern w:val="1"/>
          <w:szCs w:val="24"/>
        </w:rPr>
        <w:t>) prostredníctvom fyzických osôb, ktoré</w:t>
      </w:r>
    </w:p>
    <w:p w:rsidR="00866837" w:rsidRPr="006673FB" w:rsidRDefault="00866837" w:rsidP="00866837">
      <w:pPr>
        <w:pStyle w:val="Bezriadkovania"/>
        <w:ind w:left="1418" w:hanging="284"/>
        <w:jc w:val="both"/>
        <w:rPr>
          <w:rFonts w:ascii="Times" w:hAnsi="Times"/>
          <w:kern w:val="1"/>
          <w:szCs w:val="24"/>
        </w:rPr>
      </w:pPr>
      <w:r w:rsidRPr="006673FB">
        <w:rPr>
          <w:rFonts w:ascii="Times" w:hAnsi="Times"/>
          <w:kern w:val="1"/>
          <w:szCs w:val="24"/>
        </w:rPr>
        <w:t>1.</w:t>
      </w:r>
      <w:r w:rsidRPr="006673FB">
        <w:rPr>
          <w:rFonts w:ascii="Times" w:hAnsi="Times"/>
          <w:kern w:val="1"/>
          <w:szCs w:val="24"/>
        </w:rPr>
        <w:tab/>
        <w:t>sú v pracovnoprávnom vzťahu s niektorou z uvedených právnických osôb a</w:t>
      </w:r>
    </w:p>
    <w:p w:rsidR="00866837" w:rsidRPr="006673FB" w:rsidRDefault="00866837" w:rsidP="00866837">
      <w:pPr>
        <w:pStyle w:val="Bezriadkovania"/>
        <w:ind w:left="1418" w:hanging="284"/>
        <w:jc w:val="both"/>
        <w:rPr>
          <w:rFonts w:ascii="Times" w:hAnsi="Times"/>
          <w:kern w:val="1"/>
          <w:szCs w:val="24"/>
        </w:rPr>
      </w:pPr>
      <w:r w:rsidRPr="006673FB">
        <w:rPr>
          <w:rFonts w:ascii="Times" w:hAnsi="Times"/>
          <w:kern w:val="1"/>
          <w:szCs w:val="24"/>
        </w:rPr>
        <w:t>2.</w:t>
      </w:r>
      <w:r w:rsidRPr="006673FB">
        <w:rPr>
          <w:rFonts w:ascii="Times" w:hAnsi="Times"/>
          <w:kern w:val="1"/>
          <w:szCs w:val="24"/>
        </w:rPr>
        <w:tab/>
        <w:t>spĺňajú odbornú kvalifikáciu podľa odseku 9,</w:t>
      </w:r>
    </w:p>
    <w:p w:rsidR="00866837" w:rsidRPr="006673FB" w:rsidRDefault="00866837" w:rsidP="00866837">
      <w:pPr>
        <w:pStyle w:val="Bezriadkovania"/>
        <w:ind w:left="1134" w:hanging="283"/>
        <w:jc w:val="both"/>
        <w:rPr>
          <w:rFonts w:ascii="Times" w:hAnsi="Times"/>
          <w:kern w:val="1"/>
          <w:szCs w:val="24"/>
        </w:rPr>
      </w:pPr>
      <w:r w:rsidRPr="006673FB">
        <w:rPr>
          <w:rFonts w:ascii="Times" w:hAnsi="Times"/>
          <w:kern w:val="1"/>
          <w:szCs w:val="24"/>
        </w:rPr>
        <w:t>b) člen Komory reštaurátorov,</w:t>
      </w:r>
      <w:r w:rsidRPr="006673FB">
        <w:rPr>
          <w:rFonts w:ascii="Times" w:hAnsi="Times"/>
          <w:kern w:val="1"/>
          <w:szCs w:val="24"/>
          <w:vertAlign w:val="superscript"/>
        </w:rPr>
        <w:t>22</w:t>
      </w:r>
      <w:r w:rsidRPr="006673FB">
        <w:rPr>
          <w:rFonts w:ascii="Times" w:hAnsi="Times"/>
          <w:kern w:val="1"/>
          <w:szCs w:val="24"/>
        </w:rPr>
        <w:t>)</w:t>
      </w:r>
    </w:p>
    <w:p w:rsidR="00866837" w:rsidRPr="006673FB" w:rsidRDefault="00866837" w:rsidP="00866837">
      <w:pPr>
        <w:pStyle w:val="Bezriadkovania"/>
        <w:ind w:left="1134" w:hanging="283"/>
        <w:jc w:val="both"/>
        <w:rPr>
          <w:rFonts w:ascii="Times" w:hAnsi="Times"/>
          <w:kern w:val="1"/>
          <w:szCs w:val="24"/>
        </w:rPr>
      </w:pPr>
      <w:r w:rsidRPr="006673FB">
        <w:rPr>
          <w:rFonts w:ascii="Times" w:hAnsi="Times"/>
          <w:kern w:val="1"/>
          <w:szCs w:val="24"/>
        </w:rPr>
        <w:t>c) vysoká škola v rámci študijného programu reštaurátorská tvorba uskutočňovaného v študijnom odbore reštaurátorstvo.</w:t>
      </w:r>
      <w:r w:rsidR="00895155" w:rsidRPr="006673FB">
        <w:rPr>
          <w:rFonts w:ascii="Times" w:hAnsi="Times"/>
          <w:kern w:val="1"/>
          <w:szCs w:val="24"/>
        </w:rPr>
        <w:t>“.</w:t>
      </w:r>
    </w:p>
    <w:p w:rsidR="00895155" w:rsidRPr="006673FB" w:rsidRDefault="00895155" w:rsidP="00895155">
      <w:pPr>
        <w:pStyle w:val="Bezriadkovania"/>
        <w:rPr>
          <w:rFonts w:ascii="Times" w:hAnsi="Times"/>
          <w:kern w:val="1"/>
          <w:szCs w:val="24"/>
        </w:rPr>
      </w:pPr>
    </w:p>
    <w:p w:rsidR="00895155" w:rsidRPr="006673FB" w:rsidRDefault="00895155" w:rsidP="00895155">
      <w:pPr>
        <w:pStyle w:val="Bezriadkovania"/>
        <w:rPr>
          <w:rFonts w:ascii="Times" w:hAnsi="Times"/>
          <w:kern w:val="1"/>
          <w:szCs w:val="24"/>
        </w:rPr>
      </w:pPr>
      <w:r w:rsidRPr="006673FB">
        <w:rPr>
          <w:rFonts w:ascii="Times" w:hAnsi="Times"/>
          <w:kern w:val="1"/>
          <w:szCs w:val="24"/>
        </w:rPr>
        <w:t>Poznámka pod čiarou k odkazu 22a znie:</w:t>
      </w:r>
    </w:p>
    <w:p w:rsidR="00895155" w:rsidRPr="006673FB" w:rsidRDefault="00895155" w:rsidP="00895155">
      <w:pPr>
        <w:pStyle w:val="Bezriadkovania"/>
        <w:jc w:val="both"/>
        <w:rPr>
          <w:rFonts w:ascii="Times" w:hAnsi="Times"/>
          <w:kern w:val="1"/>
          <w:szCs w:val="24"/>
        </w:rPr>
      </w:pPr>
      <w:r w:rsidRPr="006673FB">
        <w:rPr>
          <w:rFonts w:ascii="Times" w:hAnsi="Times"/>
          <w:kern w:val="1"/>
          <w:szCs w:val="24"/>
        </w:rPr>
        <w:t>„22a) § 8a zákona č. 49/2002 Z. z. v znení zákona č.       /2019 Z. z.“.</w:t>
      </w:r>
    </w:p>
    <w:p w:rsidR="00895155" w:rsidRPr="006673FB" w:rsidRDefault="00895155" w:rsidP="00895155">
      <w:pPr>
        <w:pStyle w:val="Bezriadkovania"/>
        <w:jc w:val="both"/>
        <w:rPr>
          <w:rFonts w:ascii="Times" w:hAnsi="Times"/>
          <w:kern w:val="1"/>
          <w:szCs w:val="24"/>
        </w:rPr>
      </w:pPr>
    </w:p>
    <w:p w:rsidR="00895155" w:rsidRPr="006673FB" w:rsidRDefault="00895155" w:rsidP="00895155">
      <w:pPr>
        <w:pStyle w:val="Bezriadkovania"/>
        <w:jc w:val="both"/>
        <w:rPr>
          <w:rFonts w:ascii="Times" w:hAnsi="Times"/>
          <w:kern w:val="1"/>
          <w:szCs w:val="24"/>
        </w:rPr>
      </w:pPr>
      <w:r w:rsidRPr="006673FB">
        <w:rPr>
          <w:rFonts w:ascii="Times" w:hAnsi="Times"/>
          <w:kern w:val="1"/>
          <w:szCs w:val="24"/>
        </w:rPr>
        <w:t>3. § 13 sa dopĺňa odsekom 9, ktorý znie:</w:t>
      </w:r>
    </w:p>
    <w:p w:rsidR="00866837" w:rsidRPr="006673FB" w:rsidRDefault="00866837" w:rsidP="00866837">
      <w:pPr>
        <w:pStyle w:val="Bezriadkovania"/>
        <w:ind w:firstLine="709"/>
        <w:rPr>
          <w:rFonts w:ascii="Times" w:hAnsi="Times"/>
          <w:kern w:val="1"/>
          <w:szCs w:val="24"/>
        </w:rPr>
      </w:pPr>
    </w:p>
    <w:p w:rsidR="00866837" w:rsidRPr="006673FB" w:rsidRDefault="00895155" w:rsidP="00866837">
      <w:pPr>
        <w:pStyle w:val="Bezriadkovania"/>
        <w:ind w:left="709"/>
        <w:jc w:val="both"/>
        <w:rPr>
          <w:rFonts w:ascii="Times" w:hAnsi="Times"/>
          <w:kern w:val="1"/>
          <w:szCs w:val="24"/>
        </w:rPr>
      </w:pPr>
      <w:r w:rsidRPr="006673FB">
        <w:rPr>
          <w:rFonts w:ascii="Times" w:hAnsi="Times"/>
          <w:kern w:val="1"/>
          <w:szCs w:val="24"/>
        </w:rPr>
        <w:t>„</w:t>
      </w:r>
      <w:r w:rsidR="00866837" w:rsidRPr="006673FB">
        <w:rPr>
          <w:rFonts w:ascii="Times" w:hAnsi="Times"/>
          <w:kern w:val="1"/>
          <w:szCs w:val="24"/>
        </w:rPr>
        <w:t>(9) Odbornou kvalifikáciou sa rozumie dosiahnuté vysokoškolské vzdelanie druhého stupňa v študijnom odbore reštaurovanie a najmenej tri roky odbornej praxe. Odbornou praxou sa rozumie vykonávanie reštaurátorských činností v reštaurátorskom odbore.“.</w:t>
      </w:r>
    </w:p>
    <w:p w:rsidR="00866837" w:rsidRPr="006673FB" w:rsidRDefault="00866837" w:rsidP="00866837">
      <w:pPr>
        <w:pStyle w:val="Bezriadkovania"/>
        <w:ind w:left="709"/>
        <w:jc w:val="both"/>
        <w:rPr>
          <w:rFonts w:ascii="Times" w:hAnsi="Times"/>
          <w:kern w:val="1"/>
          <w:szCs w:val="24"/>
        </w:rPr>
      </w:pPr>
    </w:p>
    <w:p w:rsidR="00866837" w:rsidRPr="006673FB" w:rsidRDefault="00866837" w:rsidP="00866837">
      <w:pPr>
        <w:pStyle w:val="Bezriadkovania"/>
        <w:rPr>
          <w:rFonts w:ascii="Times" w:hAnsi="Times"/>
          <w:kern w:val="1"/>
          <w:szCs w:val="24"/>
          <w:lang w:eastAsia="cs-CZ"/>
        </w:rPr>
      </w:pPr>
    </w:p>
    <w:p w:rsidR="00866837" w:rsidRPr="006673FB" w:rsidRDefault="00866837" w:rsidP="00866837">
      <w:pPr>
        <w:pStyle w:val="Bezriadkovania"/>
        <w:rPr>
          <w:rFonts w:ascii="Times" w:hAnsi="Times"/>
          <w:kern w:val="1"/>
          <w:szCs w:val="24"/>
        </w:rPr>
      </w:pPr>
    </w:p>
    <w:p w:rsidR="00866837" w:rsidRPr="006673FB" w:rsidRDefault="00866837" w:rsidP="00866837">
      <w:pPr>
        <w:pStyle w:val="Bezriadkovania"/>
        <w:rPr>
          <w:rFonts w:ascii="Times" w:hAnsi="Times"/>
          <w:kern w:val="1"/>
          <w:szCs w:val="24"/>
        </w:rPr>
      </w:pPr>
    </w:p>
    <w:p w:rsidR="00866837" w:rsidRPr="006673FB" w:rsidRDefault="00895155" w:rsidP="00866837">
      <w:pPr>
        <w:pStyle w:val="Bezriadkovania"/>
        <w:rPr>
          <w:rFonts w:ascii="Times" w:hAnsi="Times"/>
          <w:kern w:val="1"/>
          <w:szCs w:val="24"/>
        </w:rPr>
      </w:pPr>
      <w:r w:rsidRPr="006673FB">
        <w:rPr>
          <w:rFonts w:ascii="Times" w:hAnsi="Times"/>
          <w:kern w:val="1"/>
          <w:szCs w:val="24"/>
        </w:rPr>
        <w:t>4</w:t>
      </w:r>
      <w:r w:rsidR="00866837" w:rsidRPr="006673FB">
        <w:rPr>
          <w:rFonts w:ascii="Times" w:hAnsi="Times"/>
          <w:kern w:val="1"/>
          <w:szCs w:val="24"/>
        </w:rPr>
        <w:t>. Za § 21 sa vkladá § 21a, ktorý vrátane nadpisu znie:</w:t>
      </w:r>
    </w:p>
    <w:p w:rsidR="00866837" w:rsidRPr="006673FB" w:rsidRDefault="00866837" w:rsidP="00866837">
      <w:pPr>
        <w:pStyle w:val="Bezriadkovania"/>
        <w:rPr>
          <w:rFonts w:ascii="Times" w:hAnsi="Times"/>
          <w:kern w:val="1"/>
          <w:szCs w:val="24"/>
        </w:rPr>
      </w:pPr>
    </w:p>
    <w:p w:rsidR="00866837" w:rsidRPr="006673FB" w:rsidRDefault="00866837" w:rsidP="00866837">
      <w:pPr>
        <w:pStyle w:val="Bezriadkovania"/>
        <w:jc w:val="center"/>
        <w:rPr>
          <w:rFonts w:ascii="Times" w:hAnsi="Times"/>
          <w:kern w:val="1"/>
          <w:szCs w:val="24"/>
        </w:rPr>
      </w:pPr>
      <w:r w:rsidRPr="006673FB">
        <w:rPr>
          <w:rFonts w:ascii="Times" w:hAnsi="Times"/>
          <w:kern w:val="1"/>
          <w:szCs w:val="24"/>
        </w:rPr>
        <w:t>„§ 21a</w:t>
      </w:r>
    </w:p>
    <w:p w:rsidR="00866837" w:rsidRPr="006673FB" w:rsidRDefault="00866837" w:rsidP="00866837">
      <w:pPr>
        <w:pStyle w:val="Bezriadkovania"/>
        <w:jc w:val="center"/>
        <w:rPr>
          <w:rFonts w:ascii="Times" w:hAnsi="Times"/>
          <w:kern w:val="1"/>
          <w:szCs w:val="24"/>
        </w:rPr>
      </w:pPr>
      <w:r w:rsidRPr="006673FB">
        <w:rPr>
          <w:rFonts w:ascii="Times" w:hAnsi="Times"/>
          <w:kern w:val="1"/>
          <w:szCs w:val="24"/>
        </w:rPr>
        <w:t>Prechodné ustanovenie k úpravám účinným od 1. januára 2020</w:t>
      </w:r>
    </w:p>
    <w:p w:rsidR="00866837" w:rsidRPr="006673FB" w:rsidRDefault="00866837" w:rsidP="00866837">
      <w:pPr>
        <w:pStyle w:val="Bezriadkovania"/>
        <w:rPr>
          <w:rFonts w:ascii="Times" w:hAnsi="Times"/>
          <w:kern w:val="1"/>
          <w:szCs w:val="24"/>
        </w:rPr>
      </w:pPr>
    </w:p>
    <w:p w:rsidR="00866837" w:rsidRPr="006673FB" w:rsidRDefault="00866837" w:rsidP="00866837">
      <w:pPr>
        <w:pStyle w:val="Bezriadkovania"/>
        <w:jc w:val="both"/>
        <w:rPr>
          <w:rFonts w:ascii="Times" w:hAnsi="Times"/>
          <w:kern w:val="1"/>
          <w:szCs w:val="24"/>
        </w:rPr>
      </w:pPr>
      <w:r w:rsidRPr="006673FB">
        <w:rPr>
          <w:rFonts w:ascii="Times" w:hAnsi="Times"/>
          <w:kern w:val="1"/>
          <w:szCs w:val="24"/>
        </w:rPr>
        <w:t xml:space="preserve">Reštaurovanie zbierkových predmetov z oblasti výtvarného umenia začaté Pamiatkovým úradom Slovenskej republiky pred 11. februárom 2019 sa dokončí podľa predpisov účinných po nadobudnutí účinnosti tohto zákona.“.  </w:t>
      </w:r>
    </w:p>
    <w:p w:rsidR="00866837" w:rsidRPr="006673FB" w:rsidRDefault="00866837" w:rsidP="00866837">
      <w:pPr>
        <w:pStyle w:val="Bezriadkovania"/>
        <w:jc w:val="both"/>
        <w:rPr>
          <w:rFonts w:ascii="Times" w:hAnsi="Times"/>
          <w:b/>
          <w:kern w:val="1"/>
          <w:szCs w:val="24"/>
        </w:rPr>
      </w:pPr>
    </w:p>
    <w:p w:rsidR="00866837" w:rsidRPr="006673FB" w:rsidRDefault="00866837" w:rsidP="00866837">
      <w:pPr>
        <w:pStyle w:val="Bezriadkovania"/>
        <w:jc w:val="center"/>
        <w:rPr>
          <w:rFonts w:ascii="Times" w:hAnsi="Times"/>
          <w:b/>
          <w:szCs w:val="24"/>
          <w:lang w:eastAsia="cs-CZ"/>
        </w:rPr>
      </w:pPr>
    </w:p>
    <w:p w:rsidR="00866837" w:rsidRPr="006673FB" w:rsidRDefault="00866837" w:rsidP="00866837">
      <w:pPr>
        <w:pStyle w:val="Bezriadkovania"/>
        <w:jc w:val="center"/>
        <w:rPr>
          <w:rFonts w:ascii="Times" w:hAnsi="Times"/>
          <w:b/>
          <w:szCs w:val="24"/>
          <w:lang w:eastAsia="cs-CZ"/>
        </w:rPr>
      </w:pPr>
    </w:p>
    <w:p w:rsidR="00866837" w:rsidRPr="006673FB" w:rsidRDefault="00866837" w:rsidP="00866837">
      <w:pPr>
        <w:pStyle w:val="Bezriadkovania"/>
        <w:jc w:val="center"/>
        <w:rPr>
          <w:rFonts w:ascii="Times" w:hAnsi="Times"/>
          <w:b/>
          <w:szCs w:val="24"/>
          <w:lang w:eastAsia="cs-CZ"/>
        </w:rPr>
      </w:pPr>
      <w:r w:rsidRPr="006673FB">
        <w:rPr>
          <w:rFonts w:ascii="Times" w:hAnsi="Times"/>
          <w:b/>
          <w:szCs w:val="24"/>
          <w:lang w:eastAsia="cs-CZ"/>
        </w:rPr>
        <w:t>Čl. III</w:t>
      </w:r>
    </w:p>
    <w:p w:rsidR="00866837" w:rsidRPr="006673FB" w:rsidRDefault="00866837" w:rsidP="00866837">
      <w:pPr>
        <w:pStyle w:val="Bezriadkovania"/>
        <w:jc w:val="both"/>
        <w:rPr>
          <w:rFonts w:ascii="Times" w:hAnsi="Times"/>
          <w:b/>
          <w:szCs w:val="24"/>
          <w:lang w:eastAsia="cs-CZ"/>
        </w:rPr>
      </w:pPr>
    </w:p>
    <w:p w:rsidR="00866837" w:rsidRPr="006673FB" w:rsidRDefault="00866837" w:rsidP="00866837">
      <w:pPr>
        <w:pStyle w:val="Bezriadkovania"/>
        <w:jc w:val="both"/>
        <w:rPr>
          <w:rFonts w:ascii="Times" w:hAnsi="Times"/>
          <w:i/>
          <w:noProof/>
          <w:szCs w:val="24"/>
        </w:rPr>
      </w:pPr>
      <w:r w:rsidRPr="006673FB">
        <w:rPr>
          <w:rFonts w:ascii="Times" w:hAnsi="Times"/>
          <w:szCs w:val="24"/>
          <w:lang w:eastAsia="cs-CZ"/>
        </w:rPr>
        <w:t xml:space="preserve">Zákon č. 553/2003 Z. z. </w:t>
      </w:r>
      <w:r w:rsidRPr="006673FB">
        <w:rPr>
          <w:rFonts w:ascii="Times" w:hAnsi="Times"/>
          <w:bCs/>
          <w:szCs w:val="24"/>
          <w:shd w:val="clear" w:color="auto" w:fill="FFFFFF"/>
        </w:rPr>
        <w:t xml:space="preserve">o odmeňovaní niektorých zamestnancov pri výkone práce vo verejnom záujme a o zmene a doplnení niektorých zákonov v znení zákona č. 369/2004 Z. z., zákona č. 413/2004 Z. z., zákona č. 81/2005 Z. z., zákona č. 131/2005 Z. z., 204/2005 Z. z., </w:t>
      </w:r>
      <w:r w:rsidRPr="006673FB">
        <w:rPr>
          <w:rFonts w:ascii="Times" w:hAnsi="Times"/>
          <w:bCs/>
          <w:szCs w:val="24"/>
          <w:shd w:val="clear" w:color="auto" w:fill="FFFFFF"/>
        </w:rPr>
        <w:lastRenderedPageBreak/>
        <w:t xml:space="preserve">zákona č. 628/2005 Z. z., zákona č. 231/2006 Z. z., zákona č. 316/2006 Z. z., zákona č. 348/2007 Z. z., zákona č. 519/2007 Z. z., zákona č. 245/2008 Z. z., zákona č. 385/2008 Z. z., zákona č. 474/2008 Z. z., zákona č. 317/2009 Z. z., zákona č. 400/2009 Z. z., zákona č. 578/2009 Z. z., zákona č. 102/2010 Z. z., zákona č.151/2010 Z. z., zákona č. 390/2011 Z. z., zákona č. 62/2012 Z. z., zákona č. 438/2012 Z. z. zákona č. 288/2019 Z. z., zákona č. 462/2013 Z. z., zákona č. 325/2014 Z. z., zákona č. 392/2015 Z. z., zákona č. 32/2015 Z. z., zákona č. 217/2016 Z. z., zákona č. 243/2017 Z. z. a zákona č. 63/2018 Z. z. a zákona č. 318/2018 Z. z. </w:t>
      </w:r>
      <w:r w:rsidRPr="006673FB">
        <w:rPr>
          <w:rFonts w:ascii="Times" w:hAnsi="Times"/>
          <w:noProof/>
          <w:szCs w:val="24"/>
        </w:rPr>
        <w:t>sa dopĺňa takto:</w:t>
      </w:r>
    </w:p>
    <w:p w:rsidR="00866837" w:rsidRPr="006673FB" w:rsidRDefault="00866837" w:rsidP="00866837">
      <w:pPr>
        <w:pStyle w:val="Bezriadkovania"/>
        <w:jc w:val="both"/>
        <w:rPr>
          <w:rFonts w:ascii="Times" w:hAnsi="Times"/>
          <w:bCs/>
          <w:szCs w:val="24"/>
          <w:shd w:val="clear" w:color="auto" w:fill="FFFFFF"/>
        </w:rPr>
      </w:pPr>
    </w:p>
    <w:p w:rsidR="00866837" w:rsidRPr="006673FB" w:rsidRDefault="00866837" w:rsidP="00866837">
      <w:pPr>
        <w:pStyle w:val="Bezriadkovania"/>
        <w:jc w:val="both"/>
        <w:rPr>
          <w:rFonts w:ascii="Times" w:hAnsi="Times"/>
          <w:bCs/>
          <w:szCs w:val="24"/>
          <w:shd w:val="clear" w:color="auto" w:fill="FFFFFF"/>
        </w:rPr>
      </w:pPr>
    </w:p>
    <w:p w:rsidR="00866837" w:rsidRPr="006673FB" w:rsidRDefault="00866837" w:rsidP="00866837">
      <w:pPr>
        <w:pStyle w:val="Bezriadkovania"/>
        <w:jc w:val="both"/>
        <w:rPr>
          <w:rFonts w:ascii="Times" w:hAnsi="Times"/>
          <w:bCs/>
          <w:szCs w:val="24"/>
          <w:shd w:val="clear" w:color="auto" w:fill="FFFFFF"/>
        </w:rPr>
      </w:pPr>
      <w:r w:rsidRPr="006673FB">
        <w:rPr>
          <w:rFonts w:ascii="Times" w:hAnsi="Times"/>
          <w:bCs/>
          <w:szCs w:val="24"/>
          <w:shd w:val="clear" w:color="auto" w:fill="FFFFFF"/>
        </w:rPr>
        <w:t>V § 1 sa za odsek 7 vkladá nový odsek 8, ktorý znie:</w:t>
      </w:r>
    </w:p>
    <w:p w:rsidR="00866837" w:rsidRPr="006673FB" w:rsidRDefault="00866837" w:rsidP="00866837">
      <w:pPr>
        <w:pStyle w:val="Bezriadkovania"/>
        <w:jc w:val="both"/>
        <w:rPr>
          <w:rFonts w:ascii="Times" w:hAnsi="Times"/>
          <w:bCs/>
          <w:szCs w:val="24"/>
          <w:shd w:val="clear" w:color="auto" w:fill="FFFFFF"/>
        </w:rPr>
      </w:pPr>
      <w:r w:rsidRPr="006673FB">
        <w:rPr>
          <w:rFonts w:ascii="Times" w:hAnsi="Times"/>
          <w:bCs/>
          <w:szCs w:val="24"/>
          <w:shd w:val="clear" w:color="auto" w:fill="FFFFFF"/>
        </w:rPr>
        <w:t xml:space="preserve">„(8) Tento zákon sa nevzťahuje na zamestnancov Štátnych reštaurátorských a projekčných ateliérov, u ktorých sa postupuje podľa </w:t>
      </w:r>
      <w:r w:rsidR="00645B96" w:rsidRPr="006673FB">
        <w:t>vnútorného predpisu Ministerstva kultúry Slovenskej republiky, v ktorom sú podmienky odmeňovania upravené</w:t>
      </w:r>
      <w:r w:rsidRPr="006673FB">
        <w:rPr>
          <w:rFonts w:ascii="Times" w:hAnsi="Times"/>
          <w:bCs/>
          <w:szCs w:val="24"/>
          <w:shd w:val="clear" w:color="auto" w:fill="FFFFFF"/>
        </w:rPr>
        <w:t xml:space="preserve"> podľa Zákonníka práce</w:t>
      </w:r>
      <w:r w:rsidRPr="006673FB">
        <w:rPr>
          <w:rFonts w:ascii="Times" w:hAnsi="Times"/>
          <w:bCs/>
          <w:szCs w:val="24"/>
          <w:shd w:val="clear" w:color="auto" w:fill="FFFFFF"/>
          <w:vertAlign w:val="superscript"/>
        </w:rPr>
        <w:t>7</w:t>
      </w:r>
      <w:r w:rsidRPr="006673FB">
        <w:rPr>
          <w:rFonts w:ascii="Times" w:hAnsi="Times"/>
          <w:bCs/>
          <w:szCs w:val="24"/>
          <w:shd w:val="clear" w:color="auto" w:fill="FFFFFF"/>
        </w:rPr>
        <w:t xml:space="preserve">) a ktorých kvalifikačné predpoklady </w:t>
      </w:r>
      <w:r w:rsidR="0033090F" w:rsidRPr="006673FB">
        <w:rPr>
          <w:rFonts w:ascii="Times" w:hAnsi="Times"/>
          <w:bCs/>
          <w:szCs w:val="24"/>
          <w:shd w:val="clear" w:color="auto" w:fill="FFFFFF"/>
        </w:rPr>
        <w:t>ustanovuje</w:t>
      </w:r>
      <w:r w:rsidRPr="006673FB">
        <w:rPr>
          <w:rFonts w:ascii="Times" w:hAnsi="Times"/>
          <w:bCs/>
          <w:szCs w:val="24"/>
          <w:shd w:val="clear" w:color="auto" w:fill="FFFFFF"/>
        </w:rPr>
        <w:t xml:space="preserve"> osobitný predpis</w:t>
      </w:r>
      <w:r w:rsidRPr="006673FB">
        <w:rPr>
          <w:rFonts w:ascii="Times" w:hAnsi="Times"/>
          <w:bCs/>
          <w:szCs w:val="24"/>
          <w:shd w:val="clear" w:color="auto" w:fill="FFFFFF"/>
          <w:vertAlign w:val="superscript"/>
        </w:rPr>
        <w:t>7a</w:t>
      </w:r>
      <w:r w:rsidRPr="006673FB">
        <w:rPr>
          <w:rFonts w:ascii="Times" w:hAnsi="Times"/>
          <w:bCs/>
          <w:szCs w:val="24"/>
          <w:shd w:val="clear" w:color="auto" w:fill="FFFFFF"/>
        </w:rPr>
        <w:t>).“.</w:t>
      </w:r>
    </w:p>
    <w:p w:rsidR="00866837" w:rsidRPr="006673FB" w:rsidRDefault="00866837" w:rsidP="00866837">
      <w:pPr>
        <w:pStyle w:val="Bezriadkovania"/>
        <w:jc w:val="both"/>
        <w:rPr>
          <w:rFonts w:ascii="Times" w:hAnsi="Times"/>
          <w:bCs/>
          <w:szCs w:val="24"/>
          <w:shd w:val="clear" w:color="auto" w:fill="FFFFFF"/>
        </w:rPr>
      </w:pPr>
    </w:p>
    <w:p w:rsidR="0033090F" w:rsidRPr="006673FB" w:rsidRDefault="0033090F" w:rsidP="00866837">
      <w:pPr>
        <w:pStyle w:val="Bezriadkovania"/>
        <w:jc w:val="both"/>
        <w:rPr>
          <w:rFonts w:ascii="Times" w:hAnsi="Times"/>
          <w:bCs/>
          <w:szCs w:val="24"/>
          <w:shd w:val="clear" w:color="auto" w:fill="FFFFFF"/>
        </w:rPr>
      </w:pPr>
      <w:r w:rsidRPr="006673FB">
        <w:rPr>
          <w:rFonts w:ascii="Times" w:hAnsi="Times"/>
          <w:bCs/>
          <w:szCs w:val="24"/>
          <w:shd w:val="clear" w:color="auto" w:fill="FFFFFF"/>
        </w:rPr>
        <w:t>Doterajší odsek 8 sa označuje ako odsek 9.</w:t>
      </w:r>
    </w:p>
    <w:p w:rsidR="0033090F" w:rsidRPr="006673FB" w:rsidRDefault="0033090F" w:rsidP="00866837">
      <w:pPr>
        <w:pStyle w:val="Bezriadkovania"/>
        <w:jc w:val="both"/>
        <w:rPr>
          <w:rFonts w:ascii="Times" w:hAnsi="Times"/>
          <w:bCs/>
          <w:szCs w:val="24"/>
          <w:shd w:val="clear" w:color="auto" w:fill="FFFFFF"/>
        </w:rPr>
      </w:pPr>
    </w:p>
    <w:p w:rsidR="00866837" w:rsidRPr="006673FB" w:rsidRDefault="00866837" w:rsidP="00866837">
      <w:pPr>
        <w:pStyle w:val="Bezriadkovania"/>
        <w:jc w:val="both"/>
        <w:rPr>
          <w:rFonts w:ascii="Times" w:hAnsi="Times"/>
          <w:bCs/>
          <w:szCs w:val="24"/>
          <w:shd w:val="clear" w:color="auto" w:fill="FFFFFF"/>
        </w:rPr>
      </w:pPr>
      <w:r w:rsidRPr="006673FB">
        <w:rPr>
          <w:rFonts w:ascii="Times" w:hAnsi="Times"/>
          <w:bCs/>
          <w:szCs w:val="24"/>
          <w:shd w:val="clear" w:color="auto" w:fill="FFFFFF"/>
        </w:rPr>
        <w:t>Poznámky pod čiarou k odkazom 7 a 7a znejú:</w:t>
      </w:r>
    </w:p>
    <w:p w:rsidR="00866837" w:rsidRPr="006673FB" w:rsidRDefault="00866837" w:rsidP="00866837">
      <w:pPr>
        <w:pStyle w:val="Bezriadkovania"/>
        <w:jc w:val="both"/>
        <w:rPr>
          <w:rFonts w:ascii="Times" w:hAnsi="Times"/>
          <w:bCs/>
          <w:szCs w:val="24"/>
          <w:shd w:val="clear" w:color="auto" w:fill="FFFFFF"/>
        </w:rPr>
      </w:pPr>
      <w:r w:rsidRPr="006673FB">
        <w:rPr>
          <w:rFonts w:ascii="Times" w:hAnsi="Times"/>
          <w:bCs/>
          <w:szCs w:val="24"/>
          <w:shd w:val="clear" w:color="auto" w:fill="FFFFFF"/>
        </w:rPr>
        <w:t>„7) Zákon č. 311/2001 Z. z. Zákonník práce v znení neskorších predpisov.</w:t>
      </w:r>
    </w:p>
    <w:p w:rsidR="00866837" w:rsidRPr="006673FB" w:rsidRDefault="00866837" w:rsidP="00866837">
      <w:pPr>
        <w:pStyle w:val="Bezriadkovania"/>
        <w:jc w:val="both"/>
        <w:rPr>
          <w:rFonts w:ascii="Times" w:hAnsi="Times"/>
          <w:bCs/>
          <w:szCs w:val="24"/>
          <w:shd w:val="clear" w:color="auto" w:fill="FFFFFF"/>
        </w:rPr>
      </w:pPr>
      <w:r w:rsidRPr="006673FB">
        <w:rPr>
          <w:rFonts w:ascii="Times" w:hAnsi="Times"/>
          <w:bCs/>
          <w:szCs w:val="24"/>
          <w:shd w:val="clear" w:color="auto" w:fill="FFFFFF"/>
        </w:rPr>
        <w:t xml:space="preserve">7a) </w:t>
      </w:r>
      <w:r w:rsidRPr="006673FB">
        <w:rPr>
          <w:rFonts w:ascii="Times" w:hAnsi="Times"/>
          <w:kern w:val="1"/>
          <w:szCs w:val="24"/>
        </w:rPr>
        <w:t xml:space="preserve">Zákon č. 49/2002 Z. z. o ochrane pamiatkového fondu v znení </w:t>
      </w:r>
      <w:r w:rsidR="0033090F" w:rsidRPr="006673FB">
        <w:rPr>
          <w:rFonts w:ascii="Times" w:hAnsi="Times"/>
          <w:bCs/>
          <w:szCs w:val="24"/>
          <w:shd w:val="clear" w:color="auto" w:fill="FFFFFF"/>
        </w:rPr>
        <w:t>neskorších predpisov.</w:t>
      </w:r>
    </w:p>
    <w:p w:rsidR="00866837" w:rsidRPr="006673FB" w:rsidRDefault="0033090F" w:rsidP="00866837">
      <w:pPr>
        <w:pStyle w:val="Bezriadkovania"/>
        <w:jc w:val="both"/>
        <w:rPr>
          <w:rFonts w:ascii="Times" w:hAnsi="Times"/>
          <w:bCs/>
          <w:szCs w:val="24"/>
          <w:shd w:val="clear" w:color="auto" w:fill="FFFFFF"/>
        </w:rPr>
      </w:pPr>
      <w:r w:rsidRPr="006673FB">
        <w:rPr>
          <w:rFonts w:ascii="Times" w:hAnsi="Times"/>
          <w:noProof/>
          <w:szCs w:val="24"/>
        </w:rPr>
        <w:t>Z</w:t>
      </w:r>
      <w:r w:rsidR="00866837" w:rsidRPr="006673FB">
        <w:rPr>
          <w:rFonts w:ascii="Times" w:hAnsi="Times"/>
          <w:noProof/>
          <w:szCs w:val="24"/>
        </w:rPr>
        <w:t>ákon č. 206/2009 Z. z. o múzeách a o galériách a o ochrane predmetov kultúrnej hodnoty a </w:t>
      </w:r>
      <w:r w:rsidR="00866837" w:rsidRPr="006673FB">
        <w:rPr>
          <w:rFonts w:ascii="Times" w:hAnsi="Times"/>
          <w:szCs w:val="24"/>
          <w:shd w:val="clear" w:color="auto" w:fill="FFFFFF"/>
        </w:rPr>
        <w:t>o zmene zákona Slovenskej národnej rady č. 372/1990 Zb. o priestupkoch v znení neskorších predpisov</w:t>
      </w:r>
      <w:r w:rsidRPr="006673FB">
        <w:rPr>
          <w:rFonts w:ascii="Times" w:hAnsi="Times"/>
          <w:szCs w:val="24"/>
          <w:shd w:val="clear" w:color="auto" w:fill="FFFFFF"/>
        </w:rPr>
        <w:t>.</w:t>
      </w:r>
      <w:r w:rsidR="00866837" w:rsidRPr="006673FB">
        <w:rPr>
          <w:rFonts w:ascii="Times" w:hAnsi="Times"/>
          <w:bCs/>
          <w:szCs w:val="24"/>
          <w:shd w:val="clear" w:color="auto" w:fill="FFFFFF"/>
        </w:rPr>
        <w:t>“.</w:t>
      </w:r>
    </w:p>
    <w:p w:rsidR="00866837" w:rsidRPr="006673FB" w:rsidRDefault="00866837" w:rsidP="00866837">
      <w:pPr>
        <w:pStyle w:val="Bezriadkovania"/>
        <w:jc w:val="both"/>
        <w:rPr>
          <w:rFonts w:ascii="Times" w:hAnsi="Times"/>
          <w:bCs/>
          <w:szCs w:val="24"/>
          <w:shd w:val="clear" w:color="auto" w:fill="FFFFFF"/>
        </w:rPr>
      </w:pPr>
    </w:p>
    <w:p w:rsidR="00866837" w:rsidRPr="006673FB" w:rsidRDefault="00866837" w:rsidP="009C4455">
      <w:pPr>
        <w:pStyle w:val="Bezriadkovania"/>
        <w:rPr>
          <w:rFonts w:ascii="Times" w:hAnsi="Times"/>
          <w:b/>
          <w:szCs w:val="24"/>
          <w:lang w:eastAsia="cs-CZ"/>
        </w:rPr>
      </w:pPr>
    </w:p>
    <w:p w:rsidR="00866837" w:rsidRPr="006673FB" w:rsidRDefault="00866837" w:rsidP="00866837">
      <w:pPr>
        <w:pStyle w:val="Bezriadkovania"/>
        <w:jc w:val="center"/>
        <w:rPr>
          <w:rFonts w:ascii="Times" w:hAnsi="Times"/>
          <w:b/>
          <w:szCs w:val="24"/>
          <w:lang w:eastAsia="cs-CZ"/>
        </w:rPr>
      </w:pPr>
      <w:r w:rsidRPr="006673FB">
        <w:rPr>
          <w:rFonts w:ascii="Times" w:hAnsi="Times"/>
          <w:b/>
          <w:szCs w:val="24"/>
          <w:lang w:eastAsia="cs-CZ"/>
        </w:rPr>
        <w:t xml:space="preserve">Čl. </w:t>
      </w:r>
      <w:r w:rsidR="0033090F" w:rsidRPr="006673FB">
        <w:rPr>
          <w:rFonts w:ascii="Times" w:hAnsi="Times"/>
          <w:b/>
          <w:szCs w:val="24"/>
          <w:lang w:eastAsia="cs-CZ"/>
        </w:rPr>
        <w:t>I</w:t>
      </w:r>
      <w:r w:rsidRPr="006673FB">
        <w:rPr>
          <w:rFonts w:ascii="Times" w:hAnsi="Times"/>
          <w:b/>
          <w:szCs w:val="24"/>
          <w:lang w:eastAsia="cs-CZ"/>
        </w:rPr>
        <w:t>V</w:t>
      </w:r>
    </w:p>
    <w:p w:rsidR="00866837" w:rsidRPr="006673FB" w:rsidRDefault="00866837" w:rsidP="00866837">
      <w:pPr>
        <w:pStyle w:val="Bezriadkovania"/>
        <w:jc w:val="center"/>
        <w:rPr>
          <w:rFonts w:ascii="Times" w:hAnsi="Times"/>
          <w:b/>
          <w:szCs w:val="24"/>
          <w:lang w:eastAsia="cs-CZ"/>
        </w:rPr>
      </w:pPr>
    </w:p>
    <w:p w:rsidR="00866837" w:rsidRPr="001A3A7A" w:rsidRDefault="00866837" w:rsidP="00866837">
      <w:pPr>
        <w:pStyle w:val="Bezriadkovania"/>
        <w:rPr>
          <w:rFonts w:ascii="Times" w:hAnsi="Times"/>
          <w:szCs w:val="24"/>
          <w:lang w:eastAsia="cs-CZ"/>
        </w:rPr>
      </w:pPr>
      <w:r w:rsidRPr="006673FB">
        <w:rPr>
          <w:rFonts w:ascii="Times" w:hAnsi="Times"/>
          <w:szCs w:val="24"/>
          <w:lang w:eastAsia="cs-CZ"/>
        </w:rPr>
        <w:t>Tento zákon nadobúda účinnosť 1. januára 2020.</w:t>
      </w:r>
    </w:p>
    <w:p w:rsidR="00045CD4" w:rsidRPr="00045CD4" w:rsidRDefault="00045CD4" w:rsidP="00866837">
      <w:pPr>
        <w:pStyle w:val="Bezriadkovania"/>
        <w:jc w:val="center"/>
        <w:rPr>
          <w:b/>
        </w:rPr>
      </w:pPr>
    </w:p>
    <w:sectPr w:rsidR="00045CD4" w:rsidRPr="00045C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60035"/>
    <w:multiLevelType w:val="hybridMultilevel"/>
    <w:tmpl w:val="DADE2A2E"/>
    <w:lvl w:ilvl="0" w:tplc="DFECEF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9E1654AA">
      <w:start w:val="1"/>
      <w:numFmt w:val="lowerLetter"/>
      <w:lvlText w:val="%3)"/>
      <w:lvlJc w:val="right"/>
      <w:pPr>
        <w:ind w:left="2160" w:hanging="180"/>
      </w:pPr>
      <w:rPr>
        <w:rFonts w:ascii="Times New Roman" w:eastAsiaTheme="minorHAnsi" w:hAnsi="Times New Roman"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E6FA6"/>
    <w:multiLevelType w:val="hybridMultilevel"/>
    <w:tmpl w:val="AFEEC9D0"/>
    <w:lvl w:ilvl="0" w:tplc="C27A57FC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5593E5E"/>
    <w:multiLevelType w:val="hybridMultilevel"/>
    <w:tmpl w:val="1872557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Podloha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4" w15:restartNumberingAfterBreak="0">
    <w:nsid w:val="283F2148"/>
    <w:multiLevelType w:val="hybridMultilevel"/>
    <w:tmpl w:val="CA84AAF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279AF"/>
    <w:multiLevelType w:val="hybridMultilevel"/>
    <w:tmpl w:val="B9707C22"/>
    <w:lvl w:ilvl="0" w:tplc="C726925A">
      <w:start w:val="1"/>
      <w:numFmt w:val="decimal"/>
      <w:lvlText w:val="(%1)"/>
      <w:lvlJc w:val="left"/>
      <w:pPr>
        <w:ind w:left="720" w:hanging="360"/>
      </w:pPr>
      <w:rPr>
        <w:rFonts w:eastAsiaTheme="minorHAnsi" w:hint="default"/>
      </w:rPr>
    </w:lvl>
    <w:lvl w:ilvl="1" w:tplc="A7DC57FA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62316A"/>
    <w:multiLevelType w:val="hybridMultilevel"/>
    <w:tmpl w:val="EFB21C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CD4"/>
    <w:rsid w:val="000210E8"/>
    <w:rsid w:val="00045CD4"/>
    <w:rsid w:val="00154743"/>
    <w:rsid w:val="001A687B"/>
    <w:rsid w:val="00233A10"/>
    <w:rsid w:val="00305F2F"/>
    <w:rsid w:val="0033090F"/>
    <w:rsid w:val="00645B96"/>
    <w:rsid w:val="006673FB"/>
    <w:rsid w:val="006702AB"/>
    <w:rsid w:val="00762E32"/>
    <w:rsid w:val="007A400C"/>
    <w:rsid w:val="00823535"/>
    <w:rsid w:val="00866837"/>
    <w:rsid w:val="00895155"/>
    <w:rsid w:val="0099792A"/>
    <w:rsid w:val="009C4455"/>
    <w:rsid w:val="00A00320"/>
    <w:rsid w:val="00A65FC7"/>
    <w:rsid w:val="00A73F69"/>
    <w:rsid w:val="00B304EF"/>
    <w:rsid w:val="00B43252"/>
    <w:rsid w:val="00B56210"/>
    <w:rsid w:val="00B66A27"/>
    <w:rsid w:val="00BA5FE4"/>
    <w:rsid w:val="00BE4059"/>
    <w:rsid w:val="00C3410D"/>
    <w:rsid w:val="00C55043"/>
    <w:rsid w:val="00D060CC"/>
    <w:rsid w:val="00D82DC2"/>
    <w:rsid w:val="00E02B82"/>
    <w:rsid w:val="00E85854"/>
    <w:rsid w:val="00F47DF0"/>
    <w:rsid w:val="00FC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05F2BC-FFFD-4FE6-A2DC-043757001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45CD4"/>
    <w:pPr>
      <w:spacing w:after="160" w:line="259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qFormat/>
    <w:rsid w:val="00045CD4"/>
    <w:pPr>
      <w:numPr>
        <w:ilvl w:val="4"/>
        <w:numId w:val="1"/>
      </w:numPr>
      <w:autoSpaceDE w:val="0"/>
      <w:autoSpaceDN w:val="0"/>
      <w:spacing w:before="240" w:after="60" w:line="240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qFormat/>
    <w:rsid w:val="00045CD4"/>
    <w:pPr>
      <w:numPr>
        <w:ilvl w:val="5"/>
        <w:numId w:val="1"/>
      </w:numPr>
      <w:autoSpaceDE w:val="0"/>
      <w:autoSpaceDN w:val="0"/>
      <w:spacing w:before="240" w:after="60" w:line="240" w:lineRule="auto"/>
      <w:outlineLvl w:val="5"/>
    </w:pPr>
    <w:rPr>
      <w:rFonts w:ascii="Calibri" w:hAnsi="Calibri"/>
      <w:b/>
      <w:bCs/>
      <w:sz w:val="20"/>
    </w:rPr>
  </w:style>
  <w:style w:type="paragraph" w:styleId="Nadpis7">
    <w:name w:val="heading 7"/>
    <w:basedOn w:val="Normlny"/>
    <w:next w:val="Normlny"/>
    <w:link w:val="Nadpis7Char"/>
    <w:uiPriority w:val="9"/>
    <w:qFormat/>
    <w:rsid w:val="00045CD4"/>
    <w:pPr>
      <w:numPr>
        <w:ilvl w:val="6"/>
        <w:numId w:val="1"/>
      </w:numPr>
      <w:autoSpaceDE w:val="0"/>
      <w:autoSpaceDN w:val="0"/>
      <w:spacing w:before="240" w:after="60" w:line="240" w:lineRule="auto"/>
      <w:outlineLvl w:val="6"/>
    </w:pPr>
    <w:rPr>
      <w:rFonts w:ascii="Calibri" w:hAnsi="Calibri"/>
      <w:szCs w:val="24"/>
    </w:rPr>
  </w:style>
  <w:style w:type="paragraph" w:styleId="Nadpis8">
    <w:name w:val="heading 8"/>
    <w:basedOn w:val="Normlny"/>
    <w:next w:val="Normlny"/>
    <w:link w:val="Nadpis8Char"/>
    <w:uiPriority w:val="9"/>
    <w:qFormat/>
    <w:rsid w:val="00045CD4"/>
    <w:pPr>
      <w:numPr>
        <w:ilvl w:val="7"/>
        <w:numId w:val="1"/>
      </w:numPr>
      <w:autoSpaceDE w:val="0"/>
      <w:autoSpaceDN w:val="0"/>
      <w:spacing w:before="240" w:after="60" w:line="240" w:lineRule="auto"/>
      <w:outlineLvl w:val="7"/>
    </w:pPr>
    <w:rPr>
      <w:rFonts w:ascii="Calibri" w:hAnsi="Calibri"/>
      <w:i/>
      <w:iCs/>
      <w:szCs w:val="24"/>
    </w:rPr>
  </w:style>
  <w:style w:type="paragraph" w:styleId="Nadpis9">
    <w:name w:val="heading 9"/>
    <w:basedOn w:val="Normlny"/>
    <w:next w:val="Normlny"/>
    <w:link w:val="Nadpis9Char"/>
    <w:uiPriority w:val="9"/>
    <w:qFormat/>
    <w:rsid w:val="00045CD4"/>
    <w:pPr>
      <w:numPr>
        <w:ilvl w:val="8"/>
        <w:numId w:val="1"/>
      </w:numPr>
      <w:autoSpaceDE w:val="0"/>
      <w:autoSpaceDN w:val="0"/>
      <w:spacing w:before="240" w:after="60" w:line="240" w:lineRule="auto"/>
      <w:outlineLvl w:val="8"/>
    </w:pPr>
    <w:rPr>
      <w:rFonts w:ascii="Calibri" w:hAnsi="Calibri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045C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045CD4"/>
    <w:rPr>
      <w:rFonts w:ascii="Calibri" w:eastAsia="Times New Roman" w:hAnsi="Calibri" w:cs="Times New Roman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rsid w:val="00045CD4"/>
    <w:rPr>
      <w:rFonts w:ascii="Calibri" w:eastAsia="Times New Roman" w:hAnsi="Calibri" w:cs="Times New Roman"/>
      <w:b/>
      <w:bCs/>
      <w:sz w:val="20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045CD4"/>
    <w:rPr>
      <w:rFonts w:ascii="Calibri" w:eastAsia="Times New Roman" w:hAnsi="Calibri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rsid w:val="00045CD4"/>
    <w:rPr>
      <w:rFonts w:ascii="Calibri" w:eastAsia="Times New Roman" w:hAnsi="Calibri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rsid w:val="00045CD4"/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Nadpis1orobas">
    <w:name w:val="Nadpis 1.Čo robí (časť)"/>
    <w:basedOn w:val="Normlny"/>
    <w:next w:val="Normlny"/>
    <w:rsid w:val="00045CD4"/>
    <w:pPr>
      <w:keepNext/>
      <w:numPr>
        <w:numId w:val="1"/>
      </w:numPr>
      <w:autoSpaceDE w:val="0"/>
      <w:autoSpaceDN w:val="0"/>
      <w:spacing w:before="360" w:after="0" w:line="240" w:lineRule="auto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lny"/>
    <w:rsid w:val="00045CD4"/>
    <w:pPr>
      <w:numPr>
        <w:ilvl w:val="1"/>
        <w:numId w:val="1"/>
      </w:numPr>
      <w:autoSpaceDE w:val="0"/>
      <w:autoSpaceDN w:val="0"/>
      <w:spacing w:before="120" w:after="0" w:line="240" w:lineRule="auto"/>
      <w:jc w:val="both"/>
      <w:outlineLvl w:val="1"/>
    </w:pPr>
    <w:rPr>
      <w:szCs w:val="24"/>
    </w:rPr>
  </w:style>
  <w:style w:type="paragraph" w:customStyle="1" w:styleId="Nadpis3Podloha">
    <w:name w:val="Nadpis 3.Podúloha"/>
    <w:basedOn w:val="Normlny"/>
    <w:rsid w:val="00045CD4"/>
    <w:pPr>
      <w:keepNext/>
      <w:numPr>
        <w:ilvl w:val="2"/>
        <w:numId w:val="1"/>
      </w:numPr>
      <w:autoSpaceDE w:val="0"/>
      <w:autoSpaceDN w:val="0"/>
      <w:spacing w:before="120" w:after="0" w:line="240" w:lineRule="auto"/>
      <w:ind w:left="2269"/>
      <w:outlineLvl w:val="2"/>
    </w:pPr>
    <w:rPr>
      <w:szCs w:val="24"/>
    </w:rPr>
  </w:style>
  <w:style w:type="paragraph" w:customStyle="1" w:styleId="Nadpis4Termn">
    <w:name w:val="Nadpis 4.Termín"/>
    <w:basedOn w:val="Normlny"/>
    <w:next w:val="Nadpis2loha"/>
    <w:rsid w:val="00045CD4"/>
    <w:pPr>
      <w:numPr>
        <w:ilvl w:val="3"/>
        <w:numId w:val="1"/>
      </w:numPr>
      <w:autoSpaceDE w:val="0"/>
      <w:autoSpaceDN w:val="0"/>
      <w:spacing w:before="120" w:after="120" w:line="240" w:lineRule="auto"/>
      <w:outlineLvl w:val="3"/>
    </w:pPr>
    <w:rPr>
      <w:i/>
      <w:iCs/>
      <w:szCs w:val="24"/>
    </w:rPr>
  </w:style>
  <w:style w:type="character" w:customStyle="1" w:styleId="Bodytext3">
    <w:name w:val="Body text (3)"/>
    <w:basedOn w:val="Predvolenpsmoodseku"/>
    <w:link w:val="Bodytext31"/>
    <w:uiPriority w:val="99"/>
    <w:rsid w:val="0086683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Bodytext31">
    <w:name w:val="Body text (3)1"/>
    <w:basedOn w:val="Normlny"/>
    <w:link w:val="Bodytext3"/>
    <w:uiPriority w:val="99"/>
    <w:rsid w:val="00866837"/>
    <w:pPr>
      <w:shd w:val="clear" w:color="auto" w:fill="FFFFFF"/>
      <w:spacing w:before="240" w:after="0" w:line="278" w:lineRule="exact"/>
      <w:ind w:hanging="520"/>
    </w:pPr>
    <w:rPr>
      <w:rFonts w:eastAsiaTheme="minorHAnsi"/>
      <w:szCs w:val="24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B5621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56210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5621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5621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56210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6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6210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lov-lex.sk/static/SK/ZZ/2002/49/20190211.print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1513</Words>
  <Characters>8628</Characters>
  <Application>Microsoft Office Word</Application>
  <DocSecurity>0</DocSecurity>
  <Lines>71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Horvatová Katarína</dc:creator>
  <cp:lastModifiedBy>Senko, Ján, PhDr.</cp:lastModifiedBy>
  <cp:revision>2</cp:revision>
  <cp:lastPrinted>2018-10-24T10:49:00Z</cp:lastPrinted>
  <dcterms:created xsi:type="dcterms:W3CDTF">2019-09-25T13:19:00Z</dcterms:created>
  <dcterms:modified xsi:type="dcterms:W3CDTF">2019-09-25T13:19:00Z</dcterms:modified>
</cp:coreProperties>
</file>