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D5256" w14:textId="78D793C5" w:rsidR="00512A5A" w:rsidRDefault="00512A5A" w:rsidP="00B235FB">
      <w:pPr>
        <w:pStyle w:val="Textkomentra"/>
        <w:jc w:val="center"/>
        <w:rPr>
          <w:rFonts w:ascii="Times New Roman" w:hAnsi="Times New Roman" w:cs="Times New Roman"/>
          <w:sz w:val="24"/>
          <w:szCs w:val="24"/>
        </w:rPr>
      </w:pPr>
    </w:p>
    <w:p w14:paraId="014CD578" w14:textId="7BA61B75" w:rsidR="000415A4" w:rsidRDefault="000415A4" w:rsidP="00B235FB">
      <w:pPr>
        <w:pStyle w:val="Textkomentra"/>
        <w:jc w:val="center"/>
        <w:rPr>
          <w:rFonts w:ascii="Times New Roman" w:hAnsi="Times New Roman" w:cs="Times New Roman"/>
          <w:sz w:val="24"/>
          <w:szCs w:val="24"/>
        </w:rPr>
      </w:pPr>
    </w:p>
    <w:p w14:paraId="2E78408E" w14:textId="56515FED" w:rsidR="000415A4" w:rsidRDefault="000415A4" w:rsidP="00B235FB">
      <w:pPr>
        <w:pStyle w:val="Textkomentra"/>
        <w:jc w:val="center"/>
        <w:rPr>
          <w:rFonts w:ascii="Times New Roman" w:hAnsi="Times New Roman" w:cs="Times New Roman"/>
          <w:sz w:val="24"/>
          <w:szCs w:val="24"/>
        </w:rPr>
      </w:pPr>
    </w:p>
    <w:p w14:paraId="0AD9E6DC" w14:textId="647A3EA4" w:rsidR="000415A4" w:rsidRDefault="000415A4" w:rsidP="00B235FB">
      <w:pPr>
        <w:pStyle w:val="Textkomentra"/>
        <w:jc w:val="center"/>
        <w:rPr>
          <w:rFonts w:ascii="Times New Roman" w:hAnsi="Times New Roman" w:cs="Times New Roman"/>
          <w:sz w:val="24"/>
          <w:szCs w:val="24"/>
        </w:rPr>
      </w:pPr>
    </w:p>
    <w:p w14:paraId="40C206AD" w14:textId="6E86E04E" w:rsidR="000415A4" w:rsidRDefault="000415A4" w:rsidP="00B235FB">
      <w:pPr>
        <w:pStyle w:val="Textkomentra"/>
        <w:jc w:val="center"/>
        <w:rPr>
          <w:rFonts w:ascii="Times New Roman" w:hAnsi="Times New Roman" w:cs="Times New Roman"/>
          <w:sz w:val="24"/>
          <w:szCs w:val="24"/>
        </w:rPr>
      </w:pPr>
    </w:p>
    <w:p w14:paraId="4757F8C9" w14:textId="14F018F4" w:rsidR="000415A4" w:rsidRDefault="000415A4" w:rsidP="00B235FB">
      <w:pPr>
        <w:pStyle w:val="Textkomentra"/>
        <w:jc w:val="center"/>
        <w:rPr>
          <w:rFonts w:ascii="Times New Roman" w:hAnsi="Times New Roman" w:cs="Times New Roman"/>
          <w:sz w:val="24"/>
          <w:szCs w:val="24"/>
        </w:rPr>
      </w:pPr>
    </w:p>
    <w:p w14:paraId="59FA0BA0" w14:textId="689CE1CC" w:rsidR="000415A4" w:rsidRDefault="000415A4" w:rsidP="00B235FB">
      <w:pPr>
        <w:pStyle w:val="Textkomentra"/>
        <w:jc w:val="center"/>
        <w:rPr>
          <w:rFonts w:ascii="Times New Roman" w:hAnsi="Times New Roman" w:cs="Times New Roman"/>
          <w:sz w:val="24"/>
          <w:szCs w:val="24"/>
        </w:rPr>
      </w:pPr>
    </w:p>
    <w:p w14:paraId="658F45CB" w14:textId="44757229" w:rsidR="000415A4" w:rsidRDefault="000415A4" w:rsidP="00B235FB">
      <w:pPr>
        <w:pStyle w:val="Textkomentra"/>
        <w:jc w:val="center"/>
        <w:rPr>
          <w:rFonts w:ascii="Times New Roman" w:hAnsi="Times New Roman" w:cs="Times New Roman"/>
          <w:sz w:val="24"/>
          <w:szCs w:val="24"/>
        </w:rPr>
      </w:pPr>
    </w:p>
    <w:p w14:paraId="68A95A92" w14:textId="44047E69" w:rsidR="000415A4" w:rsidRDefault="000415A4" w:rsidP="00B235FB">
      <w:pPr>
        <w:pStyle w:val="Textkomentra"/>
        <w:jc w:val="center"/>
        <w:rPr>
          <w:rFonts w:ascii="Times New Roman" w:hAnsi="Times New Roman" w:cs="Times New Roman"/>
          <w:sz w:val="24"/>
          <w:szCs w:val="24"/>
        </w:rPr>
      </w:pPr>
    </w:p>
    <w:p w14:paraId="7B726725" w14:textId="6EEBF0F2" w:rsidR="000415A4" w:rsidRDefault="000415A4" w:rsidP="00B235FB">
      <w:pPr>
        <w:pStyle w:val="Textkomentra"/>
        <w:jc w:val="center"/>
        <w:rPr>
          <w:rFonts w:ascii="Times New Roman" w:hAnsi="Times New Roman" w:cs="Times New Roman"/>
          <w:sz w:val="24"/>
          <w:szCs w:val="24"/>
        </w:rPr>
      </w:pPr>
    </w:p>
    <w:p w14:paraId="6C877384" w14:textId="236775AF" w:rsidR="000415A4" w:rsidRDefault="000415A4" w:rsidP="00B235FB">
      <w:pPr>
        <w:pStyle w:val="Textkomentra"/>
        <w:jc w:val="center"/>
        <w:rPr>
          <w:rFonts w:ascii="Times New Roman" w:hAnsi="Times New Roman" w:cs="Times New Roman"/>
          <w:sz w:val="24"/>
          <w:szCs w:val="24"/>
        </w:rPr>
      </w:pPr>
    </w:p>
    <w:p w14:paraId="531A6F3F" w14:textId="382AB853" w:rsidR="000415A4" w:rsidRDefault="000415A4" w:rsidP="00B235FB">
      <w:pPr>
        <w:pStyle w:val="Textkomentra"/>
        <w:jc w:val="center"/>
        <w:rPr>
          <w:rFonts w:ascii="Times New Roman" w:hAnsi="Times New Roman" w:cs="Times New Roman"/>
          <w:sz w:val="24"/>
          <w:szCs w:val="24"/>
        </w:rPr>
      </w:pPr>
    </w:p>
    <w:p w14:paraId="59EE2C55" w14:textId="21278D1A" w:rsidR="000415A4" w:rsidRDefault="000415A4" w:rsidP="00B235FB">
      <w:pPr>
        <w:pStyle w:val="Textkomentra"/>
        <w:jc w:val="center"/>
        <w:rPr>
          <w:rFonts w:ascii="Times New Roman" w:hAnsi="Times New Roman" w:cs="Times New Roman"/>
          <w:sz w:val="24"/>
          <w:szCs w:val="24"/>
        </w:rPr>
      </w:pPr>
    </w:p>
    <w:p w14:paraId="055CD838" w14:textId="55DF918B" w:rsidR="000415A4" w:rsidRDefault="000415A4" w:rsidP="00B235FB">
      <w:pPr>
        <w:pStyle w:val="Textkomentra"/>
        <w:jc w:val="center"/>
        <w:rPr>
          <w:rFonts w:ascii="Times New Roman" w:hAnsi="Times New Roman" w:cs="Times New Roman"/>
          <w:sz w:val="24"/>
          <w:szCs w:val="24"/>
        </w:rPr>
      </w:pPr>
    </w:p>
    <w:p w14:paraId="7CDF59FC" w14:textId="1F8C063F" w:rsidR="000415A4" w:rsidRDefault="000415A4" w:rsidP="00B235FB">
      <w:pPr>
        <w:pStyle w:val="Textkomentra"/>
        <w:jc w:val="center"/>
        <w:rPr>
          <w:rFonts w:ascii="Times New Roman" w:hAnsi="Times New Roman" w:cs="Times New Roman"/>
          <w:sz w:val="24"/>
          <w:szCs w:val="24"/>
        </w:rPr>
      </w:pPr>
    </w:p>
    <w:p w14:paraId="59D84F5D" w14:textId="77777777" w:rsidR="000415A4" w:rsidRPr="00B235FB" w:rsidRDefault="000415A4" w:rsidP="00B235FB">
      <w:pPr>
        <w:pStyle w:val="Textkomentra"/>
        <w:jc w:val="center"/>
        <w:rPr>
          <w:rFonts w:ascii="Times New Roman" w:hAnsi="Times New Roman" w:cs="Times New Roman"/>
          <w:sz w:val="24"/>
          <w:szCs w:val="24"/>
        </w:rPr>
      </w:pPr>
    </w:p>
    <w:p w14:paraId="626C9730" w14:textId="5CE92FB1" w:rsidR="00512A5A" w:rsidRPr="00B235FB" w:rsidRDefault="000F1B35" w:rsidP="00B235FB">
      <w:pPr>
        <w:pStyle w:val="Textkomentra"/>
        <w:jc w:val="center"/>
        <w:rPr>
          <w:rFonts w:ascii="Times New Roman" w:hAnsi="Times New Roman" w:cs="Times New Roman"/>
          <w:sz w:val="24"/>
          <w:szCs w:val="24"/>
        </w:rPr>
      </w:pPr>
      <w:r>
        <w:rPr>
          <w:rFonts w:ascii="Times New Roman" w:hAnsi="Times New Roman" w:cs="Times New Roman"/>
          <w:sz w:val="24"/>
          <w:szCs w:val="24"/>
        </w:rPr>
        <w:t xml:space="preserve">zo </w:t>
      </w:r>
      <w:r w:rsidR="000C6AFD">
        <w:rPr>
          <w:rFonts w:ascii="Times New Roman" w:hAnsi="Times New Roman" w:cs="Times New Roman"/>
          <w:sz w:val="24"/>
          <w:szCs w:val="24"/>
        </w:rPr>
        <w:t xml:space="preserve">17. </w:t>
      </w:r>
      <w:r>
        <w:rPr>
          <w:rFonts w:ascii="Times New Roman" w:hAnsi="Times New Roman" w:cs="Times New Roman"/>
          <w:sz w:val="24"/>
          <w:szCs w:val="24"/>
        </w:rPr>
        <w:t xml:space="preserve">septembra </w:t>
      </w:r>
      <w:r w:rsidR="00512A5A" w:rsidRPr="00B235FB">
        <w:rPr>
          <w:rFonts w:ascii="Times New Roman" w:hAnsi="Times New Roman" w:cs="Times New Roman"/>
          <w:sz w:val="24"/>
          <w:szCs w:val="24"/>
        </w:rPr>
        <w:t>2019,</w:t>
      </w:r>
    </w:p>
    <w:p w14:paraId="7AF1067E" w14:textId="77777777" w:rsidR="00512A5A" w:rsidRPr="00B235FB" w:rsidRDefault="00512A5A" w:rsidP="00B235FB">
      <w:pPr>
        <w:pStyle w:val="Textkomentra"/>
        <w:jc w:val="center"/>
        <w:rPr>
          <w:rFonts w:ascii="Times New Roman" w:hAnsi="Times New Roman" w:cs="Times New Roman"/>
          <w:b/>
          <w:sz w:val="24"/>
          <w:szCs w:val="24"/>
        </w:rPr>
      </w:pPr>
    </w:p>
    <w:p w14:paraId="0B930BDC" w14:textId="77777777" w:rsidR="00512A5A" w:rsidRPr="009E00E6" w:rsidRDefault="00512A5A" w:rsidP="00B235FB">
      <w:pPr>
        <w:pStyle w:val="Textkomentra"/>
        <w:jc w:val="center"/>
        <w:rPr>
          <w:rFonts w:ascii="Times New Roman" w:hAnsi="Times New Roman" w:cs="Times New Roman"/>
          <w:b/>
          <w:sz w:val="24"/>
          <w:szCs w:val="24"/>
        </w:rPr>
      </w:pPr>
      <w:r w:rsidRPr="009E00E6">
        <w:rPr>
          <w:rFonts w:ascii="Times New Roman" w:hAnsi="Times New Roman" w:cs="Times New Roman"/>
          <w:b/>
          <w:sz w:val="24"/>
          <w:szCs w:val="24"/>
        </w:rPr>
        <w:t>ktorým sa mení a dopĺňa zákon č. 461/</w:t>
      </w:r>
      <w:r w:rsidRPr="003B04DD">
        <w:rPr>
          <w:rFonts w:ascii="Times New Roman" w:hAnsi="Times New Roman" w:cs="Times New Roman"/>
          <w:b/>
          <w:sz w:val="24"/>
          <w:szCs w:val="24"/>
        </w:rPr>
        <w:t xml:space="preserve">2003 Z. z. o sociálnom poistení v znení neskorších predpisov </w:t>
      </w:r>
      <w:r w:rsidR="00F94102" w:rsidRPr="003B04DD">
        <w:rPr>
          <w:rFonts w:ascii="Times New Roman" w:hAnsi="Times New Roman" w:cs="Times New Roman"/>
          <w:b/>
          <w:bCs/>
          <w:sz w:val="24"/>
          <w:szCs w:val="24"/>
        </w:rPr>
        <w:t xml:space="preserve">a ktorým sa mení </w:t>
      </w:r>
      <w:r w:rsidR="000C6AFD" w:rsidRPr="003B04DD">
        <w:rPr>
          <w:rFonts w:ascii="Times New Roman" w:hAnsi="Times New Roman" w:cs="Times New Roman"/>
          <w:b/>
          <w:bCs/>
          <w:sz w:val="24"/>
          <w:szCs w:val="24"/>
        </w:rPr>
        <w:t xml:space="preserve">a dopĺňa </w:t>
      </w:r>
      <w:r w:rsidR="00F94102" w:rsidRPr="003B04DD">
        <w:rPr>
          <w:rFonts w:ascii="Times New Roman" w:hAnsi="Times New Roman" w:cs="Times New Roman"/>
          <w:b/>
          <w:bCs/>
          <w:sz w:val="24"/>
          <w:szCs w:val="24"/>
        </w:rPr>
        <w:t xml:space="preserve">zákon č. </w:t>
      </w:r>
      <w:hyperlink r:id="rId8" w:history="1">
        <w:r w:rsidR="00F94102" w:rsidRPr="003B04DD">
          <w:rPr>
            <w:rFonts w:ascii="Times New Roman" w:hAnsi="Times New Roman" w:cs="Times New Roman"/>
            <w:b/>
            <w:bCs/>
            <w:sz w:val="24"/>
            <w:szCs w:val="24"/>
          </w:rPr>
          <w:t>580/2004 Z.</w:t>
        </w:r>
        <w:r w:rsidR="009E49B7" w:rsidRPr="003B04DD">
          <w:rPr>
            <w:rFonts w:ascii="Times New Roman" w:hAnsi="Times New Roman" w:cs="Times New Roman"/>
            <w:b/>
            <w:bCs/>
            <w:sz w:val="24"/>
            <w:szCs w:val="24"/>
          </w:rPr>
          <w:t xml:space="preserve"> </w:t>
        </w:r>
        <w:r w:rsidR="00F94102" w:rsidRPr="003B04DD">
          <w:rPr>
            <w:rFonts w:ascii="Times New Roman" w:hAnsi="Times New Roman" w:cs="Times New Roman"/>
            <w:b/>
            <w:bCs/>
            <w:sz w:val="24"/>
            <w:szCs w:val="24"/>
          </w:rPr>
          <w:t>z.</w:t>
        </w:r>
      </w:hyperlink>
      <w:r w:rsidR="00F94102" w:rsidRPr="003B04DD">
        <w:rPr>
          <w:rFonts w:ascii="Times New Roman" w:hAnsi="Times New Roman" w:cs="Times New Roman"/>
          <w:b/>
          <w:bCs/>
          <w:sz w:val="24"/>
          <w:szCs w:val="24"/>
        </w:rPr>
        <w:t xml:space="preserve"> o zdravotnom poistení a o zmene a doplnení zákona č. </w:t>
      </w:r>
      <w:hyperlink r:id="rId9" w:history="1">
        <w:r w:rsidR="00F94102" w:rsidRPr="003B04DD">
          <w:rPr>
            <w:rFonts w:ascii="Times New Roman" w:hAnsi="Times New Roman" w:cs="Times New Roman"/>
            <w:b/>
            <w:bCs/>
            <w:sz w:val="24"/>
            <w:szCs w:val="24"/>
          </w:rPr>
          <w:t>95/2002 Z.</w:t>
        </w:r>
        <w:r w:rsidR="00024B6C" w:rsidRPr="003B04DD">
          <w:rPr>
            <w:rFonts w:ascii="Times New Roman" w:hAnsi="Times New Roman" w:cs="Times New Roman"/>
            <w:b/>
            <w:bCs/>
            <w:sz w:val="24"/>
            <w:szCs w:val="24"/>
          </w:rPr>
          <w:t xml:space="preserve"> </w:t>
        </w:r>
        <w:r w:rsidR="00F94102" w:rsidRPr="003B04DD">
          <w:rPr>
            <w:rFonts w:ascii="Times New Roman" w:hAnsi="Times New Roman" w:cs="Times New Roman"/>
            <w:b/>
            <w:bCs/>
            <w:sz w:val="24"/>
            <w:szCs w:val="24"/>
          </w:rPr>
          <w:t>z.</w:t>
        </w:r>
      </w:hyperlink>
      <w:r w:rsidR="00F94102" w:rsidRPr="003B04DD">
        <w:rPr>
          <w:rFonts w:ascii="Times New Roman" w:hAnsi="Times New Roman" w:cs="Times New Roman"/>
          <w:b/>
          <w:bCs/>
          <w:sz w:val="24"/>
          <w:szCs w:val="24"/>
        </w:rPr>
        <w:t xml:space="preserve"> o poisťovníctve a o zmene a doplnení niektorých zákonov v znení neskorších predpisov</w:t>
      </w:r>
    </w:p>
    <w:p w14:paraId="233AA29B" w14:textId="77777777" w:rsidR="00512A5A" w:rsidRPr="009E00E6" w:rsidRDefault="00512A5A" w:rsidP="00B235FB">
      <w:pPr>
        <w:pStyle w:val="Textkomentra"/>
        <w:jc w:val="center"/>
        <w:rPr>
          <w:rFonts w:ascii="Times New Roman" w:hAnsi="Times New Roman" w:cs="Times New Roman"/>
          <w:b/>
          <w:sz w:val="24"/>
          <w:szCs w:val="24"/>
        </w:rPr>
      </w:pPr>
    </w:p>
    <w:p w14:paraId="1B7CEA2E" w14:textId="77777777" w:rsidR="00512A5A" w:rsidRPr="00B235FB" w:rsidRDefault="00512A5A" w:rsidP="00B235FB">
      <w:pPr>
        <w:ind w:firstLine="708"/>
        <w:jc w:val="both"/>
        <w:rPr>
          <w:rFonts w:ascii="Times New Roman" w:hAnsi="Times New Roman" w:cs="Times New Roman"/>
        </w:rPr>
      </w:pPr>
      <w:r w:rsidRPr="00B235FB">
        <w:rPr>
          <w:rFonts w:ascii="Times New Roman" w:hAnsi="Times New Roman" w:cs="Times New Roman"/>
        </w:rPr>
        <w:t>Národná rada Slovenskej republiky sa uzniesla na tomto zákone:</w:t>
      </w:r>
    </w:p>
    <w:p w14:paraId="2230A055" w14:textId="77777777" w:rsidR="00512A5A" w:rsidRPr="00B235FB" w:rsidRDefault="00512A5A" w:rsidP="00B235FB">
      <w:pPr>
        <w:jc w:val="center"/>
        <w:rPr>
          <w:rFonts w:ascii="Times New Roman" w:hAnsi="Times New Roman" w:cs="Times New Roman"/>
          <w:b/>
          <w:bCs/>
        </w:rPr>
      </w:pPr>
    </w:p>
    <w:p w14:paraId="3E83AA81" w14:textId="77777777" w:rsidR="00512A5A" w:rsidRPr="00B235FB" w:rsidRDefault="00512A5A" w:rsidP="00B235FB">
      <w:pPr>
        <w:jc w:val="center"/>
        <w:rPr>
          <w:rFonts w:ascii="Times New Roman" w:hAnsi="Times New Roman" w:cs="Times New Roman"/>
          <w:b/>
          <w:bCs/>
        </w:rPr>
      </w:pPr>
    </w:p>
    <w:p w14:paraId="5C30F798" w14:textId="77777777" w:rsidR="00512A5A" w:rsidRPr="00B235FB" w:rsidRDefault="00512A5A" w:rsidP="00B235FB">
      <w:pPr>
        <w:jc w:val="center"/>
        <w:rPr>
          <w:rFonts w:ascii="Times New Roman" w:hAnsi="Times New Roman" w:cs="Times New Roman"/>
          <w:b/>
          <w:bCs/>
        </w:rPr>
      </w:pPr>
      <w:bookmarkStart w:id="0" w:name="_GoBack"/>
      <w:bookmarkEnd w:id="0"/>
      <w:r w:rsidRPr="00B235FB">
        <w:rPr>
          <w:rFonts w:ascii="Times New Roman" w:hAnsi="Times New Roman" w:cs="Times New Roman"/>
          <w:b/>
          <w:bCs/>
        </w:rPr>
        <w:t>Čl. I</w:t>
      </w:r>
    </w:p>
    <w:p w14:paraId="5D976F2A" w14:textId="77777777" w:rsidR="00512A5A" w:rsidRPr="00B235FB" w:rsidRDefault="00512A5A" w:rsidP="00B235FB">
      <w:pPr>
        <w:ind w:firstLine="708"/>
        <w:jc w:val="both"/>
        <w:rPr>
          <w:rFonts w:ascii="Times New Roman" w:hAnsi="Times New Roman" w:cs="Times New Roman"/>
        </w:rPr>
      </w:pPr>
    </w:p>
    <w:p w14:paraId="15907C25" w14:textId="1CED8854" w:rsidR="00512A5A" w:rsidRPr="00B235FB" w:rsidRDefault="00512A5A" w:rsidP="00B235FB">
      <w:pPr>
        <w:ind w:firstLine="708"/>
        <w:jc w:val="both"/>
        <w:rPr>
          <w:rFonts w:ascii="Times New Roman" w:hAnsi="Times New Roman" w:cs="Times New Roman"/>
        </w:rPr>
      </w:pPr>
      <w:r w:rsidRPr="00B235FB">
        <w:rPr>
          <w:rFonts w:ascii="Times New Roman" w:hAnsi="Times New Roman" w:cs="Times New Roman"/>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w:t>
      </w:r>
      <w:r w:rsidR="00513462" w:rsidRPr="00B235FB">
        <w:rPr>
          <w:rFonts w:ascii="Times New Roman" w:hAnsi="Times New Roman" w:cs="Times New Roman"/>
        </w:rPr>
        <w:t>,</w:t>
      </w:r>
      <w:r w:rsidRPr="00B235FB">
        <w:rPr>
          <w:rFonts w:ascii="Times New Roman" w:hAnsi="Times New Roman" w:cs="Times New Roman"/>
        </w:rPr>
        <w:t xml:space="preserve"> zákona č. 83/2019 Z. z.</w:t>
      </w:r>
      <w:r w:rsidR="000F1B35">
        <w:rPr>
          <w:rFonts w:ascii="Times New Roman" w:hAnsi="Times New Roman" w:cs="Times New Roman"/>
        </w:rPr>
        <w:t xml:space="preserve">, </w:t>
      </w:r>
      <w:r w:rsidR="00513462" w:rsidRPr="00B235FB">
        <w:rPr>
          <w:rFonts w:ascii="Times New Roman" w:hAnsi="Times New Roman" w:cs="Times New Roman"/>
        </w:rPr>
        <w:t>zákona č. 105/2019 Z. z.</w:t>
      </w:r>
      <w:r w:rsidR="000F1B35">
        <w:rPr>
          <w:rFonts w:ascii="Times New Roman" w:hAnsi="Times New Roman" w:cs="Times New Roman"/>
        </w:rPr>
        <w:t xml:space="preserve">, zákona č. 221/2019 Z. z., zákona č. 225/2019 Z. z. a zákona č. 231/2019 Z. z.  </w:t>
      </w:r>
      <w:r w:rsidR="00513462" w:rsidRPr="00B235FB">
        <w:rPr>
          <w:rFonts w:ascii="Times New Roman" w:hAnsi="Times New Roman" w:cs="Times New Roman"/>
        </w:rPr>
        <w:t xml:space="preserve"> </w:t>
      </w:r>
      <w:r w:rsidRPr="00B235FB">
        <w:rPr>
          <w:rFonts w:ascii="Times New Roman" w:hAnsi="Times New Roman" w:cs="Times New Roman"/>
        </w:rPr>
        <w:t>sa mení a dopĺňa takto:</w:t>
      </w:r>
    </w:p>
    <w:p w14:paraId="62F761C5" w14:textId="77777777" w:rsidR="008D096B" w:rsidRPr="00B235FB" w:rsidRDefault="008D096B" w:rsidP="00B235FB">
      <w:pPr>
        <w:ind w:left="360"/>
        <w:jc w:val="both"/>
        <w:rPr>
          <w:rFonts w:ascii="Times New Roman" w:hAnsi="Times New Roman" w:cs="Times New Roman"/>
        </w:rPr>
      </w:pPr>
    </w:p>
    <w:p w14:paraId="476EA399" w14:textId="77777777" w:rsidR="000F1B35" w:rsidRPr="00335E4F" w:rsidRDefault="000F1B35" w:rsidP="0091217A">
      <w:pPr>
        <w:pStyle w:val="Normlnywebov"/>
        <w:numPr>
          <w:ilvl w:val="0"/>
          <w:numId w:val="28"/>
        </w:numPr>
        <w:shd w:val="clear" w:color="auto" w:fill="FFFFFF" w:themeFill="background1"/>
        <w:spacing w:before="0" w:beforeAutospacing="0" w:after="0" w:afterAutospacing="0"/>
        <w:ind w:left="284" w:hanging="284"/>
        <w:jc w:val="both"/>
        <w:rPr>
          <w:lang w:eastAsia="en-US"/>
        </w:rPr>
      </w:pPr>
      <w:r>
        <w:rPr>
          <w:lang w:eastAsia="en-US"/>
        </w:rPr>
        <w:t xml:space="preserve">Za § 4 sa vkladá </w:t>
      </w:r>
      <w:r w:rsidRPr="00335E4F">
        <w:rPr>
          <w:lang w:eastAsia="en-US"/>
        </w:rPr>
        <w:t>§ 4a, ktorý znie:</w:t>
      </w:r>
    </w:p>
    <w:p w14:paraId="7A870709" w14:textId="77777777" w:rsidR="0091217A" w:rsidRDefault="0091217A" w:rsidP="000F1B35">
      <w:pPr>
        <w:pStyle w:val="Normlnywebov"/>
        <w:shd w:val="clear" w:color="auto" w:fill="FFFFFF" w:themeFill="background1"/>
        <w:spacing w:before="0" w:beforeAutospacing="0" w:after="0" w:afterAutospacing="0"/>
        <w:ind w:left="708"/>
        <w:jc w:val="center"/>
        <w:rPr>
          <w:b/>
          <w:lang w:eastAsia="en-US"/>
        </w:rPr>
      </w:pPr>
    </w:p>
    <w:p w14:paraId="2925D809" w14:textId="77777777" w:rsidR="000F1B35" w:rsidRPr="00335E4F" w:rsidRDefault="000F1B35" w:rsidP="000415A4">
      <w:pPr>
        <w:pStyle w:val="Normlnywebov"/>
        <w:shd w:val="clear" w:color="auto" w:fill="FFFFFF" w:themeFill="background1"/>
        <w:spacing w:before="0" w:beforeAutospacing="0" w:after="0" w:afterAutospacing="0"/>
        <w:jc w:val="center"/>
        <w:rPr>
          <w:b/>
          <w:lang w:eastAsia="en-US"/>
        </w:rPr>
      </w:pPr>
      <w:r w:rsidRPr="00335E4F">
        <w:rPr>
          <w:b/>
          <w:lang w:eastAsia="en-US"/>
        </w:rPr>
        <w:t>„§ 4a</w:t>
      </w:r>
    </w:p>
    <w:p w14:paraId="2BDD9D2C" w14:textId="77777777" w:rsidR="000F1B35" w:rsidRDefault="000F1B35" w:rsidP="00993873">
      <w:pPr>
        <w:pStyle w:val="Normlnywebov"/>
        <w:shd w:val="clear" w:color="auto" w:fill="FFFFFF" w:themeFill="background1"/>
        <w:spacing w:before="0" w:beforeAutospacing="0" w:after="0" w:afterAutospacing="0"/>
        <w:ind w:left="708"/>
        <w:jc w:val="both"/>
        <w:rPr>
          <w:lang w:eastAsia="en-US"/>
        </w:rPr>
      </w:pPr>
    </w:p>
    <w:p w14:paraId="6FE37AE5" w14:textId="77777777" w:rsidR="000F1B35" w:rsidRPr="00335E4F" w:rsidRDefault="0091217A" w:rsidP="00993873">
      <w:pPr>
        <w:pStyle w:val="Normlnywebov"/>
        <w:shd w:val="clear" w:color="auto" w:fill="FFFFFF" w:themeFill="background1"/>
        <w:spacing w:before="0" w:beforeAutospacing="0" w:after="0" w:afterAutospacing="0"/>
        <w:jc w:val="both"/>
        <w:rPr>
          <w:lang w:eastAsia="en-US"/>
        </w:rPr>
      </w:pPr>
      <w:r>
        <w:rPr>
          <w:lang w:eastAsia="en-US"/>
        </w:rPr>
        <w:t xml:space="preserve">     </w:t>
      </w:r>
      <w:r w:rsidR="000F1B35" w:rsidRPr="00335E4F">
        <w:rPr>
          <w:lang w:eastAsia="en-US"/>
        </w:rPr>
        <w:t xml:space="preserve">Na účely tohto zákona sa za fyzickú osobu v právnom vzťahu na základe </w:t>
      </w:r>
    </w:p>
    <w:p w14:paraId="04EEA233" w14:textId="77777777" w:rsidR="000F1B35" w:rsidRPr="00335E4F" w:rsidRDefault="000F1B35" w:rsidP="00993873">
      <w:pPr>
        <w:pStyle w:val="Normlnywebov"/>
        <w:numPr>
          <w:ilvl w:val="0"/>
          <w:numId w:val="31"/>
        </w:numPr>
        <w:shd w:val="clear" w:color="auto" w:fill="FFFFFF" w:themeFill="background1"/>
        <w:spacing w:before="0" w:beforeAutospacing="0" w:after="0" w:afterAutospacing="0"/>
        <w:ind w:left="567" w:hanging="283"/>
        <w:jc w:val="both"/>
      </w:pPr>
      <w:r w:rsidRPr="00335E4F">
        <w:rPr>
          <w:lang w:eastAsia="en-US"/>
        </w:rPr>
        <w:t xml:space="preserve">dohody o brigádnickej práci študentov považuje aj fyzická osoba v právnom vzťahu na základe </w:t>
      </w:r>
      <w:r w:rsidRPr="00335E4F">
        <w:t>zmluvy o výkone činnosti športového odborníka, ak ide o</w:t>
      </w:r>
      <w:r>
        <w:t> </w:t>
      </w:r>
      <w:r w:rsidRPr="00335E4F">
        <w:t>fyzickú osobu, ktorá je žiakom strednej školy alebo študentom dennej formy vysokoškolského štúdia a nedovŕšila 26 rokov veku,</w:t>
      </w:r>
    </w:p>
    <w:p w14:paraId="51D12D82" w14:textId="77777777" w:rsidR="000F1B35" w:rsidRDefault="000F1B35" w:rsidP="0091217A">
      <w:pPr>
        <w:pStyle w:val="Odsekzoznamu"/>
        <w:numPr>
          <w:ilvl w:val="0"/>
          <w:numId w:val="31"/>
        </w:numPr>
        <w:ind w:left="567" w:hanging="283"/>
        <w:jc w:val="both"/>
        <w:rPr>
          <w:rFonts w:ascii="Times New Roman" w:hAnsi="Times New Roman" w:cs="Times New Roman"/>
        </w:rPr>
      </w:pPr>
      <w:r w:rsidRPr="0091217A">
        <w:rPr>
          <w:rFonts w:ascii="Times New Roman" w:hAnsi="Times New Roman" w:cs="Times New Roman"/>
        </w:rPr>
        <w:t>dohody o pracovnej činnosti považuje aj fyzická osoba v právnom vzťahu na základe zmluvy o výkone činnosti športového odborníka.“.</w:t>
      </w:r>
    </w:p>
    <w:p w14:paraId="60CBA9CB" w14:textId="77777777" w:rsidR="0091217A" w:rsidRDefault="0091217A" w:rsidP="0091217A">
      <w:pPr>
        <w:pStyle w:val="Odsekzoznamu"/>
        <w:ind w:left="567"/>
        <w:jc w:val="both"/>
        <w:rPr>
          <w:rFonts w:ascii="Times New Roman" w:hAnsi="Times New Roman" w:cs="Times New Roman"/>
        </w:rPr>
      </w:pPr>
    </w:p>
    <w:p w14:paraId="003DBB39" w14:textId="77777777" w:rsidR="007B62B0" w:rsidRPr="0091217A" w:rsidRDefault="007B62B0" w:rsidP="0091217A">
      <w:pPr>
        <w:pStyle w:val="Odsekzoznamu"/>
        <w:numPr>
          <w:ilvl w:val="0"/>
          <w:numId w:val="28"/>
        </w:numPr>
        <w:ind w:left="284" w:hanging="284"/>
        <w:jc w:val="both"/>
        <w:rPr>
          <w:rFonts w:ascii="Times New Roman" w:hAnsi="Times New Roman" w:cs="Times New Roman"/>
        </w:rPr>
      </w:pPr>
      <w:r w:rsidRPr="0091217A">
        <w:rPr>
          <w:rFonts w:ascii="Times New Roman" w:hAnsi="Times New Roman" w:cs="Times New Roman"/>
        </w:rPr>
        <w:t>Za § 60 sa vkladá § 60a</w:t>
      </w:r>
      <w:r w:rsidR="0014167A" w:rsidRPr="0091217A">
        <w:rPr>
          <w:rFonts w:ascii="Times New Roman" w:hAnsi="Times New Roman" w:cs="Times New Roman"/>
        </w:rPr>
        <w:t>,</w:t>
      </w:r>
      <w:r w:rsidRPr="0091217A">
        <w:rPr>
          <w:rFonts w:ascii="Times New Roman" w:hAnsi="Times New Roman" w:cs="Times New Roman"/>
        </w:rPr>
        <w:t xml:space="preserve"> ktorý </w:t>
      </w:r>
      <w:r w:rsidR="0014167A" w:rsidRPr="0091217A">
        <w:rPr>
          <w:rFonts w:ascii="Times New Roman" w:hAnsi="Times New Roman" w:cs="Times New Roman"/>
        </w:rPr>
        <w:t xml:space="preserve">vrátane nadpisu </w:t>
      </w:r>
      <w:r w:rsidRPr="0091217A">
        <w:rPr>
          <w:rFonts w:ascii="Times New Roman" w:hAnsi="Times New Roman" w:cs="Times New Roman"/>
        </w:rPr>
        <w:t>znie:</w:t>
      </w:r>
    </w:p>
    <w:p w14:paraId="5B443174" w14:textId="77777777" w:rsidR="00F45DB3" w:rsidRDefault="00F45DB3" w:rsidP="0091217A">
      <w:pPr>
        <w:ind w:left="357"/>
        <w:jc w:val="center"/>
        <w:rPr>
          <w:rFonts w:ascii="Times New Roman" w:hAnsi="Times New Roman" w:cs="Times New Roman"/>
        </w:rPr>
      </w:pPr>
    </w:p>
    <w:p w14:paraId="622A0E60" w14:textId="77777777" w:rsidR="008D096B" w:rsidRPr="00B235FB" w:rsidRDefault="007B62B0" w:rsidP="00B235FB">
      <w:pPr>
        <w:ind w:left="360"/>
        <w:jc w:val="center"/>
        <w:rPr>
          <w:rFonts w:ascii="Times New Roman" w:hAnsi="Times New Roman" w:cs="Times New Roman"/>
          <w:b/>
        </w:rPr>
      </w:pPr>
      <w:r w:rsidRPr="00B235FB">
        <w:rPr>
          <w:rFonts w:ascii="Times New Roman" w:hAnsi="Times New Roman" w:cs="Times New Roman"/>
        </w:rPr>
        <w:t>„</w:t>
      </w:r>
      <w:r w:rsidR="007A6726" w:rsidRPr="00B235FB">
        <w:rPr>
          <w:rFonts w:ascii="Times New Roman" w:hAnsi="Times New Roman" w:cs="Times New Roman"/>
          <w:b/>
        </w:rPr>
        <w:t xml:space="preserve">§ </w:t>
      </w:r>
      <w:r w:rsidR="00DB164D" w:rsidRPr="00B235FB">
        <w:rPr>
          <w:rFonts w:ascii="Times New Roman" w:hAnsi="Times New Roman" w:cs="Times New Roman"/>
          <w:b/>
        </w:rPr>
        <w:t>60a</w:t>
      </w:r>
    </w:p>
    <w:p w14:paraId="02765BEF" w14:textId="77777777" w:rsidR="007A6726" w:rsidRPr="00B235FB" w:rsidRDefault="007A6726" w:rsidP="00B235FB">
      <w:pPr>
        <w:ind w:left="360"/>
        <w:jc w:val="center"/>
        <w:rPr>
          <w:rFonts w:ascii="Times New Roman" w:hAnsi="Times New Roman" w:cs="Times New Roman"/>
          <w:b/>
        </w:rPr>
      </w:pPr>
      <w:r w:rsidRPr="00B235FB">
        <w:rPr>
          <w:rFonts w:ascii="Times New Roman" w:hAnsi="Times New Roman" w:cs="Times New Roman"/>
          <w:b/>
        </w:rPr>
        <w:t>Výchova dieťaťa</w:t>
      </w:r>
    </w:p>
    <w:p w14:paraId="11B19840" w14:textId="77777777" w:rsidR="0091217A" w:rsidRPr="00B235FB" w:rsidRDefault="0091217A" w:rsidP="0091217A">
      <w:pPr>
        <w:ind w:left="360"/>
        <w:jc w:val="both"/>
        <w:rPr>
          <w:rFonts w:ascii="Times New Roman" w:hAnsi="Times New Roman" w:cs="Times New Roman"/>
        </w:rPr>
      </w:pPr>
    </w:p>
    <w:p w14:paraId="652A7A1C" w14:textId="77777777" w:rsidR="000E3135" w:rsidRPr="00B235FB" w:rsidRDefault="00C9308C" w:rsidP="0091217A">
      <w:pPr>
        <w:ind w:left="360"/>
        <w:jc w:val="both"/>
        <w:rPr>
          <w:rFonts w:ascii="Times New Roman" w:hAnsi="Times New Roman" w:cs="Times New Roman"/>
        </w:rPr>
      </w:pPr>
      <w:r w:rsidRPr="00B235FB">
        <w:rPr>
          <w:rFonts w:ascii="Times New Roman" w:hAnsi="Times New Roman" w:cs="Times New Roman"/>
        </w:rPr>
        <w:t xml:space="preserve">(1) </w:t>
      </w:r>
      <w:r w:rsidR="007A6726" w:rsidRPr="00B235FB">
        <w:rPr>
          <w:rFonts w:ascii="Times New Roman" w:hAnsi="Times New Roman" w:cs="Times New Roman"/>
        </w:rPr>
        <w:t xml:space="preserve">Podmienka výchovy </w:t>
      </w:r>
      <w:r w:rsidR="007B62B0" w:rsidRPr="00B235FB">
        <w:rPr>
          <w:rFonts w:ascii="Times New Roman" w:hAnsi="Times New Roman" w:cs="Times New Roman"/>
        </w:rPr>
        <w:t xml:space="preserve">dieťaťa je splnená, ak sa </w:t>
      </w:r>
      <w:r w:rsidR="0038613B" w:rsidRPr="00B235FB">
        <w:rPr>
          <w:rFonts w:ascii="Times New Roman" w:hAnsi="Times New Roman" w:cs="Times New Roman"/>
        </w:rPr>
        <w:t>poistenec</w:t>
      </w:r>
      <w:r w:rsidR="00DE20DF" w:rsidRPr="00B235FB">
        <w:rPr>
          <w:rFonts w:ascii="Times New Roman" w:hAnsi="Times New Roman" w:cs="Times New Roman"/>
        </w:rPr>
        <w:t xml:space="preserve"> </w:t>
      </w:r>
      <w:r w:rsidR="00976BFE" w:rsidRPr="00B235FB">
        <w:rPr>
          <w:rFonts w:ascii="Times New Roman" w:hAnsi="Times New Roman" w:cs="Times New Roman"/>
        </w:rPr>
        <w:t xml:space="preserve">osobne </w:t>
      </w:r>
      <w:r w:rsidR="007A6726" w:rsidRPr="00B235FB">
        <w:rPr>
          <w:rFonts w:ascii="Times New Roman" w:hAnsi="Times New Roman" w:cs="Times New Roman"/>
        </w:rPr>
        <w:t>staral o dieťa</w:t>
      </w:r>
    </w:p>
    <w:p w14:paraId="299B711F" w14:textId="6D71DB41" w:rsidR="000E3135" w:rsidRPr="00B235FB" w:rsidRDefault="000E3135" w:rsidP="00F45DB3">
      <w:pPr>
        <w:pStyle w:val="Odsekzoznamu"/>
        <w:numPr>
          <w:ilvl w:val="0"/>
          <w:numId w:val="17"/>
        </w:numPr>
        <w:jc w:val="both"/>
        <w:rPr>
          <w:rFonts w:ascii="Times New Roman" w:hAnsi="Times New Roman" w:cs="Times New Roman"/>
        </w:rPr>
      </w:pPr>
      <w:r w:rsidRPr="00B235FB">
        <w:rPr>
          <w:rFonts w:ascii="Times New Roman" w:hAnsi="Times New Roman" w:cs="Times New Roman"/>
        </w:rPr>
        <w:t>najmenej desať rokov,</w:t>
      </w:r>
    </w:p>
    <w:p w14:paraId="4B4F69C9" w14:textId="3057F04D" w:rsidR="000B7BE7" w:rsidRPr="00B235FB" w:rsidRDefault="004413C8" w:rsidP="00F45DB3">
      <w:pPr>
        <w:pStyle w:val="Odsekzoznamu"/>
        <w:numPr>
          <w:ilvl w:val="0"/>
          <w:numId w:val="17"/>
        </w:numPr>
        <w:jc w:val="both"/>
        <w:rPr>
          <w:rFonts w:ascii="Times New Roman" w:hAnsi="Times New Roman" w:cs="Times New Roman"/>
        </w:rPr>
      </w:pPr>
      <w:r w:rsidRPr="00B235FB">
        <w:rPr>
          <w:rFonts w:ascii="Times New Roman" w:hAnsi="Times New Roman" w:cs="Times New Roman"/>
        </w:rPr>
        <w:t>najmenej</w:t>
      </w:r>
      <w:r w:rsidR="00C7531C" w:rsidRPr="00B235FB">
        <w:rPr>
          <w:rFonts w:ascii="Times New Roman" w:hAnsi="Times New Roman" w:cs="Times New Roman"/>
        </w:rPr>
        <w:t xml:space="preserve"> </w:t>
      </w:r>
      <w:r w:rsidRPr="00B235FB">
        <w:rPr>
          <w:rFonts w:ascii="Times New Roman" w:hAnsi="Times New Roman" w:cs="Times New Roman"/>
        </w:rPr>
        <w:t xml:space="preserve">päť </w:t>
      </w:r>
      <w:r w:rsidR="00C7531C" w:rsidRPr="00B235FB">
        <w:rPr>
          <w:rFonts w:ascii="Times New Roman" w:hAnsi="Times New Roman" w:cs="Times New Roman"/>
        </w:rPr>
        <w:t>rokov</w:t>
      </w:r>
      <w:r w:rsidR="000E3135" w:rsidRPr="00B235FB">
        <w:rPr>
          <w:rFonts w:ascii="Times New Roman" w:hAnsi="Times New Roman" w:cs="Times New Roman"/>
        </w:rPr>
        <w:t>, ak sa poistenec začal o dieťa starať po dovŕšení ôsmich rokov veku dieťaťa</w:t>
      </w:r>
      <w:r w:rsidR="000B7BE7" w:rsidRPr="00B235FB">
        <w:rPr>
          <w:rFonts w:ascii="Times New Roman" w:hAnsi="Times New Roman" w:cs="Times New Roman"/>
        </w:rPr>
        <w:t>,</w:t>
      </w:r>
    </w:p>
    <w:p w14:paraId="409A0E59" w14:textId="77777777" w:rsidR="000B7BE7" w:rsidRPr="00B235FB" w:rsidRDefault="000B7BE7" w:rsidP="00F45DB3">
      <w:pPr>
        <w:pStyle w:val="Odsekzoznamu"/>
        <w:numPr>
          <w:ilvl w:val="0"/>
          <w:numId w:val="17"/>
        </w:numPr>
        <w:jc w:val="both"/>
        <w:rPr>
          <w:rFonts w:ascii="Times New Roman" w:hAnsi="Times New Roman" w:cs="Times New Roman"/>
        </w:rPr>
      </w:pPr>
      <w:r w:rsidRPr="00B235FB">
        <w:rPr>
          <w:rFonts w:ascii="Times New Roman" w:hAnsi="Times New Roman" w:cs="Times New Roman"/>
        </w:rPr>
        <w:t>od jeho narodenia do jeho úmrtia, ak dieťa zomrelo po dovŕšení veku šesť mesiacov</w:t>
      </w:r>
      <w:r w:rsidR="008C303A" w:rsidRPr="00B235FB">
        <w:rPr>
          <w:rFonts w:ascii="Times New Roman" w:hAnsi="Times New Roman" w:cs="Times New Roman"/>
        </w:rPr>
        <w:t xml:space="preserve">; to neplatí, ak poistenec, </w:t>
      </w:r>
      <w:r w:rsidR="008C303A" w:rsidRPr="00B235FB">
        <w:rPr>
          <w:rFonts w:ascii="Times New Roman" w:hAnsi="Times New Roman" w:cs="Times New Roman"/>
          <w:shd w:val="clear" w:color="auto" w:fill="FFFFFF"/>
        </w:rPr>
        <w:t xml:space="preserve">podľa </w:t>
      </w:r>
      <w:r w:rsidR="003777E2" w:rsidRPr="00B235FB">
        <w:rPr>
          <w:rFonts w:ascii="Times New Roman" w:hAnsi="Times New Roman" w:cs="Times New Roman"/>
          <w:shd w:val="clear" w:color="auto" w:fill="FFFFFF"/>
        </w:rPr>
        <w:t xml:space="preserve">právoplatného </w:t>
      </w:r>
      <w:r w:rsidR="008C303A" w:rsidRPr="00B235FB">
        <w:rPr>
          <w:rFonts w:ascii="Times New Roman" w:hAnsi="Times New Roman" w:cs="Times New Roman"/>
          <w:shd w:val="clear" w:color="auto" w:fill="FFFFFF"/>
        </w:rPr>
        <w:t>rozhodnutia súdu, spôsobil smrť dieťaťa úmyselným trestným činom,</w:t>
      </w:r>
    </w:p>
    <w:p w14:paraId="71254D5D" w14:textId="77777777" w:rsidR="007A6726" w:rsidRPr="00B235FB" w:rsidRDefault="000B7BE7" w:rsidP="00F45DB3">
      <w:pPr>
        <w:pStyle w:val="Odsekzoznamu"/>
        <w:numPr>
          <w:ilvl w:val="0"/>
          <w:numId w:val="17"/>
        </w:numPr>
        <w:jc w:val="both"/>
        <w:rPr>
          <w:rFonts w:ascii="Times New Roman" w:hAnsi="Times New Roman" w:cs="Times New Roman"/>
        </w:rPr>
      </w:pPr>
      <w:r w:rsidRPr="00B235FB">
        <w:rPr>
          <w:rFonts w:ascii="Times New Roman" w:hAnsi="Times New Roman" w:cs="Times New Roman"/>
        </w:rPr>
        <w:t xml:space="preserve">najmenej posledné tri roky pred dovŕšením </w:t>
      </w:r>
      <w:r w:rsidR="00C8796D" w:rsidRPr="00B235FB">
        <w:rPr>
          <w:rFonts w:ascii="Times New Roman" w:hAnsi="Times New Roman" w:cs="Times New Roman"/>
        </w:rPr>
        <w:t xml:space="preserve">dôchodkového </w:t>
      </w:r>
      <w:r w:rsidRPr="00B235FB">
        <w:rPr>
          <w:rFonts w:ascii="Times New Roman" w:hAnsi="Times New Roman" w:cs="Times New Roman"/>
        </w:rPr>
        <w:t xml:space="preserve">veku </w:t>
      </w:r>
      <w:r w:rsidR="00C8796D" w:rsidRPr="00B235FB">
        <w:rPr>
          <w:rFonts w:ascii="Times New Roman" w:hAnsi="Times New Roman" w:cs="Times New Roman"/>
        </w:rPr>
        <w:t>poistenca</w:t>
      </w:r>
      <w:r w:rsidRPr="00B235FB">
        <w:rPr>
          <w:rFonts w:ascii="Times New Roman" w:hAnsi="Times New Roman" w:cs="Times New Roman"/>
        </w:rPr>
        <w:t>.</w:t>
      </w:r>
    </w:p>
    <w:p w14:paraId="3F15CB3E" w14:textId="77777777" w:rsidR="00C7531C" w:rsidRPr="00B235FB" w:rsidRDefault="00C7531C" w:rsidP="00F45DB3">
      <w:pPr>
        <w:ind w:left="360"/>
        <w:jc w:val="both"/>
        <w:rPr>
          <w:rFonts w:ascii="Times New Roman" w:hAnsi="Times New Roman" w:cs="Times New Roman"/>
        </w:rPr>
      </w:pPr>
    </w:p>
    <w:p w14:paraId="4222D713" w14:textId="77777777" w:rsidR="00C7531C" w:rsidRPr="00B235FB" w:rsidRDefault="00C9308C" w:rsidP="002F0BCF">
      <w:pPr>
        <w:ind w:left="360"/>
        <w:jc w:val="both"/>
        <w:rPr>
          <w:rFonts w:ascii="Times New Roman" w:hAnsi="Times New Roman" w:cs="Times New Roman"/>
        </w:rPr>
      </w:pPr>
      <w:r w:rsidRPr="00B235FB">
        <w:rPr>
          <w:rFonts w:ascii="Times New Roman" w:hAnsi="Times New Roman" w:cs="Times New Roman"/>
        </w:rPr>
        <w:t xml:space="preserve">(2) </w:t>
      </w:r>
      <w:r w:rsidR="00C7531C" w:rsidRPr="00B235FB">
        <w:rPr>
          <w:rFonts w:ascii="Times New Roman" w:hAnsi="Times New Roman" w:cs="Times New Roman"/>
        </w:rPr>
        <w:t xml:space="preserve">Do </w:t>
      </w:r>
      <w:r w:rsidR="00976BFE" w:rsidRPr="00B235FB">
        <w:rPr>
          <w:rFonts w:ascii="Times New Roman" w:hAnsi="Times New Roman" w:cs="Times New Roman"/>
        </w:rPr>
        <w:t xml:space="preserve">obdobia </w:t>
      </w:r>
      <w:r w:rsidR="00D01CF5" w:rsidRPr="00B235FB">
        <w:rPr>
          <w:rFonts w:ascii="Times New Roman" w:hAnsi="Times New Roman" w:cs="Times New Roman"/>
        </w:rPr>
        <w:t xml:space="preserve">osobnej </w:t>
      </w:r>
      <w:r w:rsidR="00C7531C" w:rsidRPr="00B235FB">
        <w:rPr>
          <w:rFonts w:ascii="Times New Roman" w:hAnsi="Times New Roman" w:cs="Times New Roman"/>
        </w:rPr>
        <w:t xml:space="preserve">starostlivosti o dieťa sa započítava aj </w:t>
      </w:r>
      <w:r w:rsidR="00976BFE" w:rsidRPr="00B235FB">
        <w:rPr>
          <w:rFonts w:ascii="Times New Roman" w:hAnsi="Times New Roman" w:cs="Times New Roman"/>
        </w:rPr>
        <w:t>obdobie</w:t>
      </w:r>
      <w:r w:rsidR="00C7531C" w:rsidRPr="00B235FB">
        <w:rPr>
          <w:rFonts w:ascii="Times New Roman" w:hAnsi="Times New Roman" w:cs="Times New Roman"/>
        </w:rPr>
        <w:t xml:space="preserve">, </w:t>
      </w:r>
      <w:r w:rsidR="00976BFE" w:rsidRPr="00B235FB">
        <w:rPr>
          <w:rFonts w:ascii="Times New Roman" w:hAnsi="Times New Roman" w:cs="Times New Roman"/>
        </w:rPr>
        <w:t>počas ktorého</w:t>
      </w:r>
      <w:r w:rsidR="00C7531C" w:rsidRPr="00B235FB">
        <w:rPr>
          <w:rFonts w:ascii="Times New Roman" w:hAnsi="Times New Roman" w:cs="Times New Roman"/>
        </w:rPr>
        <w:t xml:space="preserve"> sa </w:t>
      </w:r>
      <w:r w:rsidR="0038613B" w:rsidRPr="00B235FB">
        <w:rPr>
          <w:rFonts w:ascii="Times New Roman" w:hAnsi="Times New Roman" w:cs="Times New Roman"/>
        </w:rPr>
        <w:t>poistenec</w:t>
      </w:r>
      <w:r w:rsidR="00C7531C" w:rsidRPr="00B235FB">
        <w:rPr>
          <w:rFonts w:ascii="Times New Roman" w:hAnsi="Times New Roman" w:cs="Times New Roman"/>
        </w:rPr>
        <w:t xml:space="preserve"> nemoh</w:t>
      </w:r>
      <w:r w:rsidR="0038613B" w:rsidRPr="00B235FB">
        <w:rPr>
          <w:rFonts w:ascii="Times New Roman" w:hAnsi="Times New Roman" w:cs="Times New Roman"/>
        </w:rPr>
        <w:t>o</w:t>
      </w:r>
      <w:r w:rsidR="00C7531C" w:rsidRPr="00B235FB">
        <w:rPr>
          <w:rFonts w:ascii="Times New Roman" w:hAnsi="Times New Roman" w:cs="Times New Roman"/>
        </w:rPr>
        <w:t>l o dieťa starať</w:t>
      </w:r>
      <w:r w:rsidR="00976BFE" w:rsidRPr="00B235FB">
        <w:rPr>
          <w:rFonts w:ascii="Times New Roman" w:hAnsi="Times New Roman" w:cs="Times New Roman"/>
        </w:rPr>
        <w:t xml:space="preserve"> z dôvodu</w:t>
      </w:r>
    </w:p>
    <w:p w14:paraId="4DA1CDAA" w14:textId="77777777" w:rsidR="004143AC" w:rsidRPr="00B235FB" w:rsidRDefault="00976BFE" w:rsidP="00F45DB3">
      <w:pPr>
        <w:pStyle w:val="Odsekzoznamu"/>
        <w:numPr>
          <w:ilvl w:val="0"/>
          <w:numId w:val="2"/>
        </w:numPr>
        <w:jc w:val="both"/>
        <w:rPr>
          <w:rFonts w:ascii="Times New Roman" w:hAnsi="Times New Roman" w:cs="Times New Roman"/>
        </w:rPr>
      </w:pPr>
      <w:r w:rsidRPr="00B235FB">
        <w:rPr>
          <w:rFonts w:ascii="Times New Roman" w:hAnsi="Times New Roman" w:cs="Times New Roman"/>
        </w:rPr>
        <w:t xml:space="preserve">svojho </w:t>
      </w:r>
      <w:r w:rsidR="00C7531C" w:rsidRPr="00B235FB">
        <w:rPr>
          <w:rFonts w:ascii="Times New Roman" w:hAnsi="Times New Roman" w:cs="Times New Roman"/>
        </w:rPr>
        <w:t>nepriaznivého zdravotného stavu</w:t>
      </w:r>
      <w:r w:rsidR="005B6817" w:rsidRPr="00B235FB">
        <w:rPr>
          <w:rFonts w:ascii="Times New Roman" w:hAnsi="Times New Roman" w:cs="Times New Roman"/>
        </w:rPr>
        <w:t xml:space="preserve"> alebo</w:t>
      </w:r>
    </w:p>
    <w:p w14:paraId="535BE3D3" w14:textId="77777777" w:rsidR="00C7531C" w:rsidRPr="00B235FB" w:rsidRDefault="00976BFE" w:rsidP="00F45DB3">
      <w:pPr>
        <w:pStyle w:val="Odsekzoznamu"/>
        <w:numPr>
          <w:ilvl w:val="0"/>
          <w:numId w:val="2"/>
        </w:numPr>
        <w:jc w:val="both"/>
        <w:rPr>
          <w:rFonts w:ascii="Times New Roman" w:hAnsi="Times New Roman" w:cs="Times New Roman"/>
        </w:rPr>
      </w:pPr>
      <w:r w:rsidRPr="00B235FB">
        <w:rPr>
          <w:rFonts w:ascii="Times New Roman" w:hAnsi="Times New Roman" w:cs="Times New Roman"/>
        </w:rPr>
        <w:t>prijatia dieťaťa do ústavnej starostlivosti zdravotníckeho zariadenia</w:t>
      </w:r>
      <w:r w:rsidR="005B6817" w:rsidRPr="00B235FB">
        <w:rPr>
          <w:rFonts w:ascii="Times New Roman" w:hAnsi="Times New Roman" w:cs="Times New Roman"/>
        </w:rPr>
        <w:t>.</w:t>
      </w:r>
    </w:p>
    <w:p w14:paraId="073FF32B" w14:textId="77777777" w:rsidR="0058132B" w:rsidRPr="00B235FB" w:rsidRDefault="0058132B" w:rsidP="00F45DB3">
      <w:pPr>
        <w:ind w:left="360"/>
        <w:jc w:val="both"/>
        <w:rPr>
          <w:rFonts w:ascii="Times New Roman" w:hAnsi="Times New Roman" w:cs="Times New Roman"/>
        </w:rPr>
      </w:pPr>
    </w:p>
    <w:p w14:paraId="3B60601C" w14:textId="635A210A" w:rsidR="00901CAC" w:rsidRPr="00B235FB" w:rsidRDefault="006B37E9" w:rsidP="002F0BCF">
      <w:pPr>
        <w:ind w:left="360"/>
        <w:jc w:val="both"/>
        <w:rPr>
          <w:rFonts w:ascii="Times New Roman" w:hAnsi="Times New Roman" w:cs="Times New Roman"/>
        </w:rPr>
      </w:pPr>
      <w:r w:rsidRPr="00B235FB">
        <w:rPr>
          <w:rFonts w:ascii="Times New Roman" w:hAnsi="Times New Roman" w:cs="Times New Roman"/>
        </w:rPr>
        <w:t>(3)</w:t>
      </w:r>
      <w:r w:rsidR="00901CAC" w:rsidRPr="00B235FB">
        <w:rPr>
          <w:rFonts w:ascii="Times New Roman" w:hAnsi="Times New Roman" w:cs="Times New Roman"/>
        </w:rPr>
        <w:t xml:space="preserve"> Ak súd zverí dieťa do striedavej osobnej starostlivosti obidvoch rodičov alebo ak súd schváli dohodu rodičov o zverení dieťaťa do striedavej osobnej starostlivosti obidvoch rodičov, </w:t>
      </w:r>
      <w:r w:rsidR="005857CE" w:rsidRPr="00B235FB">
        <w:rPr>
          <w:rFonts w:ascii="Times New Roman" w:hAnsi="Times New Roman" w:cs="Times New Roman"/>
        </w:rPr>
        <w:t xml:space="preserve">na obidvoch rodičov sa hľadí, akoby </w:t>
      </w:r>
      <w:r w:rsidR="00D01CF5" w:rsidRPr="00B235FB">
        <w:rPr>
          <w:rFonts w:ascii="Times New Roman" w:hAnsi="Times New Roman" w:cs="Times New Roman"/>
        </w:rPr>
        <w:t xml:space="preserve">starostlivosť o dieťa </w:t>
      </w:r>
      <w:r w:rsidR="00681EC5" w:rsidRPr="00B235FB">
        <w:rPr>
          <w:rFonts w:ascii="Times New Roman" w:hAnsi="Times New Roman" w:cs="Times New Roman"/>
        </w:rPr>
        <w:t>zabezpečovali v</w:t>
      </w:r>
      <w:r w:rsidR="002F0BCF">
        <w:rPr>
          <w:rFonts w:ascii="Times New Roman" w:hAnsi="Times New Roman" w:cs="Times New Roman"/>
        </w:rPr>
        <w:t xml:space="preserve"> plnom </w:t>
      </w:r>
      <w:r w:rsidR="00681EC5" w:rsidRPr="00B235FB">
        <w:rPr>
          <w:rFonts w:ascii="Times New Roman" w:hAnsi="Times New Roman" w:cs="Times New Roman"/>
        </w:rPr>
        <w:t>rozsahu</w:t>
      </w:r>
      <w:r w:rsidR="00D01CF5" w:rsidRPr="00B235FB">
        <w:rPr>
          <w:rFonts w:ascii="Times New Roman" w:hAnsi="Times New Roman" w:cs="Times New Roman"/>
        </w:rPr>
        <w:t xml:space="preserve">; </w:t>
      </w:r>
      <w:r w:rsidR="00681EC5" w:rsidRPr="00B235FB">
        <w:rPr>
          <w:rFonts w:ascii="Times New Roman" w:hAnsi="Times New Roman" w:cs="Times New Roman"/>
        </w:rPr>
        <w:t>posudzovanie splnenia podmienky osobnej starostlivosti o dieťa a</w:t>
      </w:r>
      <w:r w:rsidR="002F0BCF">
        <w:rPr>
          <w:rFonts w:ascii="Times New Roman" w:hAnsi="Times New Roman" w:cs="Times New Roman"/>
        </w:rPr>
        <w:t xml:space="preserve"> odsek 5 </w:t>
      </w:r>
      <w:r w:rsidR="00D01CF5" w:rsidRPr="00B235FB">
        <w:rPr>
          <w:rFonts w:ascii="Times New Roman" w:hAnsi="Times New Roman" w:cs="Times New Roman"/>
        </w:rPr>
        <w:t xml:space="preserve">tým nie </w:t>
      </w:r>
      <w:r w:rsidR="00681EC5" w:rsidRPr="00B235FB">
        <w:rPr>
          <w:rFonts w:ascii="Times New Roman" w:hAnsi="Times New Roman" w:cs="Times New Roman"/>
        </w:rPr>
        <w:t>sú dotknuté</w:t>
      </w:r>
      <w:r w:rsidRPr="00B235FB">
        <w:rPr>
          <w:rFonts w:ascii="Times New Roman" w:hAnsi="Times New Roman" w:cs="Times New Roman"/>
        </w:rPr>
        <w:t>.</w:t>
      </w:r>
    </w:p>
    <w:p w14:paraId="7B53E171" w14:textId="77777777" w:rsidR="00D01CF5" w:rsidRPr="00B235FB" w:rsidRDefault="00D01CF5" w:rsidP="00F45DB3">
      <w:pPr>
        <w:ind w:left="360"/>
        <w:jc w:val="both"/>
        <w:rPr>
          <w:rFonts w:ascii="Times New Roman" w:hAnsi="Times New Roman" w:cs="Times New Roman"/>
        </w:rPr>
      </w:pPr>
    </w:p>
    <w:p w14:paraId="5BFCB2FF" w14:textId="499EA316" w:rsidR="002F0BCF" w:rsidRPr="00317B03" w:rsidRDefault="002F0BCF" w:rsidP="002F0BCF">
      <w:pPr>
        <w:pStyle w:val="Normlnywebov"/>
        <w:spacing w:before="0" w:beforeAutospacing="0" w:after="0" w:afterAutospacing="0" w:line="276" w:lineRule="auto"/>
        <w:ind w:left="284"/>
        <w:jc w:val="both"/>
      </w:pPr>
      <w:r w:rsidRPr="00B048DC">
        <w:t>(</w:t>
      </w:r>
      <w:r w:rsidRPr="00317B03">
        <w:t>4) Na účely posúdenia podmienky výchovy dieťaťa sa za dieťa považuje fyzická osoba do nadobudnutia jej plnoletosti, ktorá je</w:t>
      </w:r>
    </w:p>
    <w:p w14:paraId="086BBFB9" w14:textId="77777777" w:rsidR="002F0BCF" w:rsidRPr="00317B03" w:rsidRDefault="002F0BCF" w:rsidP="002F0BCF">
      <w:pPr>
        <w:pStyle w:val="Normlnywebov"/>
        <w:numPr>
          <w:ilvl w:val="0"/>
          <w:numId w:val="32"/>
        </w:numPr>
        <w:spacing w:before="0" w:beforeAutospacing="0" w:after="0" w:afterAutospacing="0" w:line="276" w:lineRule="auto"/>
        <w:jc w:val="both"/>
      </w:pPr>
      <w:r w:rsidRPr="00317B03">
        <w:t>vlastné dieťa poistenca,</w:t>
      </w:r>
    </w:p>
    <w:p w14:paraId="28A6E2F1" w14:textId="77777777" w:rsidR="002F0BCF" w:rsidRPr="00317B03" w:rsidRDefault="002F0BCF" w:rsidP="002F0BCF">
      <w:pPr>
        <w:pStyle w:val="Normlnywebov"/>
        <w:numPr>
          <w:ilvl w:val="0"/>
          <w:numId w:val="32"/>
        </w:numPr>
        <w:spacing w:before="0" w:beforeAutospacing="0" w:after="0" w:afterAutospacing="0" w:line="276" w:lineRule="auto"/>
        <w:jc w:val="both"/>
      </w:pPr>
      <w:r w:rsidRPr="00317B03">
        <w:t>osvojené dieťa poistenca,</w:t>
      </w:r>
    </w:p>
    <w:p w14:paraId="255CFD03" w14:textId="77777777" w:rsidR="002F0BCF" w:rsidRPr="00317B03" w:rsidRDefault="002F0BCF" w:rsidP="002F0BCF">
      <w:pPr>
        <w:pStyle w:val="Normlnywebov"/>
        <w:numPr>
          <w:ilvl w:val="0"/>
          <w:numId w:val="32"/>
        </w:numPr>
        <w:spacing w:before="0" w:beforeAutospacing="0" w:after="0" w:afterAutospacing="0" w:line="276" w:lineRule="auto"/>
        <w:jc w:val="both"/>
      </w:pPr>
      <w:r w:rsidRPr="00317B03">
        <w:t xml:space="preserve">dieťa zverené poistencovi do starostlivosti nahrádzajúcej starostlivosť rodičov na    </w:t>
      </w:r>
    </w:p>
    <w:p w14:paraId="7B631E2C" w14:textId="77777777" w:rsidR="002F0BCF" w:rsidRPr="00317B03" w:rsidRDefault="002F0BCF" w:rsidP="002F0BCF">
      <w:pPr>
        <w:pStyle w:val="Normlnywebov"/>
        <w:spacing w:before="0" w:beforeAutospacing="0" w:after="0" w:afterAutospacing="0" w:line="276" w:lineRule="auto"/>
        <w:ind w:left="720"/>
        <w:jc w:val="both"/>
      </w:pPr>
      <w:r w:rsidRPr="00317B03">
        <w:t>základe rozhodnutia príslušného orgánu.</w:t>
      </w:r>
    </w:p>
    <w:p w14:paraId="24898622" w14:textId="77777777" w:rsidR="002F0BCF" w:rsidRPr="00317B03" w:rsidRDefault="002F0BCF" w:rsidP="002F0BCF">
      <w:pPr>
        <w:jc w:val="both"/>
        <w:rPr>
          <w:rFonts w:ascii="Times New Roman" w:hAnsi="Times New Roman" w:cs="Times New Roman"/>
        </w:rPr>
      </w:pPr>
    </w:p>
    <w:p w14:paraId="4AEB7B7A" w14:textId="77777777" w:rsidR="002F0BCF" w:rsidRPr="00317B03" w:rsidRDefault="002F0BCF" w:rsidP="002F0BCF">
      <w:pPr>
        <w:ind w:left="284"/>
        <w:jc w:val="both"/>
        <w:rPr>
          <w:rFonts w:ascii="Times New Roman" w:hAnsi="Times New Roman" w:cs="Times New Roman"/>
        </w:rPr>
      </w:pPr>
      <w:r w:rsidRPr="00317B03">
        <w:rPr>
          <w:rFonts w:ascii="Times New Roman" w:hAnsi="Times New Roman" w:cs="Times New Roman"/>
        </w:rPr>
        <w:t>(5) To isté obdobie výchovy toho istého dieťaťa sa zohľadní len raz a len jednému poistencovi.“.</w:t>
      </w:r>
    </w:p>
    <w:p w14:paraId="1EE992E5" w14:textId="1636918A" w:rsidR="00EC10DF" w:rsidRPr="00B235FB" w:rsidRDefault="00EC10DF" w:rsidP="002F0BCF">
      <w:pPr>
        <w:jc w:val="both"/>
        <w:rPr>
          <w:rFonts w:ascii="Times New Roman" w:hAnsi="Times New Roman" w:cs="Times New Roman"/>
        </w:rPr>
      </w:pPr>
    </w:p>
    <w:p w14:paraId="01B52E37" w14:textId="77777777" w:rsidR="00317B03" w:rsidRPr="00317B03" w:rsidRDefault="00317B03" w:rsidP="00317B03">
      <w:pPr>
        <w:pStyle w:val="Odsekzoznamu"/>
        <w:numPr>
          <w:ilvl w:val="0"/>
          <w:numId w:val="28"/>
        </w:numPr>
        <w:ind w:left="284" w:hanging="284"/>
        <w:jc w:val="both"/>
        <w:rPr>
          <w:rFonts w:ascii="Times New Roman" w:hAnsi="Times New Roman" w:cs="Times New Roman"/>
        </w:rPr>
      </w:pPr>
      <w:r w:rsidRPr="00317B03">
        <w:rPr>
          <w:rFonts w:ascii="Times New Roman" w:hAnsi="Times New Roman" w:cs="Times New Roman"/>
        </w:rPr>
        <w:t>V § 65 odsek 2 znie:</w:t>
      </w:r>
    </w:p>
    <w:p w14:paraId="1EBAB159" w14:textId="77777777" w:rsidR="00317B03" w:rsidRPr="00317B03" w:rsidRDefault="00317B03" w:rsidP="00317B03">
      <w:pPr>
        <w:ind w:left="284"/>
        <w:jc w:val="both"/>
        <w:rPr>
          <w:rFonts w:ascii="Times New Roman" w:hAnsi="Times New Roman" w:cs="Times New Roman"/>
        </w:rPr>
      </w:pPr>
      <w:r w:rsidRPr="00317B03">
        <w:rPr>
          <w:rFonts w:ascii="Times New Roman" w:hAnsi="Times New Roman" w:cs="Times New Roman"/>
        </w:rPr>
        <w:t>„(2) Dôchodkový vek poistenca sa určí podľa prílohy č. 3a, ak tento zákon v § 274 neustanovuje inak; ak obdobie výchovy dieťaťa nemožno zohľadniť na určenie dôchodkového veku žene, dôchodkový vek muža narodeného po roku 1957, ktorý dieťa vychoval, sa určí podľa prílohy č. 3b.“.</w:t>
      </w:r>
    </w:p>
    <w:p w14:paraId="7B32741B" w14:textId="77777777" w:rsidR="00317B03" w:rsidRDefault="00317B03" w:rsidP="00317B03">
      <w:pPr>
        <w:pStyle w:val="Odsekzoznamu"/>
        <w:ind w:left="284"/>
        <w:jc w:val="both"/>
        <w:rPr>
          <w:rFonts w:ascii="Times New Roman" w:hAnsi="Times New Roman" w:cs="Times New Roman"/>
        </w:rPr>
      </w:pPr>
    </w:p>
    <w:p w14:paraId="599D194E" w14:textId="77777777" w:rsidR="00317B03" w:rsidRPr="00383AC7" w:rsidRDefault="00317B03" w:rsidP="00383AC7">
      <w:pPr>
        <w:pStyle w:val="Odsekzoznamu"/>
        <w:numPr>
          <w:ilvl w:val="0"/>
          <w:numId w:val="28"/>
        </w:numPr>
        <w:ind w:left="284" w:hanging="284"/>
        <w:jc w:val="both"/>
        <w:rPr>
          <w:rFonts w:ascii="Times New Roman" w:hAnsi="Times New Roman" w:cs="Times New Roman"/>
        </w:rPr>
      </w:pPr>
      <w:r w:rsidRPr="00383AC7">
        <w:rPr>
          <w:rFonts w:ascii="Times New Roman" w:hAnsi="Times New Roman" w:cs="Times New Roman"/>
        </w:rPr>
        <w:t>V § 65 sa vypúšťajú odseky 3 až 8.</w:t>
      </w:r>
    </w:p>
    <w:p w14:paraId="7AE0BBF2" w14:textId="77777777" w:rsidR="00317B03" w:rsidRPr="00383AC7" w:rsidRDefault="00317B03" w:rsidP="00317B03">
      <w:pPr>
        <w:pStyle w:val="Odsekzoznamu"/>
        <w:ind w:left="360"/>
        <w:jc w:val="both"/>
        <w:rPr>
          <w:rFonts w:ascii="Times New Roman" w:hAnsi="Times New Roman" w:cs="Times New Roman"/>
        </w:rPr>
      </w:pPr>
    </w:p>
    <w:p w14:paraId="1A97215C" w14:textId="77777777" w:rsidR="00317B03" w:rsidRPr="003B04DD" w:rsidRDefault="00317B03" w:rsidP="00383AC7">
      <w:pPr>
        <w:pStyle w:val="Odsekzoznamu"/>
        <w:tabs>
          <w:tab w:val="left" w:pos="709"/>
        </w:tabs>
        <w:ind w:left="284"/>
        <w:jc w:val="both"/>
        <w:rPr>
          <w:rFonts w:ascii="Times New Roman" w:hAnsi="Times New Roman" w:cs="Times New Roman"/>
        </w:rPr>
      </w:pPr>
      <w:r w:rsidRPr="005A6DA3">
        <w:rPr>
          <w:rFonts w:ascii="Times New Roman" w:hAnsi="Times New Roman" w:cs="Times New Roman"/>
        </w:rPr>
        <w:t>Doterajšie odseky 9 a 10 sa označujú ako odseky 3</w:t>
      </w:r>
      <w:r w:rsidRPr="003B04DD">
        <w:rPr>
          <w:rFonts w:ascii="Times New Roman" w:hAnsi="Times New Roman" w:cs="Times New Roman"/>
        </w:rPr>
        <w:t xml:space="preserve"> a 4.</w:t>
      </w:r>
    </w:p>
    <w:p w14:paraId="32E7965F" w14:textId="77777777" w:rsidR="00317B03" w:rsidRPr="00900D68" w:rsidRDefault="00317B03" w:rsidP="00317B03">
      <w:pPr>
        <w:pStyle w:val="Odsekzoznamu"/>
        <w:ind w:left="360"/>
        <w:jc w:val="both"/>
      </w:pPr>
    </w:p>
    <w:p w14:paraId="79808D14" w14:textId="77777777" w:rsidR="00317B03" w:rsidRPr="00383AC7" w:rsidRDefault="00317B03" w:rsidP="00383AC7">
      <w:pPr>
        <w:pStyle w:val="Odsekzoznamu"/>
        <w:numPr>
          <w:ilvl w:val="0"/>
          <w:numId w:val="28"/>
        </w:numPr>
        <w:ind w:left="284" w:hanging="284"/>
        <w:jc w:val="both"/>
        <w:rPr>
          <w:rFonts w:ascii="Times New Roman" w:hAnsi="Times New Roman" w:cs="Times New Roman"/>
        </w:rPr>
      </w:pPr>
      <w:r w:rsidRPr="00383AC7">
        <w:rPr>
          <w:rFonts w:ascii="Times New Roman" w:hAnsi="Times New Roman" w:cs="Times New Roman"/>
        </w:rPr>
        <w:t>V § 65 ods. 3 a 4 sa slová „odsekov 3 až 8“ nahrádzajú slovami „odseku 2“.</w:t>
      </w:r>
    </w:p>
    <w:p w14:paraId="53B13EE9" w14:textId="77777777" w:rsidR="00317B03" w:rsidRDefault="00317B03" w:rsidP="00317B03">
      <w:pPr>
        <w:pStyle w:val="Odsekzoznamu"/>
        <w:ind w:left="360"/>
        <w:jc w:val="both"/>
      </w:pPr>
    </w:p>
    <w:p w14:paraId="51C75A38" w14:textId="77777777" w:rsidR="00383AC7" w:rsidRPr="00383AC7" w:rsidRDefault="00383AC7" w:rsidP="00383AC7">
      <w:pPr>
        <w:pStyle w:val="Odsekzoznamu"/>
        <w:numPr>
          <w:ilvl w:val="0"/>
          <w:numId w:val="28"/>
        </w:numPr>
        <w:spacing w:line="276" w:lineRule="auto"/>
        <w:ind w:left="284" w:hanging="284"/>
        <w:jc w:val="both"/>
        <w:rPr>
          <w:rFonts w:ascii="Times New Roman" w:hAnsi="Times New Roman" w:cs="Times New Roman"/>
        </w:rPr>
      </w:pPr>
      <w:r w:rsidRPr="00383AC7">
        <w:rPr>
          <w:rFonts w:ascii="Times New Roman" w:hAnsi="Times New Roman" w:cs="Times New Roman"/>
        </w:rPr>
        <w:t>§ 65a vrátane nadpisu znie:</w:t>
      </w:r>
    </w:p>
    <w:p w14:paraId="67DCED8F" w14:textId="77777777" w:rsidR="00317B03" w:rsidRPr="00317B03" w:rsidRDefault="00317B03" w:rsidP="00383AC7">
      <w:pPr>
        <w:pStyle w:val="Odsekzoznamu"/>
        <w:spacing w:line="276" w:lineRule="auto"/>
        <w:ind w:left="1080"/>
        <w:jc w:val="both"/>
        <w:rPr>
          <w:rFonts w:ascii="Times New Roman" w:hAnsi="Times New Roman" w:cs="Times New Roman"/>
        </w:rPr>
      </w:pPr>
    </w:p>
    <w:p w14:paraId="21927146" w14:textId="77777777" w:rsidR="00383AC7" w:rsidRPr="00383AC7" w:rsidRDefault="00383AC7" w:rsidP="00024B6C">
      <w:pPr>
        <w:spacing w:line="276" w:lineRule="auto"/>
        <w:ind w:left="284"/>
        <w:jc w:val="center"/>
        <w:rPr>
          <w:rFonts w:ascii="Times New Roman" w:hAnsi="Times New Roman" w:cs="Times New Roman"/>
          <w:b/>
        </w:rPr>
      </w:pPr>
      <w:r w:rsidRPr="00383AC7">
        <w:rPr>
          <w:rFonts w:ascii="Times New Roman" w:hAnsi="Times New Roman" w:cs="Times New Roman"/>
          <w:b/>
        </w:rPr>
        <w:t>„§ 65a</w:t>
      </w:r>
    </w:p>
    <w:p w14:paraId="0A105A9B" w14:textId="77777777" w:rsidR="00383AC7" w:rsidRPr="00383AC7" w:rsidRDefault="00383AC7" w:rsidP="00024B6C">
      <w:pPr>
        <w:spacing w:line="276" w:lineRule="auto"/>
        <w:ind w:left="284"/>
        <w:jc w:val="center"/>
        <w:rPr>
          <w:rFonts w:ascii="Times New Roman" w:hAnsi="Times New Roman" w:cs="Times New Roman"/>
          <w:b/>
        </w:rPr>
      </w:pPr>
      <w:r w:rsidRPr="00383AC7">
        <w:rPr>
          <w:rFonts w:ascii="Times New Roman" w:hAnsi="Times New Roman" w:cs="Times New Roman"/>
          <w:b/>
        </w:rPr>
        <w:t>Nadobudnutie právnych účinkov dovŕšenia dôchodkového veku a priznania dôchodku</w:t>
      </w:r>
    </w:p>
    <w:p w14:paraId="3070AD6C" w14:textId="77777777" w:rsidR="00383AC7" w:rsidRPr="00383AC7" w:rsidRDefault="00383AC7" w:rsidP="00024B6C">
      <w:pPr>
        <w:spacing w:line="276" w:lineRule="auto"/>
        <w:ind w:left="284"/>
        <w:jc w:val="center"/>
        <w:rPr>
          <w:rFonts w:ascii="Times New Roman" w:hAnsi="Times New Roman" w:cs="Times New Roman"/>
          <w:b/>
        </w:rPr>
      </w:pPr>
    </w:p>
    <w:p w14:paraId="6DB9DC27" w14:textId="77777777" w:rsidR="00383AC7" w:rsidRPr="00383AC7" w:rsidRDefault="00383AC7" w:rsidP="00383AC7">
      <w:pPr>
        <w:spacing w:line="276" w:lineRule="auto"/>
        <w:ind w:left="284"/>
        <w:jc w:val="both"/>
        <w:rPr>
          <w:rFonts w:ascii="Times New Roman" w:hAnsi="Times New Roman" w:cs="Times New Roman"/>
        </w:rPr>
      </w:pPr>
      <w:r w:rsidRPr="00383AC7">
        <w:rPr>
          <w:rFonts w:ascii="Times New Roman" w:hAnsi="Times New Roman" w:cs="Times New Roman"/>
        </w:rPr>
        <w:t>(1) Ak skutočnosťou rozhodujúcou na posúdenie vzniku, trvania alebo zániku sociálneho poistenia a na posúdenie platenia poistného na sociálne poistenie je dovŕšenie dôchodkového veku alebo priznanie dôchodku, právne účinky</w:t>
      </w:r>
    </w:p>
    <w:p w14:paraId="0E3FAECB" w14:textId="77777777" w:rsidR="00383AC7" w:rsidRPr="00383AC7" w:rsidRDefault="00383AC7" w:rsidP="00383AC7">
      <w:pPr>
        <w:pStyle w:val="Odsekzoznamu"/>
        <w:numPr>
          <w:ilvl w:val="0"/>
          <w:numId w:val="24"/>
        </w:numPr>
        <w:spacing w:line="276" w:lineRule="auto"/>
        <w:ind w:left="284" w:firstLine="0"/>
        <w:jc w:val="both"/>
        <w:rPr>
          <w:rFonts w:ascii="Times New Roman" w:hAnsi="Times New Roman" w:cs="Times New Roman"/>
        </w:rPr>
      </w:pPr>
      <w:r w:rsidRPr="00383AC7">
        <w:rPr>
          <w:rFonts w:ascii="Times New Roman" w:hAnsi="Times New Roman" w:cs="Times New Roman"/>
        </w:rPr>
        <w:t>dovŕšenia dôchodkového veku nastávajú dňom, ktorý Sociálna poisťovňa určila ako deň dovŕšenia dôchodkového veku, najskôr dňom jeho určenia,</w:t>
      </w:r>
    </w:p>
    <w:p w14:paraId="3C216781" w14:textId="77777777" w:rsidR="00383AC7" w:rsidRPr="00383AC7" w:rsidRDefault="00383AC7" w:rsidP="00383AC7">
      <w:pPr>
        <w:pStyle w:val="Odsekzoznamu"/>
        <w:numPr>
          <w:ilvl w:val="0"/>
          <w:numId w:val="24"/>
        </w:numPr>
        <w:spacing w:line="276" w:lineRule="auto"/>
        <w:ind w:left="284" w:firstLine="0"/>
        <w:jc w:val="both"/>
        <w:rPr>
          <w:rFonts w:ascii="Times New Roman" w:hAnsi="Times New Roman" w:cs="Times New Roman"/>
        </w:rPr>
      </w:pPr>
      <w:r w:rsidRPr="00383AC7">
        <w:rPr>
          <w:rFonts w:ascii="Times New Roman" w:hAnsi="Times New Roman" w:cs="Times New Roman"/>
        </w:rPr>
        <w:t>priznania dôchodku nastávajú dňom vydania rozhodnutia o priznaní dôchodku.</w:t>
      </w:r>
    </w:p>
    <w:p w14:paraId="688C9DD2" w14:textId="77777777" w:rsidR="00383AC7" w:rsidRPr="00383AC7" w:rsidRDefault="00383AC7" w:rsidP="00383AC7">
      <w:pPr>
        <w:spacing w:line="276" w:lineRule="auto"/>
        <w:ind w:left="284"/>
        <w:jc w:val="both"/>
        <w:rPr>
          <w:rFonts w:ascii="Times New Roman" w:hAnsi="Times New Roman" w:cs="Times New Roman"/>
        </w:rPr>
      </w:pPr>
    </w:p>
    <w:p w14:paraId="758F78F2" w14:textId="77777777" w:rsidR="00383AC7" w:rsidRPr="00383AC7" w:rsidRDefault="00383AC7" w:rsidP="00383AC7">
      <w:pPr>
        <w:spacing w:line="276" w:lineRule="auto"/>
        <w:ind w:left="284"/>
        <w:jc w:val="both"/>
        <w:rPr>
          <w:rFonts w:ascii="Times New Roman" w:hAnsi="Times New Roman" w:cs="Times New Roman"/>
        </w:rPr>
      </w:pPr>
      <w:r w:rsidRPr="00383AC7">
        <w:rPr>
          <w:rFonts w:ascii="Times New Roman" w:hAnsi="Times New Roman" w:cs="Times New Roman"/>
        </w:rPr>
        <w:t>(2) Ak skutočnosťou rozhodujúcou na posúdenie splnenia podmienok podľa osobitných predpisov</w:t>
      </w:r>
      <w:r w:rsidRPr="00383AC7">
        <w:rPr>
          <w:rFonts w:ascii="Times New Roman" w:hAnsi="Times New Roman" w:cs="Times New Roman"/>
          <w:vertAlign w:val="superscript"/>
        </w:rPr>
        <w:t>55aa</w:t>
      </w:r>
      <w:r w:rsidRPr="00383AC7">
        <w:rPr>
          <w:rFonts w:ascii="Times New Roman" w:hAnsi="Times New Roman" w:cs="Times New Roman"/>
        </w:rPr>
        <w:t>) je dovŕšenie dôchodkového veku, právne účinky dovŕšenia dôchodkového veku nastávajú dňom, ktorý Sociálna poisťovňa určila ako deň dovŕšenia dôchodkového veku, najskôr dňom jeho určenia, ak osobitný predpis neustanovuje inak.“.</w:t>
      </w:r>
    </w:p>
    <w:p w14:paraId="1C1FDF31" w14:textId="77777777" w:rsidR="00383AC7" w:rsidRPr="00383AC7" w:rsidRDefault="00383AC7" w:rsidP="00383AC7">
      <w:pPr>
        <w:spacing w:line="276" w:lineRule="auto"/>
        <w:ind w:left="284"/>
        <w:jc w:val="both"/>
        <w:rPr>
          <w:rFonts w:ascii="Times New Roman" w:hAnsi="Times New Roman" w:cs="Times New Roman"/>
        </w:rPr>
      </w:pPr>
    </w:p>
    <w:p w14:paraId="0DC21745" w14:textId="77777777" w:rsidR="00383AC7" w:rsidRPr="00383AC7" w:rsidRDefault="00383AC7" w:rsidP="00383AC7">
      <w:pPr>
        <w:spacing w:line="276" w:lineRule="auto"/>
        <w:ind w:left="284"/>
        <w:jc w:val="both"/>
        <w:rPr>
          <w:rFonts w:ascii="Times New Roman" w:hAnsi="Times New Roman" w:cs="Times New Roman"/>
        </w:rPr>
      </w:pPr>
      <w:r w:rsidRPr="00383AC7">
        <w:rPr>
          <w:rFonts w:ascii="Times New Roman" w:hAnsi="Times New Roman" w:cs="Times New Roman"/>
        </w:rPr>
        <w:t>Poznámka pod čiarou k odkazu 55aa znie:</w:t>
      </w:r>
    </w:p>
    <w:p w14:paraId="6A037BF2" w14:textId="77777777" w:rsidR="00383AC7" w:rsidRPr="00900D68" w:rsidRDefault="00383AC7" w:rsidP="00383AC7">
      <w:pPr>
        <w:pStyle w:val="Odsekzoznamu"/>
        <w:spacing w:line="276" w:lineRule="auto"/>
        <w:ind w:left="851" w:hanging="567"/>
        <w:jc w:val="both"/>
      </w:pPr>
      <w:r w:rsidRPr="00383AC7">
        <w:rPr>
          <w:rFonts w:ascii="Times New Roman" w:hAnsi="Times New Roman" w:cs="Times New Roman"/>
        </w:rPr>
        <w:t>„</w:t>
      </w:r>
      <w:r w:rsidRPr="00383AC7">
        <w:rPr>
          <w:rFonts w:ascii="Times New Roman" w:hAnsi="Times New Roman" w:cs="Times New Roman"/>
          <w:vertAlign w:val="superscript"/>
        </w:rPr>
        <w:t>55aa</w:t>
      </w:r>
      <w:r w:rsidRPr="00383AC7">
        <w:rPr>
          <w:rFonts w:ascii="Times New Roman" w:hAnsi="Times New Roman" w:cs="Times New Roman"/>
        </w:rPr>
        <w:t>) Napríklad zákon č. 448/2008 Z. z. o sociálnych službách a o zmene a doplnení zákona č. 455/1991 Zb. o živnostenskom podnikaní (živnostenský zákon) v znení neskorších predpisov v znení neskorších predpisov, zákon č. 417/2013 Z. z. o pomoci v hmotnej núdzi a o zmene a doplnení niektorých zákonov v znení neskorších</w:t>
      </w:r>
      <w:r w:rsidRPr="00900D68">
        <w:t xml:space="preserve"> </w:t>
      </w:r>
      <w:r w:rsidRPr="00EA3A52">
        <w:rPr>
          <w:rFonts w:ascii="Times New Roman" w:hAnsi="Times New Roman" w:cs="Times New Roman"/>
        </w:rPr>
        <w:t>predpisov.“.</w:t>
      </w:r>
    </w:p>
    <w:p w14:paraId="7C95097C" w14:textId="77777777" w:rsidR="006B4CC9" w:rsidRPr="0043309E" w:rsidRDefault="006B4CC9" w:rsidP="00383AC7">
      <w:pPr>
        <w:spacing w:line="276" w:lineRule="auto"/>
        <w:ind w:left="360"/>
        <w:jc w:val="both"/>
        <w:rPr>
          <w:rFonts w:ascii="Times New Roman" w:hAnsi="Times New Roman" w:cs="Times New Roman"/>
        </w:rPr>
      </w:pPr>
    </w:p>
    <w:p w14:paraId="7C99C69D" w14:textId="77777777" w:rsidR="001539FC" w:rsidRPr="00B235FB" w:rsidRDefault="00B46EBA" w:rsidP="00EA3A52">
      <w:pPr>
        <w:pStyle w:val="Odsekzoznamu"/>
        <w:numPr>
          <w:ilvl w:val="0"/>
          <w:numId w:val="28"/>
        </w:numPr>
        <w:ind w:left="284" w:hanging="284"/>
        <w:rPr>
          <w:rFonts w:ascii="Times New Roman" w:hAnsi="Times New Roman" w:cs="Times New Roman"/>
        </w:rPr>
      </w:pPr>
      <w:r w:rsidRPr="00B235FB">
        <w:rPr>
          <w:rFonts w:ascii="Times New Roman" w:hAnsi="Times New Roman" w:cs="Times New Roman"/>
        </w:rPr>
        <w:t>§ 73 sa dopĺňa odsekom 7, ktorý znie:</w:t>
      </w:r>
    </w:p>
    <w:p w14:paraId="32657CE2" w14:textId="7135B99B" w:rsidR="00EB599F" w:rsidRPr="00B235FB" w:rsidRDefault="00B46EBA" w:rsidP="00EA3A52">
      <w:pPr>
        <w:ind w:left="284"/>
        <w:jc w:val="both"/>
        <w:rPr>
          <w:rFonts w:ascii="Times New Roman" w:hAnsi="Times New Roman" w:cs="Times New Roman"/>
        </w:rPr>
      </w:pPr>
      <w:r w:rsidRPr="00B235FB">
        <w:rPr>
          <w:rFonts w:ascii="Times New Roman" w:hAnsi="Times New Roman" w:cs="Times New Roman"/>
        </w:rPr>
        <w:t xml:space="preserve">„(7) </w:t>
      </w:r>
      <w:r w:rsidR="00CF4B33" w:rsidRPr="00B235FB">
        <w:rPr>
          <w:rFonts w:ascii="Times New Roman" w:hAnsi="Times New Roman" w:cs="Times New Roman"/>
        </w:rPr>
        <w:t>Na určenie obdobia</w:t>
      </w:r>
      <w:r w:rsidR="00386475" w:rsidRPr="00B235FB">
        <w:rPr>
          <w:rFonts w:ascii="Times New Roman" w:hAnsi="Times New Roman" w:cs="Times New Roman"/>
        </w:rPr>
        <w:t xml:space="preserve"> od vzniku nároku na invalidný dôchodok do dovŕšenia dôchodkového veku</w:t>
      </w:r>
      <w:r w:rsidR="00CE2D49" w:rsidRPr="00B235FB">
        <w:rPr>
          <w:rFonts w:ascii="Times New Roman" w:hAnsi="Times New Roman" w:cs="Times New Roman"/>
        </w:rPr>
        <w:t xml:space="preserve"> sa</w:t>
      </w:r>
      <w:r w:rsidR="00383AC7" w:rsidRPr="00383AC7">
        <w:t xml:space="preserve"> </w:t>
      </w:r>
      <w:r w:rsidR="00383AC7" w:rsidRPr="00EA3A52">
        <w:rPr>
          <w:rFonts w:ascii="Times New Roman" w:hAnsi="Times New Roman" w:cs="Times New Roman"/>
        </w:rPr>
        <w:t>pri určení dôchodkového veku výchova dieťaťa nezohľadňuje</w:t>
      </w:r>
      <w:r w:rsidR="00386475" w:rsidRPr="00B235FB">
        <w:rPr>
          <w:rFonts w:ascii="Times New Roman" w:hAnsi="Times New Roman" w:cs="Times New Roman"/>
        </w:rPr>
        <w:t>.</w:t>
      </w:r>
      <w:r w:rsidR="00A41B60" w:rsidRPr="00B235FB">
        <w:rPr>
          <w:rFonts w:ascii="Times New Roman" w:hAnsi="Times New Roman" w:cs="Times New Roman"/>
        </w:rPr>
        <w:t>“.</w:t>
      </w:r>
    </w:p>
    <w:p w14:paraId="7A74A9B6" w14:textId="12577004" w:rsidR="004C7C9A" w:rsidRDefault="004C7C9A" w:rsidP="00B235FB">
      <w:pPr>
        <w:ind w:left="360"/>
        <w:jc w:val="both"/>
        <w:rPr>
          <w:rFonts w:ascii="Times New Roman" w:hAnsi="Times New Roman" w:cs="Times New Roman"/>
        </w:rPr>
      </w:pPr>
    </w:p>
    <w:p w14:paraId="52EB6BEF" w14:textId="77777777" w:rsidR="00F45DB3" w:rsidRPr="00B235FB" w:rsidRDefault="00F45DB3" w:rsidP="00B235FB">
      <w:pPr>
        <w:ind w:left="360"/>
        <w:jc w:val="both"/>
        <w:rPr>
          <w:rFonts w:ascii="Times New Roman" w:hAnsi="Times New Roman" w:cs="Times New Roman"/>
        </w:rPr>
      </w:pPr>
    </w:p>
    <w:p w14:paraId="2C989115" w14:textId="77777777" w:rsidR="00F92992" w:rsidRPr="00B235FB" w:rsidRDefault="00F92992" w:rsidP="00EA3A52">
      <w:pPr>
        <w:pStyle w:val="Odsekzoznamu"/>
        <w:numPr>
          <w:ilvl w:val="0"/>
          <w:numId w:val="28"/>
        </w:numPr>
        <w:ind w:left="284" w:hanging="284"/>
        <w:jc w:val="both"/>
        <w:rPr>
          <w:rFonts w:ascii="Times New Roman" w:hAnsi="Times New Roman" w:cs="Times New Roman"/>
        </w:rPr>
      </w:pPr>
      <w:r w:rsidRPr="00B235FB">
        <w:rPr>
          <w:rFonts w:ascii="Times New Roman" w:hAnsi="Times New Roman" w:cs="Times New Roman"/>
        </w:rPr>
        <w:t>V § 82b sa za odsek 4 vkladá nový odsek 5, ktorý znie:</w:t>
      </w:r>
    </w:p>
    <w:p w14:paraId="7402A3A0" w14:textId="77777777" w:rsidR="00EA3A52" w:rsidRPr="00EA3A52" w:rsidRDefault="00EA3A52" w:rsidP="00EA3A52">
      <w:pPr>
        <w:pStyle w:val="Odsekzoznamu"/>
        <w:ind w:left="284"/>
        <w:jc w:val="both"/>
        <w:rPr>
          <w:rFonts w:ascii="Times New Roman" w:hAnsi="Times New Roman" w:cs="Times New Roman"/>
        </w:rPr>
      </w:pPr>
      <w:r w:rsidRPr="00EA3A52">
        <w:rPr>
          <w:rFonts w:ascii="Times New Roman" w:hAnsi="Times New Roman" w:cs="Times New Roman"/>
        </w:rPr>
        <w:t>„(5) Ak obdobie, ktoré sa pripočítalo k obdobiu dôchodkového poistenia na určenie sumy invalidného dôchodku, je dlhšie ako obdobie od vzniku nároku na invalidný dôchodok do dovŕšenia dôchodkového veku poistenca, započítava sa do obdobia dôchodkového poistenia podľa odseku 4 postupne aj po dovŕšení dôchodkového veku poistenca.“.</w:t>
      </w:r>
    </w:p>
    <w:p w14:paraId="1655BFFF" w14:textId="77777777" w:rsidR="00F92992" w:rsidRPr="00B235FB" w:rsidRDefault="00F92992" w:rsidP="00F92992">
      <w:pPr>
        <w:ind w:left="360"/>
        <w:jc w:val="both"/>
        <w:rPr>
          <w:rFonts w:ascii="Times New Roman" w:hAnsi="Times New Roman" w:cs="Times New Roman"/>
        </w:rPr>
      </w:pPr>
    </w:p>
    <w:p w14:paraId="72B36204" w14:textId="77777777" w:rsidR="00F92992" w:rsidRDefault="00F92992" w:rsidP="00F92992">
      <w:pPr>
        <w:ind w:left="360"/>
        <w:jc w:val="both"/>
        <w:rPr>
          <w:rFonts w:ascii="Times New Roman" w:hAnsi="Times New Roman" w:cs="Times New Roman"/>
        </w:rPr>
      </w:pPr>
      <w:r w:rsidRPr="00B235FB">
        <w:rPr>
          <w:rFonts w:ascii="Times New Roman" w:hAnsi="Times New Roman" w:cs="Times New Roman"/>
        </w:rPr>
        <w:t>Doterajší odsek 5 sa označuje ako odsek 6.</w:t>
      </w:r>
    </w:p>
    <w:p w14:paraId="66C41F1F" w14:textId="77777777" w:rsidR="00F92992" w:rsidRPr="00B235FB" w:rsidRDefault="00F92992" w:rsidP="00F92992">
      <w:pPr>
        <w:ind w:left="360"/>
        <w:jc w:val="both"/>
        <w:rPr>
          <w:rFonts w:ascii="Times New Roman" w:hAnsi="Times New Roman" w:cs="Times New Roman"/>
        </w:rPr>
      </w:pPr>
    </w:p>
    <w:p w14:paraId="0CEAE937" w14:textId="77777777" w:rsidR="00EA3A52" w:rsidRPr="00B857D9" w:rsidRDefault="00EA3A52" w:rsidP="00B857D9">
      <w:pPr>
        <w:pStyle w:val="Odsekzoznamu"/>
        <w:numPr>
          <w:ilvl w:val="0"/>
          <w:numId w:val="28"/>
        </w:numPr>
        <w:ind w:left="284" w:hanging="284"/>
        <w:jc w:val="both"/>
        <w:rPr>
          <w:rFonts w:ascii="Times New Roman" w:hAnsi="Times New Roman" w:cs="Times New Roman"/>
        </w:rPr>
      </w:pPr>
      <w:r w:rsidRPr="00B857D9">
        <w:rPr>
          <w:rFonts w:ascii="Times New Roman" w:hAnsi="Times New Roman" w:cs="Times New Roman"/>
        </w:rPr>
        <w:t>V § 179 ods. 1 písmeno i) znie:</w:t>
      </w:r>
    </w:p>
    <w:p w14:paraId="2B01AD9C" w14:textId="77777777" w:rsidR="00210031" w:rsidRPr="00B857D9" w:rsidRDefault="00210031" w:rsidP="00B857D9">
      <w:pPr>
        <w:pStyle w:val="Odsekzoznamu"/>
        <w:ind w:left="1080" w:hanging="796"/>
        <w:jc w:val="both"/>
        <w:rPr>
          <w:rFonts w:ascii="Times New Roman" w:hAnsi="Times New Roman" w:cs="Times New Roman"/>
        </w:rPr>
      </w:pPr>
      <w:r w:rsidRPr="00B857D9">
        <w:rPr>
          <w:rFonts w:ascii="Times New Roman" w:hAnsi="Times New Roman" w:cs="Times New Roman"/>
        </w:rPr>
        <w:t>„i) určovať na žiadosť dôchodkový vek poistenca,“.</w:t>
      </w:r>
    </w:p>
    <w:p w14:paraId="7A6E1036" w14:textId="77777777" w:rsidR="00210031" w:rsidRPr="00210031" w:rsidRDefault="00210031" w:rsidP="00B857D9">
      <w:pPr>
        <w:pStyle w:val="Odsekzoznamu"/>
        <w:ind w:left="1080" w:hanging="796"/>
        <w:jc w:val="both"/>
        <w:rPr>
          <w:rFonts w:ascii="Times New Roman" w:hAnsi="Times New Roman" w:cs="Times New Roman"/>
        </w:rPr>
      </w:pPr>
    </w:p>
    <w:p w14:paraId="6B70DFF3" w14:textId="77777777" w:rsidR="00210031" w:rsidRPr="00210031" w:rsidRDefault="00210031" w:rsidP="00B857D9">
      <w:pPr>
        <w:pStyle w:val="Odsekzoznamu"/>
        <w:ind w:left="1080" w:hanging="796"/>
        <w:jc w:val="both"/>
        <w:rPr>
          <w:rFonts w:ascii="Times New Roman" w:hAnsi="Times New Roman" w:cs="Times New Roman"/>
        </w:rPr>
      </w:pPr>
      <w:r w:rsidRPr="00210031">
        <w:rPr>
          <w:rFonts w:ascii="Times New Roman" w:hAnsi="Times New Roman" w:cs="Times New Roman"/>
        </w:rPr>
        <w:t>Poznámka pod čiarou k odkazu 95b sa vypúšťa.</w:t>
      </w:r>
    </w:p>
    <w:p w14:paraId="14EDC3B3" w14:textId="77777777" w:rsidR="00D0253F" w:rsidRPr="00210031" w:rsidRDefault="00D0253F" w:rsidP="00B857D9">
      <w:pPr>
        <w:ind w:left="360" w:hanging="796"/>
        <w:jc w:val="both"/>
        <w:rPr>
          <w:rFonts w:ascii="Times New Roman" w:hAnsi="Times New Roman" w:cs="Times New Roman"/>
        </w:rPr>
      </w:pPr>
    </w:p>
    <w:p w14:paraId="00795830" w14:textId="77777777" w:rsidR="00D0253F" w:rsidRDefault="00DD36A0" w:rsidP="00024B6C">
      <w:pPr>
        <w:pStyle w:val="Odsekzoznamu"/>
        <w:numPr>
          <w:ilvl w:val="0"/>
          <w:numId w:val="28"/>
        </w:numPr>
        <w:ind w:left="426" w:hanging="426"/>
        <w:jc w:val="both"/>
        <w:rPr>
          <w:rFonts w:ascii="Times New Roman" w:hAnsi="Times New Roman" w:cs="Times New Roman"/>
        </w:rPr>
      </w:pPr>
      <w:r>
        <w:rPr>
          <w:rFonts w:ascii="Times New Roman" w:hAnsi="Times New Roman" w:cs="Times New Roman"/>
        </w:rPr>
        <w:t>V poznámke pod čiarou k odkazu 100ab sa vypúšťajú slová „</w:t>
      </w:r>
      <w:r w:rsidRPr="00DD36A0">
        <w:rPr>
          <w:rFonts w:ascii="Times New Roman" w:hAnsi="Times New Roman" w:cs="Times New Roman"/>
        </w:rPr>
        <w:t>o sociálnych službách a o zmene a doplnení zákona č. 455/1991 Zb. o živnostenskom podnikaní (živnostenský zákon) v znení neskorších predpisov</w:t>
      </w:r>
      <w:r>
        <w:rPr>
          <w:rFonts w:ascii="Times New Roman" w:hAnsi="Times New Roman" w:cs="Times New Roman"/>
        </w:rPr>
        <w:t>“.</w:t>
      </w:r>
    </w:p>
    <w:p w14:paraId="4A38D8B8" w14:textId="77777777" w:rsidR="00DD36A0" w:rsidRDefault="00DD36A0" w:rsidP="00024B6C">
      <w:pPr>
        <w:pStyle w:val="Odsekzoznamu"/>
        <w:ind w:left="426" w:hanging="426"/>
        <w:jc w:val="both"/>
        <w:rPr>
          <w:rFonts w:ascii="Times New Roman" w:hAnsi="Times New Roman" w:cs="Times New Roman"/>
        </w:rPr>
      </w:pPr>
    </w:p>
    <w:p w14:paraId="01DED5ED" w14:textId="77777777" w:rsidR="00DD36A0" w:rsidRDefault="00DD36A0" w:rsidP="00024B6C">
      <w:pPr>
        <w:pStyle w:val="Odsekzoznamu"/>
        <w:numPr>
          <w:ilvl w:val="0"/>
          <w:numId w:val="28"/>
        </w:numPr>
        <w:ind w:left="426" w:hanging="426"/>
        <w:jc w:val="both"/>
        <w:rPr>
          <w:rFonts w:ascii="Times New Roman" w:hAnsi="Times New Roman" w:cs="Times New Roman"/>
        </w:rPr>
      </w:pPr>
      <w:r>
        <w:rPr>
          <w:rFonts w:ascii="Times New Roman" w:hAnsi="Times New Roman" w:cs="Times New Roman"/>
        </w:rPr>
        <w:t xml:space="preserve">V poznámke pod čiarou k odkazu 100ad sa </w:t>
      </w:r>
      <w:r w:rsidRPr="00DD36A0">
        <w:rPr>
          <w:rFonts w:ascii="Times New Roman" w:hAnsi="Times New Roman" w:cs="Times New Roman"/>
        </w:rPr>
        <w:t>vypúšťajú slová „o pomoci v hmotnej núdzi a o zmene a doplnení niektorých zákonov</w:t>
      </w:r>
      <w:r>
        <w:rPr>
          <w:rFonts w:ascii="Times New Roman" w:hAnsi="Times New Roman" w:cs="Times New Roman"/>
        </w:rPr>
        <w:t>“.</w:t>
      </w:r>
    </w:p>
    <w:p w14:paraId="5CC1A430" w14:textId="77777777" w:rsidR="00210031" w:rsidRPr="00DD36A0" w:rsidRDefault="00210031" w:rsidP="00B857D9">
      <w:pPr>
        <w:pStyle w:val="Odsekzoznamu"/>
        <w:ind w:left="360"/>
        <w:jc w:val="both"/>
        <w:rPr>
          <w:rFonts w:ascii="Times New Roman" w:hAnsi="Times New Roman" w:cs="Times New Roman"/>
        </w:rPr>
      </w:pPr>
    </w:p>
    <w:p w14:paraId="0BC49D09" w14:textId="77777777" w:rsidR="00B857D9" w:rsidRPr="0046780B" w:rsidRDefault="00B857D9" w:rsidP="00024B6C">
      <w:pPr>
        <w:pStyle w:val="Odsekzoznamu"/>
        <w:numPr>
          <w:ilvl w:val="0"/>
          <w:numId w:val="28"/>
        </w:numPr>
        <w:tabs>
          <w:tab w:val="left" w:pos="284"/>
          <w:tab w:val="left" w:pos="426"/>
        </w:tabs>
        <w:ind w:left="0" w:firstLine="0"/>
        <w:jc w:val="both"/>
        <w:rPr>
          <w:rFonts w:ascii="Times New Roman" w:hAnsi="Times New Roman" w:cs="Times New Roman"/>
        </w:rPr>
      </w:pPr>
      <w:r w:rsidRPr="0046780B">
        <w:rPr>
          <w:rFonts w:ascii="Times New Roman" w:hAnsi="Times New Roman" w:cs="Times New Roman"/>
        </w:rPr>
        <w:t xml:space="preserve">Nad § 293ej sa vkladá nadpis, ktorý znie: </w:t>
      </w:r>
    </w:p>
    <w:p w14:paraId="10C9135A" w14:textId="77777777" w:rsidR="00B857D9" w:rsidRPr="0046780B" w:rsidRDefault="00B857D9" w:rsidP="00024B6C">
      <w:pPr>
        <w:pStyle w:val="Odsekzoznamu"/>
        <w:ind w:left="426"/>
        <w:rPr>
          <w:rFonts w:ascii="Times New Roman" w:hAnsi="Times New Roman" w:cs="Times New Roman"/>
        </w:rPr>
      </w:pPr>
      <w:r w:rsidRPr="0046780B">
        <w:rPr>
          <w:rFonts w:ascii="Times New Roman" w:hAnsi="Times New Roman" w:cs="Times New Roman"/>
        </w:rPr>
        <w:t>„</w:t>
      </w:r>
      <w:r w:rsidRPr="0046780B">
        <w:rPr>
          <w:rFonts w:ascii="Times New Roman" w:hAnsi="Times New Roman" w:cs="Times New Roman"/>
          <w:b/>
        </w:rPr>
        <w:t>Prechodné ustanovenia k úpravám účinným od 1. januára 2020</w:t>
      </w:r>
      <w:r w:rsidRPr="0046780B">
        <w:rPr>
          <w:rFonts w:ascii="Times New Roman" w:hAnsi="Times New Roman" w:cs="Times New Roman"/>
        </w:rPr>
        <w:t>“.</w:t>
      </w:r>
    </w:p>
    <w:p w14:paraId="0CF81633" w14:textId="77777777" w:rsidR="00B857D9" w:rsidRPr="0046780B" w:rsidRDefault="00B857D9" w:rsidP="00B857D9">
      <w:pPr>
        <w:pStyle w:val="Odsekzoznamu"/>
        <w:ind w:left="360"/>
        <w:jc w:val="center"/>
        <w:rPr>
          <w:rFonts w:ascii="Times New Roman" w:hAnsi="Times New Roman" w:cs="Times New Roman"/>
        </w:rPr>
      </w:pPr>
    </w:p>
    <w:p w14:paraId="24786657" w14:textId="77777777" w:rsidR="00B857D9" w:rsidRPr="0046780B" w:rsidRDefault="00B857D9" w:rsidP="00B857D9">
      <w:pPr>
        <w:pStyle w:val="Odsekzoznamu"/>
        <w:numPr>
          <w:ilvl w:val="0"/>
          <w:numId w:val="28"/>
        </w:numPr>
        <w:rPr>
          <w:rFonts w:ascii="Times New Roman" w:hAnsi="Times New Roman" w:cs="Times New Roman"/>
        </w:rPr>
      </w:pPr>
      <w:r w:rsidRPr="0046780B">
        <w:rPr>
          <w:rFonts w:ascii="Times New Roman" w:hAnsi="Times New Roman" w:cs="Times New Roman"/>
        </w:rPr>
        <w:t xml:space="preserve"> Nadpis § 293ej sa vypúšťa.</w:t>
      </w:r>
    </w:p>
    <w:p w14:paraId="39FAD9D8" w14:textId="77777777" w:rsidR="00B857D9" w:rsidRPr="0046780B" w:rsidRDefault="00B857D9" w:rsidP="00B857D9">
      <w:pPr>
        <w:pStyle w:val="Odsekzoznamu"/>
        <w:ind w:left="360"/>
        <w:rPr>
          <w:rFonts w:ascii="Times New Roman" w:hAnsi="Times New Roman" w:cs="Times New Roman"/>
        </w:rPr>
      </w:pPr>
    </w:p>
    <w:p w14:paraId="6783FCD2" w14:textId="77777777" w:rsidR="00B857D9" w:rsidRPr="0046780B" w:rsidRDefault="00B857D9" w:rsidP="00B857D9">
      <w:pPr>
        <w:pStyle w:val="Odsekzoznamu"/>
        <w:numPr>
          <w:ilvl w:val="0"/>
          <w:numId w:val="28"/>
        </w:numPr>
        <w:jc w:val="both"/>
        <w:rPr>
          <w:rFonts w:ascii="Times New Roman" w:hAnsi="Times New Roman" w:cs="Times New Roman"/>
        </w:rPr>
      </w:pPr>
      <w:r w:rsidRPr="0046780B">
        <w:rPr>
          <w:rFonts w:ascii="Times New Roman" w:hAnsi="Times New Roman" w:cs="Times New Roman"/>
        </w:rPr>
        <w:t xml:space="preserve"> Za § 293ej sa vkladá § 293ek, ktorý znie:</w:t>
      </w:r>
    </w:p>
    <w:p w14:paraId="4D86FDD2" w14:textId="77777777" w:rsidR="00B857D9" w:rsidRPr="0046780B" w:rsidRDefault="00B857D9" w:rsidP="00B857D9">
      <w:pPr>
        <w:ind w:left="709"/>
        <w:jc w:val="center"/>
        <w:rPr>
          <w:rFonts w:ascii="Times New Roman" w:hAnsi="Times New Roman" w:cs="Times New Roman"/>
          <w:b/>
        </w:rPr>
      </w:pPr>
    </w:p>
    <w:p w14:paraId="4EC452F4" w14:textId="77777777" w:rsidR="00B857D9" w:rsidRPr="0046780B" w:rsidRDefault="00B857D9" w:rsidP="00024B6C">
      <w:pPr>
        <w:ind w:left="709" w:hanging="283"/>
        <w:jc w:val="center"/>
        <w:rPr>
          <w:rFonts w:ascii="Times New Roman" w:hAnsi="Times New Roman" w:cs="Times New Roman"/>
          <w:b/>
        </w:rPr>
      </w:pPr>
      <w:r w:rsidRPr="0046780B">
        <w:rPr>
          <w:rFonts w:ascii="Times New Roman" w:hAnsi="Times New Roman" w:cs="Times New Roman"/>
          <w:b/>
        </w:rPr>
        <w:t>„§ 293ek</w:t>
      </w:r>
    </w:p>
    <w:p w14:paraId="5CAF4988" w14:textId="77777777" w:rsidR="00B857D9" w:rsidRPr="0046780B" w:rsidRDefault="00B857D9" w:rsidP="00B857D9">
      <w:pPr>
        <w:pStyle w:val="Odsekzoznamu"/>
        <w:ind w:left="4609"/>
        <w:rPr>
          <w:rFonts w:ascii="Times New Roman" w:hAnsi="Times New Roman" w:cs="Times New Roman"/>
          <w:b/>
        </w:rPr>
      </w:pPr>
    </w:p>
    <w:p w14:paraId="4BA4E004" w14:textId="77777777" w:rsidR="00B857D9" w:rsidRPr="0046780B" w:rsidRDefault="00B857D9" w:rsidP="00B857D9">
      <w:pPr>
        <w:tabs>
          <w:tab w:val="left" w:pos="426"/>
        </w:tabs>
        <w:ind w:left="426"/>
        <w:jc w:val="both"/>
        <w:rPr>
          <w:rFonts w:ascii="Times New Roman" w:hAnsi="Times New Roman" w:cs="Times New Roman"/>
        </w:rPr>
      </w:pPr>
      <w:r w:rsidRPr="0046780B">
        <w:rPr>
          <w:rFonts w:ascii="Times New Roman" w:hAnsi="Times New Roman" w:cs="Times New Roman"/>
        </w:rPr>
        <w:t>(1) Ak bol poistenkyni pred 1. januárom 2020 priznaný predčasný starobný dôchodok bez zohľadnenia výchovy dieťaťa, Sociálna poisťovňa rozhodne o sume predčasného starobného dôchodku najneskôr do 31. decembra 2020. Nárok na výplatu predčasného starobného dôchodku v sume podľa prvej vety vzniká najskôr od 1. januára 2020.</w:t>
      </w:r>
    </w:p>
    <w:p w14:paraId="0F32CBBA" w14:textId="77777777" w:rsidR="00B857D9" w:rsidRPr="0046780B" w:rsidRDefault="00B857D9" w:rsidP="00B857D9">
      <w:pPr>
        <w:tabs>
          <w:tab w:val="left" w:pos="426"/>
        </w:tabs>
        <w:ind w:left="426"/>
        <w:jc w:val="both"/>
        <w:rPr>
          <w:rFonts w:ascii="Times New Roman" w:hAnsi="Times New Roman" w:cs="Times New Roman"/>
        </w:rPr>
      </w:pPr>
    </w:p>
    <w:p w14:paraId="2ABE62FB" w14:textId="77777777" w:rsidR="00B857D9" w:rsidRDefault="00B857D9" w:rsidP="00B857D9">
      <w:pPr>
        <w:tabs>
          <w:tab w:val="left" w:pos="426"/>
        </w:tabs>
        <w:ind w:left="426"/>
        <w:jc w:val="both"/>
        <w:rPr>
          <w:rFonts w:ascii="Times New Roman" w:hAnsi="Times New Roman" w:cs="Times New Roman"/>
        </w:rPr>
      </w:pPr>
      <w:r w:rsidRPr="0046780B">
        <w:rPr>
          <w:rFonts w:ascii="Times New Roman" w:hAnsi="Times New Roman" w:cs="Times New Roman"/>
        </w:rPr>
        <w:t>(2) Suma invalidného dôchodku, na ktorý vznikol nárok pred 1. januárom 2020, sa určuje podľa predpisov účinných pred 1. januárom 2020.“.</w:t>
      </w:r>
    </w:p>
    <w:p w14:paraId="64E80ACD" w14:textId="77777777" w:rsidR="00526C32" w:rsidRDefault="00526C32" w:rsidP="00B857D9">
      <w:pPr>
        <w:tabs>
          <w:tab w:val="left" w:pos="426"/>
        </w:tabs>
        <w:ind w:left="426"/>
        <w:jc w:val="both"/>
        <w:rPr>
          <w:rFonts w:ascii="Times New Roman" w:hAnsi="Times New Roman" w:cs="Times New Roman"/>
        </w:rPr>
      </w:pPr>
    </w:p>
    <w:p w14:paraId="34F34F96" w14:textId="77777777" w:rsidR="00526C32" w:rsidRPr="0046780B" w:rsidRDefault="00526C32" w:rsidP="00B857D9">
      <w:pPr>
        <w:tabs>
          <w:tab w:val="left" w:pos="426"/>
        </w:tabs>
        <w:ind w:left="426"/>
        <w:jc w:val="both"/>
        <w:rPr>
          <w:rFonts w:ascii="Times New Roman" w:hAnsi="Times New Roman" w:cs="Times New Roman"/>
        </w:rPr>
      </w:pPr>
    </w:p>
    <w:p w14:paraId="754103A8" w14:textId="77777777" w:rsidR="00B857D9" w:rsidRDefault="00526C32" w:rsidP="00B857D9">
      <w:pPr>
        <w:pStyle w:val="Odsekzoznamu"/>
        <w:numPr>
          <w:ilvl w:val="0"/>
          <w:numId w:val="28"/>
        </w:numPr>
        <w:ind w:left="426" w:hanging="426"/>
        <w:rPr>
          <w:rFonts w:ascii="Times New Roman" w:hAnsi="Times New Roman" w:cs="Times New Roman"/>
        </w:rPr>
      </w:pPr>
      <w:r>
        <w:rPr>
          <w:rFonts w:ascii="Times New Roman" w:hAnsi="Times New Roman" w:cs="Times New Roman"/>
        </w:rPr>
        <w:t xml:space="preserve">Za § 293ek sa vkladá § 293el, ktorý znie: </w:t>
      </w:r>
    </w:p>
    <w:p w14:paraId="5A363FE3" w14:textId="77777777" w:rsidR="00526C32" w:rsidRDefault="00526C32" w:rsidP="00526C32">
      <w:pPr>
        <w:pStyle w:val="Odsekzoznamu"/>
        <w:ind w:left="426"/>
        <w:rPr>
          <w:rFonts w:ascii="Times New Roman" w:hAnsi="Times New Roman" w:cs="Times New Roman"/>
        </w:rPr>
      </w:pPr>
      <w:r>
        <w:rPr>
          <w:rFonts w:ascii="Times New Roman" w:hAnsi="Times New Roman" w:cs="Times New Roman"/>
        </w:rPr>
        <w:t xml:space="preserve">                               </w:t>
      </w:r>
    </w:p>
    <w:p w14:paraId="6E3DCB0B" w14:textId="77777777" w:rsidR="00526C32" w:rsidRDefault="00526C32" w:rsidP="00526C32">
      <w:pPr>
        <w:tabs>
          <w:tab w:val="left" w:pos="4253"/>
        </w:tabs>
        <w:jc w:val="center"/>
        <w:rPr>
          <w:rFonts w:ascii="Times New Roman" w:hAnsi="Times New Roman" w:cs="Times New Roman"/>
          <w:b/>
        </w:rPr>
      </w:pPr>
      <w:r>
        <w:rPr>
          <w:rFonts w:ascii="Times New Roman" w:hAnsi="Times New Roman" w:cs="Times New Roman"/>
          <w:b/>
        </w:rPr>
        <w:t xml:space="preserve">    </w:t>
      </w:r>
      <w:r w:rsidRPr="00526C32">
        <w:rPr>
          <w:rFonts w:ascii="Times New Roman" w:hAnsi="Times New Roman" w:cs="Times New Roman"/>
          <w:b/>
        </w:rPr>
        <w:t>„§</w:t>
      </w:r>
      <w:r>
        <w:rPr>
          <w:rFonts w:ascii="Times New Roman" w:hAnsi="Times New Roman" w:cs="Times New Roman"/>
          <w:b/>
        </w:rPr>
        <w:t xml:space="preserve"> </w:t>
      </w:r>
      <w:r w:rsidRPr="00526C32">
        <w:rPr>
          <w:rFonts w:ascii="Times New Roman" w:hAnsi="Times New Roman" w:cs="Times New Roman"/>
          <w:b/>
        </w:rPr>
        <w:t>293el</w:t>
      </w:r>
    </w:p>
    <w:p w14:paraId="53A34E32" w14:textId="77777777" w:rsidR="00526C32" w:rsidRDefault="00526C32" w:rsidP="00526C32">
      <w:pPr>
        <w:tabs>
          <w:tab w:val="left" w:pos="4253"/>
        </w:tabs>
        <w:jc w:val="center"/>
        <w:rPr>
          <w:rFonts w:ascii="Times New Roman" w:hAnsi="Times New Roman" w:cs="Times New Roman"/>
          <w:b/>
        </w:rPr>
      </w:pPr>
    </w:p>
    <w:p w14:paraId="3AFBAEE7" w14:textId="77777777" w:rsidR="00526C32" w:rsidRPr="00526C32" w:rsidRDefault="00526C32" w:rsidP="0044579D">
      <w:pPr>
        <w:tabs>
          <w:tab w:val="left" w:pos="4253"/>
        </w:tabs>
        <w:ind w:left="567"/>
        <w:jc w:val="both"/>
        <w:rPr>
          <w:rFonts w:ascii="Times New Roman" w:hAnsi="Times New Roman" w:cs="Times New Roman"/>
        </w:rPr>
      </w:pPr>
      <w:r>
        <w:rPr>
          <w:rFonts w:ascii="Times New Roman" w:hAnsi="Times New Roman" w:cs="Times New Roman"/>
        </w:rPr>
        <w:t>Ustanovenie § 4a sa vzťahuje na zmluvu o výkone činnosti športového odborníka uzatvorenú s účinnosťou najskôr od 1. januára 2020.“</w:t>
      </w:r>
      <w:r w:rsidR="00D55A3A">
        <w:rPr>
          <w:rFonts w:ascii="Times New Roman" w:hAnsi="Times New Roman" w:cs="Times New Roman"/>
        </w:rPr>
        <w:t>.</w:t>
      </w:r>
    </w:p>
    <w:p w14:paraId="6471AC7B" w14:textId="133C84D7" w:rsidR="00526C32" w:rsidRDefault="00526C32" w:rsidP="00526C32">
      <w:pPr>
        <w:pStyle w:val="Odsekzoznamu"/>
        <w:ind w:left="426"/>
        <w:rPr>
          <w:rFonts w:ascii="Times New Roman" w:hAnsi="Times New Roman" w:cs="Times New Roman"/>
        </w:rPr>
      </w:pPr>
    </w:p>
    <w:p w14:paraId="13C0F670" w14:textId="4D43D54F" w:rsidR="000415A4" w:rsidRDefault="000415A4" w:rsidP="00526C32">
      <w:pPr>
        <w:pStyle w:val="Odsekzoznamu"/>
        <w:ind w:left="426"/>
        <w:rPr>
          <w:rFonts w:ascii="Times New Roman" w:hAnsi="Times New Roman" w:cs="Times New Roman"/>
        </w:rPr>
      </w:pPr>
    </w:p>
    <w:p w14:paraId="3E5B0FBE" w14:textId="5AA0C9C6" w:rsidR="000415A4" w:rsidRDefault="000415A4" w:rsidP="00526C32">
      <w:pPr>
        <w:pStyle w:val="Odsekzoznamu"/>
        <w:ind w:left="426"/>
        <w:rPr>
          <w:rFonts w:ascii="Times New Roman" w:hAnsi="Times New Roman" w:cs="Times New Roman"/>
        </w:rPr>
      </w:pPr>
    </w:p>
    <w:p w14:paraId="65698FDD" w14:textId="2C9BFAD6" w:rsidR="000415A4" w:rsidRDefault="000415A4" w:rsidP="00526C32">
      <w:pPr>
        <w:pStyle w:val="Odsekzoznamu"/>
        <w:ind w:left="426"/>
        <w:rPr>
          <w:rFonts w:ascii="Times New Roman" w:hAnsi="Times New Roman" w:cs="Times New Roman"/>
        </w:rPr>
      </w:pPr>
    </w:p>
    <w:p w14:paraId="76F2B436" w14:textId="35681E6A" w:rsidR="000415A4" w:rsidRDefault="000415A4" w:rsidP="00526C32">
      <w:pPr>
        <w:pStyle w:val="Odsekzoznamu"/>
        <w:ind w:left="426"/>
        <w:rPr>
          <w:rFonts w:ascii="Times New Roman" w:hAnsi="Times New Roman" w:cs="Times New Roman"/>
        </w:rPr>
      </w:pPr>
    </w:p>
    <w:p w14:paraId="76638D84" w14:textId="77777777" w:rsidR="000415A4" w:rsidRDefault="000415A4" w:rsidP="00526C32">
      <w:pPr>
        <w:pStyle w:val="Odsekzoznamu"/>
        <w:ind w:left="426"/>
        <w:rPr>
          <w:rFonts w:ascii="Times New Roman" w:hAnsi="Times New Roman" w:cs="Times New Roman"/>
        </w:rPr>
      </w:pPr>
    </w:p>
    <w:p w14:paraId="77F2DF58" w14:textId="77777777" w:rsidR="00526C32" w:rsidRPr="0046780B" w:rsidRDefault="00526C32" w:rsidP="00B857D9">
      <w:pPr>
        <w:pStyle w:val="Odsekzoznamu"/>
        <w:numPr>
          <w:ilvl w:val="0"/>
          <w:numId w:val="28"/>
        </w:numPr>
        <w:ind w:left="426" w:hanging="426"/>
        <w:rPr>
          <w:rFonts w:ascii="Times New Roman" w:hAnsi="Times New Roman" w:cs="Times New Roman"/>
        </w:rPr>
      </w:pPr>
      <w:r w:rsidRPr="0046780B">
        <w:rPr>
          <w:rFonts w:ascii="Times New Roman" w:hAnsi="Times New Roman" w:cs="Times New Roman"/>
        </w:rPr>
        <w:t>Za prílohu č. 3 sa vkladajú prílohy č. 3a a 3b, ktoré znejú:</w:t>
      </w:r>
    </w:p>
    <w:p w14:paraId="3B6F2C0E" w14:textId="77777777" w:rsidR="00B857D9" w:rsidRPr="0046780B" w:rsidRDefault="00B857D9" w:rsidP="00B857D9">
      <w:pPr>
        <w:ind w:left="5672" w:firstLine="709"/>
        <w:contextualSpacing/>
        <w:rPr>
          <w:rFonts w:ascii="Times New Roman" w:hAnsi="Times New Roman" w:cs="Times New Roman"/>
        </w:rPr>
      </w:pPr>
      <w:r w:rsidRPr="0046780B">
        <w:rPr>
          <w:rFonts w:ascii="Times New Roman" w:hAnsi="Times New Roman" w:cs="Times New Roman"/>
        </w:rPr>
        <w:t>„Príloha č. 3a </w:t>
      </w:r>
    </w:p>
    <w:p w14:paraId="32F9DCF1" w14:textId="77777777" w:rsidR="00B857D9" w:rsidRPr="0046780B" w:rsidRDefault="00B857D9" w:rsidP="00B857D9">
      <w:pPr>
        <w:contextualSpacing/>
        <w:rPr>
          <w:rFonts w:ascii="Times New Roman" w:hAnsi="Times New Roman" w:cs="Times New Roman"/>
        </w:rPr>
      </w:pPr>
      <w:r w:rsidRPr="0046780B">
        <w:rPr>
          <w:rFonts w:ascii="Times New Roman" w:hAnsi="Times New Roman" w:cs="Times New Roman"/>
        </w:rPr>
        <w:tab/>
      </w:r>
      <w:r w:rsidRPr="0046780B">
        <w:rPr>
          <w:rFonts w:ascii="Times New Roman" w:hAnsi="Times New Roman" w:cs="Times New Roman"/>
        </w:rPr>
        <w:tab/>
      </w:r>
      <w:r w:rsidRPr="0046780B">
        <w:rPr>
          <w:rFonts w:ascii="Times New Roman" w:hAnsi="Times New Roman" w:cs="Times New Roman"/>
        </w:rPr>
        <w:tab/>
      </w:r>
      <w:r w:rsidRPr="0046780B">
        <w:rPr>
          <w:rFonts w:ascii="Times New Roman" w:hAnsi="Times New Roman" w:cs="Times New Roman"/>
        </w:rPr>
        <w:tab/>
      </w:r>
      <w:r w:rsidRPr="0046780B">
        <w:rPr>
          <w:rFonts w:ascii="Times New Roman" w:hAnsi="Times New Roman" w:cs="Times New Roman"/>
        </w:rPr>
        <w:tab/>
      </w:r>
      <w:r w:rsidRPr="0046780B">
        <w:rPr>
          <w:rFonts w:ascii="Times New Roman" w:hAnsi="Times New Roman" w:cs="Times New Roman"/>
        </w:rPr>
        <w:tab/>
      </w:r>
      <w:r w:rsidRPr="0046780B">
        <w:rPr>
          <w:rFonts w:ascii="Times New Roman" w:hAnsi="Times New Roman" w:cs="Times New Roman"/>
        </w:rPr>
        <w:tab/>
      </w:r>
      <w:r w:rsidRPr="0046780B">
        <w:rPr>
          <w:rFonts w:ascii="Times New Roman" w:hAnsi="Times New Roman" w:cs="Times New Roman"/>
        </w:rPr>
        <w:tab/>
      </w:r>
      <w:r w:rsidRPr="0046780B">
        <w:rPr>
          <w:rFonts w:ascii="Times New Roman" w:hAnsi="Times New Roman" w:cs="Times New Roman"/>
        </w:rPr>
        <w:tab/>
        <w:t>k zákonu č. 461/2003 Z. z.</w:t>
      </w:r>
    </w:p>
    <w:p w14:paraId="369DEACF" w14:textId="77777777" w:rsidR="00B857D9" w:rsidRPr="0046780B" w:rsidRDefault="00B857D9" w:rsidP="00B857D9">
      <w:pPr>
        <w:rPr>
          <w:rFonts w:ascii="Times New Roman" w:hAnsi="Times New Roman" w:cs="Times New Roman"/>
        </w:rPr>
      </w:pPr>
    </w:p>
    <w:tbl>
      <w:tblPr>
        <w:tblW w:w="8505" w:type="dxa"/>
        <w:tblInd w:w="557" w:type="dxa"/>
        <w:tblCellMar>
          <w:left w:w="70" w:type="dxa"/>
          <w:right w:w="70" w:type="dxa"/>
        </w:tblCellMar>
        <w:tblLook w:val="04A0" w:firstRow="1" w:lastRow="0" w:firstColumn="1" w:lastColumn="0" w:noHBand="0" w:noVBand="1"/>
      </w:tblPr>
      <w:tblGrid>
        <w:gridCol w:w="1434"/>
        <w:gridCol w:w="1094"/>
        <w:gridCol w:w="1094"/>
        <w:gridCol w:w="1167"/>
        <w:gridCol w:w="1167"/>
        <w:gridCol w:w="1167"/>
        <w:gridCol w:w="1382"/>
      </w:tblGrid>
      <w:tr w:rsidR="0046780B" w:rsidRPr="0046780B" w14:paraId="14E4044E" w14:textId="77777777" w:rsidTr="0046780B">
        <w:trPr>
          <w:trHeight w:val="277"/>
        </w:trPr>
        <w:tc>
          <w:tcPr>
            <w:tcW w:w="1434" w:type="dxa"/>
            <w:tcBorders>
              <w:top w:val="single" w:sz="8" w:space="0" w:color="auto"/>
              <w:left w:val="single" w:sz="8" w:space="0" w:color="auto"/>
              <w:bottom w:val="nil"/>
              <w:right w:val="nil"/>
            </w:tcBorders>
            <w:shd w:val="clear" w:color="auto" w:fill="auto"/>
            <w:noWrap/>
            <w:vAlign w:val="center"/>
            <w:hideMark/>
          </w:tcPr>
          <w:p w14:paraId="6345D832" w14:textId="77777777" w:rsidR="00B857D9" w:rsidRPr="0046780B" w:rsidRDefault="00B857D9" w:rsidP="0046780B">
            <w:pPr>
              <w:ind w:left="-63"/>
              <w:jc w:val="center"/>
              <w:rPr>
                <w:rFonts w:ascii="Times New Roman" w:hAnsi="Times New Roman" w:cs="Times New Roman"/>
                <w:b/>
                <w:bCs/>
                <w:color w:val="000000"/>
              </w:rPr>
            </w:pPr>
            <w:r w:rsidRPr="0046780B">
              <w:rPr>
                <w:rFonts w:ascii="Times New Roman" w:hAnsi="Times New Roman" w:cs="Times New Roman"/>
                <w:b/>
                <w:bCs/>
                <w:color w:val="000000"/>
              </w:rPr>
              <w:t>rok narodenia poistenca</w:t>
            </w:r>
          </w:p>
        </w:tc>
        <w:tc>
          <w:tcPr>
            <w:tcW w:w="1094" w:type="dxa"/>
            <w:tcBorders>
              <w:top w:val="single" w:sz="8" w:space="0" w:color="auto"/>
              <w:left w:val="single" w:sz="8" w:space="0" w:color="auto"/>
              <w:bottom w:val="nil"/>
              <w:right w:val="single" w:sz="4" w:space="0" w:color="auto"/>
            </w:tcBorders>
            <w:shd w:val="clear" w:color="auto" w:fill="auto"/>
            <w:noWrap/>
            <w:vAlign w:val="center"/>
            <w:hideMark/>
          </w:tcPr>
          <w:p w14:paraId="0983DD92" w14:textId="77777777" w:rsidR="00B857D9" w:rsidRPr="0046780B" w:rsidRDefault="00B857D9" w:rsidP="00FB75CF">
            <w:pPr>
              <w:jc w:val="center"/>
              <w:rPr>
                <w:rFonts w:ascii="Times New Roman" w:hAnsi="Times New Roman" w:cs="Times New Roman"/>
                <w:b/>
                <w:bCs/>
                <w:color w:val="000000"/>
              </w:rPr>
            </w:pPr>
            <w:r w:rsidRPr="0046780B">
              <w:rPr>
                <w:rFonts w:ascii="Times New Roman" w:hAnsi="Times New Roman" w:cs="Times New Roman"/>
                <w:b/>
                <w:bCs/>
                <w:color w:val="000000"/>
              </w:rPr>
              <w:t>muž</w:t>
            </w:r>
          </w:p>
        </w:tc>
        <w:tc>
          <w:tcPr>
            <w:tcW w:w="1094" w:type="dxa"/>
            <w:tcBorders>
              <w:top w:val="single" w:sz="8" w:space="0" w:color="auto"/>
              <w:left w:val="nil"/>
              <w:bottom w:val="nil"/>
              <w:right w:val="single" w:sz="4" w:space="0" w:color="auto"/>
            </w:tcBorders>
            <w:shd w:val="clear" w:color="auto" w:fill="auto"/>
            <w:noWrap/>
            <w:vAlign w:val="center"/>
            <w:hideMark/>
          </w:tcPr>
          <w:p w14:paraId="22D7D0A1" w14:textId="77777777" w:rsidR="00B857D9" w:rsidRPr="0046780B" w:rsidRDefault="00B857D9" w:rsidP="00FB75CF">
            <w:pPr>
              <w:jc w:val="center"/>
              <w:rPr>
                <w:rFonts w:ascii="Times New Roman" w:hAnsi="Times New Roman" w:cs="Times New Roman"/>
                <w:b/>
                <w:bCs/>
                <w:color w:val="000000"/>
              </w:rPr>
            </w:pPr>
            <w:r w:rsidRPr="0046780B">
              <w:rPr>
                <w:rFonts w:ascii="Times New Roman" w:hAnsi="Times New Roman" w:cs="Times New Roman"/>
                <w:b/>
                <w:bCs/>
                <w:color w:val="000000"/>
              </w:rPr>
              <w:t>žena</w:t>
            </w:r>
          </w:p>
        </w:tc>
        <w:tc>
          <w:tcPr>
            <w:tcW w:w="1167" w:type="dxa"/>
            <w:tcBorders>
              <w:top w:val="single" w:sz="8" w:space="0" w:color="auto"/>
              <w:left w:val="nil"/>
              <w:bottom w:val="nil"/>
              <w:right w:val="single" w:sz="4" w:space="0" w:color="auto"/>
            </w:tcBorders>
            <w:shd w:val="clear" w:color="auto" w:fill="auto"/>
            <w:noWrap/>
            <w:vAlign w:val="center"/>
            <w:hideMark/>
          </w:tcPr>
          <w:p w14:paraId="4C6B78DE" w14:textId="77777777" w:rsidR="00B857D9" w:rsidRPr="0046780B" w:rsidRDefault="00B857D9" w:rsidP="00FB75CF">
            <w:pPr>
              <w:jc w:val="center"/>
              <w:rPr>
                <w:rFonts w:ascii="Times New Roman" w:hAnsi="Times New Roman" w:cs="Times New Roman"/>
                <w:b/>
                <w:bCs/>
                <w:color w:val="000000"/>
              </w:rPr>
            </w:pPr>
            <w:r w:rsidRPr="0046780B">
              <w:rPr>
                <w:rFonts w:ascii="Times New Roman" w:hAnsi="Times New Roman" w:cs="Times New Roman"/>
                <w:b/>
                <w:bCs/>
                <w:color w:val="000000"/>
              </w:rPr>
              <w:t>žena, ktorá vychovala jedno dieťa</w:t>
            </w:r>
          </w:p>
        </w:tc>
        <w:tc>
          <w:tcPr>
            <w:tcW w:w="1167" w:type="dxa"/>
            <w:tcBorders>
              <w:top w:val="single" w:sz="8" w:space="0" w:color="auto"/>
              <w:left w:val="single" w:sz="8" w:space="0" w:color="auto"/>
              <w:bottom w:val="nil"/>
              <w:right w:val="single" w:sz="4" w:space="0" w:color="auto"/>
            </w:tcBorders>
            <w:shd w:val="clear" w:color="auto" w:fill="auto"/>
            <w:noWrap/>
            <w:vAlign w:val="center"/>
            <w:hideMark/>
          </w:tcPr>
          <w:p w14:paraId="5208C852" w14:textId="77777777" w:rsidR="00B857D9" w:rsidRPr="0046780B" w:rsidRDefault="00B857D9" w:rsidP="00FB75CF">
            <w:pPr>
              <w:jc w:val="center"/>
              <w:rPr>
                <w:rFonts w:ascii="Times New Roman" w:hAnsi="Times New Roman" w:cs="Times New Roman"/>
                <w:b/>
                <w:bCs/>
                <w:color w:val="000000"/>
              </w:rPr>
            </w:pPr>
            <w:r w:rsidRPr="0046780B">
              <w:rPr>
                <w:rFonts w:ascii="Times New Roman" w:hAnsi="Times New Roman" w:cs="Times New Roman"/>
                <w:b/>
                <w:bCs/>
                <w:color w:val="000000"/>
              </w:rPr>
              <w:t>žena, ktorá vychovala dve deti</w:t>
            </w:r>
          </w:p>
        </w:tc>
        <w:tc>
          <w:tcPr>
            <w:tcW w:w="1167" w:type="dxa"/>
            <w:tcBorders>
              <w:top w:val="single" w:sz="8" w:space="0" w:color="auto"/>
              <w:left w:val="single" w:sz="8" w:space="0" w:color="auto"/>
              <w:bottom w:val="nil"/>
              <w:right w:val="single" w:sz="4" w:space="0" w:color="auto"/>
            </w:tcBorders>
            <w:shd w:val="clear" w:color="auto" w:fill="auto"/>
            <w:noWrap/>
            <w:vAlign w:val="center"/>
            <w:hideMark/>
          </w:tcPr>
          <w:p w14:paraId="35F9CC4E" w14:textId="77777777" w:rsidR="00B857D9" w:rsidRPr="0046780B" w:rsidRDefault="00B857D9" w:rsidP="00FB75CF">
            <w:pPr>
              <w:jc w:val="center"/>
              <w:rPr>
                <w:rFonts w:ascii="Times New Roman" w:hAnsi="Times New Roman" w:cs="Times New Roman"/>
                <w:b/>
                <w:bCs/>
                <w:color w:val="000000"/>
              </w:rPr>
            </w:pPr>
            <w:r w:rsidRPr="0046780B">
              <w:rPr>
                <w:rFonts w:ascii="Times New Roman" w:hAnsi="Times New Roman" w:cs="Times New Roman"/>
                <w:b/>
                <w:bCs/>
                <w:color w:val="000000"/>
              </w:rPr>
              <w:t>žena, ktorá vychovala tri deti alebo štyri deti</w:t>
            </w:r>
          </w:p>
        </w:tc>
        <w:tc>
          <w:tcPr>
            <w:tcW w:w="1382" w:type="dxa"/>
            <w:tcBorders>
              <w:top w:val="single" w:sz="8" w:space="0" w:color="auto"/>
              <w:left w:val="single" w:sz="8" w:space="0" w:color="auto"/>
              <w:bottom w:val="nil"/>
              <w:right w:val="single" w:sz="4" w:space="0" w:color="auto"/>
            </w:tcBorders>
            <w:shd w:val="clear" w:color="auto" w:fill="auto"/>
            <w:noWrap/>
            <w:vAlign w:val="center"/>
            <w:hideMark/>
          </w:tcPr>
          <w:p w14:paraId="4B1F8FFF" w14:textId="77777777" w:rsidR="00B857D9" w:rsidRPr="0046780B" w:rsidRDefault="00B857D9" w:rsidP="00FB75CF">
            <w:pPr>
              <w:jc w:val="center"/>
              <w:rPr>
                <w:rFonts w:ascii="Times New Roman" w:hAnsi="Times New Roman" w:cs="Times New Roman"/>
                <w:b/>
                <w:bCs/>
                <w:color w:val="000000"/>
              </w:rPr>
            </w:pPr>
            <w:r w:rsidRPr="0046780B">
              <w:rPr>
                <w:rFonts w:ascii="Times New Roman" w:hAnsi="Times New Roman" w:cs="Times New Roman"/>
                <w:b/>
                <w:bCs/>
                <w:color w:val="000000"/>
              </w:rPr>
              <w:t>žena, ktorá vychovala päť detí alebo viac detí</w:t>
            </w:r>
          </w:p>
        </w:tc>
      </w:tr>
      <w:tr w:rsidR="0046780B" w:rsidRPr="0046780B" w14:paraId="7BC7C3EC" w14:textId="77777777" w:rsidTr="0046780B">
        <w:trPr>
          <w:trHeight w:val="263"/>
        </w:trPr>
        <w:tc>
          <w:tcPr>
            <w:tcW w:w="14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A85CF93"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1943 a menej</w:t>
            </w:r>
          </w:p>
        </w:tc>
        <w:tc>
          <w:tcPr>
            <w:tcW w:w="1094" w:type="dxa"/>
            <w:tcBorders>
              <w:top w:val="single" w:sz="8" w:space="0" w:color="auto"/>
              <w:left w:val="nil"/>
              <w:bottom w:val="single" w:sz="4" w:space="0" w:color="auto"/>
              <w:right w:val="single" w:sz="4" w:space="0" w:color="auto"/>
            </w:tcBorders>
            <w:shd w:val="clear" w:color="auto" w:fill="auto"/>
            <w:noWrap/>
            <w:vAlign w:val="bottom"/>
            <w:hideMark/>
          </w:tcPr>
          <w:p w14:paraId="4A78E676"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60r</w:t>
            </w:r>
          </w:p>
        </w:tc>
        <w:tc>
          <w:tcPr>
            <w:tcW w:w="1094" w:type="dxa"/>
            <w:tcBorders>
              <w:top w:val="single" w:sz="8" w:space="0" w:color="auto"/>
              <w:left w:val="nil"/>
              <w:bottom w:val="single" w:sz="4" w:space="0" w:color="auto"/>
              <w:right w:val="single" w:sz="4" w:space="0" w:color="auto"/>
            </w:tcBorders>
            <w:shd w:val="clear" w:color="auto" w:fill="auto"/>
            <w:noWrap/>
            <w:vAlign w:val="bottom"/>
            <w:hideMark/>
          </w:tcPr>
          <w:p w14:paraId="1B2E0F37"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57r</w:t>
            </w:r>
          </w:p>
        </w:tc>
        <w:tc>
          <w:tcPr>
            <w:tcW w:w="1167" w:type="dxa"/>
            <w:tcBorders>
              <w:top w:val="single" w:sz="8" w:space="0" w:color="auto"/>
              <w:left w:val="nil"/>
              <w:bottom w:val="single" w:sz="4" w:space="0" w:color="auto"/>
              <w:right w:val="single" w:sz="4" w:space="0" w:color="auto"/>
            </w:tcBorders>
            <w:shd w:val="clear" w:color="auto" w:fill="auto"/>
            <w:noWrap/>
            <w:vAlign w:val="bottom"/>
            <w:hideMark/>
          </w:tcPr>
          <w:p w14:paraId="510A7C5C"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56r</w:t>
            </w:r>
          </w:p>
        </w:tc>
        <w:tc>
          <w:tcPr>
            <w:tcW w:w="1167" w:type="dxa"/>
            <w:tcBorders>
              <w:top w:val="single" w:sz="8" w:space="0" w:color="auto"/>
              <w:left w:val="nil"/>
              <w:bottom w:val="single" w:sz="4" w:space="0" w:color="auto"/>
              <w:right w:val="single" w:sz="4" w:space="0" w:color="auto"/>
            </w:tcBorders>
            <w:shd w:val="clear" w:color="auto" w:fill="auto"/>
            <w:noWrap/>
            <w:vAlign w:val="bottom"/>
            <w:hideMark/>
          </w:tcPr>
          <w:p w14:paraId="1A51A4EC"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55r</w:t>
            </w:r>
          </w:p>
        </w:tc>
        <w:tc>
          <w:tcPr>
            <w:tcW w:w="1167" w:type="dxa"/>
            <w:tcBorders>
              <w:top w:val="single" w:sz="8" w:space="0" w:color="auto"/>
              <w:left w:val="nil"/>
              <w:bottom w:val="single" w:sz="4" w:space="0" w:color="auto"/>
              <w:right w:val="single" w:sz="4" w:space="0" w:color="auto"/>
            </w:tcBorders>
            <w:shd w:val="clear" w:color="auto" w:fill="auto"/>
            <w:noWrap/>
            <w:vAlign w:val="bottom"/>
            <w:hideMark/>
          </w:tcPr>
          <w:p w14:paraId="4930C0DC"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54r</w:t>
            </w:r>
          </w:p>
        </w:tc>
        <w:tc>
          <w:tcPr>
            <w:tcW w:w="1382" w:type="dxa"/>
            <w:tcBorders>
              <w:top w:val="single" w:sz="8" w:space="0" w:color="auto"/>
              <w:left w:val="nil"/>
              <w:bottom w:val="single" w:sz="4" w:space="0" w:color="auto"/>
              <w:right w:val="single" w:sz="8" w:space="0" w:color="auto"/>
            </w:tcBorders>
            <w:shd w:val="clear" w:color="auto" w:fill="auto"/>
            <w:noWrap/>
            <w:vAlign w:val="bottom"/>
            <w:hideMark/>
          </w:tcPr>
          <w:p w14:paraId="6E638A91"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53r</w:t>
            </w:r>
          </w:p>
        </w:tc>
      </w:tr>
      <w:tr w:rsidR="0046780B" w:rsidRPr="0046780B" w14:paraId="52B0B540" w14:textId="77777777" w:rsidTr="0046780B">
        <w:trPr>
          <w:trHeight w:val="263"/>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39B440A0"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1944</w:t>
            </w:r>
          </w:p>
        </w:tc>
        <w:tc>
          <w:tcPr>
            <w:tcW w:w="1094" w:type="dxa"/>
            <w:tcBorders>
              <w:top w:val="nil"/>
              <w:left w:val="nil"/>
              <w:bottom w:val="single" w:sz="4" w:space="0" w:color="auto"/>
              <w:right w:val="single" w:sz="4" w:space="0" w:color="auto"/>
            </w:tcBorders>
            <w:shd w:val="clear" w:color="auto" w:fill="auto"/>
            <w:noWrap/>
            <w:vAlign w:val="bottom"/>
            <w:hideMark/>
          </w:tcPr>
          <w:p w14:paraId="532018C2"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60r 9m</w:t>
            </w:r>
          </w:p>
        </w:tc>
        <w:tc>
          <w:tcPr>
            <w:tcW w:w="1094" w:type="dxa"/>
            <w:tcBorders>
              <w:top w:val="nil"/>
              <w:left w:val="nil"/>
              <w:bottom w:val="single" w:sz="4" w:space="0" w:color="auto"/>
              <w:right w:val="single" w:sz="4" w:space="0" w:color="auto"/>
            </w:tcBorders>
            <w:shd w:val="clear" w:color="auto" w:fill="auto"/>
            <w:noWrap/>
            <w:vAlign w:val="bottom"/>
            <w:hideMark/>
          </w:tcPr>
          <w:p w14:paraId="1162B421"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57r</w:t>
            </w:r>
          </w:p>
        </w:tc>
        <w:tc>
          <w:tcPr>
            <w:tcW w:w="1167" w:type="dxa"/>
            <w:tcBorders>
              <w:top w:val="nil"/>
              <w:left w:val="nil"/>
              <w:bottom w:val="single" w:sz="4" w:space="0" w:color="auto"/>
              <w:right w:val="single" w:sz="4" w:space="0" w:color="auto"/>
            </w:tcBorders>
            <w:shd w:val="clear" w:color="auto" w:fill="auto"/>
            <w:noWrap/>
            <w:vAlign w:val="bottom"/>
            <w:hideMark/>
          </w:tcPr>
          <w:p w14:paraId="12A50DD0"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56r</w:t>
            </w:r>
          </w:p>
        </w:tc>
        <w:tc>
          <w:tcPr>
            <w:tcW w:w="1167" w:type="dxa"/>
            <w:tcBorders>
              <w:top w:val="nil"/>
              <w:left w:val="nil"/>
              <w:bottom w:val="single" w:sz="4" w:space="0" w:color="auto"/>
              <w:right w:val="single" w:sz="4" w:space="0" w:color="auto"/>
            </w:tcBorders>
            <w:shd w:val="clear" w:color="auto" w:fill="auto"/>
            <w:noWrap/>
            <w:vAlign w:val="bottom"/>
            <w:hideMark/>
          </w:tcPr>
          <w:p w14:paraId="610FA466"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55r</w:t>
            </w:r>
          </w:p>
        </w:tc>
        <w:tc>
          <w:tcPr>
            <w:tcW w:w="1167" w:type="dxa"/>
            <w:tcBorders>
              <w:top w:val="nil"/>
              <w:left w:val="nil"/>
              <w:bottom w:val="single" w:sz="4" w:space="0" w:color="auto"/>
              <w:right w:val="single" w:sz="4" w:space="0" w:color="auto"/>
            </w:tcBorders>
            <w:shd w:val="clear" w:color="auto" w:fill="auto"/>
            <w:noWrap/>
            <w:vAlign w:val="bottom"/>
            <w:hideMark/>
          </w:tcPr>
          <w:p w14:paraId="3022D3F8"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54r</w:t>
            </w:r>
          </w:p>
        </w:tc>
        <w:tc>
          <w:tcPr>
            <w:tcW w:w="1382" w:type="dxa"/>
            <w:tcBorders>
              <w:top w:val="nil"/>
              <w:left w:val="nil"/>
              <w:bottom w:val="single" w:sz="4" w:space="0" w:color="auto"/>
              <w:right w:val="single" w:sz="8" w:space="0" w:color="auto"/>
            </w:tcBorders>
            <w:shd w:val="clear" w:color="auto" w:fill="auto"/>
            <w:noWrap/>
            <w:vAlign w:val="bottom"/>
            <w:hideMark/>
          </w:tcPr>
          <w:p w14:paraId="432A8EAF"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53r</w:t>
            </w:r>
          </w:p>
        </w:tc>
      </w:tr>
      <w:tr w:rsidR="0046780B" w:rsidRPr="0046780B" w14:paraId="43469425" w14:textId="77777777" w:rsidTr="0046780B">
        <w:trPr>
          <w:trHeight w:val="263"/>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602644BF"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1945</w:t>
            </w:r>
          </w:p>
        </w:tc>
        <w:tc>
          <w:tcPr>
            <w:tcW w:w="1094" w:type="dxa"/>
            <w:tcBorders>
              <w:top w:val="nil"/>
              <w:left w:val="nil"/>
              <w:bottom w:val="single" w:sz="4" w:space="0" w:color="auto"/>
              <w:right w:val="single" w:sz="4" w:space="0" w:color="auto"/>
            </w:tcBorders>
            <w:shd w:val="clear" w:color="auto" w:fill="auto"/>
            <w:noWrap/>
            <w:vAlign w:val="bottom"/>
            <w:hideMark/>
          </w:tcPr>
          <w:p w14:paraId="37282DD3"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61r 6m</w:t>
            </w:r>
          </w:p>
        </w:tc>
        <w:tc>
          <w:tcPr>
            <w:tcW w:w="1094" w:type="dxa"/>
            <w:tcBorders>
              <w:top w:val="nil"/>
              <w:left w:val="nil"/>
              <w:bottom w:val="single" w:sz="4" w:space="0" w:color="auto"/>
              <w:right w:val="single" w:sz="4" w:space="0" w:color="auto"/>
            </w:tcBorders>
            <w:shd w:val="clear" w:color="auto" w:fill="auto"/>
            <w:noWrap/>
            <w:vAlign w:val="bottom"/>
            <w:hideMark/>
          </w:tcPr>
          <w:p w14:paraId="1B72DAB6"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57r</w:t>
            </w:r>
          </w:p>
        </w:tc>
        <w:tc>
          <w:tcPr>
            <w:tcW w:w="1167" w:type="dxa"/>
            <w:tcBorders>
              <w:top w:val="nil"/>
              <w:left w:val="nil"/>
              <w:bottom w:val="single" w:sz="4" w:space="0" w:color="auto"/>
              <w:right w:val="single" w:sz="4" w:space="0" w:color="auto"/>
            </w:tcBorders>
            <w:shd w:val="clear" w:color="auto" w:fill="auto"/>
            <w:noWrap/>
            <w:vAlign w:val="bottom"/>
            <w:hideMark/>
          </w:tcPr>
          <w:p w14:paraId="203D308A"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56r</w:t>
            </w:r>
          </w:p>
        </w:tc>
        <w:tc>
          <w:tcPr>
            <w:tcW w:w="1167" w:type="dxa"/>
            <w:tcBorders>
              <w:top w:val="nil"/>
              <w:left w:val="nil"/>
              <w:bottom w:val="single" w:sz="4" w:space="0" w:color="auto"/>
              <w:right w:val="single" w:sz="4" w:space="0" w:color="auto"/>
            </w:tcBorders>
            <w:shd w:val="clear" w:color="auto" w:fill="auto"/>
            <w:noWrap/>
            <w:vAlign w:val="bottom"/>
            <w:hideMark/>
          </w:tcPr>
          <w:p w14:paraId="667BEF5A"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55r</w:t>
            </w:r>
          </w:p>
        </w:tc>
        <w:tc>
          <w:tcPr>
            <w:tcW w:w="1167" w:type="dxa"/>
            <w:tcBorders>
              <w:top w:val="nil"/>
              <w:left w:val="nil"/>
              <w:bottom w:val="single" w:sz="4" w:space="0" w:color="auto"/>
              <w:right w:val="single" w:sz="4" w:space="0" w:color="auto"/>
            </w:tcBorders>
            <w:shd w:val="clear" w:color="auto" w:fill="auto"/>
            <w:noWrap/>
            <w:vAlign w:val="bottom"/>
            <w:hideMark/>
          </w:tcPr>
          <w:p w14:paraId="3B9A4C00"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54r</w:t>
            </w:r>
          </w:p>
        </w:tc>
        <w:tc>
          <w:tcPr>
            <w:tcW w:w="1382" w:type="dxa"/>
            <w:tcBorders>
              <w:top w:val="nil"/>
              <w:left w:val="nil"/>
              <w:bottom w:val="single" w:sz="4" w:space="0" w:color="auto"/>
              <w:right w:val="single" w:sz="8" w:space="0" w:color="auto"/>
            </w:tcBorders>
            <w:shd w:val="clear" w:color="auto" w:fill="auto"/>
            <w:noWrap/>
            <w:vAlign w:val="bottom"/>
            <w:hideMark/>
          </w:tcPr>
          <w:p w14:paraId="296282F4"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53r</w:t>
            </w:r>
          </w:p>
        </w:tc>
      </w:tr>
      <w:tr w:rsidR="0046780B" w:rsidRPr="0046780B" w14:paraId="2CE74DDB" w14:textId="77777777" w:rsidTr="0046780B">
        <w:trPr>
          <w:trHeight w:val="263"/>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05AE308D"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1946</w:t>
            </w:r>
          </w:p>
        </w:tc>
        <w:tc>
          <w:tcPr>
            <w:tcW w:w="1094" w:type="dxa"/>
            <w:tcBorders>
              <w:top w:val="nil"/>
              <w:left w:val="nil"/>
              <w:bottom w:val="single" w:sz="4" w:space="0" w:color="auto"/>
              <w:right w:val="single" w:sz="4" w:space="0" w:color="auto"/>
            </w:tcBorders>
            <w:shd w:val="clear" w:color="auto" w:fill="auto"/>
            <w:noWrap/>
            <w:vAlign w:val="bottom"/>
            <w:hideMark/>
          </w:tcPr>
          <w:p w14:paraId="0689544A"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14:paraId="5D733DCC"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57r</w:t>
            </w:r>
          </w:p>
        </w:tc>
        <w:tc>
          <w:tcPr>
            <w:tcW w:w="1167" w:type="dxa"/>
            <w:tcBorders>
              <w:top w:val="nil"/>
              <w:left w:val="nil"/>
              <w:bottom w:val="single" w:sz="4" w:space="0" w:color="auto"/>
              <w:right w:val="single" w:sz="4" w:space="0" w:color="auto"/>
            </w:tcBorders>
            <w:shd w:val="clear" w:color="auto" w:fill="auto"/>
            <w:noWrap/>
            <w:vAlign w:val="bottom"/>
            <w:hideMark/>
          </w:tcPr>
          <w:p w14:paraId="2916ADAD"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56r</w:t>
            </w:r>
          </w:p>
        </w:tc>
        <w:tc>
          <w:tcPr>
            <w:tcW w:w="1167" w:type="dxa"/>
            <w:tcBorders>
              <w:top w:val="nil"/>
              <w:left w:val="nil"/>
              <w:bottom w:val="single" w:sz="4" w:space="0" w:color="auto"/>
              <w:right w:val="single" w:sz="4" w:space="0" w:color="auto"/>
            </w:tcBorders>
            <w:shd w:val="clear" w:color="auto" w:fill="auto"/>
            <w:noWrap/>
            <w:vAlign w:val="bottom"/>
            <w:hideMark/>
          </w:tcPr>
          <w:p w14:paraId="66119545"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55r</w:t>
            </w:r>
          </w:p>
        </w:tc>
        <w:tc>
          <w:tcPr>
            <w:tcW w:w="1167" w:type="dxa"/>
            <w:tcBorders>
              <w:top w:val="nil"/>
              <w:left w:val="nil"/>
              <w:bottom w:val="single" w:sz="4" w:space="0" w:color="auto"/>
              <w:right w:val="single" w:sz="4" w:space="0" w:color="auto"/>
            </w:tcBorders>
            <w:shd w:val="clear" w:color="auto" w:fill="auto"/>
            <w:noWrap/>
            <w:vAlign w:val="bottom"/>
            <w:hideMark/>
          </w:tcPr>
          <w:p w14:paraId="4B986696"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54r</w:t>
            </w:r>
          </w:p>
        </w:tc>
        <w:tc>
          <w:tcPr>
            <w:tcW w:w="1382" w:type="dxa"/>
            <w:tcBorders>
              <w:top w:val="nil"/>
              <w:left w:val="nil"/>
              <w:bottom w:val="single" w:sz="4" w:space="0" w:color="auto"/>
              <w:right w:val="single" w:sz="8" w:space="0" w:color="auto"/>
            </w:tcBorders>
            <w:shd w:val="clear" w:color="auto" w:fill="auto"/>
            <w:noWrap/>
            <w:vAlign w:val="bottom"/>
            <w:hideMark/>
          </w:tcPr>
          <w:p w14:paraId="30A45F43"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53r</w:t>
            </w:r>
          </w:p>
        </w:tc>
      </w:tr>
      <w:tr w:rsidR="0046780B" w:rsidRPr="0046780B" w14:paraId="30F810B0" w14:textId="77777777" w:rsidTr="0046780B">
        <w:trPr>
          <w:trHeight w:val="263"/>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40A28D18"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1947</w:t>
            </w:r>
          </w:p>
        </w:tc>
        <w:tc>
          <w:tcPr>
            <w:tcW w:w="1094" w:type="dxa"/>
            <w:tcBorders>
              <w:top w:val="nil"/>
              <w:left w:val="nil"/>
              <w:bottom w:val="single" w:sz="4" w:space="0" w:color="auto"/>
              <w:right w:val="single" w:sz="4" w:space="0" w:color="auto"/>
            </w:tcBorders>
            <w:shd w:val="clear" w:color="auto" w:fill="auto"/>
            <w:noWrap/>
            <w:vAlign w:val="bottom"/>
            <w:hideMark/>
          </w:tcPr>
          <w:p w14:paraId="370BB6F3"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14:paraId="57764AF6"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57r 9m</w:t>
            </w:r>
          </w:p>
        </w:tc>
        <w:tc>
          <w:tcPr>
            <w:tcW w:w="1167" w:type="dxa"/>
            <w:tcBorders>
              <w:top w:val="nil"/>
              <w:left w:val="nil"/>
              <w:bottom w:val="single" w:sz="4" w:space="0" w:color="auto"/>
              <w:right w:val="single" w:sz="4" w:space="0" w:color="auto"/>
            </w:tcBorders>
            <w:shd w:val="clear" w:color="auto" w:fill="auto"/>
            <w:noWrap/>
            <w:vAlign w:val="bottom"/>
            <w:hideMark/>
          </w:tcPr>
          <w:p w14:paraId="7026B288"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56r</w:t>
            </w:r>
          </w:p>
        </w:tc>
        <w:tc>
          <w:tcPr>
            <w:tcW w:w="1167" w:type="dxa"/>
            <w:tcBorders>
              <w:top w:val="nil"/>
              <w:left w:val="nil"/>
              <w:bottom w:val="single" w:sz="4" w:space="0" w:color="auto"/>
              <w:right w:val="single" w:sz="4" w:space="0" w:color="auto"/>
            </w:tcBorders>
            <w:shd w:val="clear" w:color="auto" w:fill="auto"/>
            <w:noWrap/>
            <w:vAlign w:val="bottom"/>
            <w:hideMark/>
          </w:tcPr>
          <w:p w14:paraId="179BEC37"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55r</w:t>
            </w:r>
          </w:p>
        </w:tc>
        <w:tc>
          <w:tcPr>
            <w:tcW w:w="1167" w:type="dxa"/>
            <w:tcBorders>
              <w:top w:val="nil"/>
              <w:left w:val="nil"/>
              <w:bottom w:val="single" w:sz="4" w:space="0" w:color="auto"/>
              <w:right w:val="single" w:sz="4" w:space="0" w:color="auto"/>
            </w:tcBorders>
            <w:shd w:val="clear" w:color="auto" w:fill="auto"/>
            <w:noWrap/>
            <w:vAlign w:val="bottom"/>
            <w:hideMark/>
          </w:tcPr>
          <w:p w14:paraId="53C1C788"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54r</w:t>
            </w:r>
          </w:p>
        </w:tc>
        <w:tc>
          <w:tcPr>
            <w:tcW w:w="1382" w:type="dxa"/>
            <w:tcBorders>
              <w:top w:val="nil"/>
              <w:left w:val="nil"/>
              <w:bottom w:val="single" w:sz="4" w:space="0" w:color="auto"/>
              <w:right w:val="single" w:sz="8" w:space="0" w:color="auto"/>
            </w:tcBorders>
            <w:shd w:val="clear" w:color="auto" w:fill="auto"/>
            <w:noWrap/>
            <w:vAlign w:val="bottom"/>
            <w:hideMark/>
          </w:tcPr>
          <w:p w14:paraId="4C10862C"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53r</w:t>
            </w:r>
          </w:p>
        </w:tc>
      </w:tr>
      <w:tr w:rsidR="0046780B" w:rsidRPr="0046780B" w14:paraId="79015CD4" w14:textId="77777777" w:rsidTr="0046780B">
        <w:trPr>
          <w:trHeight w:val="263"/>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37A50D73"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1948</w:t>
            </w:r>
          </w:p>
        </w:tc>
        <w:tc>
          <w:tcPr>
            <w:tcW w:w="1094" w:type="dxa"/>
            <w:tcBorders>
              <w:top w:val="nil"/>
              <w:left w:val="nil"/>
              <w:bottom w:val="single" w:sz="4" w:space="0" w:color="auto"/>
              <w:right w:val="single" w:sz="4" w:space="0" w:color="auto"/>
            </w:tcBorders>
            <w:shd w:val="clear" w:color="auto" w:fill="auto"/>
            <w:noWrap/>
            <w:vAlign w:val="bottom"/>
            <w:hideMark/>
          </w:tcPr>
          <w:p w14:paraId="5201C2A1"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14:paraId="289469C4"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58r 6m</w:t>
            </w:r>
          </w:p>
        </w:tc>
        <w:tc>
          <w:tcPr>
            <w:tcW w:w="1167" w:type="dxa"/>
            <w:tcBorders>
              <w:top w:val="nil"/>
              <w:left w:val="nil"/>
              <w:bottom w:val="single" w:sz="4" w:space="0" w:color="auto"/>
              <w:right w:val="single" w:sz="4" w:space="0" w:color="auto"/>
            </w:tcBorders>
            <w:shd w:val="clear" w:color="auto" w:fill="auto"/>
            <w:noWrap/>
            <w:vAlign w:val="bottom"/>
            <w:hideMark/>
          </w:tcPr>
          <w:p w14:paraId="60AA3E6C"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56r 9m</w:t>
            </w:r>
          </w:p>
        </w:tc>
        <w:tc>
          <w:tcPr>
            <w:tcW w:w="1167" w:type="dxa"/>
            <w:tcBorders>
              <w:top w:val="nil"/>
              <w:left w:val="nil"/>
              <w:bottom w:val="single" w:sz="4" w:space="0" w:color="auto"/>
              <w:right w:val="single" w:sz="4" w:space="0" w:color="auto"/>
            </w:tcBorders>
            <w:shd w:val="clear" w:color="auto" w:fill="auto"/>
            <w:noWrap/>
            <w:vAlign w:val="bottom"/>
            <w:hideMark/>
          </w:tcPr>
          <w:p w14:paraId="7E29943D"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55r</w:t>
            </w:r>
          </w:p>
        </w:tc>
        <w:tc>
          <w:tcPr>
            <w:tcW w:w="1167" w:type="dxa"/>
            <w:tcBorders>
              <w:top w:val="nil"/>
              <w:left w:val="nil"/>
              <w:bottom w:val="single" w:sz="4" w:space="0" w:color="auto"/>
              <w:right w:val="single" w:sz="4" w:space="0" w:color="auto"/>
            </w:tcBorders>
            <w:shd w:val="clear" w:color="auto" w:fill="auto"/>
            <w:noWrap/>
            <w:vAlign w:val="bottom"/>
            <w:hideMark/>
          </w:tcPr>
          <w:p w14:paraId="1C28F4A7"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54r</w:t>
            </w:r>
          </w:p>
        </w:tc>
        <w:tc>
          <w:tcPr>
            <w:tcW w:w="1382" w:type="dxa"/>
            <w:tcBorders>
              <w:top w:val="nil"/>
              <w:left w:val="nil"/>
              <w:bottom w:val="single" w:sz="4" w:space="0" w:color="auto"/>
              <w:right w:val="single" w:sz="8" w:space="0" w:color="auto"/>
            </w:tcBorders>
            <w:shd w:val="clear" w:color="auto" w:fill="auto"/>
            <w:noWrap/>
            <w:vAlign w:val="bottom"/>
            <w:hideMark/>
          </w:tcPr>
          <w:p w14:paraId="6A3E7452"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53r</w:t>
            </w:r>
          </w:p>
        </w:tc>
      </w:tr>
      <w:tr w:rsidR="0046780B" w:rsidRPr="0046780B" w14:paraId="6F5A818F" w14:textId="77777777" w:rsidTr="0046780B">
        <w:trPr>
          <w:trHeight w:val="263"/>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44533890"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1949</w:t>
            </w:r>
          </w:p>
        </w:tc>
        <w:tc>
          <w:tcPr>
            <w:tcW w:w="1094" w:type="dxa"/>
            <w:tcBorders>
              <w:top w:val="nil"/>
              <w:left w:val="nil"/>
              <w:bottom w:val="single" w:sz="4" w:space="0" w:color="auto"/>
              <w:right w:val="single" w:sz="4" w:space="0" w:color="auto"/>
            </w:tcBorders>
            <w:shd w:val="clear" w:color="auto" w:fill="auto"/>
            <w:noWrap/>
            <w:vAlign w:val="bottom"/>
            <w:hideMark/>
          </w:tcPr>
          <w:p w14:paraId="47ADB66B"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14:paraId="6E3BF2FF"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59r 3m</w:t>
            </w:r>
          </w:p>
        </w:tc>
        <w:tc>
          <w:tcPr>
            <w:tcW w:w="1167" w:type="dxa"/>
            <w:tcBorders>
              <w:top w:val="nil"/>
              <w:left w:val="nil"/>
              <w:bottom w:val="single" w:sz="4" w:space="0" w:color="auto"/>
              <w:right w:val="single" w:sz="4" w:space="0" w:color="auto"/>
            </w:tcBorders>
            <w:shd w:val="clear" w:color="auto" w:fill="auto"/>
            <w:noWrap/>
            <w:vAlign w:val="bottom"/>
            <w:hideMark/>
          </w:tcPr>
          <w:p w14:paraId="0CE60F76"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57r 6m</w:t>
            </w:r>
          </w:p>
        </w:tc>
        <w:tc>
          <w:tcPr>
            <w:tcW w:w="1167" w:type="dxa"/>
            <w:tcBorders>
              <w:top w:val="nil"/>
              <w:left w:val="nil"/>
              <w:bottom w:val="single" w:sz="4" w:space="0" w:color="auto"/>
              <w:right w:val="single" w:sz="4" w:space="0" w:color="auto"/>
            </w:tcBorders>
            <w:shd w:val="clear" w:color="auto" w:fill="auto"/>
            <w:noWrap/>
            <w:vAlign w:val="bottom"/>
            <w:hideMark/>
          </w:tcPr>
          <w:p w14:paraId="70EBC7DA"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55r 9m</w:t>
            </w:r>
          </w:p>
        </w:tc>
        <w:tc>
          <w:tcPr>
            <w:tcW w:w="1167" w:type="dxa"/>
            <w:tcBorders>
              <w:top w:val="nil"/>
              <w:left w:val="nil"/>
              <w:bottom w:val="single" w:sz="4" w:space="0" w:color="auto"/>
              <w:right w:val="single" w:sz="4" w:space="0" w:color="auto"/>
            </w:tcBorders>
            <w:shd w:val="clear" w:color="auto" w:fill="auto"/>
            <w:noWrap/>
            <w:vAlign w:val="bottom"/>
            <w:hideMark/>
          </w:tcPr>
          <w:p w14:paraId="205EF9EC"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54r</w:t>
            </w:r>
          </w:p>
        </w:tc>
        <w:tc>
          <w:tcPr>
            <w:tcW w:w="1382" w:type="dxa"/>
            <w:tcBorders>
              <w:top w:val="nil"/>
              <w:left w:val="nil"/>
              <w:bottom w:val="single" w:sz="4" w:space="0" w:color="auto"/>
              <w:right w:val="single" w:sz="8" w:space="0" w:color="auto"/>
            </w:tcBorders>
            <w:shd w:val="clear" w:color="auto" w:fill="auto"/>
            <w:noWrap/>
            <w:vAlign w:val="bottom"/>
            <w:hideMark/>
          </w:tcPr>
          <w:p w14:paraId="76A692CC"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53r</w:t>
            </w:r>
          </w:p>
        </w:tc>
      </w:tr>
      <w:tr w:rsidR="0046780B" w:rsidRPr="0046780B" w14:paraId="51C879D1" w14:textId="77777777" w:rsidTr="0046780B">
        <w:trPr>
          <w:trHeight w:val="263"/>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7E29490D"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1950</w:t>
            </w:r>
          </w:p>
        </w:tc>
        <w:tc>
          <w:tcPr>
            <w:tcW w:w="1094" w:type="dxa"/>
            <w:tcBorders>
              <w:top w:val="nil"/>
              <w:left w:val="nil"/>
              <w:bottom w:val="single" w:sz="4" w:space="0" w:color="auto"/>
              <w:right w:val="single" w:sz="4" w:space="0" w:color="auto"/>
            </w:tcBorders>
            <w:shd w:val="clear" w:color="auto" w:fill="auto"/>
            <w:noWrap/>
            <w:vAlign w:val="bottom"/>
            <w:hideMark/>
          </w:tcPr>
          <w:p w14:paraId="10E46C8A"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14:paraId="2624A481"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60r</w:t>
            </w:r>
          </w:p>
        </w:tc>
        <w:tc>
          <w:tcPr>
            <w:tcW w:w="1167" w:type="dxa"/>
            <w:tcBorders>
              <w:top w:val="nil"/>
              <w:left w:val="nil"/>
              <w:bottom w:val="single" w:sz="4" w:space="0" w:color="auto"/>
              <w:right w:val="single" w:sz="4" w:space="0" w:color="auto"/>
            </w:tcBorders>
            <w:shd w:val="clear" w:color="auto" w:fill="auto"/>
            <w:noWrap/>
            <w:vAlign w:val="bottom"/>
            <w:hideMark/>
          </w:tcPr>
          <w:p w14:paraId="66C7AF72"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 xml:space="preserve"> 58r 3m</w:t>
            </w:r>
          </w:p>
        </w:tc>
        <w:tc>
          <w:tcPr>
            <w:tcW w:w="1167" w:type="dxa"/>
            <w:tcBorders>
              <w:top w:val="nil"/>
              <w:left w:val="nil"/>
              <w:bottom w:val="single" w:sz="4" w:space="0" w:color="auto"/>
              <w:right w:val="single" w:sz="4" w:space="0" w:color="auto"/>
            </w:tcBorders>
            <w:shd w:val="clear" w:color="auto" w:fill="auto"/>
            <w:noWrap/>
            <w:vAlign w:val="bottom"/>
            <w:hideMark/>
          </w:tcPr>
          <w:p w14:paraId="15A2864D"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56r 6m</w:t>
            </w:r>
          </w:p>
        </w:tc>
        <w:tc>
          <w:tcPr>
            <w:tcW w:w="1167" w:type="dxa"/>
            <w:tcBorders>
              <w:top w:val="nil"/>
              <w:left w:val="nil"/>
              <w:bottom w:val="single" w:sz="4" w:space="0" w:color="auto"/>
              <w:right w:val="single" w:sz="4" w:space="0" w:color="auto"/>
            </w:tcBorders>
            <w:shd w:val="clear" w:color="auto" w:fill="auto"/>
            <w:noWrap/>
            <w:vAlign w:val="bottom"/>
            <w:hideMark/>
          </w:tcPr>
          <w:p w14:paraId="1707024E"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54r 9m</w:t>
            </w:r>
          </w:p>
        </w:tc>
        <w:tc>
          <w:tcPr>
            <w:tcW w:w="1382" w:type="dxa"/>
            <w:tcBorders>
              <w:top w:val="nil"/>
              <w:left w:val="nil"/>
              <w:bottom w:val="single" w:sz="4" w:space="0" w:color="auto"/>
              <w:right w:val="single" w:sz="8" w:space="0" w:color="auto"/>
            </w:tcBorders>
            <w:shd w:val="clear" w:color="auto" w:fill="auto"/>
            <w:noWrap/>
            <w:vAlign w:val="bottom"/>
            <w:hideMark/>
          </w:tcPr>
          <w:p w14:paraId="02F02502"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53r</w:t>
            </w:r>
          </w:p>
        </w:tc>
      </w:tr>
      <w:tr w:rsidR="0046780B" w:rsidRPr="0046780B" w14:paraId="2F4F804C" w14:textId="77777777" w:rsidTr="0046780B">
        <w:trPr>
          <w:trHeight w:val="277"/>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12F63AB2"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1951</w:t>
            </w:r>
          </w:p>
        </w:tc>
        <w:tc>
          <w:tcPr>
            <w:tcW w:w="1094" w:type="dxa"/>
            <w:tcBorders>
              <w:top w:val="nil"/>
              <w:left w:val="nil"/>
              <w:bottom w:val="single" w:sz="4" w:space="0" w:color="auto"/>
              <w:right w:val="single" w:sz="4" w:space="0" w:color="auto"/>
            </w:tcBorders>
            <w:shd w:val="clear" w:color="auto" w:fill="auto"/>
            <w:noWrap/>
            <w:vAlign w:val="bottom"/>
            <w:hideMark/>
          </w:tcPr>
          <w:p w14:paraId="0B367B22"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14:paraId="441E913B"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60r 9m</w:t>
            </w:r>
          </w:p>
        </w:tc>
        <w:tc>
          <w:tcPr>
            <w:tcW w:w="1167" w:type="dxa"/>
            <w:tcBorders>
              <w:top w:val="nil"/>
              <w:left w:val="nil"/>
              <w:bottom w:val="single" w:sz="4" w:space="0" w:color="auto"/>
              <w:right w:val="single" w:sz="4" w:space="0" w:color="auto"/>
            </w:tcBorders>
            <w:shd w:val="clear" w:color="auto" w:fill="auto"/>
            <w:noWrap/>
            <w:vAlign w:val="bottom"/>
            <w:hideMark/>
          </w:tcPr>
          <w:p w14:paraId="63B66204"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59r</w:t>
            </w:r>
          </w:p>
        </w:tc>
        <w:tc>
          <w:tcPr>
            <w:tcW w:w="1167" w:type="dxa"/>
            <w:tcBorders>
              <w:top w:val="nil"/>
              <w:left w:val="nil"/>
              <w:bottom w:val="single" w:sz="4" w:space="0" w:color="auto"/>
              <w:right w:val="single" w:sz="4" w:space="0" w:color="auto"/>
            </w:tcBorders>
            <w:shd w:val="clear" w:color="auto" w:fill="auto"/>
            <w:noWrap/>
            <w:vAlign w:val="bottom"/>
            <w:hideMark/>
          </w:tcPr>
          <w:p w14:paraId="66DB2EA2"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57r 3m</w:t>
            </w:r>
          </w:p>
        </w:tc>
        <w:tc>
          <w:tcPr>
            <w:tcW w:w="1167" w:type="dxa"/>
            <w:tcBorders>
              <w:top w:val="nil"/>
              <w:left w:val="nil"/>
              <w:bottom w:val="single" w:sz="4" w:space="0" w:color="auto"/>
              <w:right w:val="single" w:sz="4" w:space="0" w:color="auto"/>
            </w:tcBorders>
            <w:shd w:val="clear" w:color="auto" w:fill="auto"/>
            <w:noWrap/>
            <w:vAlign w:val="bottom"/>
            <w:hideMark/>
          </w:tcPr>
          <w:p w14:paraId="0198EE5F"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55r 6m</w:t>
            </w:r>
          </w:p>
        </w:tc>
        <w:tc>
          <w:tcPr>
            <w:tcW w:w="1382" w:type="dxa"/>
            <w:tcBorders>
              <w:top w:val="nil"/>
              <w:left w:val="nil"/>
              <w:bottom w:val="single" w:sz="4" w:space="0" w:color="auto"/>
              <w:right w:val="single" w:sz="8" w:space="0" w:color="auto"/>
            </w:tcBorders>
            <w:shd w:val="clear" w:color="auto" w:fill="auto"/>
            <w:noWrap/>
            <w:vAlign w:val="bottom"/>
            <w:hideMark/>
          </w:tcPr>
          <w:p w14:paraId="62FD6D1B"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53r 9m</w:t>
            </w:r>
          </w:p>
        </w:tc>
      </w:tr>
      <w:tr w:rsidR="0046780B" w:rsidRPr="0046780B" w14:paraId="463EDD5F" w14:textId="77777777" w:rsidTr="0046780B">
        <w:trPr>
          <w:trHeight w:val="263"/>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17F9C099"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1952</w:t>
            </w:r>
          </w:p>
        </w:tc>
        <w:tc>
          <w:tcPr>
            <w:tcW w:w="1094" w:type="dxa"/>
            <w:tcBorders>
              <w:top w:val="nil"/>
              <w:left w:val="nil"/>
              <w:bottom w:val="single" w:sz="4" w:space="0" w:color="auto"/>
              <w:right w:val="single" w:sz="4" w:space="0" w:color="auto"/>
            </w:tcBorders>
            <w:shd w:val="clear" w:color="auto" w:fill="auto"/>
            <w:noWrap/>
            <w:vAlign w:val="bottom"/>
            <w:hideMark/>
          </w:tcPr>
          <w:p w14:paraId="635E7104"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14:paraId="39229293"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61r 6m</w:t>
            </w:r>
          </w:p>
        </w:tc>
        <w:tc>
          <w:tcPr>
            <w:tcW w:w="1167" w:type="dxa"/>
            <w:tcBorders>
              <w:top w:val="nil"/>
              <w:left w:val="nil"/>
              <w:bottom w:val="single" w:sz="4" w:space="0" w:color="auto"/>
              <w:right w:val="single" w:sz="4" w:space="0" w:color="auto"/>
            </w:tcBorders>
            <w:shd w:val="clear" w:color="auto" w:fill="auto"/>
            <w:noWrap/>
            <w:vAlign w:val="bottom"/>
            <w:hideMark/>
          </w:tcPr>
          <w:p w14:paraId="7E5DEF5C"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59r 9m</w:t>
            </w:r>
          </w:p>
        </w:tc>
        <w:tc>
          <w:tcPr>
            <w:tcW w:w="1167" w:type="dxa"/>
            <w:tcBorders>
              <w:top w:val="nil"/>
              <w:left w:val="nil"/>
              <w:bottom w:val="single" w:sz="4" w:space="0" w:color="auto"/>
              <w:right w:val="single" w:sz="4" w:space="0" w:color="auto"/>
            </w:tcBorders>
            <w:shd w:val="clear" w:color="auto" w:fill="auto"/>
            <w:noWrap/>
            <w:vAlign w:val="bottom"/>
            <w:hideMark/>
          </w:tcPr>
          <w:p w14:paraId="74B49414"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58r</w:t>
            </w:r>
          </w:p>
        </w:tc>
        <w:tc>
          <w:tcPr>
            <w:tcW w:w="1167" w:type="dxa"/>
            <w:tcBorders>
              <w:top w:val="nil"/>
              <w:left w:val="nil"/>
              <w:bottom w:val="single" w:sz="4" w:space="0" w:color="auto"/>
              <w:right w:val="single" w:sz="4" w:space="0" w:color="auto"/>
            </w:tcBorders>
            <w:shd w:val="clear" w:color="auto" w:fill="auto"/>
            <w:noWrap/>
            <w:vAlign w:val="bottom"/>
            <w:hideMark/>
          </w:tcPr>
          <w:p w14:paraId="4EA1C69D"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56r 3m</w:t>
            </w:r>
          </w:p>
        </w:tc>
        <w:tc>
          <w:tcPr>
            <w:tcW w:w="1382" w:type="dxa"/>
            <w:tcBorders>
              <w:top w:val="nil"/>
              <w:left w:val="nil"/>
              <w:bottom w:val="single" w:sz="4" w:space="0" w:color="auto"/>
              <w:right w:val="single" w:sz="8" w:space="0" w:color="auto"/>
            </w:tcBorders>
            <w:shd w:val="clear" w:color="auto" w:fill="auto"/>
            <w:noWrap/>
            <w:vAlign w:val="bottom"/>
            <w:hideMark/>
          </w:tcPr>
          <w:p w14:paraId="2F4D5EE9"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54r 6m</w:t>
            </w:r>
          </w:p>
        </w:tc>
      </w:tr>
      <w:tr w:rsidR="0046780B" w:rsidRPr="0046780B" w14:paraId="0709F6C1" w14:textId="77777777" w:rsidTr="0046780B">
        <w:trPr>
          <w:trHeight w:val="277"/>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74BF5F59"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1953</w:t>
            </w:r>
          </w:p>
        </w:tc>
        <w:tc>
          <w:tcPr>
            <w:tcW w:w="1094" w:type="dxa"/>
            <w:tcBorders>
              <w:top w:val="nil"/>
              <w:left w:val="nil"/>
              <w:bottom w:val="single" w:sz="4" w:space="0" w:color="auto"/>
              <w:right w:val="single" w:sz="4" w:space="0" w:color="auto"/>
            </w:tcBorders>
            <w:shd w:val="clear" w:color="auto" w:fill="auto"/>
            <w:noWrap/>
            <w:vAlign w:val="bottom"/>
            <w:hideMark/>
          </w:tcPr>
          <w:p w14:paraId="6CB9D15D"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w:t>
            </w:r>
          </w:p>
        </w:tc>
        <w:tc>
          <w:tcPr>
            <w:tcW w:w="1094" w:type="dxa"/>
            <w:tcBorders>
              <w:top w:val="nil"/>
              <w:left w:val="nil"/>
              <w:bottom w:val="single" w:sz="4" w:space="0" w:color="auto"/>
              <w:right w:val="single" w:sz="4" w:space="0" w:color="auto"/>
            </w:tcBorders>
            <w:shd w:val="clear" w:color="auto" w:fill="auto"/>
            <w:noWrap/>
            <w:vAlign w:val="bottom"/>
            <w:hideMark/>
          </w:tcPr>
          <w:p w14:paraId="2FA1DCB0"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w:t>
            </w:r>
          </w:p>
        </w:tc>
        <w:tc>
          <w:tcPr>
            <w:tcW w:w="1167" w:type="dxa"/>
            <w:tcBorders>
              <w:top w:val="nil"/>
              <w:left w:val="nil"/>
              <w:bottom w:val="single" w:sz="4" w:space="0" w:color="auto"/>
              <w:right w:val="single" w:sz="4" w:space="0" w:color="auto"/>
            </w:tcBorders>
            <w:shd w:val="clear" w:color="auto" w:fill="auto"/>
            <w:noWrap/>
            <w:vAlign w:val="center"/>
            <w:hideMark/>
          </w:tcPr>
          <w:p w14:paraId="6F9C282C"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60r 6m</w:t>
            </w:r>
          </w:p>
        </w:tc>
        <w:tc>
          <w:tcPr>
            <w:tcW w:w="1167" w:type="dxa"/>
            <w:tcBorders>
              <w:top w:val="nil"/>
              <w:left w:val="nil"/>
              <w:bottom w:val="single" w:sz="4" w:space="0" w:color="auto"/>
              <w:right w:val="single" w:sz="4" w:space="0" w:color="auto"/>
            </w:tcBorders>
            <w:shd w:val="clear" w:color="auto" w:fill="auto"/>
            <w:noWrap/>
            <w:vAlign w:val="center"/>
            <w:hideMark/>
          </w:tcPr>
          <w:p w14:paraId="54BE10D3"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58r 9m</w:t>
            </w:r>
          </w:p>
        </w:tc>
        <w:tc>
          <w:tcPr>
            <w:tcW w:w="1167" w:type="dxa"/>
            <w:tcBorders>
              <w:top w:val="nil"/>
              <w:left w:val="nil"/>
              <w:bottom w:val="single" w:sz="4" w:space="0" w:color="auto"/>
              <w:right w:val="single" w:sz="4" w:space="0" w:color="auto"/>
            </w:tcBorders>
            <w:shd w:val="clear" w:color="auto" w:fill="auto"/>
            <w:noWrap/>
            <w:vAlign w:val="center"/>
            <w:hideMark/>
          </w:tcPr>
          <w:p w14:paraId="1A985DC6"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57r</w:t>
            </w:r>
          </w:p>
        </w:tc>
        <w:tc>
          <w:tcPr>
            <w:tcW w:w="1382" w:type="dxa"/>
            <w:tcBorders>
              <w:top w:val="nil"/>
              <w:left w:val="nil"/>
              <w:bottom w:val="single" w:sz="4" w:space="0" w:color="auto"/>
              <w:right w:val="single" w:sz="8" w:space="0" w:color="auto"/>
            </w:tcBorders>
            <w:shd w:val="clear" w:color="auto" w:fill="auto"/>
            <w:noWrap/>
            <w:vAlign w:val="center"/>
            <w:hideMark/>
          </w:tcPr>
          <w:p w14:paraId="625236B7"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55r 3m</w:t>
            </w:r>
          </w:p>
        </w:tc>
      </w:tr>
      <w:tr w:rsidR="0046780B" w:rsidRPr="0046780B" w14:paraId="6BAF5E42" w14:textId="77777777" w:rsidTr="0046780B">
        <w:trPr>
          <w:trHeight w:val="277"/>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244C0FA6"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1954</w:t>
            </w:r>
          </w:p>
        </w:tc>
        <w:tc>
          <w:tcPr>
            <w:tcW w:w="1094" w:type="dxa"/>
            <w:tcBorders>
              <w:top w:val="nil"/>
              <w:left w:val="nil"/>
              <w:bottom w:val="single" w:sz="4" w:space="0" w:color="auto"/>
              <w:right w:val="single" w:sz="4" w:space="0" w:color="auto"/>
            </w:tcBorders>
            <w:shd w:val="clear" w:color="auto" w:fill="auto"/>
            <w:noWrap/>
            <w:vAlign w:val="center"/>
            <w:hideMark/>
          </w:tcPr>
          <w:p w14:paraId="15011C5D"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 xml:space="preserve">62r  </w:t>
            </w:r>
          </w:p>
        </w:tc>
        <w:tc>
          <w:tcPr>
            <w:tcW w:w="1094" w:type="dxa"/>
            <w:tcBorders>
              <w:top w:val="nil"/>
              <w:left w:val="nil"/>
              <w:bottom w:val="single" w:sz="4" w:space="0" w:color="auto"/>
              <w:right w:val="single" w:sz="4" w:space="0" w:color="auto"/>
            </w:tcBorders>
            <w:shd w:val="clear" w:color="auto" w:fill="auto"/>
            <w:noWrap/>
            <w:vAlign w:val="center"/>
            <w:hideMark/>
          </w:tcPr>
          <w:p w14:paraId="66A9D315"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 xml:space="preserve">62r </w:t>
            </w:r>
          </w:p>
        </w:tc>
        <w:tc>
          <w:tcPr>
            <w:tcW w:w="1167" w:type="dxa"/>
            <w:tcBorders>
              <w:top w:val="nil"/>
              <w:left w:val="nil"/>
              <w:bottom w:val="single" w:sz="4" w:space="0" w:color="auto"/>
              <w:right w:val="single" w:sz="4" w:space="0" w:color="auto"/>
            </w:tcBorders>
            <w:shd w:val="clear" w:color="auto" w:fill="auto"/>
            <w:noWrap/>
            <w:vAlign w:val="center"/>
            <w:hideMark/>
          </w:tcPr>
          <w:p w14:paraId="1C13A86B"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61r 3m</w:t>
            </w:r>
          </w:p>
        </w:tc>
        <w:tc>
          <w:tcPr>
            <w:tcW w:w="1167" w:type="dxa"/>
            <w:tcBorders>
              <w:top w:val="nil"/>
              <w:left w:val="nil"/>
              <w:bottom w:val="single" w:sz="4" w:space="0" w:color="auto"/>
              <w:right w:val="single" w:sz="4" w:space="0" w:color="auto"/>
            </w:tcBorders>
            <w:shd w:val="clear" w:color="auto" w:fill="auto"/>
            <w:noWrap/>
            <w:vAlign w:val="center"/>
            <w:hideMark/>
          </w:tcPr>
          <w:p w14:paraId="3930D7E7"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59r 6m</w:t>
            </w:r>
          </w:p>
        </w:tc>
        <w:tc>
          <w:tcPr>
            <w:tcW w:w="1167" w:type="dxa"/>
            <w:tcBorders>
              <w:top w:val="nil"/>
              <w:left w:val="nil"/>
              <w:bottom w:val="single" w:sz="4" w:space="0" w:color="auto"/>
              <w:right w:val="single" w:sz="4" w:space="0" w:color="auto"/>
            </w:tcBorders>
            <w:shd w:val="clear" w:color="auto" w:fill="auto"/>
            <w:noWrap/>
            <w:vAlign w:val="center"/>
            <w:hideMark/>
          </w:tcPr>
          <w:p w14:paraId="21D79A41"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57r 9m</w:t>
            </w:r>
          </w:p>
        </w:tc>
        <w:tc>
          <w:tcPr>
            <w:tcW w:w="1382" w:type="dxa"/>
            <w:tcBorders>
              <w:top w:val="nil"/>
              <w:left w:val="nil"/>
              <w:bottom w:val="single" w:sz="4" w:space="0" w:color="auto"/>
              <w:right w:val="single" w:sz="8" w:space="0" w:color="auto"/>
            </w:tcBorders>
            <w:shd w:val="clear" w:color="auto" w:fill="auto"/>
            <w:noWrap/>
            <w:vAlign w:val="center"/>
            <w:hideMark/>
          </w:tcPr>
          <w:p w14:paraId="67456137"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56r</w:t>
            </w:r>
          </w:p>
        </w:tc>
      </w:tr>
      <w:tr w:rsidR="0046780B" w:rsidRPr="0046780B" w14:paraId="0CDFF5B5" w14:textId="77777777" w:rsidTr="0046780B">
        <w:trPr>
          <w:trHeight w:val="263"/>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41BFFDAB"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1955</w:t>
            </w:r>
          </w:p>
        </w:tc>
        <w:tc>
          <w:tcPr>
            <w:tcW w:w="1094" w:type="dxa"/>
            <w:tcBorders>
              <w:top w:val="nil"/>
              <w:left w:val="nil"/>
              <w:bottom w:val="single" w:sz="4" w:space="0" w:color="auto"/>
              <w:right w:val="single" w:sz="4" w:space="0" w:color="auto"/>
            </w:tcBorders>
            <w:shd w:val="clear" w:color="auto" w:fill="auto"/>
            <w:noWrap/>
            <w:vAlign w:val="center"/>
            <w:hideMark/>
          </w:tcPr>
          <w:p w14:paraId="7D734DFA"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76d</w:t>
            </w:r>
          </w:p>
        </w:tc>
        <w:tc>
          <w:tcPr>
            <w:tcW w:w="1094" w:type="dxa"/>
            <w:tcBorders>
              <w:top w:val="nil"/>
              <w:left w:val="nil"/>
              <w:bottom w:val="single" w:sz="4" w:space="0" w:color="auto"/>
              <w:right w:val="single" w:sz="4" w:space="0" w:color="auto"/>
            </w:tcBorders>
            <w:shd w:val="clear" w:color="auto" w:fill="auto"/>
            <w:noWrap/>
            <w:vAlign w:val="center"/>
            <w:hideMark/>
          </w:tcPr>
          <w:p w14:paraId="4B836D40"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76d</w:t>
            </w:r>
          </w:p>
        </w:tc>
        <w:tc>
          <w:tcPr>
            <w:tcW w:w="1167" w:type="dxa"/>
            <w:tcBorders>
              <w:top w:val="nil"/>
              <w:left w:val="nil"/>
              <w:bottom w:val="single" w:sz="4" w:space="0" w:color="auto"/>
              <w:right w:val="single" w:sz="4" w:space="0" w:color="auto"/>
            </w:tcBorders>
            <w:shd w:val="clear" w:color="auto" w:fill="auto"/>
            <w:noWrap/>
            <w:vAlign w:val="center"/>
            <w:hideMark/>
          </w:tcPr>
          <w:p w14:paraId="0C030CCA"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76d</w:t>
            </w:r>
          </w:p>
        </w:tc>
        <w:tc>
          <w:tcPr>
            <w:tcW w:w="1167" w:type="dxa"/>
            <w:tcBorders>
              <w:top w:val="nil"/>
              <w:left w:val="nil"/>
              <w:bottom w:val="single" w:sz="4" w:space="0" w:color="auto"/>
              <w:right w:val="single" w:sz="4" w:space="0" w:color="auto"/>
            </w:tcBorders>
            <w:shd w:val="clear" w:color="auto" w:fill="auto"/>
            <w:noWrap/>
            <w:vAlign w:val="center"/>
            <w:hideMark/>
          </w:tcPr>
          <w:p w14:paraId="6C0E615F"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60r 3m</w:t>
            </w:r>
          </w:p>
        </w:tc>
        <w:tc>
          <w:tcPr>
            <w:tcW w:w="1167" w:type="dxa"/>
            <w:tcBorders>
              <w:top w:val="nil"/>
              <w:left w:val="nil"/>
              <w:bottom w:val="single" w:sz="4" w:space="0" w:color="auto"/>
              <w:right w:val="single" w:sz="4" w:space="0" w:color="auto"/>
            </w:tcBorders>
            <w:shd w:val="clear" w:color="auto" w:fill="auto"/>
            <w:noWrap/>
            <w:vAlign w:val="center"/>
            <w:hideMark/>
          </w:tcPr>
          <w:p w14:paraId="7EBA57FE"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58r 6m</w:t>
            </w:r>
          </w:p>
        </w:tc>
        <w:tc>
          <w:tcPr>
            <w:tcW w:w="1382" w:type="dxa"/>
            <w:tcBorders>
              <w:top w:val="nil"/>
              <w:left w:val="nil"/>
              <w:bottom w:val="single" w:sz="4" w:space="0" w:color="auto"/>
              <w:right w:val="single" w:sz="8" w:space="0" w:color="auto"/>
            </w:tcBorders>
            <w:shd w:val="clear" w:color="auto" w:fill="auto"/>
            <w:noWrap/>
            <w:vAlign w:val="center"/>
            <w:hideMark/>
          </w:tcPr>
          <w:p w14:paraId="4DCEAD6C"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56r 9m</w:t>
            </w:r>
          </w:p>
        </w:tc>
      </w:tr>
      <w:tr w:rsidR="0046780B" w:rsidRPr="0046780B" w14:paraId="42462968" w14:textId="77777777" w:rsidTr="0046780B">
        <w:trPr>
          <w:trHeight w:val="263"/>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06E1E2B2"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1956</w:t>
            </w:r>
          </w:p>
        </w:tc>
        <w:tc>
          <w:tcPr>
            <w:tcW w:w="1094" w:type="dxa"/>
            <w:tcBorders>
              <w:top w:val="nil"/>
              <w:left w:val="nil"/>
              <w:bottom w:val="single" w:sz="4" w:space="0" w:color="auto"/>
              <w:right w:val="single" w:sz="4" w:space="0" w:color="auto"/>
            </w:tcBorders>
            <w:shd w:val="clear" w:color="auto" w:fill="auto"/>
            <w:noWrap/>
            <w:vAlign w:val="center"/>
            <w:hideMark/>
          </w:tcPr>
          <w:p w14:paraId="22C27426"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139d</w:t>
            </w:r>
          </w:p>
        </w:tc>
        <w:tc>
          <w:tcPr>
            <w:tcW w:w="1094" w:type="dxa"/>
            <w:tcBorders>
              <w:top w:val="nil"/>
              <w:left w:val="nil"/>
              <w:bottom w:val="single" w:sz="4" w:space="0" w:color="auto"/>
              <w:right w:val="single" w:sz="4" w:space="0" w:color="auto"/>
            </w:tcBorders>
            <w:shd w:val="clear" w:color="auto" w:fill="auto"/>
            <w:noWrap/>
            <w:vAlign w:val="center"/>
            <w:hideMark/>
          </w:tcPr>
          <w:p w14:paraId="18EE9319"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139d</w:t>
            </w:r>
          </w:p>
        </w:tc>
        <w:tc>
          <w:tcPr>
            <w:tcW w:w="1167" w:type="dxa"/>
            <w:tcBorders>
              <w:top w:val="nil"/>
              <w:left w:val="nil"/>
              <w:bottom w:val="single" w:sz="4" w:space="0" w:color="auto"/>
              <w:right w:val="single" w:sz="4" w:space="0" w:color="auto"/>
            </w:tcBorders>
            <w:shd w:val="clear" w:color="auto" w:fill="auto"/>
            <w:noWrap/>
            <w:vAlign w:val="center"/>
            <w:hideMark/>
          </w:tcPr>
          <w:p w14:paraId="138DEFE4"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139d</w:t>
            </w:r>
          </w:p>
        </w:tc>
        <w:tc>
          <w:tcPr>
            <w:tcW w:w="1167" w:type="dxa"/>
            <w:tcBorders>
              <w:top w:val="nil"/>
              <w:left w:val="nil"/>
              <w:bottom w:val="single" w:sz="4" w:space="0" w:color="auto"/>
              <w:right w:val="single" w:sz="4" w:space="0" w:color="auto"/>
            </w:tcBorders>
            <w:shd w:val="clear" w:color="auto" w:fill="auto"/>
            <w:noWrap/>
            <w:vAlign w:val="center"/>
            <w:hideMark/>
          </w:tcPr>
          <w:p w14:paraId="4738AE15"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61 r</w:t>
            </w:r>
          </w:p>
        </w:tc>
        <w:tc>
          <w:tcPr>
            <w:tcW w:w="1167" w:type="dxa"/>
            <w:tcBorders>
              <w:top w:val="nil"/>
              <w:left w:val="nil"/>
              <w:bottom w:val="single" w:sz="4" w:space="0" w:color="auto"/>
              <w:right w:val="single" w:sz="4" w:space="0" w:color="auto"/>
            </w:tcBorders>
            <w:shd w:val="clear" w:color="auto" w:fill="auto"/>
            <w:noWrap/>
            <w:vAlign w:val="center"/>
            <w:hideMark/>
          </w:tcPr>
          <w:p w14:paraId="647B3491"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59r 3m</w:t>
            </w:r>
          </w:p>
        </w:tc>
        <w:tc>
          <w:tcPr>
            <w:tcW w:w="1382" w:type="dxa"/>
            <w:tcBorders>
              <w:top w:val="nil"/>
              <w:left w:val="nil"/>
              <w:bottom w:val="single" w:sz="4" w:space="0" w:color="auto"/>
              <w:right w:val="single" w:sz="8" w:space="0" w:color="auto"/>
            </w:tcBorders>
            <w:shd w:val="clear" w:color="auto" w:fill="auto"/>
            <w:noWrap/>
            <w:vAlign w:val="center"/>
            <w:hideMark/>
          </w:tcPr>
          <w:p w14:paraId="659C8FD1"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57r 6m</w:t>
            </w:r>
          </w:p>
        </w:tc>
      </w:tr>
      <w:tr w:rsidR="0046780B" w:rsidRPr="0046780B" w14:paraId="37C4F4FB" w14:textId="77777777" w:rsidTr="0046780B">
        <w:trPr>
          <w:trHeight w:val="263"/>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18AF4483"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1957</w:t>
            </w:r>
          </w:p>
        </w:tc>
        <w:tc>
          <w:tcPr>
            <w:tcW w:w="1094" w:type="dxa"/>
            <w:tcBorders>
              <w:top w:val="nil"/>
              <w:left w:val="nil"/>
              <w:bottom w:val="single" w:sz="4" w:space="0" w:color="auto"/>
              <w:right w:val="single" w:sz="4" w:space="0" w:color="auto"/>
            </w:tcBorders>
            <w:shd w:val="clear" w:color="auto" w:fill="auto"/>
            <w:noWrap/>
            <w:vAlign w:val="center"/>
            <w:hideMark/>
          </w:tcPr>
          <w:p w14:paraId="16E4253E"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6m</w:t>
            </w:r>
          </w:p>
        </w:tc>
        <w:tc>
          <w:tcPr>
            <w:tcW w:w="1094" w:type="dxa"/>
            <w:tcBorders>
              <w:top w:val="nil"/>
              <w:left w:val="nil"/>
              <w:bottom w:val="single" w:sz="4" w:space="0" w:color="auto"/>
              <w:right w:val="single" w:sz="4" w:space="0" w:color="auto"/>
            </w:tcBorders>
            <w:shd w:val="clear" w:color="auto" w:fill="auto"/>
            <w:noWrap/>
            <w:vAlign w:val="center"/>
            <w:hideMark/>
          </w:tcPr>
          <w:p w14:paraId="49757239"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6m</w:t>
            </w:r>
          </w:p>
        </w:tc>
        <w:tc>
          <w:tcPr>
            <w:tcW w:w="1167" w:type="dxa"/>
            <w:tcBorders>
              <w:top w:val="nil"/>
              <w:left w:val="nil"/>
              <w:bottom w:val="single" w:sz="4" w:space="0" w:color="auto"/>
              <w:right w:val="single" w:sz="4" w:space="0" w:color="auto"/>
            </w:tcBorders>
            <w:shd w:val="clear" w:color="auto" w:fill="auto"/>
            <w:noWrap/>
            <w:vAlign w:val="center"/>
            <w:hideMark/>
          </w:tcPr>
          <w:p w14:paraId="39ABBF1D"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6m</w:t>
            </w:r>
          </w:p>
        </w:tc>
        <w:tc>
          <w:tcPr>
            <w:tcW w:w="1167" w:type="dxa"/>
            <w:tcBorders>
              <w:top w:val="nil"/>
              <w:left w:val="nil"/>
              <w:bottom w:val="single" w:sz="4" w:space="0" w:color="auto"/>
              <w:right w:val="single" w:sz="4" w:space="0" w:color="auto"/>
            </w:tcBorders>
            <w:shd w:val="clear" w:color="auto" w:fill="auto"/>
            <w:noWrap/>
            <w:vAlign w:val="center"/>
            <w:hideMark/>
          </w:tcPr>
          <w:p w14:paraId="0CCF7D2D"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61r  9m</w:t>
            </w:r>
          </w:p>
        </w:tc>
        <w:tc>
          <w:tcPr>
            <w:tcW w:w="1167" w:type="dxa"/>
            <w:tcBorders>
              <w:top w:val="nil"/>
              <w:left w:val="nil"/>
              <w:bottom w:val="single" w:sz="4" w:space="0" w:color="auto"/>
              <w:right w:val="single" w:sz="4" w:space="0" w:color="auto"/>
            </w:tcBorders>
            <w:shd w:val="clear" w:color="auto" w:fill="auto"/>
            <w:noWrap/>
            <w:vAlign w:val="center"/>
            <w:hideMark/>
          </w:tcPr>
          <w:p w14:paraId="0F01DF53"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60 r</w:t>
            </w:r>
          </w:p>
        </w:tc>
        <w:tc>
          <w:tcPr>
            <w:tcW w:w="1382" w:type="dxa"/>
            <w:tcBorders>
              <w:top w:val="nil"/>
              <w:left w:val="nil"/>
              <w:bottom w:val="single" w:sz="4" w:space="0" w:color="auto"/>
              <w:right w:val="single" w:sz="8" w:space="0" w:color="auto"/>
            </w:tcBorders>
            <w:shd w:val="clear" w:color="auto" w:fill="auto"/>
            <w:noWrap/>
            <w:vAlign w:val="center"/>
            <w:hideMark/>
          </w:tcPr>
          <w:p w14:paraId="55E11A90"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58r 3m</w:t>
            </w:r>
          </w:p>
        </w:tc>
      </w:tr>
      <w:tr w:rsidR="0046780B" w:rsidRPr="0046780B" w14:paraId="3970109F" w14:textId="77777777" w:rsidTr="0046780B">
        <w:trPr>
          <w:trHeight w:val="263"/>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19F725E4"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1958</w:t>
            </w:r>
          </w:p>
        </w:tc>
        <w:tc>
          <w:tcPr>
            <w:tcW w:w="1094" w:type="dxa"/>
            <w:tcBorders>
              <w:top w:val="nil"/>
              <w:left w:val="nil"/>
              <w:bottom w:val="single" w:sz="4" w:space="0" w:color="auto"/>
              <w:right w:val="single" w:sz="4" w:space="0" w:color="auto"/>
            </w:tcBorders>
            <w:shd w:val="clear" w:color="auto" w:fill="auto"/>
            <w:noWrap/>
            <w:vAlign w:val="center"/>
            <w:hideMark/>
          </w:tcPr>
          <w:p w14:paraId="3975541A"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8m</w:t>
            </w:r>
          </w:p>
        </w:tc>
        <w:tc>
          <w:tcPr>
            <w:tcW w:w="1094" w:type="dxa"/>
            <w:tcBorders>
              <w:top w:val="nil"/>
              <w:left w:val="nil"/>
              <w:bottom w:val="single" w:sz="4" w:space="0" w:color="auto"/>
              <w:right w:val="single" w:sz="4" w:space="0" w:color="auto"/>
            </w:tcBorders>
            <w:shd w:val="clear" w:color="auto" w:fill="auto"/>
            <w:noWrap/>
            <w:vAlign w:val="center"/>
            <w:hideMark/>
          </w:tcPr>
          <w:p w14:paraId="65282CBB"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8m</w:t>
            </w:r>
          </w:p>
        </w:tc>
        <w:tc>
          <w:tcPr>
            <w:tcW w:w="1167" w:type="dxa"/>
            <w:tcBorders>
              <w:top w:val="nil"/>
              <w:left w:val="nil"/>
              <w:bottom w:val="single" w:sz="4" w:space="0" w:color="auto"/>
              <w:right w:val="single" w:sz="4" w:space="0" w:color="auto"/>
            </w:tcBorders>
            <w:shd w:val="clear" w:color="auto" w:fill="auto"/>
            <w:noWrap/>
            <w:vAlign w:val="center"/>
            <w:hideMark/>
          </w:tcPr>
          <w:p w14:paraId="5148E01E"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7m</w:t>
            </w:r>
          </w:p>
        </w:tc>
        <w:tc>
          <w:tcPr>
            <w:tcW w:w="1167" w:type="dxa"/>
            <w:tcBorders>
              <w:top w:val="nil"/>
              <w:left w:val="nil"/>
              <w:bottom w:val="single" w:sz="4" w:space="0" w:color="auto"/>
              <w:right w:val="single" w:sz="4" w:space="0" w:color="auto"/>
            </w:tcBorders>
            <w:shd w:val="clear" w:color="auto" w:fill="auto"/>
            <w:noWrap/>
            <w:vAlign w:val="center"/>
            <w:hideMark/>
          </w:tcPr>
          <w:p w14:paraId="73CAC519"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1m</w:t>
            </w:r>
          </w:p>
        </w:tc>
        <w:tc>
          <w:tcPr>
            <w:tcW w:w="1167" w:type="dxa"/>
            <w:tcBorders>
              <w:top w:val="nil"/>
              <w:left w:val="nil"/>
              <w:bottom w:val="single" w:sz="4" w:space="0" w:color="auto"/>
              <w:right w:val="single" w:sz="4" w:space="0" w:color="auto"/>
            </w:tcBorders>
            <w:shd w:val="clear" w:color="auto" w:fill="auto"/>
            <w:noWrap/>
            <w:vAlign w:val="center"/>
            <w:hideMark/>
          </w:tcPr>
          <w:p w14:paraId="44F846FE"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60r 9m</w:t>
            </w:r>
          </w:p>
        </w:tc>
        <w:tc>
          <w:tcPr>
            <w:tcW w:w="1382" w:type="dxa"/>
            <w:tcBorders>
              <w:top w:val="nil"/>
              <w:left w:val="nil"/>
              <w:bottom w:val="single" w:sz="4" w:space="0" w:color="auto"/>
              <w:right w:val="single" w:sz="8" w:space="0" w:color="auto"/>
            </w:tcBorders>
            <w:shd w:val="clear" w:color="auto" w:fill="auto"/>
            <w:noWrap/>
            <w:vAlign w:val="center"/>
            <w:hideMark/>
          </w:tcPr>
          <w:p w14:paraId="03C8624F"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59r</w:t>
            </w:r>
          </w:p>
        </w:tc>
      </w:tr>
      <w:tr w:rsidR="0046780B" w:rsidRPr="0046780B" w14:paraId="5C06337E" w14:textId="77777777" w:rsidTr="0046780B">
        <w:trPr>
          <w:trHeight w:val="263"/>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1B3A65C7"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1959</w:t>
            </w:r>
          </w:p>
        </w:tc>
        <w:tc>
          <w:tcPr>
            <w:tcW w:w="1094" w:type="dxa"/>
            <w:tcBorders>
              <w:top w:val="nil"/>
              <w:left w:val="nil"/>
              <w:bottom w:val="single" w:sz="4" w:space="0" w:color="auto"/>
              <w:right w:val="single" w:sz="4" w:space="0" w:color="auto"/>
            </w:tcBorders>
            <w:shd w:val="clear" w:color="auto" w:fill="auto"/>
            <w:noWrap/>
            <w:vAlign w:val="center"/>
            <w:hideMark/>
          </w:tcPr>
          <w:p w14:paraId="2A5F37BF"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10m</w:t>
            </w:r>
          </w:p>
        </w:tc>
        <w:tc>
          <w:tcPr>
            <w:tcW w:w="1094" w:type="dxa"/>
            <w:tcBorders>
              <w:top w:val="nil"/>
              <w:left w:val="nil"/>
              <w:bottom w:val="single" w:sz="4" w:space="0" w:color="auto"/>
              <w:right w:val="single" w:sz="4" w:space="0" w:color="auto"/>
            </w:tcBorders>
            <w:shd w:val="clear" w:color="auto" w:fill="auto"/>
            <w:noWrap/>
            <w:vAlign w:val="center"/>
            <w:hideMark/>
          </w:tcPr>
          <w:p w14:paraId="21EA538F"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10m</w:t>
            </w:r>
          </w:p>
        </w:tc>
        <w:tc>
          <w:tcPr>
            <w:tcW w:w="1167" w:type="dxa"/>
            <w:tcBorders>
              <w:top w:val="nil"/>
              <w:left w:val="nil"/>
              <w:bottom w:val="single" w:sz="4" w:space="0" w:color="auto"/>
              <w:right w:val="single" w:sz="4" w:space="0" w:color="auto"/>
            </w:tcBorders>
            <w:shd w:val="clear" w:color="auto" w:fill="auto"/>
            <w:noWrap/>
            <w:vAlign w:val="center"/>
            <w:hideMark/>
          </w:tcPr>
          <w:p w14:paraId="35945F21"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8m</w:t>
            </w:r>
          </w:p>
        </w:tc>
        <w:tc>
          <w:tcPr>
            <w:tcW w:w="1167" w:type="dxa"/>
            <w:tcBorders>
              <w:top w:val="nil"/>
              <w:left w:val="nil"/>
              <w:bottom w:val="single" w:sz="4" w:space="0" w:color="auto"/>
              <w:right w:val="single" w:sz="4" w:space="0" w:color="auto"/>
            </w:tcBorders>
            <w:shd w:val="clear" w:color="auto" w:fill="auto"/>
            <w:noWrap/>
            <w:vAlign w:val="center"/>
            <w:hideMark/>
          </w:tcPr>
          <w:p w14:paraId="18124816"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5m</w:t>
            </w:r>
          </w:p>
        </w:tc>
        <w:tc>
          <w:tcPr>
            <w:tcW w:w="1167" w:type="dxa"/>
            <w:tcBorders>
              <w:top w:val="nil"/>
              <w:left w:val="nil"/>
              <w:bottom w:val="single" w:sz="4" w:space="0" w:color="auto"/>
              <w:right w:val="single" w:sz="4" w:space="0" w:color="auto"/>
            </w:tcBorders>
            <w:shd w:val="clear" w:color="auto" w:fill="auto"/>
            <w:noWrap/>
            <w:vAlign w:val="center"/>
            <w:hideMark/>
          </w:tcPr>
          <w:p w14:paraId="10643854"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61r 6m</w:t>
            </w:r>
          </w:p>
        </w:tc>
        <w:tc>
          <w:tcPr>
            <w:tcW w:w="1382" w:type="dxa"/>
            <w:tcBorders>
              <w:top w:val="nil"/>
              <w:left w:val="nil"/>
              <w:bottom w:val="single" w:sz="4" w:space="0" w:color="auto"/>
              <w:right w:val="single" w:sz="8" w:space="0" w:color="auto"/>
            </w:tcBorders>
            <w:shd w:val="clear" w:color="auto" w:fill="auto"/>
            <w:noWrap/>
            <w:vAlign w:val="center"/>
            <w:hideMark/>
          </w:tcPr>
          <w:p w14:paraId="6FD1BB2A"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59r 9m</w:t>
            </w:r>
          </w:p>
        </w:tc>
      </w:tr>
      <w:tr w:rsidR="0046780B" w:rsidRPr="0046780B" w14:paraId="67C4C6DB" w14:textId="77777777" w:rsidTr="0046780B">
        <w:trPr>
          <w:trHeight w:val="277"/>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74F23EB7"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1960</w:t>
            </w:r>
          </w:p>
        </w:tc>
        <w:tc>
          <w:tcPr>
            <w:tcW w:w="1094" w:type="dxa"/>
            <w:tcBorders>
              <w:top w:val="nil"/>
              <w:left w:val="nil"/>
              <w:bottom w:val="single" w:sz="4" w:space="0" w:color="auto"/>
              <w:right w:val="single" w:sz="4" w:space="0" w:color="auto"/>
            </w:tcBorders>
            <w:shd w:val="clear" w:color="auto" w:fill="auto"/>
            <w:noWrap/>
            <w:vAlign w:val="bottom"/>
            <w:hideMark/>
          </w:tcPr>
          <w:p w14:paraId="0C5CD96F"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w:t>
            </w:r>
          </w:p>
        </w:tc>
        <w:tc>
          <w:tcPr>
            <w:tcW w:w="1094" w:type="dxa"/>
            <w:tcBorders>
              <w:top w:val="nil"/>
              <w:left w:val="nil"/>
              <w:bottom w:val="single" w:sz="4" w:space="0" w:color="auto"/>
              <w:right w:val="single" w:sz="4" w:space="0" w:color="auto"/>
            </w:tcBorders>
            <w:shd w:val="clear" w:color="auto" w:fill="auto"/>
            <w:noWrap/>
            <w:vAlign w:val="bottom"/>
            <w:hideMark/>
          </w:tcPr>
          <w:p w14:paraId="610E40FA"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w:t>
            </w:r>
          </w:p>
        </w:tc>
        <w:tc>
          <w:tcPr>
            <w:tcW w:w="1167" w:type="dxa"/>
            <w:tcBorders>
              <w:top w:val="nil"/>
              <w:left w:val="nil"/>
              <w:bottom w:val="single" w:sz="4" w:space="0" w:color="auto"/>
              <w:right w:val="single" w:sz="4" w:space="0" w:color="auto"/>
            </w:tcBorders>
            <w:shd w:val="clear" w:color="auto" w:fill="auto"/>
            <w:noWrap/>
            <w:vAlign w:val="center"/>
            <w:hideMark/>
          </w:tcPr>
          <w:p w14:paraId="7ADFA5DC"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10m</w:t>
            </w:r>
          </w:p>
        </w:tc>
        <w:tc>
          <w:tcPr>
            <w:tcW w:w="1167" w:type="dxa"/>
            <w:tcBorders>
              <w:top w:val="nil"/>
              <w:left w:val="nil"/>
              <w:bottom w:val="single" w:sz="4" w:space="0" w:color="auto"/>
              <w:right w:val="single" w:sz="4" w:space="0" w:color="auto"/>
            </w:tcBorders>
            <w:shd w:val="clear" w:color="auto" w:fill="auto"/>
            <w:noWrap/>
            <w:vAlign w:val="center"/>
            <w:hideMark/>
          </w:tcPr>
          <w:p w14:paraId="70EAF077"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9m</w:t>
            </w:r>
          </w:p>
        </w:tc>
        <w:tc>
          <w:tcPr>
            <w:tcW w:w="1167" w:type="dxa"/>
            <w:tcBorders>
              <w:top w:val="nil"/>
              <w:left w:val="nil"/>
              <w:bottom w:val="single" w:sz="4" w:space="0" w:color="auto"/>
              <w:right w:val="single" w:sz="4" w:space="0" w:color="auto"/>
            </w:tcBorders>
            <w:shd w:val="clear" w:color="auto" w:fill="auto"/>
            <w:noWrap/>
            <w:vAlign w:val="center"/>
            <w:hideMark/>
          </w:tcPr>
          <w:p w14:paraId="0017F5B4"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61r 10m</w:t>
            </w:r>
          </w:p>
        </w:tc>
        <w:tc>
          <w:tcPr>
            <w:tcW w:w="1382" w:type="dxa"/>
            <w:tcBorders>
              <w:top w:val="nil"/>
              <w:left w:val="nil"/>
              <w:bottom w:val="single" w:sz="4" w:space="0" w:color="auto"/>
              <w:right w:val="single" w:sz="8" w:space="0" w:color="auto"/>
            </w:tcBorders>
            <w:shd w:val="clear" w:color="auto" w:fill="auto"/>
            <w:noWrap/>
            <w:vAlign w:val="center"/>
            <w:hideMark/>
          </w:tcPr>
          <w:p w14:paraId="3239A03B"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60r 6m</w:t>
            </w:r>
          </w:p>
        </w:tc>
      </w:tr>
      <w:tr w:rsidR="0046780B" w:rsidRPr="0046780B" w14:paraId="318BCFFD" w14:textId="77777777" w:rsidTr="0046780B">
        <w:trPr>
          <w:trHeight w:val="263"/>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030DBBB8"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1961</w:t>
            </w:r>
          </w:p>
        </w:tc>
        <w:tc>
          <w:tcPr>
            <w:tcW w:w="1094" w:type="dxa"/>
            <w:tcBorders>
              <w:top w:val="nil"/>
              <w:left w:val="nil"/>
              <w:bottom w:val="single" w:sz="4" w:space="0" w:color="auto"/>
              <w:right w:val="single" w:sz="4" w:space="0" w:color="auto"/>
            </w:tcBorders>
            <w:shd w:val="clear" w:color="auto" w:fill="auto"/>
            <w:noWrap/>
            <w:vAlign w:val="bottom"/>
            <w:hideMark/>
          </w:tcPr>
          <w:p w14:paraId="40E7347F"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 2m</w:t>
            </w:r>
          </w:p>
        </w:tc>
        <w:tc>
          <w:tcPr>
            <w:tcW w:w="1094" w:type="dxa"/>
            <w:tcBorders>
              <w:top w:val="nil"/>
              <w:left w:val="nil"/>
              <w:bottom w:val="single" w:sz="4" w:space="0" w:color="auto"/>
              <w:right w:val="single" w:sz="4" w:space="0" w:color="auto"/>
            </w:tcBorders>
            <w:shd w:val="clear" w:color="auto" w:fill="auto"/>
            <w:noWrap/>
            <w:vAlign w:val="bottom"/>
            <w:hideMark/>
          </w:tcPr>
          <w:p w14:paraId="00D5BDE4"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 2m</w:t>
            </w:r>
          </w:p>
        </w:tc>
        <w:tc>
          <w:tcPr>
            <w:tcW w:w="1167" w:type="dxa"/>
            <w:tcBorders>
              <w:top w:val="nil"/>
              <w:left w:val="nil"/>
              <w:bottom w:val="single" w:sz="4" w:space="0" w:color="auto"/>
              <w:right w:val="single" w:sz="4" w:space="0" w:color="auto"/>
            </w:tcBorders>
            <w:shd w:val="clear" w:color="auto" w:fill="auto"/>
            <w:noWrap/>
            <w:vAlign w:val="center"/>
            <w:hideMark/>
          </w:tcPr>
          <w:p w14:paraId="22E27E77"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w:t>
            </w:r>
          </w:p>
        </w:tc>
        <w:tc>
          <w:tcPr>
            <w:tcW w:w="1167" w:type="dxa"/>
            <w:tcBorders>
              <w:top w:val="nil"/>
              <w:left w:val="nil"/>
              <w:bottom w:val="single" w:sz="4" w:space="0" w:color="auto"/>
              <w:right w:val="single" w:sz="4" w:space="0" w:color="auto"/>
            </w:tcBorders>
            <w:shd w:val="clear" w:color="auto" w:fill="auto"/>
            <w:noWrap/>
            <w:vAlign w:val="center"/>
            <w:hideMark/>
          </w:tcPr>
          <w:p w14:paraId="661A5C44"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 r</w:t>
            </w:r>
          </w:p>
        </w:tc>
        <w:tc>
          <w:tcPr>
            <w:tcW w:w="1167" w:type="dxa"/>
            <w:tcBorders>
              <w:top w:val="nil"/>
              <w:left w:val="nil"/>
              <w:bottom w:val="single" w:sz="4" w:space="0" w:color="auto"/>
              <w:right w:val="single" w:sz="4" w:space="0" w:color="auto"/>
            </w:tcBorders>
            <w:shd w:val="clear" w:color="auto" w:fill="auto"/>
            <w:noWrap/>
            <w:vAlign w:val="center"/>
            <w:hideMark/>
          </w:tcPr>
          <w:p w14:paraId="1C529B86"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2m</w:t>
            </w:r>
          </w:p>
        </w:tc>
        <w:tc>
          <w:tcPr>
            <w:tcW w:w="1382" w:type="dxa"/>
            <w:tcBorders>
              <w:top w:val="nil"/>
              <w:left w:val="nil"/>
              <w:bottom w:val="single" w:sz="4" w:space="0" w:color="auto"/>
              <w:right w:val="single" w:sz="8" w:space="0" w:color="auto"/>
            </w:tcBorders>
            <w:shd w:val="clear" w:color="auto" w:fill="auto"/>
            <w:noWrap/>
            <w:vAlign w:val="center"/>
            <w:hideMark/>
          </w:tcPr>
          <w:p w14:paraId="28251463"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61r 3m</w:t>
            </w:r>
          </w:p>
        </w:tc>
      </w:tr>
      <w:tr w:rsidR="0046780B" w:rsidRPr="0046780B" w14:paraId="63EDD59D" w14:textId="77777777" w:rsidTr="0046780B">
        <w:trPr>
          <w:trHeight w:val="263"/>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5BB6F553"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1962</w:t>
            </w:r>
          </w:p>
        </w:tc>
        <w:tc>
          <w:tcPr>
            <w:tcW w:w="1094" w:type="dxa"/>
            <w:tcBorders>
              <w:top w:val="nil"/>
              <w:left w:val="nil"/>
              <w:bottom w:val="single" w:sz="4" w:space="0" w:color="auto"/>
              <w:right w:val="single" w:sz="4" w:space="0" w:color="auto"/>
            </w:tcBorders>
            <w:shd w:val="clear" w:color="auto" w:fill="auto"/>
            <w:noWrap/>
            <w:vAlign w:val="bottom"/>
            <w:hideMark/>
          </w:tcPr>
          <w:p w14:paraId="14EE57E2"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 4m</w:t>
            </w:r>
          </w:p>
        </w:tc>
        <w:tc>
          <w:tcPr>
            <w:tcW w:w="1094" w:type="dxa"/>
            <w:tcBorders>
              <w:top w:val="nil"/>
              <w:left w:val="nil"/>
              <w:bottom w:val="single" w:sz="4" w:space="0" w:color="auto"/>
              <w:right w:val="single" w:sz="4" w:space="0" w:color="auto"/>
            </w:tcBorders>
            <w:shd w:val="clear" w:color="auto" w:fill="auto"/>
            <w:noWrap/>
            <w:vAlign w:val="bottom"/>
            <w:hideMark/>
          </w:tcPr>
          <w:p w14:paraId="16AE2DB4"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 4m</w:t>
            </w:r>
          </w:p>
        </w:tc>
        <w:tc>
          <w:tcPr>
            <w:tcW w:w="1167" w:type="dxa"/>
            <w:tcBorders>
              <w:top w:val="nil"/>
              <w:left w:val="nil"/>
              <w:bottom w:val="single" w:sz="4" w:space="0" w:color="auto"/>
              <w:right w:val="single" w:sz="4" w:space="0" w:color="auto"/>
            </w:tcBorders>
            <w:shd w:val="clear" w:color="auto" w:fill="auto"/>
            <w:noWrap/>
            <w:vAlign w:val="center"/>
            <w:hideMark/>
          </w:tcPr>
          <w:p w14:paraId="331C1980"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 2m</w:t>
            </w:r>
          </w:p>
        </w:tc>
        <w:tc>
          <w:tcPr>
            <w:tcW w:w="1167" w:type="dxa"/>
            <w:tcBorders>
              <w:top w:val="nil"/>
              <w:left w:val="nil"/>
              <w:bottom w:val="single" w:sz="4" w:space="0" w:color="auto"/>
              <w:right w:val="single" w:sz="4" w:space="0" w:color="auto"/>
            </w:tcBorders>
            <w:shd w:val="clear" w:color="auto" w:fill="auto"/>
            <w:noWrap/>
            <w:vAlign w:val="center"/>
            <w:hideMark/>
          </w:tcPr>
          <w:p w14:paraId="580B0570"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 r</w:t>
            </w:r>
          </w:p>
        </w:tc>
        <w:tc>
          <w:tcPr>
            <w:tcW w:w="1167" w:type="dxa"/>
            <w:tcBorders>
              <w:top w:val="nil"/>
              <w:left w:val="nil"/>
              <w:bottom w:val="single" w:sz="4" w:space="0" w:color="auto"/>
              <w:right w:val="single" w:sz="4" w:space="0" w:color="auto"/>
            </w:tcBorders>
            <w:shd w:val="clear" w:color="auto" w:fill="auto"/>
            <w:noWrap/>
            <w:vAlign w:val="center"/>
            <w:hideMark/>
          </w:tcPr>
          <w:p w14:paraId="39DC6D88"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6m</w:t>
            </w:r>
          </w:p>
        </w:tc>
        <w:tc>
          <w:tcPr>
            <w:tcW w:w="1382" w:type="dxa"/>
            <w:tcBorders>
              <w:top w:val="nil"/>
              <w:left w:val="nil"/>
              <w:bottom w:val="single" w:sz="4" w:space="0" w:color="auto"/>
              <w:right w:val="single" w:sz="8" w:space="0" w:color="auto"/>
            </w:tcBorders>
            <w:shd w:val="clear" w:color="auto" w:fill="auto"/>
            <w:noWrap/>
            <w:vAlign w:val="center"/>
            <w:hideMark/>
          </w:tcPr>
          <w:p w14:paraId="5862DE0F"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61r 7m</w:t>
            </w:r>
          </w:p>
        </w:tc>
      </w:tr>
      <w:tr w:rsidR="0046780B" w:rsidRPr="0046780B" w14:paraId="3474E446" w14:textId="77777777" w:rsidTr="0046780B">
        <w:trPr>
          <w:trHeight w:val="263"/>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3628E504"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1963</w:t>
            </w:r>
          </w:p>
        </w:tc>
        <w:tc>
          <w:tcPr>
            <w:tcW w:w="1094" w:type="dxa"/>
            <w:tcBorders>
              <w:top w:val="nil"/>
              <w:left w:val="nil"/>
              <w:bottom w:val="single" w:sz="4" w:space="0" w:color="auto"/>
              <w:right w:val="single" w:sz="4" w:space="0" w:color="auto"/>
            </w:tcBorders>
            <w:shd w:val="clear" w:color="auto" w:fill="auto"/>
            <w:noWrap/>
            <w:vAlign w:val="bottom"/>
            <w:hideMark/>
          </w:tcPr>
          <w:p w14:paraId="59E6A364"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 6m</w:t>
            </w:r>
          </w:p>
        </w:tc>
        <w:tc>
          <w:tcPr>
            <w:tcW w:w="1094" w:type="dxa"/>
            <w:tcBorders>
              <w:top w:val="nil"/>
              <w:left w:val="nil"/>
              <w:bottom w:val="single" w:sz="4" w:space="0" w:color="auto"/>
              <w:right w:val="single" w:sz="4" w:space="0" w:color="auto"/>
            </w:tcBorders>
            <w:shd w:val="clear" w:color="auto" w:fill="auto"/>
            <w:noWrap/>
            <w:vAlign w:val="bottom"/>
            <w:hideMark/>
          </w:tcPr>
          <w:p w14:paraId="00172479"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 6m</w:t>
            </w:r>
          </w:p>
        </w:tc>
        <w:tc>
          <w:tcPr>
            <w:tcW w:w="1167" w:type="dxa"/>
            <w:tcBorders>
              <w:top w:val="nil"/>
              <w:left w:val="nil"/>
              <w:bottom w:val="single" w:sz="4" w:space="0" w:color="auto"/>
              <w:right w:val="single" w:sz="4" w:space="0" w:color="auto"/>
            </w:tcBorders>
            <w:shd w:val="clear" w:color="auto" w:fill="auto"/>
            <w:noWrap/>
            <w:vAlign w:val="center"/>
            <w:hideMark/>
          </w:tcPr>
          <w:p w14:paraId="12DEF413"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 4m</w:t>
            </w:r>
          </w:p>
        </w:tc>
        <w:tc>
          <w:tcPr>
            <w:tcW w:w="1167" w:type="dxa"/>
            <w:tcBorders>
              <w:top w:val="nil"/>
              <w:left w:val="nil"/>
              <w:bottom w:val="single" w:sz="4" w:space="0" w:color="auto"/>
              <w:right w:val="single" w:sz="4" w:space="0" w:color="auto"/>
            </w:tcBorders>
            <w:shd w:val="clear" w:color="auto" w:fill="auto"/>
            <w:noWrap/>
            <w:vAlign w:val="center"/>
            <w:hideMark/>
          </w:tcPr>
          <w:p w14:paraId="0E4646A3"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 r</w:t>
            </w:r>
          </w:p>
        </w:tc>
        <w:tc>
          <w:tcPr>
            <w:tcW w:w="1167" w:type="dxa"/>
            <w:tcBorders>
              <w:top w:val="nil"/>
              <w:left w:val="nil"/>
              <w:bottom w:val="single" w:sz="4" w:space="0" w:color="auto"/>
              <w:right w:val="single" w:sz="4" w:space="0" w:color="auto"/>
            </w:tcBorders>
            <w:shd w:val="clear" w:color="auto" w:fill="auto"/>
            <w:noWrap/>
            <w:vAlign w:val="center"/>
            <w:hideMark/>
          </w:tcPr>
          <w:p w14:paraId="39109228"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6m</w:t>
            </w:r>
          </w:p>
        </w:tc>
        <w:tc>
          <w:tcPr>
            <w:tcW w:w="1382" w:type="dxa"/>
            <w:tcBorders>
              <w:top w:val="nil"/>
              <w:left w:val="nil"/>
              <w:bottom w:val="single" w:sz="4" w:space="0" w:color="auto"/>
              <w:right w:val="single" w:sz="8" w:space="0" w:color="auto"/>
            </w:tcBorders>
            <w:shd w:val="clear" w:color="auto" w:fill="auto"/>
            <w:noWrap/>
            <w:vAlign w:val="center"/>
            <w:hideMark/>
          </w:tcPr>
          <w:p w14:paraId="4BC3DFFE"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61r 11m</w:t>
            </w:r>
          </w:p>
        </w:tc>
      </w:tr>
      <w:tr w:rsidR="0046780B" w:rsidRPr="0046780B" w14:paraId="5B7B2E33" w14:textId="77777777" w:rsidTr="0046780B">
        <w:trPr>
          <w:trHeight w:val="263"/>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03661279"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1964</w:t>
            </w:r>
          </w:p>
        </w:tc>
        <w:tc>
          <w:tcPr>
            <w:tcW w:w="1094" w:type="dxa"/>
            <w:tcBorders>
              <w:top w:val="nil"/>
              <w:left w:val="nil"/>
              <w:bottom w:val="single" w:sz="4" w:space="0" w:color="auto"/>
              <w:right w:val="single" w:sz="4" w:space="0" w:color="auto"/>
            </w:tcBorders>
            <w:shd w:val="clear" w:color="auto" w:fill="auto"/>
            <w:noWrap/>
            <w:vAlign w:val="bottom"/>
            <w:hideMark/>
          </w:tcPr>
          <w:p w14:paraId="7DDF528B"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 8m</w:t>
            </w:r>
          </w:p>
        </w:tc>
        <w:tc>
          <w:tcPr>
            <w:tcW w:w="1094" w:type="dxa"/>
            <w:tcBorders>
              <w:top w:val="nil"/>
              <w:left w:val="nil"/>
              <w:bottom w:val="single" w:sz="4" w:space="0" w:color="auto"/>
              <w:right w:val="single" w:sz="4" w:space="0" w:color="auto"/>
            </w:tcBorders>
            <w:shd w:val="clear" w:color="auto" w:fill="auto"/>
            <w:noWrap/>
            <w:vAlign w:val="bottom"/>
            <w:hideMark/>
          </w:tcPr>
          <w:p w14:paraId="7B6E8D3D"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 8m</w:t>
            </w:r>
          </w:p>
        </w:tc>
        <w:tc>
          <w:tcPr>
            <w:tcW w:w="1167" w:type="dxa"/>
            <w:tcBorders>
              <w:top w:val="nil"/>
              <w:left w:val="nil"/>
              <w:bottom w:val="single" w:sz="4" w:space="0" w:color="auto"/>
              <w:right w:val="single" w:sz="4" w:space="0" w:color="auto"/>
            </w:tcBorders>
            <w:shd w:val="clear" w:color="auto" w:fill="auto"/>
            <w:noWrap/>
            <w:vAlign w:val="center"/>
            <w:hideMark/>
          </w:tcPr>
          <w:p w14:paraId="5B2D48FB"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 6m</w:t>
            </w:r>
          </w:p>
        </w:tc>
        <w:tc>
          <w:tcPr>
            <w:tcW w:w="1167" w:type="dxa"/>
            <w:tcBorders>
              <w:top w:val="nil"/>
              <w:left w:val="nil"/>
              <w:bottom w:val="single" w:sz="4" w:space="0" w:color="auto"/>
              <w:right w:val="single" w:sz="4" w:space="0" w:color="auto"/>
            </w:tcBorders>
            <w:shd w:val="clear" w:color="auto" w:fill="auto"/>
            <w:noWrap/>
            <w:vAlign w:val="center"/>
            <w:hideMark/>
          </w:tcPr>
          <w:p w14:paraId="7355ADB5"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 r</w:t>
            </w:r>
          </w:p>
        </w:tc>
        <w:tc>
          <w:tcPr>
            <w:tcW w:w="1167" w:type="dxa"/>
            <w:tcBorders>
              <w:top w:val="nil"/>
              <w:left w:val="nil"/>
              <w:bottom w:val="single" w:sz="4" w:space="0" w:color="auto"/>
              <w:right w:val="single" w:sz="4" w:space="0" w:color="auto"/>
            </w:tcBorders>
            <w:shd w:val="clear" w:color="auto" w:fill="auto"/>
            <w:noWrap/>
            <w:vAlign w:val="center"/>
            <w:hideMark/>
          </w:tcPr>
          <w:p w14:paraId="38F5E181"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6m</w:t>
            </w:r>
          </w:p>
        </w:tc>
        <w:tc>
          <w:tcPr>
            <w:tcW w:w="1382" w:type="dxa"/>
            <w:tcBorders>
              <w:top w:val="nil"/>
              <w:left w:val="nil"/>
              <w:bottom w:val="single" w:sz="4" w:space="0" w:color="auto"/>
              <w:right w:val="single" w:sz="8" w:space="0" w:color="auto"/>
            </w:tcBorders>
            <w:shd w:val="clear" w:color="auto" w:fill="auto"/>
            <w:noWrap/>
            <w:vAlign w:val="center"/>
            <w:hideMark/>
          </w:tcPr>
          <w:p w14:paraId="4BD8E94E"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3m</w:t>
            </w:r>
          </w:p>
        </w:tc>
      </w:tr>
      <w:tr w:rsidR="0046780B" w:rsidRPr="0046780B" w14:paraId="033EBC5B" w14:textId="77777777" w:rsidTr="0046780B">
        <w:trPr>
          <w:trHeight w:val="263"/>
        </w:trPr>
        <w:tc>
          <w:tcPr>
            <w:tcW w:w="1434" w:type="dxa"/>
            <w:tcBorders>
              <w:top w:val="nil"/>
              <w:left w:val="single" w:sz="8" w:space="0" w:color="auto"/>
              <w:bottom w:val="single" w:sz="4" w:space="0" w:color="auto"/>
              <w:right w:val="single" w:sz="8" w:space="0" w:color="auto"/>
            </w:tcBorders>
            <w:shd w:val="clear" w:color="auto" w:fill="auto"/>
            <w:noWrap/>
            <w:vAlign w:val="bottom"/>
            <w:hideMark/>
          </w:tcPr>
          <w:p w14:paraId="1FA844B4" w14:textId="77777777" w:rsidR="00B857D9" w:rsidRPr="0046780B" w:rsidRDefault="00B857D9" w:rsidP="0046780B">
            <w:pPr>
              <w:ind w:left="259" w:hanging="259"/>
              <w:jc w:val="center"/>
              <w:rPr>
                <w:rFonts w:ascii="Times New Roman" w:hAnsi="Times New Roman" w:cs="Times New Roman"/>
                <w:b/>
                <w:bCs/>
              </w:rPr>
            </w:pPr>
            <w:r w:rsidRPr="0046780B">
              <w:rPr>
                <w:rFonts w:ascii="Times New Roman" w:hAnsi="Times New Roman" w:cs="Times New Roman"/>
                <w:b/>
                <w:bCs/>
              </w:rPr>
              <w:t>1965</w:t>
            </w:r>
          </w:p>
        </w:tc>
        <w:tc>
          <w:tcPr>
            <w:tcW w:w="1094" w:type="dxa"/>
            <w:tcBorders>
              <w:top w:val="nil"/>
              <w:left w:val="nil"/>
              <w:bottom w:val="single" w:sz="4" w:space="0" w:color="auto"/>
              <w:right w:val="single" w:sz="4" w:space="0" w:color="auto"/>
            </w:tcBorders>
            <w:shd w:val="clear" w:color="auto" w:fill="auto"/>
            <w:noWrap/>
            <w:vAlign w:val="bottom"/>
            <w:hideMark/>
          </w:tcPr>
          <w:p w14:paraId="15606FA1" w14:textId="77777777" w:rsidR="00B857D9" w:rsidRPr="0046780B" w:rsidRDefault="00B857D9" w:rsidP="00FB75CF">
            <w:pPr>
              <w:jc w:val="center"/>
              <w:rPr>
                <w:rFonts w:ascii="Times New Roman" w:hAnsi="Times New Roman" w:cs="Times New Roman"/>
              </w:rPr>
            </w:pPr>
            <w:r w:rsidRPr="0046780B">
              <w:rPr>
                <w:rFonts w:ascii="Times New Roman" w:hAnsi="Times New Roman" w:cs="Times New Roman"/>
              </w:rPr>
              <w:t>63r 10m</w:t>
            </w:r>
          </w:p>
        </w:tc>
        <w:tc>
          <w:tcPr>
            <w:tcW w:w="1094" w:type="dxa"/>
            <w:tcBorders>
              <w:top w:val="nil"/>
              <w:left w:val="nil"/>
              <w:bottom w:val="single" w:sz="4" w:space="0" w:color="auto"/>
              <w:right w:val="single" w:sz="4" w:space="0" w:color="auto"/>
            </w:tcBorders>
            <w:shd w:val="clear" w:color="auto" w:fill="auto"/>
            <w:noWrap/>
            <w:vAlign w:val="bottom"/>
            <w:hideMark/>
          </w:tcPr>
          <w:p w14:paraId="2FA73CD8" w14:textId="77777777" w:rsidR="00B857D9" w:rsidRPr="0046780B" w:rsidRDefault="00B857D9" w:rsidP="00FB75CF">
            <w:pPr>
              <w:jc w:val="center"/>
              <w:rPr>
                <w:rFonts w:ascii="Times New Roman" w:hAnsi="Times New Roman" w:cs="Times New Roman"/>
              </w:rPr>
            </w:pPr>
            <w:r w:rsidRPr="0046780B">
              <w:rPr>
                <w:rFonts w:ascii="Times New Roman" w:hAnsi="Times New Roman" w:cs="Times New Roman"/>
              </w:rPr>
              <w:t>63r 10m</w:t>
            </w:r>
          </w:p>
        </w:tc>
        <w:tc>
          <w:tcPr>
            <w:tcW w:w="1167" w:type="dxa"/>
            <w:tcBorders>
              <w:top w:val="nil"/>
              <w:left w:val="nil"/>
              <w:bottom w:val="single" w:sz="4" w:space="0" w:color="auto"/>
              <w:right w:val="single" w:sz="4" w:space="0" w:color="auto"/>
            </w:tcBorders>
            <w:shd w:val="clear" w:color="auto" w:fill="auto"/>
            <w:noWrap/>
            <w:vAlign w:val="center"/>
            <w:hideMark/>
          </w:tcPr>
          <w:p w14:paraId="3DD5FDA4"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 6m</w:t>
            </w:r>
          </w:p>
        </w:tc>
        <w:tc>
          <w:tcPr>
            <w:tcW w:w="1167" w:type="dxa"/>
            <w:tcBorders>
              <w:top w:val="nil"/>
              <w:left w:val="nil"/>
              <w:bottom w:val="single" w:sz="4" w:space="0" w:color="auto"/>
              <w:right w:val="single" w:sz="4" w:space="0" w:color="auto"/>
            </w:tcBorders>
            <w:shd w:val="clear" w:color="auto" w:fill="auto"/>
            <w:noWrap/>
            <w:vAlign w:val="center"/>
            <w:hideMark/>
          </w:tcPr>
          <w:p w14:paraId="557047E1"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 r</w:t>
            </w:r>
          </w:p>
        </w:tc>
        <w:tc>
          <w:tcPr>
            <w:tcW w:w="1167" w:type="dxa"/>
            <w:tcBorders>
              <w:top w:val="nil"/>
              <w:left w:val="nil"/>
              <w:bottom w:val="single" w:sz="4" w:space="0" w:color="auto"/>
              <w:right w:val="single" w:sz="4" w:space="0" w:color="auto"/>
            </w:tcBorders>
            <w:shd w:val="clear" w:color="auto" w:fill="auto"/>
            <w:noWrap/>
            <w:vAlign w:val="center"/>
            <w:hideMark/>
          </w:tcPr>
          <w:p w14:paraId="4F8271A2"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6m</w:t>
            </w:r>
          </w:p>
        </w:tc>
        <w:tc>
          <w:tcPr>
            <w:tcW w:w="1382" w:type="dxa"/>
            <w:tcBorders>
              <w:top w:val="nil"/>
              <w:left w:val="nil"/>
              <w:bottom w:val="single" w:sz="4" w:space="0" w:color="auto"/>
              <w:right w:val="single" w:sz="8" w:space="0" w:color="auto"/>
            </w:tcBorders>
            <w:shd w:val="clear" w:color="auto" w:fill="auto"/>
            <w:noWrap/>
            <w:vAlign w:val="center"/>
            <w:hideMark/>
          </w:tcPr>
          <w:p w14:paraId="5A4E2718"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6m</w:t>
            </w:r>
          </w:p>
        </w:tc>
      </w:tr>
      <w:tr w:rsidR="0046780B" w:rsidRPr="0046780B" w14:paraId="2ED37FA9" w14:textId="77777777" w:rsidTr="0046780B">
        <w:trPr>
          <w:trHeight w:val="277"/>
        </w:trPr>
        <w:tc>
          <w:tcPr>
            <w:tcW w:w="1434" w:type="dxa"/>
            <w:tcBorders>
              <w:top w:val="nil"/>
              <w:left w:val="single" w:sz="8" w:space="0" w:color="auto"/>
              <w:bottom w:val="single" w:sz="8" w:space="0" w:color="auto"/>
              <w:right w:val="single" w:sz="8" w:space="0" w:color="auto"/>
            </w:tcBorders>
            <w:shd w:val="clear" w:color="auto" w:fill="auto"/>
            <w:noWrap/>
            <w:vAlign w:val="bottom"/>
            <w:hideMark/>
          </w:tcPr>
          <w:p w14:paraId="18CCB379" w14:textId="77777777" w:rsidR="00B857D9" w:rsidRPr="0046780B" w:rsidRDefault="00B857D9" w:rsidP="0046780B">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1966 a viac</w:t>
            </w:r>
          </w:p>
        </w:tc>
        <w:tc>
          <w:tcPr>
            <w:tcW w:w="1094" w:type="dxa"/>
            <w:tcBorders>
              <w:top w:val="nil"/>
              <w:left w:val="nil"/>
              <w:bottom w:val="single" w:sz="8" w:space="0" w:color="auto"/>
              <w:right w:val="single" w:sz="4" w:space="0" w:color="auto"/>
            </w:tcBorders>
            <w:shd w:val="clear" w:color="auto" w:fill="auto"/>
            <w:noWrap/>
            <w:vAlign w:val="bottom"/>
            <w:hideMark/>
          </w:tcPr>
          <w:p w14:paraId="000DD638"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64r</w:t>
            </w:r>
          </w:p>
        </w:tc>
        <w:tc>
          <w:tcPr>
            <w:tcW w:w="1094" w:type="dxa"/>
            <w:tcBorders>
              <w:top w:val="nil"/>
              <w:left w:val="nil"/>
              <w:bottom w:val="single" w:sz="8" w:space="0" w:color="auto"/>
              <w:right w:val="single" w:sz="4" w:space="0" w:color="auto"/>
            </w:tcBorders>
            <w:shd w:val="clear" w:color="auto" w:fill="auto"/>
            <w:noWrap/>
            <w:vAlign w:val="bottom"/>
            <w:hideMark/>
          </w:tcPr>
          <w:p w14:paraId="2DDFE1BC"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64r</w:t>
            </w:r>
          </w:p>
        </w:tc>
        <w:tc>
          <w:tcPr>
            <w:tcW w:w="1167" w:type="dxa"/>
            <w:tcBorders>
              <w:top w:val="nil"/>
              <w:left w:val="nil"/>
              <w:bottom w:val="single" w:sz="8" w:space="0" w:color="auto"/>
              <w:right w:val="single" w:sz="4" w:space="0" w:color="auto"/>
            </w:tcBorders>
            <w:shd w:val="clear" w:color="auto" w:fill="auto"/>
            <w:noWrap/>
            <w:vAlign w:val="center"/>
            <w:hideMark/>
          </w:tcPr>
          <w:p w14:paraId="00E3B667"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 6m</w:t>
            </w:r>
          </w:p>
        </w:tc>
        <w:tc>
          <w:tcPr>
            <w:tcW w:w="1167" w:type="dxa"/>
            <w:tcBorders>
              <w:top w:val="nil"/>
              <w:left w:val="nil"/>
              <w:bottom w:val="single" w:sz="8" w:space="0" w:color="auto"/>
              <w:right w:val="single" w:sz="4" w:space="0" w:color="auto"/>
            </w:tcBorders>
            <w:shd w:val="clear" w:color="auto" w:fill="auto"/>
            <w:noWrap/>
            <w:vAlign w:val="center"/>
            <w:hideMark/>
          </w:tcPr>
          <w:p w14:paraId="3AD94B02"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 r</w:t>
            </w:r>
          </w:p>
        </w:tc>
        <w:tc>
          <w:tcPr>
            <w:tcW w:w="1167" w:type="dxa"/>
            <w:tcBorders>
              <w:top w:val="nil"/>
              <w:left w:val="nil"/>
              <w:bottom w:val="single" w:sz="8" w:space="0" w:color="auto"/>
              <w:right w:val="single" w:sz="4" w:space="0" w:color="auto"/>
            </w:tcBorders>
            <w:shd w:val="clear" w:color="auto" w:fill="auto"/>
            <w:noWrap/>
            <w:vAlign w:val="center"/>
            <w:hideMark/>
          </w:tcPr>
          <w:p w14:paraId="3D1F7168"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6m</w:t>
            </w:r>
          </w:p>
        </w:tc>
        <w:tc>
          <w:tcPr>
            <w:tcW w:w="1382" w:type="dxa"/>
            <w:tcBorders>
              <w:top w:val="nil"/>
              <w:left w:val="nil"/>
              <w:bottom w:val="single" w:sz="8" w:space="0" w:color="auto"/>
              <w:right w:val="single" w:sz="8" w:space="0" w:color="auto"/>
            </w:tcBorders>
            <w:shd w:val="clear" w:color="auto" w:fill="auto"/>
            <w:noWrap/>
            <w:vAlign w:val="center"/>
            <w:hideMark/>
          </w:tcPr>
          <w:p w14:paraId="7A4E7460"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6m</w:t>
            </w:r>
          </w:p>
        </w:tc>
      </w:tr>
    </w:tbl>
    <w:p w14:paraId="02D548BF" w14:textId="77777777" w:rsidR="00B857D9" w:rsidRPr="0046780B" w:rsidRDefault="00B857D9" w:rsidP="0046780B">
      <w:pPr>
        <w:ind w:left="709" w:hanging="142"/>
        <w:rPr>
          <w:rFonts w:ascii="Times New Roman" w:hAnsi="Times New Roman" w:cs="Times New Roman"/>
        </w:rPr>
      </w:pPr>
      <w:r w:rsidRPr="0046780B">
        <w:rPr>
          <w:rFonts w:ascii="Times New Roman" w:hAnsi="Times New Roman" w:cs="Times New Roman"/>
        </w:rPr>
        <w:t xml:space="preserve">kde </w:t>
      </w:r>
    </w:p>
    <w:p w14:paraId="4B546C67" w14:textId="77777777" w:rsidR="00B857D9" w:rsidRPr="0046780B" w:rsidRDefault="00B857D9" w:rsidP="0046780B">
      <w:pPr>
        <w:ind w:left="709" w:hanging="142"/>
        <w:rPr>
          <w:rFonts w:ascii="Times New Roman" w:hAnsi="Times New Roman" w:cs="Times New Roman"/>
        </w:rPr>
      </w:pPr>
      <w:r w:rsidRPr="0046780B">
        <w:rPr>
          <w:rFonts w:ascii="Times New Roman" w:hAnsi="Times New Roman" w:cs="Times New Roman"/>
          <w:b/>
        </w:rPr>
        <w:t>r</w:t>
      </w:r>
      <w:r w:rsidRPr="0046780B">
        <w:rPr>
          <w:rFonts w:ascii="Times New Roman" w:hAnsi="Times New Roman" w:cs="Times New Roman"/>
        </w:rPr>
        <w:t xml:space="preserve"> je rok,</w:t>
      </w:r>
    </w:p>
    <w:p w14:paraId="00CF7AEC" w14:textId="77777777" w:rsidR="00B857D9" w:rsidRPr="0046780B" w:rsidRDefault="00B857D9" w:rsidP="0046780B">
      <w:pPr>
        <w:ind w:left="709" w:hanging="142"/>
        <w:rPr>
          <w:rFonts w:ascii="Times New Roman" w:hAnsi="Times New Roman" w:cs="Times New Roman"/>
        </w:rPr>
      </w:pPr>
      <w:r w:rsidRPr="0046780B">
        <w:rPr>
          <w:rFonts w:ascii="Times New Roman" w:hAnsi="Times New Roman" w:cs="Times New Roman"/>
          <w:b/>
        </w:rPr>
        <w:t>m</w:t>
      </w:r>
      <w:r w:rsidRPr="0046780B">
        <w:rPr>
          <w:rFonts w:ascii="Times New Roman" w:hAnsi="Times New Roman" w:cs="Times New Roman"/>
        </w:rPr>
        <w:t xml:space="preserve"> je mesiac,</w:t>
      </w:r>
    </w:p>
    <w:p w14:paraId="32AB6F80" w14:textId="77777777" w:rsidR="00B857D9" w:rsidRDefault="00B857D9" w:rsidP="0046780B">
      <w:pPr>
        <w:ind w:left="709" w:hanging="142"/>
        <w:rPr>
          <w:rFonts w:ascii="Times New Roman" w:hAnsi="Times New Roman" w:cs="Times New Roman"/>
        </w:rPr>
      </w:pPr>
      <w:r w:rsidRPr="0046780B">
        <w:rPr>
          <w:rFonts w:ascii="Times New Roman" w:hAnsi="Times New Roman" w:cs="Times New Roman"/>
          <w:b/>
        </w:rPr>
        <w:t>d</w:t>
      </w:r>
      <w:r w:rsidRPr="0046780B">
        <w:rPr>
          <w:rFonts w:ascii="Times New Roman" w:hAnsi="Times New Roman" w:cs="Times New Roman"/>
        </w:rPr>
        <w:t xml:space="preserve"> je deň.</w:t>
      </w:r>
      <w:r w:rsidR="0046780B">
        <w:rPr>
          <w:rFonts w:ascii="Times New Roman" w:hAnsi="Times New Roman" w:cs="Times New Roman"/>
        </w:rPr>
        <w:t xml:space="preserve">  </w:t>
      </w:r>
    </w:p>
    <w:p w14:paraId="75E14B14" w14:textId="77777777" w:rsidR="00B857D9" w:rsidRPr="0046780B" w:rsidRDefault="00B857D9" w:rsidP="00B857D9">
      <w:pPr>
        <w:ind w:left="5672" w:firstLine="709"/>
        <w:contextualSpacing/>
        <w:rPr>
          <w:rFonts w:ascii="Times New Roman" w:hAnsi="Times New Roman" w:cs="Times New Roman"/>
        </w:rPr>
      </w:pPr>
      <w:r w:rsidRPr="0046780B">
        <w:rPr>
          <w:rFonts w:ascii="Times New Roman" w:hAnsi="Times New Roman" w:cs="Times New Roman"/>
        </w:rPr>
        <w:t>Príloha č. 3b</w:t>
      </w:r>
    </w:p>
    <w:p w14:paraId="5F0A31D7" w14:textId="77777777" w:rsidR="00B857D9" w:rsidRPr="0046780B" w:rsidRDefault="00B857D9" w:rsidP="00B857D9">
      <w:pPr>
        <w:ind w:left="5672" w:firstLine="709"/>
        <w:contextualSpacing/>
        <w:rPr>
          <w:rFonts w:ascii="Times New Roman" w:hAnsi="Times New Roman" w:cs="Times New Roman"/>
        </w:rPr>
      </w:pPr>
      <w:r w:rsidRPr="0046780B">
        <w:rPr>
          <w:rFonts w:ascii="Times New Roman" w:hAnsi="Times New Roman" w:cs="Times New Roman"/>
        </w:rPr>
        <w:t>k zákonu č. 461/2003 Z. z.</w:t>
      </w:r>
    </w:p>
    <w:p w14:paraId="2526F92C" w14:textId="77777777" w:rsidR="00B857D9" w:rsidRPr="0046780B" w:rsidRDefault="00B857D9" w:rsidP="00B857D9">
      <w:pPr>
        <w:rPr>
          <w:rFonts w:ascii="Times New Roman" w:hAnsi="Times New Roman" w:cs="Times New Roman"/>
        </w:rPr>
      </w:pPr>
    </w:p>
    <w:tbl>
      <w:tblPr>
        <w:tblW w:w="6560" w:type="dxa"/>
        <w:tblInd w:w="557" w:type="dxa"/>
        <w:tblCellMar>
          <w:left w:w="70" w:type="dxa"/>
          <w:right w:w="70" w:type="dxa"/>
        </w:tblCellMar>
        <w:tblLook w:val="04A0" w:firstRow="1" w:lastRow="0" w:firstColumn="1" w:lastColumn="0" w:noHBand="0" w:noVBand="1"/>
      </w:tblPr>
      <w:tblGrid>
        <w:gridCol w:w="1532"/>
        <w:gridCol w:w="1676"/>
        <w:gridCol w:w="1676"/>
        <w:gridCol w:w="1676"/>
      </w:tblGrid>
      <w:tr w:rsidR="00B857D9" w:rsidRPr="0046780B" w14:paraId="445D8C4C" w14:textId="77777777" w:rsidTr="0046780B">
        <w:trPr>
          <w:trHeight w:val="314"/>
        </w:trPr>
        <w:tc>
          <w:tcPr>
            <w:tcW w:w="1532" w:type="dxa"/>
            <w:tcBorders>
              <w:top w:val="single" w:sz="8" w:space="0" w:color="auto"/>
              <w:left w:val="single" w:sz="8" w:space="0" w:color="auto"/>
              <w:bottom w:val="single" w:sz="8" w:space="0" w:color="auto"/>
              <w:right w:val="nil"/>
            </w:tcBorders>
            <w:shd w:val="clear" w:color="auto" w:fill="auto"/>
            <w:noWrap/>
            <w:vAlign w:val="center"/>
            <w:hideMark/>
          </w:tcPr>
          <w:p w14:paraId="6331CE52" w14:textId="77777777" w:rsidR="00B857D9" w:rsidRPr="0046780B" w:rsidRDefault="00B857D9" w:rsidP="00FB75CF">
            <w:pPr>
              <w:jc w:val="center"/>
              <w:rPr>
                <w:rFonts w:ascii="Times New Roman" w:hAnsi="Times New Roman" w:cs="Times New Roman"/>
                <w:b/>
                <w:bCs/>
                <w:color w:val="000000"/>
              </w:rPr>
            </w:pPr>
            <w:r w:rsidRPr="0046780B">
              <w:rPr>
                <w:rFonts w:ascii="Times New Roman" w:hAnsi="Times New Roman" w:cs="Times New Roman"/>
                <w:b/>
                <w:bCs/>
                <w:color w:val="000000"/>
              </w:rPr>
              <w:t>rok narodenia poistenca</w:t>
            </w:r>
          </w:p>
        </w:tc>
        <w:tc>
          <w:tcPr>
            <w:tcW w:w="167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8C5089E" w14:textId="77777777" w:rsidR="00B857D9" w:rsidRPr="0046780B" w:rsidRDefault="00B857D9" w:rsidP="00FB75CF">
            <w:pPr>
              <w:jc w:val="center"/>
              <w:rPr>
                <w:rFonts w:ascii="Times New Roman" w:hAnsi="Times New Roman" w:cs="Times New Roman"/>
                <w:b/>
                <w:bCs/>
                <w:color w:val="000000"/>
              </w:rPr>
            </w:pPr>
            <w:r w:rsidRPr="0046780B">
              <w:rPr>
                <w:rFonts w:ascii="Times New Roman" w:hAnsi="Times New Roman" w:cs="Times New Roman"/>
                <w:b/>
                <w:bCs/>
                <w:color w:val="000000"/>
              </w:rPr>
              <w:t>muž, ktorý vychoval jedno dieťa</w:t>
            </w:r>
          </w:p>
        </w:tc>
        <w:tc>
          <w:tcPr>
            <w:tcW w:w="1676" w:type="dxa"/>
            <w:tcBorders>
              <w:top w:val="single" w:sz="8" w:space="0" w:color="auto"/>
              <w:left w:val="nil"/>
              <w:bottom w:val="single" w:sz="8" w:space="0" w:color="auto"/>
              <w:right w:val="single" w:sz="4" w:space="0" w:color="auto"/>
            </w:tcBorders>
            <w:shd w:val="clear" w:color="auto" w:fill="auto"/>
            <w:noWrap/>
            <w:vAlign w:val="center"/>
            <w:hideMark/>
          </w:tcPr>
          <w:p w14:paraId="09E84D4C" w14:textId="77777777" w:rsidR="00B857D9" w:rsidRPr="0046780B" w:rsidRDefault="00B857D9" w:rsidP="00FB75CF">
            <w:pPr>
              <w:jc w:val="center"/>
              <w:rPr>
                <w:rFonts w:ascii="Times New Roman" w:hAnsi="Times New Roman" w:cs="Times New Roman"/>
                <w:b/>
                <w:bCs/>
                <w:color w:val="000000"/>
              </w:rPr>
            </w:pPr>
            <w:r w:rsidRPr="0046780B">
              <w:rPr>
                <w:rFonts w:ascii="Times New Roman" w:hAnsi="Times New Roman" w:cs="Times New Roman"/>
                <w:b/>
                <w:bCs/>
                <w:color w:val="000000"/>
              </w:rPr>
              <w:t>muž, ktorý vychoval dve deti</w:t>
            </w:r>
          </w:p>
        </w:tc>
        <w:tc>
          <w:tcPr>
            <w:tcW w:w="1676" w:type="dxa"/>
            <w:tcBorders>
              <w:top w:val="single" w:sz="8" w:space="0" w:color="auto"/>
              <w:left w:val="nil"/>
              <w:bottom w:val="single" w:sz="8" w:space="0" w:color="auto"/>
              <w:right w:val="single" w:sz="4" w:space="0" w:color="auto"/>
            </w:tcBorders>
            <w:shd w:val="clear" w:color="auto" w:fill="auto"/>
            <w:noWrap/>
            <w:vAlign w:val="center"/>
            <w:hideMark/>
          </w:tcPr>
          <w:p w14:paraId="2FEA236B" w14:textId="77777777" w:rsidR="00B857D9" w:rsidRPr="0046780B" w:rsidRDefault="00B857D9" w:rsidP="00FB75CF">
            <w:pPr>
              <w:jc w:val="center"/>
              <w:rPr>
                <w:rFonts w:ascii="Times New Roman" w:hAnsi="Times New Roman" w:cs="Times New Roman"/>
                <w:b/>
                <w:bCs/>
                <w:color w:val="000000"/>
              </w:rPr>
            </w:pPr>
            <w:r w:rsidRPr="0046780B">
              <w:rPr>
                <w:rFonts w:ascii="Times New Roman" w:hAnsi="Times New Roman" w:cs="Times New Roman"/>
                <w:b/>
                <w:bCs/>
                <w:color w:val="000000"/>
              </w:rPr>
              <w:t>muž, ktorý vychoval tri deti alebo viac detí</w:t>
            </w:r>
          </w:p>
        </w:tc>
      </w:tr>
      <w:tr w:rsidR="00B857D9" w:rsidRPr="0046780B" w14:paraId="7518223E" w14:textId="77777777" w:rsidTr="0046780B">
        <w:trPr>
          <w:trHeight w:val="299"/>
        </w:trPr>
        <w:tc>
          <w:tcPr>
            <w:tcW w:w="1532" w:type="dxa"/>
            <w:tcBorders>
              <w:top w:val="nil"/>
              <w:left w:val="single" w:sz="8" w:space="0" w:color="auto"/>
              <w:bottom w:val="single" w:sz="4" w:space="0" w:color="auto"/>
              <w:right w:val="single" w:sz="8" w:space="0" w:color="auto"/>
            </w:tcBorders>
            <w:shd w:val="clear" w:color="auto" w:fill="auto"/>
            <w:noWrap/>
            <w:vAlign w:val="bottom"/>
            <w:hideMark/>
          </w:tcPr>
          <w:p w14:paraId="53DC23F0" w14:textId="77777777" w:rsidR="00B857D9" w:rsidRPr="0046780B" w:rsidRDefault="00B857D9" w:rsidP="00FB75CF">
            <w:pPr>
              <w:jc w:val="center"/>
              <w:rPr>
                <w:rFonts w:ascii="Times New Roman" w:hAnsi="Times New Roman" w:cs="Times New Roman"/>
                <w:b/>
                <w:bCs/>
                <w:color w:val="000000"/>
              </w:rPr>
            </w:pPr>
            <w:r w:rsidRPr="0046780B">
              <w:rPr>
                <w:rFonts w:ascii="Times New Roman" w:hAnsi="Times New Roman" w:cs="Times New Roman"/>
                <w:b/>
                <w:bCs/>
                <w:color w:val="000000"/>
              </w:rPr>
              <w:t>1958</w:t>
            </w:r>
          </w:p>
        </w:tc>
        <w:tc>
          <w:tcPr>
            <w:tcW w:w="1676" w:type="dxa"/>
            <w:tcBorders>
              <w:top w:val="nil"/>
              <w:left w:val="nil"/>
              <w:bottom w:val="single" w:sz="4" w:space="0" w:color="auto"/>
              <w:right w:val="single" w:sz="4" w:space="0" w:color="auto"/>
            </w:tcBorders>
            <w:shd w:val="clear" w:color="auto" w:fill="auto"/>
            <w:noWrap/>
            <w:vAlign w:val="center"/>
            <w:hideMark/>
          </w:tcPr>
          <w:p w14:paraId="3F5B9058"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8m</w:t>
            </w:r>
          </w:p>
        </w:tc>
        <w:tc>
          <w:tcPr>
            <w:tcW w:w="1676" w:type="dxa"/>
            <w:tcBorders>
              <w:top w:val="nil"/>
              <w:left w:val="nil"/>
              <w:bottom w:val="single" w:sz="4" w:space="0" w:color="auto"/>
              <w:right w:val="single" w:sz="4" w:space="0" w:color="auto"/>
            </w:tcBorders>
            <w:shd w:val="clear" w:color="auto" w:fill="auto"/>
            <w:noWrap/>
            <w:vAlign w:val="center"/>
            <w:hideMark/>
          </w:tcPr>
          <w:p w14:paraId="36BD57DC"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8m</w:t>
            </w:r>
          </w:p>
        </w:tc>
        <w:tc>
          <w:tcPr>
            <w:tcW w:w="1676" w:type="dxa"/>
            <w:tcBorders>
              <w:top w:val="nil"/>
              <w:left w:val="nil"/>
              <w:bottom w:val="single" w:sz="4" w:space="0" w:color="auto"/>
              <w:right w:val="single" w:sz="8" w:space="0" w:color="auto"/>
            </w:tcBorders>
            <w:shd w:val="clear" w:color="auto" w:fill="auto"/>
            <w:noWrap/>
            <w:vAlign w:val="center"/>
            <w:hideMark/>
          </w:tcPr>
          <w:p w14:paraId="18E06F3C"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6m</w:t>
            </w:r>
          </w:p>
        </w:tc>
      </w:tr>
      <w:tr w:rsidR="00B857D9" w:rsidRPr="0046780B" w14:paraId="3BB07CCB" w14:textId="77777777" w:rsidTr="0046780B">
        <w:trPr>
          <w:trHeight w:val="299"/>
        </w:trPr>
        <w:tc>
          <w:tcPr>
            <w:tcW w:w="1532" w:type="dxa"/>
            <w:tcBorders>
              <w:top w:val="nil"/>
              <w:left w:val="single" w:sz="8" w:space="0" w:color="auto"/>
              <w:bottom w:val="single" w:sz="4" w:space="0" w:color="auto"/>
              <w:right w:val="single" w:sz="8" w:space="0" w:color="auto"/>
            </w:tcBorders>
            <w:shd w:val="clear" w:color="auto" w:fill="auto"/>
            <w:noWrap/>
            <w:vAlign w:val="bottom"/>
            <w:hideMark/>
          </w:tcPr>
          <w:p w14:paraId="39E68F5F" w14:textId="77777777" w:rsidR="00B857D9" w:rsidRPr="0046780B" w:rsidRDefault="00B857D9" w:rsidP="00FB75CF">
            <w:pPr>
              <w:jc w:val="center"/>
              <w:rPr>
                <w:rFonts w:ascii="Times New Roman" w:hAnsi="Times New Roman" w:cs="Times New Roman"/>
                <w:b/>
                <w:bCs/>
                <w:color w:val="000000"/>
              </w:rPr>
            </w:pPr>
            <w:r w:rsidRPr="0046780B">
              <w:rPr>
                <w:rFonts w:ascii="Times New Roman" w:hAnsi="Times New Roman" w:cs="Times New Roman"/>
                <w:b/>
                <w:bCs/>
                <w:color w:val="000000"/>
              </w:rPr>
              <w:t>1959</w:t>
            </w:r>
          </w:p>
        </w:tc>
        <w:tc>
          <w:tcPr>
            <w:tcW w:w="1676" w:type="dxa"/>
            <w:tcBorders>
              <w:top w:val="nil"/>
              <w:left w:val="nil"/>
              <w:bottom w:val="single" w:sz="4" w:space="0" w:color="auto"/>
              <w:right w:val="single" w:sz="4" w:space="0" w:color="auto"/>
            </w:tcBorders>
            <w:shd w:val="clear" w:color="auto" w:fill="auto"/>
            <w:noWrap/>
            <w:vAlign w:val="center"/>
            <w:hideMark/>
          </w:tcPr>
          <w:p w14:paraId="5D170A40"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10m</w:t>
            </w:r>
          </w:p>
        </w:tc>
        <w:tc>
          <w:tcPr>
            <w:tcW w:w="1676" w:type="dxa"/>
            <w:tcBorders>
              <w:top w:val="nil"/>
              <w:left w:val="nil"/>
              <w:bottom w:val="single" w:sz="4" w:space="0" w:color="auto"/>
              <w:right w:val="single" w:sz="4" w:space="0" w:color="auto"/>
            </w:tcBorders>
            <w:shd w:val="clear" w:color="auto" w:fill="auto"/>
            <w:noWrap/>
            <w:vAlign w:val="center"/>
            <w:hideMark/>
          </w:tcPr>
          <w:p w14:paraId="57F111D0"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10m</w:t>
            </w:r>
          </w:p>
        </w:tc>
        <w:tc>
          <w:tcPr>
            <w:tcW w:w="1676" w:type="dxa"/>
            <w:tcBorders>
              <w:top w:val="nil"/>
              <w:left w:val="nil"/>
              <w:bottom w:val="single" w:sz="4" w:space="0" w:color="auto"/>
              <w:right w:val="single" w:sz="8" w:space="0" w:color="auto"/>
            </w:tcBorders>
            <w:shd w:val="clear" w:color="auto" w:fill="auto"/>
            <w:noWrap/>
            <w:vAlign w:val="center"/>
            <w:hideMark/>
          </w:tcPr>
          <w:p w14:paraId="56454D3A"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6m</w:t>
            </w:r>
          </w:p>
        </w:tc>
      </w:tr>
      <w:tr w:rsidR="00B857D9" w:rsidRPr="0046780B" w14:paraId="109D2F62" w14:textId="77777777" w:rsidTr="0046780B">
        <w:trPr>
          <w:trHeight w:val="299"/>
        </w:trPr>
        <w:tc>
          <w:tcPr>
            <w:tcW w:w="1532" w:type="dxa"/>
            <w:tcBorders>
              <w:top w:val="nil"/>
              <w:left w:val="single" w:sz="8" w:space="0" w:color="auto"/>
              <w:bottom w:val="single" w:sz="4" w:space="0" w:color="auto"/>
              <w:right w:val="single" w:sz="8" w:space="0" w:color="auto"/>
            </w:tcBorders>
            <w:shd w:val="clear" w:color="auto" w:fill="auto"/>
            <w:noWrap/>
            <w:vAlign w:val="bottom"/>
            <w:hideMark/>
          </w:tcPr>
          <w:p w14:paraId="7CB03F99" w14:textId="77777777" w:rsidR="00B857D9" w:rsidRPr="0046780B" w:rsidRDefault="00B857D9" w:rsidP="00FB75CF">
            <w:pPr>
              <w:jc w:val="center"/>
              <w:rPr>
                <w:rFonts w:ascii="Times New Roman" w:hAnsi="Times New Roman" w:cs="Times New Roman"/>
                <w:b/>
                <w:bCs/>
                <w:color w:val="000000"/>
              </w:rPr>
            </w:pPr>
            <w:r w:rsidRPr="0046780B">
              <w:rPr>
                <w:rFonts w:ascii="Times New Roman" w:hAnsi="Times New Roman" w:cs="Times New Roman"/>
                <w:b/>
                <w:bCs/>
                <w:color w:val="000000"/>
              </w:rPr>
              <w:t>1960</w:t>
            </w:r>
          </w:p>
        </w:tc>
        <w:tc>
          <w:tcPr>
            <w:tcW w:w="1676" w:type="dxa"/>
            <w:tcBorders>
              <w:top w:val="nil"/>
              <w:left w:val="nil"/>
              <w:bottom w:val="single" w:sz="4" w:space="0" w:color="auto"/>
              <w:right w:val="single" w:sz="4" w:space="0" w:color="auto"/>
            </w:tcBorders>
            <w:shd w:val="clear" w:color="auto" w:fill="auto"/>
            <w:noWrap/>
            <w:vAlign w:val="bottom"/>
            <w:hideMark/>
          </w:tcPr>
          <w:p w14:paraId="1084D835"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w:t>
            </w:r>
          </w:p>
        </w:tc>
        <w:tc>
          <w:tcPr>
            <w:tcW w:w="1676" w:type="dxa"/>
            <w:tcBorders>
              <w:top w:val="nil"/>
              <w:left w:val="nil"/>
              <w:bottom w:val="single" w:sz="4" w:space="0" w:color="auto"/>
              <w:right w:val="single" w:sz="4" w:space="0" w:color="auto"/>
            </w:tcBorders>
            <w:shd w:val="clear" w:color="auto" w:fill="auto"/>
            <w:noWrap/>
            <w:vAlign w:val="bottom"/>
            <w:hideMark/>
          </w:tcPr>
          <w:p w14:paraId="53671409"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w:t>
            </w:r>
          </w:p>
        </w:tc>
        <w:tc>
          <w:tcPr>
            <w:tcW w:w="1676" w:type="dxa"/>
            <w:tcBorders>
              <w:top w:val="nil"/>
              <w:left w:val="nil"/>
              <w:bottom w:val="single" w:sz="4" w:space="0" w:color="auto"/>
              <w:right w:val="single" w:sz="8" w:space="0" w:color="auto"/>
            </w:tcBorders>
            <w:shd w:val="clear" w:color="auto" w:fill="auto"/>
            <w:noWrap/>
            <w:vAlign w:val="center"/>
            <w:hideMark/>
          </w:tcPr>
          <w:p w14:paraId="3478929C"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6m</w:t>
            </w:r>
          </w:p>
        </w:tc>
      </w:tr>
      <w:tr w:rsidR="00B857D9" w:rsidRPr="0046780B" w14:paraId="3EEF4C8F" w14:textId="77777777" w:rsidTr="0046780B">
        <w:trPr>
          <w:trHeight w:val="299"/>
        </w:trPr>
        <w:tc>
          <w:tcPr>
            <w:tcW w:w="1532" w:type="dxa"/>
            <w:tcBorders>
              <w:top w:val="nil"/>
              <w:left w:val="single" w:sz="8" w:space="0" w:color="auto"/>
              <w:bottom w:val="single" w:sz="4" w:space="0" w:color="auto"/>
              <w:right w:val="single" w:sz="8" w:space="0" w:color="auto"/>
            </w:tcBorders>
            <w:shd w:val="clear" w:color="auto" w:fill="auto"/>
            <w:noWrap/>
            <w:vAlign w:val="bottom"/>
            <w:hideMark/>
          </w:tcPr>
          <w:p w14:paraId="792F8BBA" w14:textId="77777777" w:rsidR="00B857D9" w:rsidRPr="0046780B" w:rsidRDefault="00B857D9" w:rsidP="00FB75CF">
            <w:pPr>
              <w:jc w:val="center"/>
              <w:rPr>
                <w:rFonts w:ascii="Times New Roman" w:hAnsi="Times New Roman" w:cs="Times New Roman"/>
                <w:b/>
                <w:bCs/>
                <w:color w:val="000000"/>
              </w:rPr>
            </w:pPr>
            <w:r w:rsidRPr="0046780B">
              <w:rPr>
                <w:rFonts w:ascii="Times New Roman" w:hAnsi="Times New Roman" w:cs="Times New Roman"/>
                <w:b/>
                <w:bCs/>
                <w:color w:val="000000"/>
              </w:rPr>
              <w:t>1961</w:t>
            </w:r>
          </w:p>
        </w:tc>
        <w:tc>
          <w:tcPr>
            <w:tcW w:w="1676" w:type="dxa"/>
            <w:tcBorders>
              <w:top w:val="nil"/>
              <w:left w:val="nil"/>
              <w:bottom w:val="single" w:sz="4" w:space="0" w:color="auto"/>
              <w:right w:val="single" w:sz="4" w:space="0" w:color="auto"/>
            </w:tcBorders>
            <w:shd w:val="clear" w:color="auto" w:fill="auto"/>
            <w:noWrap/>
            <w:vAlign w:val="bottom"/>
            <w:hideMark/>
          </w:tcPr>
          <w:p w14:paraId="30106990"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 2m</w:t>
            </w:r>
          </w:p>
        </w:tc>
        <w:tc>
          <w:tcPr>
            <w:tcW w:w="1676" w:type="dxa"/>
            <w:tcBorders>
              <w:top w:val="nil"/>
              <w:left w:val="nil"/>
              <w:bottom w:val="single" w:sz="4" w:space="0" w:color="auto"/>
              <w:right w:val="single" w:sz="4" w:space="0" w:color="auto"/>
            </w:tcBorders>
            <w:shd w:val="clear" w:color="auto" w:fill="auto"/>
            <w:noWrap/>
            <w:vAlign w:val="bottom"/>
            <w:hideMark/>
          </w:tcPr>
          <w:p w14:paraId="00AE910F"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w:t>
            </w:r>
          </w:p>
        </w:tc>
        <w:tc>
          <w:tcPr>
            <w:tcW w:w="1676" w:type="dxa"/>
            <w:tcBorders>
              <w:top w:val="nil"/>
              <w:left w:val="nil"/>
              <w:bottom w:val="single" w:sz="4" w:space="0" w:color="auto"/>
              <w:right w:val="single" w:sz="8" w:space="0" w:color="auto"/>
            </w:tcBorders>
            <w:shd w:val="clear" w:color="auto" w:fill="auto"/>
            <w:noWrap/>
            <w:vAlign w:val="center"/>
            <w:hideMark/>
          </w:tcPr>
          <w:p w14:paraId="43FF9476"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6m</w:t>
            </w:r>
          </w:p>
        </w:tc>
      </w:tr>
      <w:tr w:rsidR="00B857D9" w:rsidRPr="0046780B" w14:paraId="5A951637" w14:textId="77777777" w:rsidTr="0046780B">
        <w:trPr>
          <w:trHeight w:val="299"/>
        </w:trPr>
        <w:tc>
          <w:tcPr>
            <w:tcW w:w="1532" w:type="dxa"/>
            <w:tcBorders>
              <w:top w:val="nil"/>
              <w:left w:val="single" w:sz="8" w:space="0" w:color="auto"/>
              <w:bottom w:val="single" w:sz="4" w:space="0" w:color="auto"/>
              <w:right w:val="single" w:sz="8" w:space="0" w:color="auto"/>
            </w:tcBorders>
            <w:shd w:val="clear" w:color="auto" w:fill="auto"/>
            <w:noWrap/>
            <w:vAlign w:val="bottom"/>
            <w:hideMark/>
          </w:tcPr>
          <w:p w14:paraId="7D58D925" w14:textId="77777777" w:rsidR="00B857D9" w:rsidRPr="0046780B" w:rsidRDefault="00B857D9" w:rsidP="00FB75CF">
            <w:pPr>
              <w:jc w:val="center"/>
              <w:rPr>
                <w:rFonts w:ascii="Times New Roman" w:hAnsi="Times New Roman" w:cs="Times New Roman"/>
                <w:b/>
                <w:bCs/>
                <w:color w:val="000000"/>
              </w:rPr>
            </w:pPr>
            <w:r w:rsidRPr="0046780B">
              <w:rPr>
                <w:rFonts w:ascii="Times New Roman" w:hAnsi="Times New Roman" w:cs="Times New Roman"/>
                <w:b/>
                <w:bCs/>
                <w:color w:val="000000"/>
              </w:rPr>
              <w:t>1962</w:t>
            </w:r>
          </w:p>
        </w:tc>
        <w:tc>
          <w:tcPr>
            <w:tcW w:w="1676" w:type="dxa"/>
            <w:tcBorders>
              <w:top w:val="nil"/>
              <w:left w:val="nil"/>
              <w:bottom w:val="single" w:sz="4" w:space="0" w:color="auto"/>
              <w:right w:val="single" w:sz="4" w:space="0" w:color="auto"/>
            </w:tcBorders>
            <w:shd w:val="clear" w:color="auto" w:fill="auto"/>
            <w:noWrap/>
            <w:vAlign w:val="bottom"/>
            <w:hideMark/>
          </w:tcPr>
          <w:p w14:paraId="548F606B"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 4m</w:t>
            </w:r>
          </w:p>
        </w:tc>
        <w:tc>
          <w:tcPr>
            <w:tcW w:w="1676" w:type="dxa"/>
            <w:tcBorders>
              <w:top w:val="nil"/>
              <w:left w:val="nil"/>
              <w:bottom w:val="single" w:sz="4" w:space="0" w:color="auto"/>
              <w:right w:val="single" w:sz="4" w:space="0" w:color="auto"/>
            </w:tcBorders>
            <w:shd w:val="clear" w:color="auto" w:fill="auto"/>
            <w:noWrap/>
            <w:vAlign w:val="bottom"/>
            <w:hideMark/>
          </w:tcPr>
          <w:p w14:paraId="1B72CC01"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w:t>
            </w:r>
          </w:p>
        </w:tc>
        <w:tc>
          <w:tcPr>
            <w:tcW w:w="1676" w:type="dxa"/>
            <w:tcBorders>
              <w:top w:val="nil"/>
              <w:left w:val="nil"/>
              <w:bottom w:val="single" w:sz="4" w:space="0" w:color="auto"/>
              <w:right w:val="single" w:sz="8" w:space="0" w:color="auto"/>
            </w:tcBorders>
            <w:shd w:val="clear" w:color="auto" w:fill="auto"/>
            <w:noWrap/>
            <w:vAlign w:val="center"/>
            <w:hideMark/>
          </w:tcPr>
          <w:p w14:paraId="1E0901C1"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6m</w:t>
            </w:r>
          </w:p>
        </w:tc>
      </w:tr>
      <w:tr w:rsidR="00B857D9" w:rsidRPr="0046780B" w14:paraId="610812CC" w14:textId="77777777" w:rsidTr="0046780B">
        <w:trPr>
          <w:trHeight w:val="314"/>
        </w:trPr>
        <w:tc>
          <w:tcPr>
            <w:tcW w:w="1532" w:type="dxa"/>
            <w:tcBorders>
              <w:top w:val="nil"/>
              <w:left w:val="single" w:sz="8" w:space="0" w:color="auto"/>
              <w:bottom w:val="single" w:sz="8" w:space="0" w:color="auto"/>
              <w:right w:val="single" w:sz="8" w:space="0" w:color="auto"/>
            </w:tcBorders>
            <w:shd w:val="clear" w:color="auto" w:fill="auto"/>
            <w:noWrap/>
            <w:vAlign w:val="bottom"/>
            <w:hideMark/>
          </w:tcPr>
          <w:p w14:paraId="2482124D" w14:textId="77777777" w:rsidR="00B857D9" w:rsidRPr="0046780B" w:rsidRDefault="00B857D9" w:rsidP="00FB75CF">
            <w:pPr>
              <w:jc w:val="center"/>
              <w:rPr>
                <w:rFonts w:ascii="Times New Roman" w:hAnsi="Times New Roman" w:cs="Times New Roman"/>
                <w:b/>
                <w:bCs/>
                <w:color w:val="000000"/>
              </w:rPr>
            </w:pPr>
            <w:r w:rsidRPr="0046780B">
              <w:rPr>
                <w:rFonts w:ascii="Times New Roman" w:hAnsi="Times New Roman" w:cs="Times New Roman"/>
                <w:b/>
                <w:bCs/>
                <w:color w:val="000000"/>
              </w:rPr>
              <w:t>1963 a viac</w:t>
            </w:r>
          </w:p>
        </w:tc>
        <w:tc>
          <w:tcPr>
            <w:tcW w:w="1676" w:type="dxa"/>
            <w:tcBorders>
              <w:top w:val="nil"/>
              <w:left w:val="nil"/>
              <w:bottom w:val="single" w:sz="8" w:space="0" w:color="auto"/>
              <w:right w:val="single" w:sz="4" w:space="0" w:color="auto"/>
            </w:tcBorders>
            <w:shd w:val="clear" w:color="auto" w:fill="auto"/>
            <w:noWrap/>
            <w:vAlign w:val="bottom"/>
            <w:hideMark/>
          </w:tcPr>
          <w:p w14:paraId="2D04D10A"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 6m</w:t>
            </w:r>
          </w:p>
        </w:tc>
        <w:tc>
          <w:tcPr>
            <w:tcW w:w="1676" w:type="dxa"/>
            <w:tcBorders>
              <w:top w:val="nil"/>
              <w:left w:val="nil"/>
              <w:bottom w:val="single" w:sz="8" w:space="0" w:color="auto"/>
              <w:right w:val="single" w:sz="4" w:space="0" w:color="auto"/>
            </w:tcBorders>
            <w:shd w:val="clear" w:color="auto" w:fill="auto"/>
            <w:noWrap/>
            <w:vAlign w:val="bottom"/>
            <w:hideMark/>
          </w:tcPr>
          <w:p w14:paraId="2CD447E6"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63r</w:t>
            </w:r>
          </w:p>
        </w:tc>
        <w:tc>
          <w:tcPr>
            <w:tcW w:w="1676" w:type="dxa"/>
            <w:tcBorders>
              <w:top w:val="nil"/>
              <w:left w:val="nil"/>
              <w:bottom w:val="single" w:sz="8" w:space="0" w:color="auto"/>
              <w:right w:val="single" w:sz="8" w:space="0" w:color="auto"/>
            </w:tcBorders>
            <w:shd w:val="clear" w:color="auto" w:fill="auto"/>
            <w:noWrap/>
            <w:vAlign w:val="center"/>
            <w:hideMark/>
          </w:tcPr>
          <w:p w14:paraId="66D6FF2B" w14:textId="77777777" w:rsidR="00B857D9" w:rsidRPr="0046780B" w:rsidRDefault="00B857D9" w:rsidP="00FB75CF">
            <w:pPr>
              <w:jc w:val="center"/>
              <w:rPr>
                <w:rFonts w:ascii="Times New Roman" w:hAnsi="Times New Roman" w:cs="Times New Roman"/>
                <w:color w:val="000000"/>
              </w:rPr>
            </w:pPr>
            <w:r w:rsidRPr="0046780B">
              <w:rPr>
                <w:rFonts w:ascii="Times New Roman" w:hAnsi="Times New Roman" w:cs="Times New Roman"/>
                <w:color w:val="000000"/>
              </w:rPr>
              <w:t>62r 6m</w:t>
            </w:r>
          </w:p>
        </w:tc>
      </w:tr>
    </w:tbl>
    <w:p w14:paraId="0DC617D2" w14:textId="77777777" w:rsidR="00B857D9" w:rsidRPr="0046780B" w:rsidRDefault="00B857D9" w:rsidP="0046780B">
      <w:pPr>
        <w:ind w:left="284" w:firstLine="283"/>
        <w:rPr>
          <w:rFonts w:ascii="Times New Roman" w:hAnsi="Times New Roman" w:cs="Times New Roman"/>
        </w:rPr>
      </w:pPr>
      <w:r w:rsidRPr="0046780B">
        <w:rPr>
          <w:rFonts w:ascii="Times New Roman" w:hAnsi="Times New Roman" w:cs="Times New Roman"/>
        </w:rPr>
        <w:t xml:space="preserve">kde </w:t>
      </w:r>
    </w:p>
    <w:p w14:paraId="038C827F" w14:textId="77777777" w:rsidR="00B857D9" w:rsidRPr="0046780B" w:rsidRDefault="00B857D9" w:rsidP="0046780B">
      <w:pPr>
        <w:ind w:left="284" w:firstLine="283"/>
        <w:rPr>
          <w:rFonts w:ascii="Times New Roman" w:hAnsi="Times New Roman" w:cs="Times New Roman"/>
        </w:rPr>
      </w:pPr>
      <w:r w:rsidRPr="0046780B">
        <w:rPr>
          <w:rFonts w:ascii="Times New Roman" w:hAnsi="Times New Roman" w:cs="Times New Roman"/>
          <w:b/>
        </w:rPr>
        <w:t>r</w:t>
      </w:r>
      <w:r w:rsidRPr="0046780B">
        <w:rPr>
          <w:rFonts w:ascii="Times New Roman" w:hAnsi="Times New Roman" w:cs="Times New Roman"/>
        </w:rPr>
        <w:t xml:space="preserve"> je rok,</w:t>
      </w:r>
    </w:p>
    <w:p w14:paraId="4077063F" w14:textId="77777777" w:rsidR="00B857D9" w:rsidRPr="0046780B" w:rsidRDefault="00B857D9" w:rsidP="0046780B">
      <w:pPr>
        <w:ind w:left="284" w:firstLine="283"/>
        <w:rPr>
          <w:rFonts w:ascii="Times New Roman" w:hAnsi="Times New Roman" w:cs="Times New Roman"/>
        </w:rPr>
      </w:pPr>
      <w:r w:rsidRPr="0046780B">
        <w:rPr>
          <w:rFonts w:ascii="Times New Roman" w:hAnsi="Times New Roman" w:cs="Times New Roman"/>
          <w:b/>
        </w:rPr>
        <w:t>m</w:t>
      </w:r>
      <w:r w:rsidRPr="0046780B">
        <w:rPr>
          <w:rFonts w:ascii="Times New Roman" w:hAnsi="Times New Roman" w:cs="Times New Roman"/>
        </w:rPr>
        <w:t xml:space="preserve"> je mesiac.“.</w:t>
      </w:r>
    </w:p>
    <w:p w14:paraId="31377CFF" w14:textId="77777777" w:rsidR="00B857D9" w:rsidRPr="0046780B" w:rsidRDefault="00B857D9" w:rsidP="0046780B">
      <w:pPr>
        <w:ind w:firstLine="283"/>
        <w:contextualSpacing/>
        <w:rPr>
          <w:rFonts w:ascii="Times New Roman" w:hAnsi="Times New Roman" w:cs="Times New Roman"/>
          <w:u w:val="single"/>
        </w:rPr>
      </w:pPr>
    </w:p>
    <w:p w14:paraId="38C321DF" w14:textId="77777777" w:rsidR="0046780B" w:rsidRPr="00335E4F" w:rsidRDefault="0046780B" w:rsidP="00024B6C">
      <w:pPr>
        <w:pStyle w:val="Normlnywebov"/>
        <w:shd w:val="clear" w:color="auto" w:fill="FFFFFF" w:themeFill="background1"/>
        <w:spacing w:before="0" w:beforeAutospacing="0" w:after="0" w:afterAutospacing="0"/>
        <w:jc w:val="center"/>
      </w:pPr>
      <w:r w:rsidRPr="00335E4F">
        <w:rPr>
          <w:b/>
          <w:bCs/>
        </w:rPr>
        <w:t>Čl. II</w:t>
      </w:r>
    </w:p>
    <w:p w14:paraId="30F73CAF" w14:textId="77777777" w:rsidR="0046780B" w:rsidRDefault="0046780B" w:rsidP="0046780B">
      <w:pPr>
        <w:pStyle w:val="Normlnywebov"/>
        <w:shd w:val="clear" w:color="auto" w:fill="FFFFFF" w:themeFill="background1"/>
        <w:spacing w:before="0" w:beforeAutospacing="0" w:after="0" w:afterAutospacing="0"/>
        <w:ind w:left="360"/>
        <w:jc w:val="both"/>
      </w:pPr>
    </w:p>
    <w:p w14:paraId="17DFC2CB" w14:textId="77777777" w:rsidR="0046780B" w:rsidRPr="00335E4F" w:rsidRDefault="0046780B" w:rsidP="009A4B97">
      <w:pPr>
        <w:pStyle w:val="Normlnywebov"/>
        <w:shd w:val="clear" w:color="auto" w:fill="FFFFFF" w:themeFill="background1"/>
        <w:spacing w:before="0" w:beforeAutospacing="0" w:after="0" w:afterAutospacing="0"/>
        <w:ind w:firstLine="708"/>
        <w:jc w:val="both"/>
      </w:pPr>
      <w:r w:rsidRPr="00335E4F">
        <w:t>Zákon č.</w:t>
      </w:r>
      <w:r>
        <w:t xml:space="preserve"> </w:t>
      </w:r>
      <w:r w:rsidRPr="00335E4F">
        <w:t>580/2004 Z. z. o zdravotnom poistení a o zmene a doplnení zákona č. 95/2002 Z.</w:t>
      </w:r>
      <w:r>
        <w:t> </w:t>
      </w:r>
      <w:r w:rsidRPr="00335E4F">
        <w:t>z. o poisťovníctve a o zmene a doplnení niektorých zákonov v znení zákona č.</w:t>
      </w:r>
      <w:r>
        <w:t> </w:t>
      </w:r>
      <w:r w:rsidRPr="00335E4F">
        <w:t>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351/2017 Z. z., zákona č. 63/2018 Z. z.</w:t>
      </w:r>
      <w:r>
        <w:t>,</w:t>
      </w:r>
      <w:r w:rsidRPr="00335E4F">
        <w:t xml:space="preserve"> zákona č. 156/2018 Z. z.</w:t>
      </w:r>
      <w:r>
        <w:t xml:space="preserve">, </w:t>
      </w:r>
      <w:r w:rsidRPr="00D953CC">
        <w:t>zákona č. 351/2018 Z.</w:t>
      </w:r>
      <w:r>
        <w:t> </w:t>
      </w:r>
      <w:r w:rsidRPr="00D953CC">
        <w:t>z., zákona č. 366/2018 Z. z., zákona č. 376/2018 Z. z., zákona č. 83/2019 Z. z., zákona č. 139/2019 Z. z.</w:t>
      </w:r>
      <w:r>
        <w:t>,</w:t>
      </w:r>
      <w:r w:rsidRPr="00335E4F">
        <w:t xml:space="preserve"> </w:t>
      </w:r>
      <w:r>
        <w:t xml:space="preserve">zákona č. 221/2019 Z. z. a zákona č. 231/2019 Z. z. </w:t>
      </w:r>
      <w:r w:rsidRPr="00335E4F">
        <w:t xml:space="preserve">sa mení </w:t>
      </w:r>
      <w:r w:rsidR="0044579D">
        <w:t xml:space="preserve">a dopĺňa </w:t>
      </w:r>
      <w:r w:rsidRPr="00335E4F">
        <w:t>takto:</w:t>
      </w:r>
    </w:p>
    <w:p w14:paraId="7E40A894" w14:textId="77777777" w:rsidR="0046780B" w:rsidRDefault="0046780B" w:rsidP="0046780B">
      <w:pPr>
        <w:pStyle w:val="Normlnywebov"/>
        <w:shd w:val="clear" w:color="auto" w:fill="FFFFFF" w:themeFill="background1"/>
        <w:spacing w:before="0" w:beforeAutospacing="0" w:after="0" w:afterAutospacing="0"/>
        <w:ind w:left="360"/>
        <w:jc w:val="both"/>
      </w:pPr>
    </w:p>
    <w:p w14:paraId="119036DF" w14:textId="77777777" w:rsidR="0046780B" w:rsidRPr="00335E4F" w:rsidRDefault="0046780B" w:rsidP="009E49B7">
      <w:pPr>
        <w:pStyle w:val="Normlnywebov"/>
        <w:numPr>
          <w:ilvl w:val="0"/>
          <w:numId w:val="41"/>
        </w:numPr>
        <w:shd w:val="clear" w:color="auto" w:fill="FFFFFF" w:themeFill="background1"/>
        <w:spacing w:before="0" w:beforeAutospacing="0" w:after="0" w:afterAutospacing="0"/>
        <w:ind w:left="284" w:hanging="284"/>
        <w:jc w:val="both"/>
      </w:pPr>
      <w:r w:rsidRPr="00335E4F">
        <w:t>V § 10b ods. 1 písmeno a) znie:</w:t>
      </w:r>
    </w:p>
    <w:p w14:paraId="6495BB49" w14:textId="77777777" w:rsidR="0046780B" w:rsidRPr="00175196" w:rsidRDefault="0046780B" w:rsidP="009E49B7">
      <w:pPr>
        <w:pStyle w:val="Normlnywebov"/>
        <w:shd w:val="clear" w:color="auto" w:fill="FFFFFF" w:themeFill="background1"/>
        <w:spacing w:before="0" w:beforeAutospacing="0" w:after="0" w:afterAutospacing="0"/>
        <w:ind w:left="567" w:hanging="283"/>
        <w:jc w:val="both"/>
      </w:pPr>
      <w:r w:rsidRPr="00175196">
        <w:rPr>
          <w:iCs/>
        </w:rPr>
        <w:t>„a) právo na príjem zo závislej činnosti podľa osobitného predpisu</w:t>
      </w:r>
      <w:r w:rsidRPr="00175196">
        <w:rPr>
          <w:iCs/>
          <w:vertAlign w:val="superscript"/>
        </w:rPr>
        <w:t>18</w:t>
      </w:r>
      <w:r w:rsidRPr="00175196">
        <w:rPr>
          <w:iCs/>
        </w:rPr>
        <w:t>)</w:t>
      </w:r>
      <w:r>
        <w:rPr>
          <w:iCs/>
        </w:rPr>
        <w:t xml:space="preserve"> </w:t>
      </w:r>
      <w:r w:rsidRPr="00175196">
        <w:rPr>
          <w:iCs/>
        </w:rPr>
        <w:t>okrem príjmov</w:t>
      </w:r>
    </w:p>
    <w:p w14:paraId="5F3EDB26" w14:textId="77777777" w:rsidR="0046780B" w:rsidRPr="00175196" w:rsidRDefault="0046780B" w:rsidP="009E49B7">
      <w:pPr>
        <w:numPr>
          <w:ilvl w:val="0"/>
          <w:numId w:val="39"/>
        </w:numPr>
        <w:shd w:val="clear" w:color="auto" w:fill="FFFFFF" w:themeFill="background1"/>
        <w:tabs>
          <w:tab w:val="clear" w:pos="3196"/>
          <w:tab w:val="num" w:pos="567"/>
        </w:tabs>
        <w:ind w:left="567" w:hanging="283"/>
        <w:jc w:val="both"/>
        <w:rPr>
          <w:rFonts w:ascii="Times New Roman" w:hAnsi="Times New Roman"/>
        </w:rPr>
      </w:pPr>
      <w:r w:rsidRPr="00175196">
        <w:rPr>
          <w:rFonts w:ascii="Times New Roman" w:hAnsi="Times New Roman"/>
          <w:iCs/>
        </w:rPr>
        <w:t>z dohody o brigádnickej práci študentov,</w:t>
      </w:r>
    </w:p>
    <w:p w14:paraId="096A35C5" w14:textId="77777777" w:rsidR="0046780B" w:rsidRPr="00175196" w:rsidRDefault="0046780B" w:rsidP="009E49B7">
      <w:pPr>
        <w:numPr>
          <w:ilvl w:val="0"/>
          <w:numId w:val="39"/>
        </w:numPr>
        <w:shd w:val="clear" w:color="auto" w:fill="FFFFFF" w:themeFill="background1"/>
        <w:tabs>
          <w:tab w:val="clear" w:pos="3196"/>
          <w:tab w:val="num" w:pos="567"/>
        </w:tabs>
        <w:ind w:left="567" w:hanging="283"/>
        <w:jc w:val="both"/>
        <w:rPr>
          <w:rFonts w:ascii="Times New Roman" w:hAnsi="Times New Roman"/>
        </w:rPr>
      </w:pPr>
      <w:r>
        <w:rPr>
          <w:rFonts w:ascii="Times New Roman" w:hAnsi="Times New Roman"/>
          <w:iCs/>
        </w:rPr>
        <w:t xml:space="preserve">zo </w:t>
      </w:r>
      <w:r w:rsidRPr="00175196">
        <w:rPr>
          <w:rFonts w:ascii="Times New Roman" w:hAnsi="Times New Roman"/>
          <w:iCs/>
        </w:rPr>
        <w:t>zmluvy o výkone činnosti športového odborníka fyzickej osoby, ktorá má štatút žiaka strednej školy alebo štatút študenta dennej formy vysokoškolského štúdia podľa osobitného predpisu a ktorá nedovŕšila 26 rokov veku,</w:t>
      </w:r>
    </w:p>
    <w:p w14:paraId="4A9D8ECC" w14:textId="77777777" w:rsidR="0046780B" w:rsidRPr="002A150D" w:rsidRDefault="0046780B" w:rsidP="009E49B7">
      <w:pPr>
        <w:numPr>
          <w:ilvl w:val="0"/>
          <w:numId w:val="39"/>
        </w:numPr>
        <w:shd w:val="clear" w:color="auto" w:fill="FFFFFF" w:themeFill="background1"/>
        <w:tabs>
          <w:tab w:val="clear" w:pos="3196"/>
          <w:tab w:val="num" w:pos="567"/>
        </w:tabs>
        <w:ind w:left="567" w:hanging="283"/>
        <w:jc w:val="both"/>
        <w:rPr>
          <w:rFonts w:ascii="Times New Roman" w:hAnsi="Times New Roman"/>
        </w:rPr>
      </w:pPr>
      <w:r>
        <w:rPr>
          <w:rFonts w:ascii="Times New Roman" w:hAnsi="Times New Roman"/>
          <w:iCs/>
        </w:rPr>
        <w:t xml:space="preserve">z </w:t>
      </w:r>
      <w:r w:rsidRPr="00175196">
        <w:rPr>
          <w:rFonts w:ascii="Times New Roman" w:hAnsi="Times New Roman"/>
          <w:iCs/>
        </w:rPr>
        <w:t>dohody o vykonaní práce poberateľov výsluhového dôchodku z výsluhového zabezpečenia policajtov a vojakov, ak dovŕšili dôchodkový vek podľa osobitného predpisu,</w:t>
      </w:r>
      <w:r w:rsidRPr="00175196">
        <w:rPr>
          <w:rFonts w:ascii="Times New Roman" w:hAnsi="Times New Roman"/>
          <w:iCs/>
          <w:vertAlign w:val="superscript"/>
        </w:rPr>
        <w:t>8ab</w:t>
      </w:r>
      <w:r w:rsidRPr="00175196">
        <w:rPr>
          <w:rFonts w:ascii="Times New Roman" w:hAnsi="Times New Roman"/>
          <w:iCs/>
        </w:rPr>
        <w:t>) poberateľov invalidného výsluhového dôchodku z výsluhového zabezpečenia policajtov a vojakov,</w:t>
      </w:r>
      <w:r w:rsidRPr="00475686">
        <w:rPr>
          <w:rFonts w:ascii="Times New Roman" w:hAnsi="Times New Roman"/>
          <w:vertAlign w:val="superscript"/>
        </w:rPr>
        <w:t>19a</w:t>
      </w:r>
      <w:r w:rsidRPr="00475686">
        <w:rPr>
          <w:rFonts w:ascii="Times New Roman" w:hAnsi="Times New Roman"/>
        </w:rPr>
        <w:t>)</w:t>
      </w:r>
      <w:r w:rsidRPr="00175196">
        <w:rPr>
          <w:rFonts w:ascii="Times New Roman" w:hAnsi="Times New Roman"/>
          <w:iCs/>
        </w:rPr>
        <w:t xml:space="preserve"> poberateľov starobného dôchodku, poberateľov predčasného starobného dôchodku alebo poberateľov invalidného dôchodku, </w:t>
      </w:r>
      <w:r>
        <w:rPr>
          <w:rFonts w:ascii="Times New Roman" w:hAnsi="Times New Roman"/>
          <w:iCs/>
        </w:rPr>
        <w:t xml:space="preserve"> </w:t>
      </w:r>
    </w:p>
    <w:p w14:paraId="197C05D9" w14:textId="77777777" w:rsidR="0046780B" w:rsidRPr="00175196" w:rsidRDefault="0046780B" w:rsidP="009E49B7">
      <w:pPr>
        <w:numPr>
          <w:ilvl w:val="0"/>
          <w:numId w:val="39"/>
        </w:numPr>
        <w:shd w:val="clear" w:color="auto" w:fill="FFFFFF" w:themeFill="background1"/>
        <w:tabs>
          <w:tab w:val="clear" w:pos="3196"/>
          <w:tab w:val="num" w:pos="567"/>
        </w:tabs>
        <w:ind w:left="567" w:hanging="283"/>
        <w:jc w:val="both"/>
        <w:rPr>
          <w:rFonts w:ascii="Times New Roman" w:hAnsi="Times New Roman"/>
        </w:rPr>
      </w:pPr>
      <w:r>
        <w:rPr>
          <w:rFonts w:ascii="Times New Roman" w:hAnsi="Times New Roman"/>
          <w:iCs/>
        </w:rPr>
        <w:t xml:space="preserve">z </w:t>
      </w:r>
      <w:r w:rsidRPr="00175196">
        <w:rPr>
          <w:rFonts w:ascii="Times New Roman" w:hAnsi="Times New Roman"/>
          <w:iCs/>
        </w:rPr>
        <w:t>dohody o</w:t>
      </w:r>
      <w:r>
        <w:rPr>
          <w:rFonts w:ascii="Times New Roman" w:hAnsi="Times New Roman"/>
          <w:iCs/>
        </w:rPr>
        <w:t> </w:t>
      </w:r>
      <w:r w:rsidRPr="00175196">
        <w:rPr>
          <w:rFonts w:ascii="Times New Roman" w:hAnsi="Times New Roman"/>
          <w:iCs/>
        </w:rPr>
        <w:t>pracovnej činnosti poberateľov výsluhového dôchodku z výsluhového zabezpečenia policajtov a vojakov, ak dovŕšili dôchodkový vek podľa osobitného predpisu,</w:t>
      </w:r>
      <w:r w:rsidRPr="00175196">
        <w:rPr>
          <w:rFonts w:ascii="Times New Roman" w:hAnsi="Times New Roman"/>
          <w:iCs/>
          <w:vertAlign w:val="superscript"/>
        </w:rPr>
        <w:t>8ab</w:t>
      </w:r>
      <w:r w:rsidRPr="00175196">
        <w:rPr>
          <w:rFonts w:ascii="Times New Roman" w:hAnsi="Times New Roman"/>
          <w:iCs/>
        </w:rPr>
        <w:t>) poberateľov invalidného výsluhového dôchodku z výsluhového zabezpečenia policajtov a vojakov,</w:t>
      </w:r>
      <w:r w:rsidRPr="00475686">
        <w:rPr>
          <w:rFonts w:ascii="Times New Roman" w:hAnsi="Times New Roman"/>
          <w:vertAlign w:val="superscript"/>
        </w:rPr>
        <w:t>19a</w:t>
      </w:r>
      <w:r w:rsidRPr="00475686">
        <w:rPr>
          <w:rFonts w:ascii="Times New Roman" w:hAnsi="Times New Roman"/>
        </w:rPr>
        <w:t>)</w:t>
      </w:r>
      <w:r w:rsidRPr="00175196">
        <w:rPr>
          <w:rFonts w:ascii="Times New Roman" w:hAnsi="Times New Roman"/>
          <w:iCs/>
        </w:rPr>
        <w:t xml:space="preserve"> poberateľov starobného dôchodku, poberateľov predčasného starobného dôchodku alebo poberateľov invalidného dôchodku, odchodného, výsluhového príspevku</w:t>
      </w:r>
      <w:r>
        <w:rPr>
          <w:rFonts w:ascii="Times New Roman" w:hAnsi="Times New Roman"/>
          <w:iCs/>
        </w:rPr>
        <w:t>,</w:t>
      </w:r>
      <w:r w:rsidRPr="00175196">
        <w:rPr>
          <w:rFonts w:ascii="Times New Roman" w:hAnsi="Times New Roman"/>
          <w:iCs/>
        </w:rPr>
        <w:t xml:space="preserve"> </w:t>
      </w:r>
    </w:p>
    <w:p w14:paraId="45F91239" w14:textId="77777777" w:rsidR="0046780B" w:rsidRPr="00C61CE9" w:rsidRDefault="0046780B" w:rsidP="009E49B7">
      <w:pPr>
        <w:numPr>
          <w:ilvl w:val="0"/>
          <w:numId w:val="39"/>
        </w:numPr>
        <w:shd w:val="clear" w:color="auto" w:fill="FFFFFF" w:themeFill="background1"/>
        <w:tabs>
          <w:tab w:val="clear" w:pos="3196"/>
          <w:tab w:val="num" w:pos="567"/>
        </w:tabs>
        <w:ind w:left="567" w:hanging="283"/>
        <w:jc w:val="both"/>
        <w:rPr>
          <w:rFonts w:ascii="Times New Roman" w:hAnsi="Times New Roman"/>
        </w:rPr>
      </w:pPr>
      <w:r w:rsidRPr="00475686">
        <w:rPr>
          <w:rFonts w:ascii="Times New Roman" w:hAnsi="Times New Roman"/>
          <w:iCs/>
        </w:rPr>
        <w:t>zo zmluvy o výkone činnosti športového odborníka poberateľov výsluhového dôchodku z výsluhového zabezpečenia policajtov a vojakov, ak dovŕšili dôchodkový vek podľa osobitného predpisu,</w:t>
      </w:r>
      <w:r w:rsidRPr="00475686">
        <w:rPr>
          <w:rFonts w:ascii="Times New Roman" w:hAnsi="Times New Roman"/>
          <w:iCs/>
          <w:vertAlign w:val="superscript"/>
        </w:rPr>
        <w:t>8ab</w:t>
      </w:r>
      <w:r w:rsidRPr="00475686">
        <w:rPr>
          <w:rFonts w:ascii="Times New Roman" w:hAnsi="Times New Roman"/>
          <w:iCs/>
        </w:rPr>
        <w:t>) poberateľov invalidného výsluhového dôchodku z výsluhového zabezpečenia policajtov a</w:t>
      </w:r>
      <w:r>
        <w:rPr>
          <w:rFonts w:ascii="Times New Roman" w:hAnsi="Times New Roman"/>
          <w:iCs/>
        </w:rPr>
        <w:t> </w:t>
      </w:r>
      <w:r w:rsidRPr="00475686">
        <w:rPr>
          <w:rFonts w:ascii="Times New Roman" w:hAnsi="Times New Roman"/>
          <w:iCs/>
        </w:rPr>
        <w:t>vojakov</w:t>
      </w:r>
      <w:r>
        <w:rPr>
          <w:rFonts w:ascii="Times New Roman" w:hAnsi="Times New Roman"/>
          <w:iCs/>
        </w:rPr>
        <w:t>,</w:t>
      </w:r>
      <w:r w:rsidRPr="00475686">
        <w:rPr>
          <w:rFonts w:ascii="Times New Roman" w:hAnsi="Times New Roman"/>
          <w:vertAlign w:val="superscript"/>
        </w:rPr>
        <w:t>19a</w:t>
      </w:r>
      <w:r w:rsidRPr="00475686">
        <w:rPr>
          <w:rFonts w:ascii="Times New Roman" w:hAnsi="Times New Roman"/>
        </w:rPr>
        <w:t>)</w:t>
      </w:r>
      <w:r w:rsidRPr="00475686">
        <w:rPr>
          <w:rFonts w:ascii="Times New Roman" w:hAnsi="Times New Roman"/>
          <w:iCs/>
        </w:rPr>
        <w:t xml:space="preserve"> poberateľov starobného dôchodku, poberateľov predčasného starobného dôchodku alebo poberateľov invalidného dôchodku, </w:t>
      </w:r>
    </w:p>
    <w:p w14:paraId="7F3CFDFA" w14:textId="77777777" w:rsidR="0046780B" w:rsidRDefault="0046780B" w:rsidP="009E49B7">
      <w:pPr>
        <w:numPr>
          <w:ilvl w:val="0"/>
          <w:numId w:val="39"/>
        </w:numPr>
        <w:shd w:val="clear" w:color="auto" w:fill="FFFFFF" w:themeFill="background1"/>
        <w:tabs>
          <w:tab w:val="clear" w:pos="3196"/>
          <w:tab w:val="num" w:pos="567"/>
        </w:tabs>
        <w:ind w:left="567" w:hanging="283"/>
        <w:jc w:val="both"/>
        <w:rPr>
          <w:rFonts w:ascii="Times New Roman" w:hAnsi="Times New Roman"/>
        </w:rPr>
      </w:pPr>
      <w:r w:rsidRPr="00475686">
        <w:rPr>
          <w:rFonts w:ascii="Times New Roman" w:hAnsi="Times New Roman"/>
          <w:iCs/>
        </w:rPr>
        <w:t xml:space="preserve">z rekreačnej starostlivosti podľa osobitného </w:t>
      </w:r>
      <w:r w:rsidRPr="00475686">
        <w:rPr>
          <w:rFonts w:ascii="Times New Roman" w:hAnsi="Times New Roman"/>
        </w:rPr>
        <w:t>predpisu,</w:t>
      </w:r>
      <w:r w:rsidRPr="00475686">
        <w:rPr>
          <w:rFonts w:ascii="Times New Roman" w:hAnsi="Times New Roman"/>
          <w:vertAlign w:val="superscript"/>
        </w:rPr>
        <w:t>19a</w:t>
      </w:r>
      <w:r w:rsidR="00DE45AB">
        <w:rPr>
          <w:rFonts w:ascii="Times New Roman" w:hAnsi="Times New Roman"/>
        </w:rPr>
        <w:t>)</w:t>
      </w:r>
      <w:r w:rsidR="00D55A3A">
        <w:rPr>
          <w:rFonts w:ascii="Times New Roman" w:hAnsi="Times New Roman"/>
        </w:rPr>
        <w:t>“</w:t>
      </w:r>
      <w:r w:rsidRPr="00475686">
        <w:rPr>
          <w:rFonts w:ascii="Times New Roman" w:hAnsi="Times New Roman"/>
        </w:rPr>
        <w:t>.</w:t>
      </w:r>
    </w:p>
    <w:p w14:paraId="61E867E3" w14:textId="77777777" w:rsidR="0044579D" w:rsidRDefault="0044579D" w:rsidP="003D36F9">
      <w:pPr>
        <w:shd w:val="clear" w:color="auto" w:fill="FFFFFF" w:themeFill="background1"/>
        <w:jc w:val="both"/>
        <w:rPr>
          <w:rFonts w:ascii="Times New Roman" w:hAnsi="Times New Roman"/>
        </w:rPr>
      </w:pPr>
    </w:p>
    <w:p w14:paraId="2BE66A46" w14:textId="77777777" w:rsidR="0044579D" w:rsidRDefault="0044579D" w:rsidP="003D36F9">
      <w:pPr>
        <w:pStyle w:val="Odsekzoznamu"/>
        <w:numPr>
          <w:ilvl w:val="0"/>
          <w:numId w:val="41"/>
        </w:numPr>
        <w:shd w:val="clear" w:color="auto" w:fill="FFFFFF" w:themeFill="background1"/>
        <w:ind w:left="284" w:hanging="284"/>
        <w:jc w:val="both"/>
        <w:rPr>
          <w:rFonts w:ascii="Times New Roman" w:hAnsi="Times New Roman"/>
        </w:rPr>
      </w:pPr>
      <w:r>
        <w:rPr>
          <w:rFonts w:ascii="Times New Roman" w:hAnsi="Times New Roman"/>
        </w:rPr>
        <w:t xml:space="preserve">Za § 38es sa vkladá § 38et, ktorý vrátane nadpisu znie: </w:t>
      </w:r>
    </w:p>
    <w:p w14:paraId="4187CE1B" w14:textId="77777777" w:rsidR="0044579D" w:rsidRDefault="0044579D" w:rsidP="003D36F9">
      <w:pPr>
        <w:pStyle w:val="Odsekzoznamu"/>
        <w:shd w:val="clear" w:color="auto" w:fill="FFFFFF" w:themeFill="background1"/>
        <w:ind w:left="284"/>
        <w:jc w:val="both"/>
        <w:rPr>
          <w:rFonts w:ascii="Times New Roman" w:hAnsi="Times New Roman"/>
        </w:rPr>
      </w:pPr>
    </w:p>
    <w:p w14:paraId="11FAB103" w14:textId="77777777" w:rsidR="0044579D" w:rsidRDefault="0044579D" w:rsidP="003D36F9">
      <w:pPr>
        <w:pStyle w:val="Odsekzoznamu"/>
        <w:shd w:val="clear" w:color="auto" w:fill="FFFFFF" w:themeFill="background1"/>
        <w:ind w:left="284"/>
        <w:jc w:val="center"/>
        <w:rPr>
          <w:rFonts w:ascii="Times New Roman" w:hAnsi="Times New Roman"/>
          <w:b/>
        </w:rPr>
      </w:pPr>
      <w:r w:rsidRPr="003D36F9">
        <w:rPr>
          <w:rFonts w:ascii="Times New Roman" w:hAnsi="Times New Roman"/>
          <w:b/>
        </w:rPr>
        <w:t>„§ 38et</w:t>
      </w:r>
    </w:p>
    <w:p w14:paraId="59657357" w14:textId="77777777" w:rsidR="0044579D" w:rsidRDefault="0044579D" w:rsidP="003D36F9">
      <w:pPr>
        <w:pStyle w:val="Odsekzoznamu"/>
        <w:shd w:val="clear" w:color="auto" w:fill="FFFFFF" w:themeFill="background1"/>
        <w:ind w:left="284"/>
        <w:jc w:val="center"/>
        <w:rPr>
          <w:rFonts w:ascii="Times New Roman" w:hAnsi="Times New Roman"/>
          <w:b/>
        </w:rPr>
      </w:pPr>
      <w:r w:rsidRPr="003D36F9">
        <w:rPr>
          <w:rFonts w:ascii="Times New Roman" w:hAnsi="Times New Roman"/>
          <w:b/>
        </w:rPr>
        <w:t>Prechodné ustanovenie k úprave účinnej od 1. januára 2020</w:t>
      </w:r>
    </w:p>
    <w:p w14:paraId="2406B3BD" w14:textId="77777777" w:rsidR="0044579D" w:rsidRDefault="0044579D" w:rsidP="003D36F9">
      <w:pPr>
        <w:pStyle w:val="Odsekzoznamu"/>
        <w:shd w:val="clear" w:color="auto" w:fill="FFFFFF" w:themeFill="background1"/>
        <w:ind w:left="284"/>
        <w:jc w:val="center"/>
        <w:rPr>
          <w:rFonts w:ascii="Times New Roman" w:hAnsi="Times New Roman"/>
          <w:b/>
        </w:rPr>
      </w:pPr>
    </w:p>
    <w:p w14:paraId="302A190D" w14:textId="77777777" w:rsidR="0044579D" w:rsidRPr="003D36F9" w:rsidRDefault="0044579D" w:rsidP="003D36F9">
      <w:pPr>
        <w:pStyle w:val="Odsekzoznamu"/>
        <w:shd w:val="clear" w:color="auto" w:fill="FFFFFF" w:themeFill="background1"/>
        <w:ind w:left="284"/>
        <w:jc w:val="both"/>
        <w:rPr>
          <w:rFonts w:ascii="Times New Roman" w:hAnsi="Times New Roman"/>
        </w:rPr>
      </w:pPr>
      <w:r>
        <w:rPr>
          <w:rFonts w:ascii="Times New Roman" w:hAnsi="Times New Roman"/>
        </w:rPr>
        <w:t>Ustanovenie § 10b ods. 1 písm. a) druhého bodu a piateho bodu v znení účinnom od 1. januára 2020 sa vzťahuje na zmluvu o vý</w:t>
      </w:r>
      <w:r w:rsidR="003D36F9">
        <w:rPr>
          <w:rFonts w:ascii="Times New Roman" w:hAnsi="Times New Roman"/>
        </w:rPr>
        <w:t>k</w:t>
      </w:r>
      <w:r>
        <w:rPr>
          <w:rFonts w:ascii="Times New Roman" w:hAnsi="Times New Roman"/>
        </w:rPr>
        <w:t xml:space="preserve">one </w:t>
      </w:r>
      <w:r w:rsidR="003D36F9">
        <w:rPr>
          <w:rFonts w:ascii="Times New Roman" w:hAnsi="Times New Roman"/>
        </w:rPr>
        <w:t>činnosti športové</w:t>
      </w:r>
      <w:r>
        <w:rPr>
          <w:rFonts w:ascii="Times New Roman" w:hAnsi="Times New Roman"/>
        </w:rPr>
        <w:t>ho odborníka uzatvorenú</w:t>
      </w:r>
      <w:r w:rsidR="003D36F9">
        <w:rPr>
          <w:rFonts w:ascii="Times New Roman" w:hAnsi="Times New Roman"/>
        </w:rPr>
        <w:t xml:space="preserve"> s účinnosťou najskôr od 1. januára 2020.“.</w:t>
      </w:r>
    </w:p>
    <w:p w14:paraId="5A0FD4D3" w14:textId="77777777" w:rsidR="0046780B" w:rsidRDefault="0046780B" w:rsidP="00024B6C">
      <w:pPr>
        <w:ind w:left="567" w:hanging="567"/>
        <w:jc w:val="center"/>
        <w:rPr>
          <w:rFonts w:ascii="Times New Roman" w:hAnsi="Times New Roman" w:cs="Times New Roman"/>
          <w:b/>
        </w:rPr>
      </w:pPr>
    </w:p>
    <w:p w14:paraId="2C6478F9" w14:textId="77777777" w:rsidR="0044579D" w:rsidRDefault="0044579D" w:rsidP="003D36F9">
      <w:pPr>
        <w:ind w:left="567" w:hanging="567"/>
        <w:jc w:val="both"/>
        <w:rPr>
          <w:rFonts w:ascii="Times New Roman" w:hAnsi="Times New Roman" w:cs="Times New Roman"/>
        </w:rPr>
      </w:pPr>
    </w:p>
    <w:p w14:paraId="2581A587" w14:textId="619B8BB4" w:rsidR="0051089A" w:rsidRPr="00B235FB" w:rsidRDefault="0051089A" w:rsidP="00F63806">
      <w:pPr>
        <w:tabs>
          <w:tab w:val="left" w:pos="4253"/>
        </w:tabs>
        <w:jc w:val="center"/>
        <w:rPr>
          <w:rFonts w:ascii="Times New Roman" w:hAnsi="Times New Roman" w:cs="Times New Roman"/>
          <w:b/>
        </w:rPr>
      </w:pPr>
      <w:r w:rsidRPr="00B235FB">
        <w:rPr>
          <w:rFonts w:ascii="Times New Roman" w:hAnsi="Times New Roman" w:cs="Times New Roman"/>
          <w:b/>
        </w:rPr>
        <w:t xml:space="preserve">Čl. </w:t>
      </w:r>
      <w:r w:rsidR="0046780B">
        <w:rPr>
          <w:rFonts w:ascii="Times New Roman" w:hAnsi="Times New Roman" w:cs="Times New Roman"/>
          <w:b/>
        </w:rPr>
        <w:t>III</w:t>
      </w:r>
    </w:p>
    <w:p w14:paraId="79B7E0F0" w14:textId="77777777" w:rsidR="0051089A" w:rsidRPr="00B235FB" w:rsidRDefault="0051089A" w:rsidP="00B235FB">
      <w:pPr>
        <w:ind w:left="360"/>
        <w:jc w:val="both"/>
        <w:rPr>
          <w:rFonts w:ascii="Times New Roman" w:hAnsi="Times New Roman" w:cs="Times New Roman"/>
        </w:rPr>
      </w:pPr>
    </w:p>
    <w:p w14:paraId="1E3D6089" w14:textId="0439807D" w:rsidR="0051089A" w:rsidRDefault="0051089A" w:rsidP="00B235FB">
      <w:pPr>
        <w:ind w:firstLine="708"/>
        <w:jc w:val="both"/>
        <w:rPr>
          <w:rFonts w:ascii="Times New Roman" w:hAnsi="Times New Roman" w:cs="Times New Roman"/>
        </w:rPr>
      </w:pPr>
      <w:r w:rsidRPr="00B235FB">
        <w:rPr>
          <w:rFonts w:ascii="Times New Roman" w:hAnsi="Times New Roman" w:cs="Times New Roman"/>
        </w:rPr>
        <w:t>Tento zákon nadobúda účinnosť 1. januára 2020.</w:t>
      </w:r>
    </w:p>
    <w:p w14:paraId="2D02F8C7" w14:textId="737AFCE0" w:rsidR="000415A4" w:rsidRDefault="000415A4" w:rsidP="00B235FB">
      <w:pPr>
        <w:ind w:firstLine="708"/>
        <w:jc w:val="both"/>
        <w:rPr>
          <w:rFonts w:ascii="Times New Roman" w:hAnsi="Times New Roman" w:cs="Times New Roman"/>
        </w:rPr>
      </w:pPr>
    </w:p>
    <w:p w14:paraId="50440680" w14:textId="222C4A97" w:rsidR="000415A4" w:rsidRDefault="000415A4" w:rsidP="00B235FB">
      <w:pPr>
        <w:ind w:firstLine="708"/>
        <w:jc w:val="both"/>
        <w:rPr>
          <w:rFonts w:ascii="Times New Roman" w:hAnsi="Times New Roman" w:cs="Times New Roman"/>
        </w:rPr>
      </w:pPr>
    </w:p>
    <w:p w14:paraId="18364911" w14:textId="2C969386" w:rsidR="000415A4" w:rsidRDefault="000415A4" w:rsidP="00B235FB">
      <w:pPr>
        <w:ind w:firstLine="708"/>
        <w:jc w:val="both"/>
        <w:rPr>
          <w:rFonts w:ascii="Times New Roman" w:hAnsi="Times New Roman" w:cs="Times New Roman"/>
        </w:rPr>
      </w:pPr>
    </w:p>
    <w:p w14:paraId="27A6543F" w14:textId="44E9A3FF" w:rsidR="000415A4" w:rsidRDefault="000415A4" w:rsidP="00B235FB">
      <w:pPr>
        <w:ind w:firstLine="708"/>
        <w:jc w:val="both"/>
        <w:rPr>
          <w:rFonts w:ascii="Times New Roman" w:hAnsi="Times New Roman" w:cs="Times New Roman"/>
        </w:rPr>
      </w:pPr>
    </w:p>
    <w:p w14:paraId="52455616" w14:textId="360E0886" w:rsidR="000415A4" w:rsidRDefault="000415A4" w:rsidP="00B235FB">
      <w:pPr>
        <w:ind w:firstLine="708"/>
        <w:jc w:val="both"/>
        <w:rPr>
          <w:rFonts w:ascii="Times New Roman" w:hAnsi="Times New Roman" w:cs="Times New Roman"/>
        </w:rPr>
      </w:pPr>
    </w:p>
    <w:p w14:paraId="5369CC41" w14:textId="6E9E686B" w:rsidR="000415A4" w:rsidRDefault="000415A4" w:rsidP="00B235FB">
      <w:pPr>
        <w:ind w:firstLine="708"/>
        <w:jc w:val="both"/>
        <w:rPr>
          <w:rFonts w:ascii="Times New Roman" w:hAnsi="Times New Roman" w:cs="Times New Roman"/>
        </w:rPr>
      </w:pPr>
    </w:p>
    <w:p w14:paraId="4E18B2BA" w14:textId="42323703" w:rsidR="000415A4" w:rsidRDefault="000415A4" w:rsidP="00B235FB">
      <w:pPr>
        <w:ind w:firstLine="708"/>
        <w:jc w:val="both"/>
        <w:rPr>
          <w:rFonts w:ascii="Times New Roman" w:hAnsi="Times New Roman" w:cs="Times New Roman"/>
        </w:rPr>
      </w:pPr>
    </w:p>
    <w:p w14:paraId="1B7540B3" w14:textId="6B419031" w:rsidR="000415A4" w:rsidRDefault="000415A4" w:rsidP="00B235FB">
      <w:pPr>
        <w:ind w:firstLine="708"/>
        <w:jc w:val="both"/>
        <w:rPr>
          <w:rFonts w:ascii="Times New Roman" w:hAnsi="Times New Roman" w:cs="Times New Roman"/>
        </w:rPr>
      </w:pPr>
    </w:p>
    <w:p w14:paraId="4D4594BF" w14:textId="558D9B4A" w:rsidR="000415A4" w:rsidRDefault="000415A4" w:rsidP="00B235FB">
      <w:pPr>
        <w:ind w:firstLine="708"/>
        <w:jc w:val="both"/>
        <w:rPr>
          <w:rFonts w:ascii="Times New Roman" w:hAnsi="Times New Roman" w:cs="Times New Roman"/>
        </w:rPr>
      </w:pPr>
    </w:p>
    <w:p w14:paraId="348B5497" w14:textId="778B0DBC" w:rsidR="000415A4" w:rsidRDefault="000415A4" w:rsidP="00B235FB">
      <w:pPr>
        <w:ind w:firstLine="708"/>
        <w:jc w:val="both"/>
        <w:rPr>
          <w:rFonts w:ascii="Times New Roman" w:hAnsi="Times New Roman" w:cs="Times New Roman"/>
        </w:rPr>
      </w:pPr>
    </w:p>
    <w:p w14:paraId="2C9AE7E6" w14:textId="783A2502" w:rsidR="000415A4" w:rsidRDefault="000415A4" w:rsidP="00B235FB">
      <w:pPr>
        <w:ind w:firstLine="708"/>
        <w:jc w:val="both"/>
        <w:rPr>
          <w:rFonts w:ascii="Times New Roman" w:hAnsi="Times New Roman" w:cs="Times New Roman"/>
        </w:rPr>
      </w:pPr>
    </w:p>
    <w:p w14:paraId="69AABF6D" w14:textId="77777777" w:rsidR="000415A4" w:rsidRDefault="000415A4" w:rsidP="00B235FB">
      <w:pPr>
        <w:ind w:firstLine="708"/>
        <w:jc w:val="both"/>
        <w:rPr>
          <w:rFonts w:ascii="Times New Roman" w:hAnsi="Times New Roman" w:cs="Times New Roman"/>
        </w:rPr>
      </w:pPr>
    </w:p>
    <w:p w14:paraId="6DE08294" w14:textId="38A29C74" w:rsidR="000415A4" w:rsidRDefault="000415A4" w:rsidP="00B235FB">
      <w:pPr>
        <w:ind w:firstLine="708"/>
        <w:jc w:val="both"/>
        <w:rPr>
          <w:rFonts w:ascii="Times New Roman" w:hAnsi="Times New Roman" w:cs="Times New Roman"/>
        </w:rPr>
      </w:pPr>
    </w:p>
    <w:p w14:paraId="501FAF78" w14:textId="77777777" w:rsidR="000415A4" w:rsidRDefault="000415A4" w:rsidP="000415A4">
      <w:pPr>
        <w:jc w:val="center"/>
        <w:rPr>
          <w:rFonts w:ascii="Times New Roman" w:eastAsia="Times New Roman" w:hAnsi="Times New Roman" w:cs="Times New Roman"/>
        </w:rPr>
      </w:pPr>
      <w:r>
        <w:rPr>
          <w:rFonts w:ascii="Times New Roman" w:eastAsia="Times New Roman" w:hAnsi="Times New Roman" w:cs="Times New Roman"/>
        </w:rPr>
        <w:t>prezidentka Slovenskej republiky</w:t>
      </w:r>
    </w:p>
    <w:p w14:paraId="6A9B7984" w14:textId="77777777" w:rsidR="000415A4" w:rsidRDefault="000415A4" w:rsidP="000415A4">
      <w:pPr>
        <w:jc w:val="center"/>
        <w:rPr>
          <w:rFonts w:ascii="Times New Roman" w:eastAsia="Times New Roman" w:hAnsi="Times New Roman" w:cs="Times New Roman"/>
        </w:rPr>
      </w:pPr>
    </w:p>
    <w:p w14:paraId="69919E82" w14:textId="77777777" w:rsidR="000415A4" w:rsidRDefault="000415A4" w:rsidP="000415A4">
      <w:pPr>
        <w:jc w:val="center"/>
        <w:rPr>
          <w:rFonts w:ascii="Times New Roman" w:eastAsia="Times New Roman" w:hAnsi="Times New Roman" w:cs="Times New Roman"/>
        </w:rPr>
      </w:pPr>
    </w:p>
    <w:p w14:paraId="127ACE1A" w14:textId="77777777" w:rsidR="000415A4" w:rsidRDefault="000415A4" w:rsidP="000415A4">
      <w:pPr>
        <w:jc w:val="center"/>
        <w:rPr>
          <w:rFonts w:ascii="Times New Roman" w:eastAsia="Times New Roman" w:hAnsi="Times New Roman" w:cs="Times New Roman"/>
        </w:rPr>
      </w:pPr>
    </w:p>
    <w:p w14:paraId="0C416C01" w14:textId="77777777" w:rsidR="000415A4" w:rsidRDefault="000415A4" w:rsidP="000415A4">
      <w:pPr>
        <w:jc w:val="center"/>
        <w:rPr>
          <w:rFonts w:ascii="Times New Roman" w:eastAsia="Times New Roman" w:hAnsi="Times New Roman" w:cs="Times New Roman"/>
        </w:rPr>
      </w:pPr>
    </w:p>
    <w:p w14:paraId="44D90A73" w14:textId="77777777" w:rsidR="000415A4" w:rsidRDefault="000415A4" w:rsidP="000415A4">
      <w:pPr>
        <w:jc w:val="center"/>
        <w:rPr>
          <w:rFonts w:ascii="Times New Roman" w:eastAsia="Times New Roman" w:hAnsi="Times New Roman" w:cs="Times New Roman"/>
        </w:rPr>
      </w:pPr>
    </w:p>
    <w:p w14:paraId="5572BE6F" w14:textId="77777777" w:rsidR="000415A4" w:rsidRDefault="000415A4" w:rsidP="000415A4">
      <w:pPr>
        <w:jc w:val="center"/>
        <w:rPr>
          <w:rFonts w:ascii="Times New Roman" w:eastAsia="Times New Roman" w:hAnsi="Times New Roman" w:cs="Times New Roman"/>
        </w:rPr>
      </w:pPr>
    </w:p>
    <w:p w14:paraId="2E008E4E" w14:textId="77777777" w:rsidR="000415A4" w:rsidRDefault="000415A4" w:rsidP="000415A4">
      <w:pPr>
        <w:jc w:val="center"/>
        <w:rPr>
          <w:rFonts w:ascii="Times New Roman" w:eastAsia="Times New Roman" w:hAnsi="Times New Roman" w:cs="Times New Roman"/>
        </w:rPr>
      </w:pPr>
    </w:p>
    <w:p w14:paraId="666001FA" w14:textId="77777777" w:rsidR="000415A4" w:rsidRDefault="000415A4" w:rsidP="000415A4">
      <w:pPr>
        <w:jc w:val="center"/>
        <w:rPr>
          <w:rFonts w:ascii="Times New Roman" w:eastAsia="Times New Roman" w:hAnsi="Times New Roman" w:cs="Times New Roman"/>
        </w:rPr>
      </w:pPr>
    </w:p>
    <w:p w14:paraId="0C38C424" w14:textId="77777777" w:rsidR="000415A4" w:rsidRDefault="000415A4" w:rsidP="000415A4">
      <w:pPr>
        <w:jc w:val="center"/>
        <w:rPr>
          <w:rFonts w:ascii="Times New Roman" w:eastAsia="Times New Roman" w:hAnsi="Times New Roman" w:cs="Times New Roman"/>
        </w:rPr>
      </w:pPr>
      <w:r>
        <w:rPr>
          <w:rFonts w:ascii="Times New Roman" w:eastAsia="Times New Roman" w:hAnsi="Times New Roman" w:cs="Times New Roman"/>
        </w:rPr>
        <w:t>predseda Národnej rady Slovenskej republiky</w:t>
      </w:r>
    </w:p>
    <w:p w14:paraId="78C95744" w14:textId="77777777" w:rsidR="000415A4" w:rsidRDefault="000415A4" w:rsidP="000415A4">
      <w:pPr>
        <w:jc w:val="center"/>
        <w:rPr>
          <w:rFonts w:ascii="Times New Roman" w:eastAsia="Times New Roman" w:hAnsi="Times New Roman" w:cs="Times New Roman"/>
        </w:rPr>
      </w:pPr>
    </w:p>
    <w:p w14:paraId="5F25C2C3" w14:textId="77777777" w:rsidR="000415A4" w:rsidRDefault="000415A4" w:rsidP="000415A4">
      <w:pPr>
        <w:jc w:val="center"/>
        <w:rPr>
          <w:rFonts w:ascii="Times New Roman" w:eastAsia="Times New Roman" w:hAnsi="Times New Roman" w:cs="Times New Roman"/>
        </w:rPr>
      </w:pPr>
    </w:p>
    <w:p w14:paraId="46ADA4CE" w14:textId="77777777" w:rsidR="000415A4" w:rsidRDefault="000415A4" w:rsidP="000415A4">
      <w:pPr>
        <w:jc w:val="center"/>
        <w:rPr>
          <w:rFonts w:ascii="Times New Roman" w:eastAsia="Times New Roman" w:hAnsi="Times New Roman" w:cs="Times New Roman"/>
        </w:rPr>
      </w:pPr>
    </w:p>
    <w:p w14:paraId="0E98573E" w14:textId="77777777" w:rsidR="000415A4" w:rsidRDefault="000415A4" w:rsidP="000415A4">
      <w:pPr>
        <w:jc w:val="center"/>
        <w:rPr>
          <w:rFonts w:ascii="Times New Roman" w:eastAsia="Times New Roman" w:hAnsi="Times New Roman" w:cs="Times New Roman"/>
        </w:rPr>
      </w:pPr>
    </w:p>
    <w:p w14:paraId="0557A84A" w14:textId="77777777" w:rsidR="000415A4" w:rsidRDefault="000415A4" w:rsidP="000415A4">
      <w:pPr>
        <w:jc w:val="center"/>
        <w:rPr>
          <w:rFonts w:ascii="Times New Roman" w:eastAsia="Times New Roman" w:hAnsi="Times New Roman" w:cs="Times New Roman"/>
        </w:rPr>
      </w:pPr>
    </w:p>
    <w:p w14:paraId="0EDFCC4B" w14:textId="77777777" w:rsidR="000415A4" w:rsidRDefault="000415A4" w:rsidP="000415A4">
      <w:pPr>
        <w:jc w:val="center"/>
        <w:rPr>
          <w:rFonts w:ascii="Times New Roman" w:eastAsia="Times New Roman" w:hAnsi="Times New Roman" w:cs="Times New Roman"/>
        </w:rPr>
      </w:pPr>
    </w:p>
    <w:p w14:paraId="3AAD0F92" w14:textId="77777777" w:rsidR="000415A4" w:rsidRDefault="000415A4" w:rsidP="000415A4">
      <w:pPr>
        <w:jc w:val="center"/>
        <w:rPr>
          <w:rFonts w:ascii="Times New Roman" w:eastAsia="Times New Roman" w:hAnsi="Times New Roman" w:cs="Times New Roman"/>
        </w:rPr>
      </w:pPr>
    </w:p>
    <w:p w14:paraId="1C3B21F8" w14:textId="77777777" w:rsidR="000415A4" w:rsidRDefault="000415A4" w:rsidP="000415A4">
      <w:pPr>
        <w:jc w:val="center"/>
        <w:rPr>
          <w:rFonts w:ascii="Times New Roman" w:eastAsia="Times New Roman" w:hAnsi="Times New Roman" w:cs="Times New Roman"/>
        </w:rPr>
      </w:pPr>
    </w:p>
    <w:p w14:paraId="2392D6FA" w14:textId="77777777" w:rsidR="000415A4" w:rsidRDefault="000415A4" w:rsidP="000415A4">
      <w:pPr>
        <w:jc w:val="center"/>
        <w:rPr>
          <w:rFonts w:ascii="Times New Roman" w:eastAsia="Times New Roman" w:hAnsi="Times New Roman" w:cs="Times New Roman"/>
        </w:rPr>
      </w:pPr>
      <w:r>
        <w:rPr>
          <w:rFonts w:ascii="Times New Roman" w:eastAsia="Times New Roman" w:hAnsi="Times New Roman" w:cs="Times New Roman"/>
        </w:rPr>
        <w:t>predseda vlády Slovenskej republiky</w:t>
      </w:r>
    </w:p>
    <w:p w14:paraId="5158E356" w14:textId="77777777" w:rsidR="000415A4" w:rsidRPr="00B235FB" w:rsidRDefault="000415A4" w:rsidP="00B235FB">
      <w:pPr>
        <w:ind w:firstLine="708"/>
        <w:jc w:val="both"/>
        <w:rPr>
          <w:rFonts w:ascii="Times New Roman" w:hAnsi="Times New Roman" w:cs="Times New Roman"/>
        </w:rPr>
      </w:pPr>
    </w:p>
    <w:sectPr w:rsidR="000415A4" w:rsidRPr="00B235FB" w:rsidSect="00D342C3">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3B25C" w14:textId="77777777" w:rsidR="000415A4" w:rsidRDefault="000415A4" w:rsidP="000415A4">
      <w:r>
        <w:separator/>
      </w:r>
    </w:p>
  </w:endnote>
  <w:endnote w:type="continuationSeparator" w:id="0">
    <w:p w14:paraId="45D5CD06" w14:textId="77777777" w:rsidR="000415A4" w:rsidRDefault="000415A4" w:rsidP="0004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510900"/>
      <w:docPartObj>
        <w:docPartGallery w:val="Page Numbers (Bottom of Page)"/>
        <w:docPartUnique/>
      </w:docPartObj>
    </w:sdtPr>
    <w:sdtContent>
      <w:p w14:paraId="089CC2EE" w14:textId="7D1A3AFE" w:rsidR="000415A4" w:rsidRDefault="000415A4">
        <w:pPr>
          <w:pStyle w:val="Pta"/>
          <w:jc w:val="center"/>
        </w:pPr>
        <w:r>
          <w:fldChar w:fldCharType="begin"/>
        </w:r>
        <w:r>
          <w:instrText>PAGE   \* MERGEFORMAT</w:instrText>
        </w:r>
        <w:r>
          <w:fldChar w:fldCharType="separate"/>
        </w:r>
        <w:r w:rsidR="003B04DD">
          <w:rPr>
            <w:noProof/>
          </w:rPr>
          <w:t>2</w:t>
        </w:r>
        <w:r>
          <w:fldChar w:fldCharType="end"/>
        </w:r>
      </w:p>
    </w:sdtContent>
  </w:sdt>
  <w:p w14:paraId="7322DD59" w14:textId="77777777" w:rsidR="000415A4" w:rsidRDefault="000415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5F877" w14:textId="77777777" w:rsidR="000415A4" w:rsidRDefault="000415A4" w:rsidP="000415A4">
      <w:r>
        <w:separator/>
      </w:r>
    </w:p>
  </w:footnote>
  <w:footnote w:type="continuationSeparator" w:id="0">
    <w:p w14:paraId="11ECFC44" w14:textId="77777777" w:rsidR="000415A4" w:rsidRDefault="000415A4" w:rsidP="00041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5A4"/>
    <w:multiLevelType w:val="multilevel"/>
    <w:tmpl w:val="5AA4BAB8"/>
    <w:lvl w:ilvl="0">
      <w:start w:val="1"/>
      <w:numFmt w:val="decimal"/>
      <w:lvlText w:val="%1."/>
      <w:lvlJc w:val="left"/>
      <w:pPr>
        <w:tabs>
          <w:tab w:val="num" w:pos="3196"/>
        </w:tabs>
        <w:ind w:left="3196"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AB0AEE"/>
    <w:multiLevelType w:val="hybridMultilevel"/>
    <w:tmpl w:val="297278D4"/>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103923"/>
    <w:multiLevelType w:val="hybridMultilevel"/>
    <w:tmpl w:val="C8341084"/>
    <w:lvl w:ilvl="0" w:tplc="041B000F">
      <w:start w:val="1"/>
      <w:numFmt w:val="decimal"/>
      <w:lvlText w:val="%1."/>
      <w:lvlJc w:val="left"/>
      <w:pPr>
        <w:ind w:left="360" w:hanging="360"/>
      </w:pPr>
      <w:rPr>
        <w:rFonts w:hint="default"/>
      </w:rPr>
    </w:lvl>
    <w:lvl w:ilvl="1" w:tplc="FAC87710">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FF3F00"/>
    <w:multiLevelType w:val="hybridMultilevel"/>
    <w:tmpl w:val="5C84BB0A"/>
    <w:lvl w:ilvl="0" w:tplc="9514C03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67C19"/>
    <w:multiLevelType w:val="hybridMultilevel"/>
    <w:tmpl w:val="4282D7BA"/>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F6745C"/>
    <w:multiLevelType w:val="hybridMultilevel"/>
    <w:tmpl w:val="4E581DC6"/>
    <w:lvl w:ilvl="0" w:tplc="2DBE4BA2">
      <w:start w:val="1"/>
      <w:numFmt w:val="decimal"/>
      <w:lvlText w:val="%1."/>
      <w:lvlJc w:val="left"/>
      <w:pPr>
        <w:ind w:left="360" w:hanging="360"/>
      </w:pPr>
      <w:rPr>
        <w:rFonts w:ascii="Times New Roman" w:hAnsi="Times New Roman" w:cs="Times New Roman"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0D331914"/>
    <w:multiLevelType w:val="hybridMultilevel"/>
    <w:tmpl w:val="2A648A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A036C3"/>
    <w:multiLevelType w:val="hybridMultilevel"/>
    <w:tmpl w:val="683E9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DE2B75"/>
    <w:multiLevelType w:val="hybridMultilevel"/>
    <w:tmpl w:val="C836447A"/>
    <w:lvl w:ilvl="0" w:tplc="F592AB96">
      <w:start w:val="1"/>
      <w:numFmt w:val="lowerLetter"/>
      <w:lvlText w:val="%1)"/>
      <w:lvlJc w:val="left"/>
      <w:pPr>
        <w:ind w:left="1080" w:hanging="360"/>
      </w:pPr>
      <w:rPr>
        <w:rFonts w:ascii="Times New Roman" w:hAnsi="Times New Roman" w:hint="default"/>
        <w:b w:val="0"/>
        <w:i w:val="0"/>
        <w:color w:val="auto"/>
        <w:sz w:val="24"/>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6F8558A"/>
    <w:multiLevelType w:val="hybridMultilevel"/>
    <w:tmpl w:val="3CC848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730F6C"/>
    <w:multiLevelType w:val="hybridMultilevel"/>
    <w:tmpl w:val="B6E6363A"/>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62697D"/>
    <w:multiLevelType w:val="hybridMultilevel"/>
    <w:tmpl w:val="208AC320"/>
    <w:lvl w:ilvl="0" w:tplc="0CFA2AC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846BF6"/>
    <w:multiLevelType w:val="hybridMultilevel"/>
    <w:tmpl w:val="4282D7BA"/>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1AE3A50"/>
    <w:multiLevelType w:val="hybridMultilevel"/>
    <w:tmpl w:val="5E7AD1D2"/>
    <w:lvl w:ilvl="0" w:tplc="2DBE4BA2">
      <w:start w:val="1"/>
      <w:numFmt w:val="decimal"/>
      <w:lvlText w:val="%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772747"/>
    <w:multiLevelType w:val="hybridMultilevel"/>
    <w:tmpl w:val="04F0D5C6"/>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9E5EC5"/>
    <w:multiLevelType w:val="hybridMultilevel"/>
    <w:tmpl w:val="FA5C3DA0"/>
    <w:lvl w:ilvl="0" w:tplc="2DBE4BA2">
      <w:start w:val="1"/>
      <w:numFmt w:val="decimal"/>
      <w:lvlText w:val="%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A31CFB"/>
    <w:multiLevelType w:val="hybridMultilevel"/>
    <w:tmpl w:val="E88E30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E47DFA"/>
    <w:multiLevelType w:val="hybridMultilevel"/>
    <w:tmpl w:val="CC2C3F80"/>
    <w:lvl w:ilvl="0" w:tplc="9502D0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 w15:restartNumberingAfterBreak="0">
    <w:nsid w:val="35D26D0F"/>
    <w:multiLevelType w:val="hybridMultilevel"/>
    <w:tmpl w:val="59DA874A"/>
    <w:lvl w:ilvl="0" w:tplc="2444D08A">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626009A"/>
    <w:multiLevelType w:val="hybridMultilevel"/>
    <w:tmpl w:val="7834E110"/>
    <w:lvl w:ilvl="0" w:tplc="BF0A97F0">
      <w:start w:val="1"/>
      <w:numFmt w:val="decimal"/>
      <w:lvlText w:val="%1."/>
      <w:lvlJc w:val="left"/>
      <w:pPr>
        <w:ind w:left="447" w:hanging="360"/>
      </w:pPr>
      <w:rPr>
        <w:rFonts w:hint="default"/>
      </w:rPr>
    </w:lvl>
    <w:lvl w:ilvl="1" w:tplc="041B0019">
      <w:start w:val="1"/>
      <w:numFmt w:val="lowerLetter"/>
      <w:lvlText w:val="%2."/>
      <w:lvlJc w:val="left"/>
      <w:pPr>
        <w:ind w:left="1167" w:hanging="360"/>
      </w:pPr>
    </w:lvl>
    <w:lvl w:ilvl="2" w:tplc="041B001B" w:tentative="1">
      <w:start w:val="1"/>
      <w:numFmt w:val="lowerRoman"/>
      <w:lvlText w:val="%3."/>
      <w:lvlJc w:val="right"/>
      <w:pPr>
        <w:ind w:left="1887" w:hanging="180"/>
      </w:pPr>
    </w:lvl>
    <w:lvl w:ilvl="3" w:tplc="041B000F" w:tentative="1">
      <w:start w:val="1"/>
      <w:numFmt w:val="decimal"/>
      <w:lvlText w:val="%4."/>
      <w:lvlJc w:val="left"/>
      <w:pPr>
        <w:ind w:left="2607" w:hanging="360"/>
      </w:pPr>
    </w:lvl>
    <w:lvl w:ilvl="4" w:tplc="041B0019" w:tentative="1">
      <w:start w:val="1"/>
      <w:numFmt w:val="lowerLetter"/>
      <w:lvlText w:val="%5."/>
      <w:lvlJc w:val="left"/>
      <w:pPr>
        <w:ind w:left="3327" w:hanging="360"/>
      </w:pPr>
    </w:lvl>
    <w:lvl w:ilvl="5" w:tplc="041B001B" w:tentative="1">
      <w:start w:val="1"/>
      <w:numFmt w:val="lowerRoman"/>
      <w:lvlText w:val="%6."/>
      <w:lvlJc w:val="right"/>
      <w:pPr>
        <w:ind w:left="4047" w:hanging="180"/>
      </w:pPr>
    </w:lvl>
    <w:lvl w:ilvl="6" w:tplc="041B000F" w:tentative="1">
      <w:start w:val="1"/>
      <w:numFmt w:val="decimal"/>
      <w:lvlText w:val="%7."/>
      <w:lvlJc w:val="left"/>
      <w:pPr>
        <w:ind w:left="4767" w:hanging="360"/>
      </w:pPr>
    </w:lvl>
    <w:lvl w:ilvl="7" w:tplc="041B0019" w:tentative="1">
      <w:start w:val="1"/>
      <w:numFmt w:val="lowerLetter"/>
      <w:lvlText w:val="%8."/>
      <w:lvlJc w:val="left"/>
      <w:pPr>
        <w:ind w:left="5487" w:hanging="360"/>
      </w:pPr>
    </w:lvl>
    <w:lvl w:ilvl="8" w:tplc="041B001B" w:tentative="1">
      <w:start w:val="1"/>
      <w:numFmt w:val="lowerRoman"/>
      <w:lvlText w:val="%9."/>
      <w:lvlJc w:val="right"/>
      <w:pPr>
        <w:ind w:left="6207" w:hanging="180"/>
      </w:pPr>
    </w:lvl>
  </w:abstractNum>
  <w:abstractNum w:abstractNumId="20" w15:restartNumberingAfterBreak="0">
    <w:nsid w:val="39B05A68"/>
    <w:multiLevelType w:val="multilevel"/>
    <w:tmpl w:val="16DA1540"/>
    <w:lvl w:ilvl="0">
      <w:start w:val="1"/>
      <w:numFmt w:val="decimal"/>
      <w:lvlText w:val="%1."/>
      <w:lvlJc w:val="left"/>
      <w:pPr>
        <w:tabs>
          <w:tab w:val="num" w:pos="3196"/>
        </w:tabs>
        <w:ind w:left="319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EAA52DE"/>
    <w:multiLevelType w:val="hybridMultilevel"/>
    <w:tmpl w:val="93F49948"/>
    <w:lvl w:ilvl="0" w:tplc="0AA0F0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404B2C"/>
    <w:multiLevelType w:val="hybridMultilevel"/>
    <w:tmpl w:val="4C0AB052"/>
    <w:lvl w:ilvl="0" w:tplc="2444D08A">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45325D6A"/>
    <w:multiLevelType w:val="hybridMultilevel"/>
    <w:tmpl w:val="8DE89948"/>
    <w:lvl w:ilvl="0" w:tplc="D63EA8C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4B3F68B8"/>
    <w:multiLevelType w:val="hybridMultilevel"/>
    <w:tmpl w:val="2F0A17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253DB3"/>
    <w:multiLevelType w:val="hybridMultilevel"/>
    <w:tmpl w:val="42FE8AA2"/>
    <w:lvl w:ilvl="0" w:tplc="FA12246C">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DBB3D23"/>
    <w:multiLevelType w:val="hybridMultilevel"/>
    <w:tmpl w:val="A9B88D0E"/>
    <w:lvl w:ilvl="0" w:tplc="DF6CBB08">
      <w:start w:val="1"/>
      <w:numFmt w:val="lowerLetter"/>
      <w:lvlText w:val="%1)"/>
      <w:lvlJc w:val="left"/>
      <w:pPr>
        <w:ind w:left="1308" w:hanging="60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28050DA"/>
    <w:multiLevelType w:val="hybridMultilevel"/>
    <w:tmpl w:val="9A147E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565D0359"/>
    <w:multiLevelType w:val="hybridMultilevel"/>
    <w:tmpl w:val="82902D34"/>
    <w:lvl w:ilvl="0" w:tplc="26C81CA6">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9" w15:restartNumberingAfterBreak="0">
    <w:nsid w:val="5954413A"/>
    <w:multiLevelType w:val="hybridMultilevel"/>
    <w:tmpl w:val="5282D8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D8C0092"/>
    <w:multiLevelType w:val="hybridMultilevel"/>
    <w:tmpl w:val="362479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F15692A"/>
    <w:multiLevelType w:val="hybridMultilevel"/>
    <w:tmpl w:val="E792901C"/>
    <w:lvl w:ilvl="0" w:tplc="960A93E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76022E4"/>
    <w:multiLevelType w:val="hybridMultilevel"/>
    <w:tmpl w:val="76FAC0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90D5E9C"/>
    <w:multiLevelType w:val="hybridMultilevel"/>
    <w:tmpl w:val="C59A29B4"/>
    <w:lvl w:ilvl="0" w:tplc="FC587B12">
      <w:start w:val="1"/>
      <w:numFmt w:val="lowerLetter"/>
      <w:lvlText w:val="%1)"/>
      <w:lvlJc w:val="left"/>
      <w:pPr>
        <w:ind w:left="960" w:hanging="360"/>
      </w:pPr>
      <w:rPr>
        <w:rFonts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34" w15:restartNumberingAfterBreak="0">
    <w:nsid w:val="72AC7213"/>
    <w:multiLevelType w:val="hybridMultilevel"/>
    <w:tmpl w:val="1C86BB72"/>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4B05EA8"/>
    <w:multiLevelType w:val="hybridMultilevel"/>
    <w:tmpl w:val="5F64D5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7893792D"/>
    <w:multiLevelType w:val="hybridMultilevel"/>
    <w:tmpl w:val="10B0AEDC"/>
    <w:lvl w:ilvl="0" w:tplc="9502D0FC">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97D137B"/>
    <w:multiLevelType w:val="hybridMultilevel"/>
    <w:tmpl w:val="5838CA3A"/>
    <w:lvl w:ilvl="0" w:tplc="670834EA">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15:restartNumberingAfterBreak="0">
    <w:nsid w:val="79C01E61"/>
    <w:multiLevelType w:val="hybridMultilevel"/>
    <w:tmpl w:val="69BCBD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E4036CC"/>
    <w:multiLevelType w:val="hybridMultilevel"/>
    <w:tmpl w:val="DBB8B61E"/>
    <w:lvl w:ilvl="0" w:tplc="E53CB022">
      <w:start w:val="1"/>
      <w:numFmt w:val="lowerLetter"/>
      <w:lvlText w:val="%1)"/>
      <w:lvlJc w:val="left"/>
      <w:pPr>
        <w:ind w:left="928" w:hanging="360"/>
      </w:pPr>
      <w:rPr>
        <w:rFonts w:ascii="Times New Roman" w:hAnsi="Times New Roman" w:hint="default"/>
        <w:b w:val="0"/>
        <w:i w:val="0"/>
        <w:sz w:val="24"/>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0" w15:restartNumberingAfterBreak="0">
    <w:nsid w:val="7F07164F"/>
    <w:multiLevelType w:val="hybridMultilevel"/>
    <w:tmpl w:val="8424B920"/>
    <w:lvl w:ilvl="0" w:tplc="0AA0F0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3"/>
  </w:num>
  <w:num w:numId="3">
    <w:abstractNumId w:val="28"/>
  </w:num>
  <w:num w:numId="4">
    <w:abstractNumId w:val="30"/>
  </w:num>
  <w:num w:numId="5">
    <w:abstractNumId w:val="14"/>
  </w:num>
  <w:num w:numId="6">
    <w:abstractNumId w:val="23"/>
  </w:num>
  <w:num w:numId="7">
    <w:abstractNumId w:val="33"/>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4"/>
  </w:num>
  <w:num w:numId="11">
    <w:abstractNumId w:val="11"/>
  </w:num>
  <w:num w:numId="12">
    <w:abstractNumId w:val="7"/>
  </w:num>
  <w:num w:numId="13">
    <w:abstractNumId w:val="2"/>
  </w:num>
  <w:num w:numId="14">
    <w:abstractNumId w:val="25"/>
  </w:num>
  <w:num w:numId="15">
    <w:abstractNumId w:val="37"/>
  </w:num>
  <w:num w:numId="16">
    <w:abstractNumId w:val="6"/>
  </w:num>
  <w:num w:numId="17">
    <w:abstractNumId w:val="34"/>
  </w:num>
  <w:num w:numId="18">
    <w:abstractNumId w:val="19"/>
  </w:num>
  <w:num w:numId="19">
    <w:abstractNumId w:val="29"/>
  </w:num>
  <w:num w:numId="20">
    <w:abstractNumId w:val="8"/>
  </w:num>
  <w:num w:numId="21">
    <w:abstractNumId w:val="10"/>
  </w:num>
  <w:num w:numId="22">
    <w:abstractNumId w:val="18"/>
  </w:num>
  <w:num w:numId="23">
    <w:abstractNumId w:val="22"/>
  </w:num>
  <w:num w:numId="24">
    <w:abstractNumId w:val="4"/>
  </w:num>
  <w:num w:numId="25">
    <w:abstractNumId w:val="26"/>
  </w:num>
  <w:num w:numId="26">
    <w:abstractNumId w:val="12"/>
  </w:num>
  <w:num w:numId="27">
    <w:abstractNumId w:val="39"/>
  </w:num>
  <w:num w:numId="28">
    <w:abstractNumId w:val="5"/>
  </w:num>
  <w:num w:numId="29">
    <w:abstractNumId w:val="40"/>
  </w:num>
  <w:num w:numId="30">
    <w:abstractNumId w:val="21"/>
  </w:num>
  <w:num w:numId="31">
    <w:abstractNumId w:val="9"/>
  </w:num>
  <w:num w:numId="32">
    <w:abstractNumId w:val="32"/>
  </w:num>
  <w:num w:numId="33">
    <w:abstractNumId w:val="17"/>
  </w:num>
  <w:num w:numId="34">
    <w:abstractNumId w:val="36"/>
  </w:num>
  <w:num w:numId="35">
    <w:abstractNumId w:val="15"/>
  </w:num>
  <w:num w:numId="36">
    <w:abstractNumId w:val="35"/>
  </w:num>
  <w:num w:numId="37">
    <w:abstractNumId w:val="38"/>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6B"/>
    <w:rsid w:val="00015769"/>
    <w:rsid w:val="00024B6C"/>
    <w:rsid w:val="00032A3F"/>
    <w:rsid w:val="000415A4"/>
    <w:rsid w:val="00041833"/>
    <w:rsid w:val="00052974"/>
    <w:rsid w:val="0005619E"/>
    <w:rsid w:val="00077A65"/>
    <w:rsid w:val="0009233C"/>
    <w:rsid w:val="000B7BE7"/>
    <w:rsid w:val="000C4C85"/>
    <w:rsid w:val="000C6AFD"/>
    <w:rsid w:val="000E3135"/>
    <w:rsid w:val="000F1B35"/>
    <w:rsid w:val="000F25D8"/>
    <w:rsid w:val="000F5708"/>
    <w:rsid w:val="00101938"/>
    <w:rsid w:val="0011025B"/>
    <w:rsid w:val="0011259B"/>
    <w:rsid w:val="001156BA"/>
    <w:rsid w:val="0014167A"/>
    <w:rsid w:val="001539FC"/>
    <w:rsid w:val="00166323"/>
    <w:rsid w:val="00184095"/>
    <w:rsid w:val="001C7F14"/>
    <w:rsid w:val="00210031"/>
    <w:rsid w:val="0021398C"/>
    <w:rsid w:val="00233E32"/>
    <w:rsid w:val="00275327"/>
    <w:rsid w:val="00280BF1"/>
    <w:rsid w:val="00287062"/>
    <w:rsid w:val="002878B8"/>
    <w:rsid w:val="002A3EDE"/>
    <w:rsid w:val="002F0BCF"/>
    <w:rsid w:val="003038C5"/>
    <w:rsid w:val="003153E7"/>
    <w:rsid w:val="00317B03"/>
    <w:rsid w:val="00321ED2"/>
    <w:rsid w:val="0034381C"/>
    <w:rsid w:val="00354419"/>
    <w:rsid w:val="003619C2"/>
    <w:rsid w:val="003777E2"/>
    <w:rsid w:val="00383AC7"/>
    <w:rsid w:val="00385DAC"/>
    <w:rsid w:val="0038613B"/>
    <w:rsid w:val="00386475"/>
    <w:rsid w:val="00391FC7"/>
    <w:rsid w:val="003A6A38"/>
    <w:rsid w:val="003B04DD"/>
    <w:rsid w:val="003D36F9"/>
    <w:rsid w:val="003D4AF1"/>
    <w:rsid w:val="003E4C92"/>
    <w:rsid w:val="00400488"/>
    <w:rsid w:val="00403604"/>
    <w:rsid w:val="004143AC"/>
    <w:rsid w:val="004205DA"/>
    <w:rsid w:val="0043309E"/>
    <w:rsid w:val="00437B96"/>
    <w:rsid w:val="004413C8"/>
    <w:rsid w:val="0044579D"/>
    <w:rsid w:val="00460351"/>
    <w:rsid w:val="0046433F"/>
    <w:rsid w:val="0046780B"/>
    <w:rsid w:val="004724D8"/>
    <w:rsid w:val="004829B0"/>
    <w:rsid w:val="004A3C64"/>
    <w:rsid w:val="004C7C9A"/>
    <w:rsid w:val="004D60FB"/>
    <w:rsid w:val="0051089A"/>
    <w:rsid w:val="00512A5A"/>
    <w:rsid w:val="00513462"/>
    <w:rsid w:val="00525A50"/>
    <w:rsid w:val="00526C32"/>
    <w:rsid w:val="005412E5"/>
    <w:rsid w:val="00545C36"/>
    <w:rsid w:val="00551012"/>
    <w:rsid w:val="00551C7C"/>
    <w:rsid w:val="00562BD8"/>
    <w:rsid w:val="00573DB2"/>
    <w:rsid w:val="0058132B"/>
    <w:rsid w:val="00581A2B"/>
    <w:rsid w:val="005857CE"/>
    <w:rsid w:val="005A6DA3"/>
    <w:rsid w:val="005B00E8"/>
    <w:rsid w:val="005B6817"/>
    <w:rsid w:val="005B7EB9"/>
    <w:rsid w:val="005C2431"/>
    <w:rsid w:val="005D4E2C"/>
    <w:rsid w:val="005D5128"/>
    <w:rsid w:val="005F0876"/>
    <w:rsid w:val="00601A92"/>
    <w:rsid w:val="00616C76"/>
    <w:rsid w:val="006433CA"/>
    <w:rsid w:val="00651F0D"/>
    <w:rsid w:val="00681EC5"/>
    <w:rsid w:val="00683F8B"/>
    <w:rsid w:val="006B2D00"/>
    <w:rsid w:val="006B37E9"/>
    <w:rsid w:val="006B4CC9"/>
    <w:rsid w:val="006E4D3F"/>
    <w:rsid w:val="006F6570"/>
    <w:rsid w:val="007014E3"/>
    <w:rsid w:val="0070439D"/>
    <w:rsid w:val="0071424D"/>
    <w:rsid w:val="007466EB"/>
    <w:rsid w:val="00755A05"/>
    <w:rsid w:val="0076159E"/>
    <w:rsid w:val="007A6726"/>
    <w:rsid w:val="007B62B0"/>
    <w:rsid w:val="007C3239"/>
    <w:rsid w:val="007F57CB"/>
    <w:rsid w:val="00811B4C"/>
    <w:rsid w:val="00813694"/>
    <w:rsid w:val="00817ABF"/>
    <w:rsid w:val="0082196D"/>
    <w:rsid w:val="00827478"/>
    <w:rsid w:val="00830E47"/>
    <w:rsid w:val="008314A4"/>
    <w:rsid w:val="00841148"/>
    <w:rsid w:val="00842D48"/>
    <w:rsid w:val="00845F6A"/>
    <w:rsid w:val="00872E1D"/>
    <w:rsid w:val="008809B4"/>
    <w:rsid w:val="0088392A"/>
    <w:rsid w:val="008C2239"/>
    <w:rsid w:val="008C303A"/>
    <w:rsid w:val="008D096B"/>
    <w:rsid w:val="008D7671"/>
    <w:rsid w:val="00901CAC"/>
    <w:rsid w:val="009053CF"/>
    <w:rsid w:val="0091217A"/>
    <w:rsid w:val="009154BA"/>
    <w:rsid w:val="009174F1"/>
    <w:rsid w:val="00934CC8"/>
    <w:rsid w:val="009402D5"/>
    <w:rsid w:val="00941BBC"/>
    <w:rsid w:val="009447D3"/>
    <w:rsid w:val="00976BFE"/>
    <w:rsid w:val="009779A4"/>
    <w:rsid w:val="00993873"/>
    <w:rsid w:val="009A1BFD"/>
    <w:rsid w:val="009A4B97"/>
    <w:rsid w:val="009A53AA"/>
    <w:rsid w:val="009B1729"/>
    <w:rsid w:val="009C0D20"/>
    <w:rsid w:val="009E00E6"/>
    <w:rsid w:val="009E49B7"/>
    <w:rsid w:val="00A41B60"/>
    <w:rsid w:val="00A44100"/>
    <w:rsid w:val="00A868C2"/>
    <w:rsid w:val="00AA28C6"/>
    <w:rsid w:val="00AB351A"/>
    <w:rsid w:val="00AB37DB"/>
    <w:rsid w:val="00AC77D7"/>
    <w:rsid w:val="00AF0085"/>
    <w:rsid w:val="00B05604"/>
    <w:rsid w:val="00B1324B"/>
    <w:rsid w:val="00B235FB"/>
    <w:rsid w:val="00B27D67"/>
    <w:rsid w:val="00B325F8"/>
    <w:rsid w:val="00B35DD5"/>
    <w:rsid w:val="00B46EBA"/>
    <w:rsid w:val="00B5239D"/>
    <w:rsid w:val="00B63EF3"/>
    <w:rsid w:val="00B645E8"/>
    <w:rsid w:val="00B857D9"/>
    <w:rsid w:val="00B9182F"/>
    <w:rsid w:val="00BA02B8"/>
    <w:rsid w:val="00BC16C5"/>
    <w:rsid w:val="00BE03C7"/>
    <w:rsid w:val="00BE2B4E"/>
    <w:rsid w:val="00BE6AED"/>
    <w:rsid w:val="00BE7C20"/>
    <w:rsid w:val="00C27732"/>
    <w:rsid w:val="00C410F8"/>
    <w:rsid w:val="00C41FDC"/>
    <w:rsid w:val="00C5753A"/>
    <w:rsid w:val="00C57A7C"/>
    <w:rsid w:val="00C60032"/>
    <w:rsid w:val="00C749E0"/>
    <w:rsid w:val="00C7531C"/>
    <w:rsid w:val="00C851A1"/>
    <w:rsid w:val="00C8796D"/>
    <w:rsid w:val="00C9308C"/>
    <w:rsid w:val="00CB14FC"/>
    <w:rsid w:val="00CB24DC"/>
    <w:rsid w:val="00CC0371"/>
    <w:rsid w:val="00CE2D49"/>
    <w:rsid w:val="00CE30B3"/>
    <w:rsid w:val="00CE7782"/>
    <w:rsid w:val="00CF4B33"/>
    <w:rsid w:val="00CF6303"/>
    <w:rsid w:val="00D01CF5"/>
    <w:rsid w:val="00D0253F"/>
    <w:rsid w:val="00D044CF"/>
    <w:rsid w:val="00D139B0"/>
    <w:rsid w:val="00D16D67"/>
    <w:rsid w:val="00D170F7"/>
    <w:rsid w:val="00D342C3"/>
    <w:rsid w:val="00D34D7B"/>
    <w:rsid w:val="00D54030"/>
    <w:rsid w:val="00D55A3A"/>
    <w:rsid w:val="00D567C0"/>
    <w:rsid w:val="00D57EF3"/>
    <w:rsid w:val="00D65CE2"/>
    <w:rsid w:val="00D9178F"/>
    <w:rsid w:val="00D94202"/>
    <w:rsid w:val="00DB164D"/>
    <w:rsid w:val="00DB39E5"/>
    <w:rsid w:val="00DC1021"/>
    <w:rsid w:val="00DC65B4"/>
    <w:rsid w:val="00DD36A0"/>
    <w:rsid w:val="00DE20DF"/>
    <w:rsid w:val="00DE45AB"/>
    <w:rsid w:val="00DE6995"/>
    <w:rsid w:val="00E02FD3"/>
    <w:rsid w:val="00E24A65"/>
    <w:rsid w:val="00E3052F"/>
    <w:rsid w:val="00E32057"/>
    <w:rsid w:val="00E4521B"/>
    <w:rsid w:val="00E53A7E"/>
    <w:rsid w:val="00E8028F"/>
    <w:rsid w:val="00EA3A52"/>
    <w:rsid w:val="00EB3B0F"/>
    <w:rsid w:val="00EB599F"/>
    <w:rsid w:val="00EC10DF"/>
    <w:rsid w:val="00EF5A15"/>
    <w:rsid w:val="00EF7CE5"/>
    <w:rsid w:val="00F03409"/>
    <w:rsid w:val="00F106C4"/>
    <w:rsid w:val="00F203F5"/>
    <w:rsid w:val="00F45DB3"/>
    <w:rsid w:val="00F50085"/>
    <w:rsid w:val="00F60D51"/>
    <w:rsid w:val="00F63806"/>
    <w:rsid w:val="00F85944"/>
    <w:rsid w:val="00F92992"/>
    <w:rsid w:val="00F94102"/>
    <w:rsid w:val="00FB1B57"/>
    <w:rsid w:val="00FB2956"/>
    <w:rsid w:val="00FD2D2F"/>
    <w:rsid w:val="00FF0F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EA54"/>
  <w15:docId w15:val="{F476E1E3-7FDE-43F2-BFEC-3D254900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F1B35"/>
    <w:pPr>
      <w:keepNext/>
      <w:spacing w:before="240" w:after="60"/>
      <w:outlineLvl w:val="0"/>
    </w:pPr>
    <w:rPr>
      <w:rFonts w:ascii="Arial" w:eastAsia="Times New Roman" w:hAnsi="Arial"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
    <w:basedOn w:val="Normlny"/>
    <w:link w:val="OdsekzoznamuChar"/>
    <w:uiPriority w:val="34"/>
    <w:qFormat/>
    <w:rsid w:val="00C7531C"/>
    <w:pPr>
      <w:ind w:left="720"/>
      <w:contextualSpacing/>
    </w:pPr>
  </w:style>
  <w:style w:type="character" w:styleId="Odkaznakomentr">
    <w:name w:val="annotation reference"/>
    <w:basedOn w:val="Predvolenpsmoodseku"/>
    <w:uiPriority w:val="99"/>
    <w:semiHidden/>
    <w:unhideWhenUsed/>
    <w:rsid w:val="00EB3B0F"/>
    <w:rPr>
      <w:sz w:val="16"/>
      <w:szCs w:val="16"/>
    </w:rPr>
  </w:style>
  <w:style w:type="paragraph" w:styleId="Textkomentra">
    <w:name w:val="annotation text"/>
    <w:basedOn w:val="Normlny"/>
    <w:link w:val="TextkomentraChar"/>
    <w:uiPriority w:val="99"/>
    <w:unhideWhenUsed/>
    <w:rsid w:val="00EB3B0F"/>
    <w:rPr>
      <w:sz w:val="20"/>
      <w:szCs w:val="20"/>
    </w:rPr>
  </w:style>
  <w:style w:type="character" w:customStyle="1" w:styleId="TextkomentraChar">
    <w:name w:val="Text komentára Char"/>
    <w:basedOn w:val="Predvolenpsmoodseku"/>
    <w:link w:val="Textkomentra"/>
    <w:uiPriority w:val="99"/>
    <w:rsid w:val="00EB3B0F"/>
    <w:rPr>
      <w:sz w:val="20"/>
      <w:szCs w:val="20"/>
    </w:rPr>
  </w:style>
  <w:style w:type="paragraph" w:styleId="Predmetkomentra">
    <w:name w:val="annotation subject"/>
    <w:basedOn w:val="Textkomentra"/>
    <w:next w:val="Textkomentra"/>
    <w:link w:val="PredmetkomentraChar"/>
    <w:uiPriority w:val="99"/>
    <w:semiHidden/>
    <w:unhideWhenUsed/>
    <w:rsid w:val="00EB3B0F"/>
    <w:rPr>
      <w:b/>
      <w:bCs/>
    </w:rPr>
  </w:style>
  <w:style w:type="character" w:customStyle="1" w:styleId="PredmetkomentraChar">
    <w:name w:val="Predmet komentára Char"/>
    <w:basedOn w:val="TextkomentraChar"/>
    <w:link w:val="Predmetkomentra"/>
    <w:uiPriority w:val="99"/>
    <w:semiHidden/>
    <w:rsid w:val="00EB3B0F"/>
    <w:rPr>
      <w:b/>
      <w:bCs/>
      <w:sz w:val="20"/>
      <w:szCs w:val="20"/>
    </w:rPr>
  </w:style>
  <w:style w:type="paragraph" w:styleId="Textbubliny">
    <w:name w:val="Balloon Text"/>
    <w:basedOn w:val="Normlny"/>
    <w:link w:val="TextbublinyChar"/>
    <w:uiPriority w:val="99"/>
    <w:semiHidden/>
    <w:unhideWhenUsed/>
    <w:rsid w:val="00EB3B0F"/>
    <w:rPr>
      <w:rFonts w:ascii="Tahoma" w:hAnsi="Tahoma" w:cs="Tahoma"/>
      <w:sz w:val="16"/>
      <w:szCs w:val="16"/>
    </w:rPr>
  </w:style>
  <w:style w:type="character" w:customStyle="1" w:styleId="TextbublinyChar">
    <w:name w:val="Text bubliny Char"/>
    <w:basedOn w:val="Predvolenpsmoodseku"/>
    <w:link w:val="Textbubliny"/>
    <w:uiPriority w:val="99"/>
    <w:semiHidden/>
    <w:rsid w:val="00EB3B0F"/>
    <w:rPr>
      <w:rFonts w:ascii="Tahoma" w:hAnsi="Tahoma" w:cs="Tahoma"/>
      <w:sz w:val="16"/>
      <w:szCs w:val="16"/>
    </w:rPr>
  </w:style>
  <w:style w:type="paragraph" w:styleId="Revzia">
    <w:name w:val="Revision"/>
    <w:hidden/>
    <w:uiPriority w:val="99"/>
    <w:semiHidden/>
    <w:rsid w:val="00976BFE"/>
  </w:style>
  <w:style w:type="character" w:styleId="Hypertextovprepojenie">
    <w:name w:val="Hyperlink"/>
    <w:basedOn w:val="Predvolenpsmoodseku"/>
    <w:uiPriority w:val="99"/>
    <w:semiHidden/>
    <w:unhideWhenUsed/>
    <w:rsid w:val="00901CAC"/>
    <w:rPr>
      <w:color w:val="0000FF"/>
      <w:u w:val="single"/>
    </w:rPr>
  </w:style>
  <w:style w:type="character" w:customStyle="1" w:styleId="Nadpis1Char">
    <w:name w:val="Nadpis 1 Char"/>
    <w:basedOn w:val="Predvolenpsmoodseku"/>
    <w:link w:val="Nadpis1"/>
    <w:uiPriority w:val="9"/>
    <w:rsid w:val="000F1B35"/>
    <w:rPr>
      <w:rFonts w:ascii="Arial" w:eastAsia="Times New Roman" w:hAnsi="Arial" w:cs="Arial"/>
      <w:b/>
      <w:bCs/>
      <w:kern w:val="32"/>
      <w:sz w:val="32"/>
      <w:szCs w:val="32"/>
      <w:lang w:eastAsia="sk-SK"/>
    </w:rPr>
  </w:style>
  <w:style w:type="paragraph" w:styleId="Normlnywebov">
    <w:name w:val="Normal (Web)"/>
    <w:aliases w:val="webb"/>
    <w:basedOn w:val="Normlny"/>
    <w:uiPriority w:val="99"/>
    <w:unhideWhenUsed/>
    <w:rsid w:val="000F1B35"/>
    <w:pPr>
      <w:spacing w:before="100" w:beforeAutospacing="1" w:after="100" w:afterAutospacing="1"/>
    </w:pPr>
    <w:rPr>
      <w:rFonts w:ascii="Times New Roman" w:eastAsia="Times New Roman" w:hAnsi="Times New Roman" w:cs="Times New Roman"/>
      <w:lang w:eastAsia="sk-SK"/>
    </w:rPr>
  </w:style>
  <w:style w:type="character" w:customStyle="1" w:styleId="OdsekzoznamuChar">
    <w:name w:val="Odsek zoznamu Char"/>
    <w:aliases w:val="Odsek zoznamu1 Char,Odsek Char,body Char,Odsek zoznamu2 Char"/>
    <w:link w:val="Odsekzoznamu"/>
    <w:uiPriority w:val="34"/>
    <w:locked/>
    <w:rsid w:val="002F0BCF"/>
  </w:style>
  <w:style w:type="paragraph" w:styleId="Hlavika">
    <w:name w:val="header"/>
    <w:basedOn w:val="Normlny"/>
    <w:link w:val="HlavikaChar"/>
    <w:uiPriority w:val="99"/>
    <w:unhideWhenUsed/>
    <w:rsid w:val="000415A4"/>
    <w:pPr>
      <w:tabs>
        <w:tab w:val="center" w:pos="4536"/>
        <w:tab w:val="right" w:pos="9072"/>
      </w:tabs>
    </w:pPr>
  </w:style>
  <w:style w:type="character" w:customStyle="1" w:styleId="HlavikaChar">
    <w:name w:val="Hlavička Char"/>
    <w:basedOn w:val="Predvolenpsmoodseku"/>
    <w:link w:val="Hlavika"/>
    <w:uiPriority w:val="99"/>
    <w:rsid w:val="000415A4"/>
  </w:style>
  <w:style w:type="paragraph" w:styleId="Pta">
    <w:name w:val="footer"/>
    <w:basedOn w:val="Normlny"/>
    <w:link w:val="PtaChar"/>
    <w:uiPriority w:val="99"/>
    <w:unhideWhenUsed/>
    <w:rsid w:val="000415A4"/>
    <w:pPr>
      <w:tabs>
        <w:tab w:val="center" w:pos="4536"/>
        <w:tab w:val="right" w:pos="9072"/>
      </w:tabs>
    </w:pPr>
  </w:style>
  <w:style w:type="character" w:customStyle="1" w:styleId="PtaChar">
    <w:name w:val="Päta Char"/>
    <w:basedOn w:val="Predvolenpsmoodseku"/>
    <w:link w:val="Pta"/>
    <w:uiPriority w:val="99"/>
    <w:rsid w:val="00041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85089">
      <w:bodyDiv w:val="1"/>
      <w:marLeft w:val="0"/>
      <w:marRight w:val="0"/>
      <w:marTop w:val="0"/>
      <w:marBottom w:val="0"/>
      <w:divBdr>
        <w:top w:val="none" w:sz="0" w:space="0" w:color="auto"/>
        <w:left w:val="none" w:sz="0" w:space="0" w:color="auto"/>
        <w:bottom w:val="none" w:sz="0" w:space="0" w:color="auto"/>
        <w:right w:val="none" w:sz="0" w:space="0" w:color="auto"/>
      </w:divBdr>
    </w:div>
    <w:div w:id="201526048">
      <w:bodyDiv w:val="1"/>
      <w:marLeft w:val="0"/>
      <w:marRight w:val="0"/>
      <w:marTop w:val="0"/>
      <w:marBottom w:val="0"/>
      <w:divBdr>
        <w:top w:val="none" w:sz="0" w:space="0" w:color="auto"/>
        <w:left w:val="none" w:sz="0" w:space="0" w:color="auto"/>
        <w:bottom w:val="none" w:sz="0" w:space="0" w:color="auto"/>
        <w:right w:val="none" w:sz="0" w:space="0" w:color="auto"/>
      </w:divBdr>
      <w:divsChild>
        <w:div w:id="1786266246">
          <w:marLeft w:val="255"/>
          <w:marRight w:val="0"/>
          <w:marTop w:val="75"/>
          <w:marBottom w:val="0"/>
          <w:divBdr>
            <w:top w:val="none" w:sz="0" w:space="0" w:color="auto"/>
            <w:left w:val="none" w:sz="0" w:space="0" w:color="auto"/>
            <w:bottom w:val="none" w:sz="0" w:space="0" w:color="auto"/>
            <w:right w:val="none" w:sz="0" w:space="0" w:color="auto"/>
          </w:divBdr>
        </w:div>
      </w:divsChild>
    </w:div>
    <w:div w:id="457335472">
      <w:bodyDiv w:val="1"/>
      <w:marLeft w:val="0"/>
      <w:marRight w:val="0"/>
      <w:marTop w:val="0"/>
      <w:marBottom w:val="0"/>
      <w:divBdr>
        <w:top w:val="none" w:sz="0" w:space="0" w:color="auto"/>
        <w:left w:val="none" w:sz="0" w:space="0" w:color="auto"/>
        <w:bottom w:val="none" w:sz="0" w:space="0" w:color="auto"/>
        <w:right w:val="none" w:sz="0" w:space="0" w:color="auto"/>
      </w:divBdr>
      <w:divsChild>
        <w:div w:id="980231215">
          <w:marLeft w:val="255"/>
          <w:marRight w:val="0"/>
          <w:marTop w:val="0"/>
          <w:marBottom w:val="0"/>
          <w:divBdr>
            <w:top w:val="none" w:sz="0" w:space="0" w:color="auto"/>
            <w:left w:val="none" w:sz="0" w:space="0" w:color="auto"/>
            <w:bottom w:val="none" w:sz="0" w:space="0" w:color="auto"/>
            <w:right w:val="none" w:sz="0" w:space="0" w:color="auto"/>
          </w:divBdr>
        </w:div>
      </w:divsChild>
    </w:div>
    <w:div w:id="146757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580/2004%20Z.z.'&amp;ucin-k-dni='12.%209.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spi://module='ASPI'&amp;link='95/2002%20Z.z.'&amp;ucin-k-dni='12.%209.201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4EBFF-6EC2-43A9-B4F1-F60980B5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2172</Words>
  <Characters>12382</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Používateľ balíka Microsoft Office</dc:creator>
  <cp:lastModifiedBy>Szabóová, Diana</cp:lastModifiedBy>
  <cp:revision>2</cp:revision>
  <cp:lastPrinted>2019-09-18T10:40:00Z</cp:lastPrinted>
  <dcterms:created xsi:type="dcterms:W3CDTF">2019-09-18T10:41:00Z</dcterms:created>
  <dcterms:modified xsi:type="dcterms:W3CDTF">2019-09-18T10:41:00Z</dcterms:modified>
</cp:coreProperties>
</file>