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60" w:rsidRDefault="00472660" w:rsidP="00E575BE">
      <w:pPr>
        <w:spacing w:line="276" w:lineRule="auto"/>
        <w:jc w:val="center"/>
        <w:rPr>
          <w:b/>
        </w:rPr>
      </w:pPr>
    </w:p>
    <w:p w:rsidR="00472660" w:rsidRDefault="00472660" w:rsidP="00E575BE">
      <w:pPr>
        <w:spacing w:line="276" w:lineRule="auto"/>
        <w:jc w:val="center"/>
        <w:rPr>
          <w:b/>
        </w:rPr>
      </w:pPr>
    </w:p>
    <w:p w:rsidR="00472660" w:rsidRDefault="00472660" w:rsidP="00E575BE">
      <w:pPr>
        <w:spacing w:line="276" w:lineRule="auto"/>
        <w:jc w:val="center"/>
        <w:rPr>
          <w:b/>
        </w:rPr>
      </w:pPr>
    </w:p>
    <w:p w:rsidR="00472660" w:rsidRDefault="00472660" w:rsidP="00E575BE">
      <w:pPr>
        <w:spacing w:line="276" w:lineRule="auto"/>
        <w:jc w:val="center"/>
        <w:rPr>
          <w:b/>
        </w:rPr>
      </w:pPr>
    </w:p>
    <w:p w:rsidR="00472660" w:rsidRDefault="00472660" w:rsidP="00E575BE">
      <w:pPr>
        <w:spacing w:line="276" w:lineRule="auto"/>
        <w:jc w:val="center"/>
        <w:rPr>
          <w:b/>
        </w:rPr>
      </w:pPr>
    </w:p>
    <w:p w:rsidR="00472660" w:rsidRDefault="00472660" w:rsidP="00E575BE">
      <w:pPr>
        <w:spacing w:line="276" w:lineRule="auto"/>
        <w:jc w:val="center"/>
        <w:rPr>
          <w:b/>
        </w:rPr>
      </w:pPr>
    </w:p>
    <w:p w:rsidR="00472660" w:rsidRDefault="00472660" w:rsidP="00E575BE">
      <w:pPr>
        <w:spacing w:line="276" w:lineRule="auto"/>
        <w:jc w:val="center"/>
        <w:rPr>
          <w:b/>
        </w:rPr>
      </w:pPr>
    </w:p>
    <w:p w:rsidR="00472660" w:rsidRDefault="00472660" w:rsidP="00E575BE">
      <w:pPr>
        <w:spacing w:line="276" w:lineRule="auto"/>
        <w:jc w:val="center"/>
        <w:rPr>
          <w:b/>
        </w:rPr>
      </w:pPr>
    </w:p>
    <w:p w:rsidR="00472660" w:rsidRDefault="00472660" w:rsidP="00E575BE">
      <w:pPr>
        <w:spacing w:line="276" w:lineRule="auto"/>
        <w:jc w:val="center"/>
        <w:rPr>
          <w:b/>
        </w:rPr>
      </w:pPr>
    </w:p>
    <w:p w:rsidR="00472660" w:rsidRDefault="00472660" w:rsidP="00E575BE">
      <w:pPr>
        <w:spacing w:line="276" w:lineRule="auto"/>
        <w:jc w:val="center"/>
        <w:rPr>
          <w:b/>
        </w:rPr>
      </w:pPr>
    </w:p>
    <w:p w:rsidR="00472660" w:rsidRDefault="00472660" w:rsidP="00E575BE">
      <w:pPr>
        <w:spacing w:line="276" w:lineRule="auto"/>
        <w:jc w:val="center"/>
        <w:rPr>
          <w:b/>
        </w:rPr>
      </w:pPr>
    </w:p>
    <w:p w:rsidR="00472660" w:rsidRDefault="00472660" w:rsidP="00E575BE">
      <w:pPr>
        <w:spacing w:line="276" w:lineRule="auto"/>
        <w:jc w:val="center"/>
        <w:rPr>
          <w:b/>
        </w:rPr>
      </w:pPr>
    </w:p>
    <w:p w:rsidR="00472660" w:rsidRDefault="00472660" w:rsidP="00E575BE">
      <w:pPr>
        <w:spacing w:line="276" w:lineRule="auto"/>
        <w:jc w:val="center"/>
        <w:rPr>
          <w:b/>
        </w:rPr>
      </w:pPr>
    </w:p>
    <w:p w:rsidR="00472660" w:rsidRDefault="00472660" w:rsidP="00E575BE">
      <w:pPr>
        <w:spacing w:line="276" w:lineRule="auto"/>
        <w:jc w:val="center"/>
        <w:rPr>
          <w:b/>
        </w:rPr>
      </w:pPr>
    </w:p>
    <w:p w:rsidR="00403D99" w:rsidRPr="005B05FB" w:rsidRDefault="00403D99" w:rsidP="00E575BE">
      <w:pPr>
        <w:spacing w:line="276" w:lineRule="auto"/>
        <w:jc w:val="center"/>
        <w:rPr>
          <w:rFonts w:cs="Times New Roman"/>
          <w:b/>
          <w:bCs/>
        </w:rPr>
      </w:pPr>
      <w:r w:rsidRPr="005B05FB">
        <w:rPr>
          <w:rFonts w:cs="Times New Roman"/>
          <w:b/>
          <w:bCs/>
        </w:rPr>
        <w:t>z</w:t>
      </w:r>
      <w:r w:rsidR="00510787" w:rsidRPr="005B05FB">
        <w:rPr>
          <w:rFonts w:cs="Times New Roman"/>
          <w:b/>
        </w:rPr>
        <w:t>o 17. septembra 2019</w:t>
      </w:r>
      <w:r w:rsidRPr="005B05FB">
        <w:rPr>
          <w:rFonts w:cs="Times New Roman"/>
          <w:b/>
        </w:rPr>
        <w:t>,</w:t>
      </w:r>
      <w:r w:rsidRPr="005B05FB">
        <w:rPr>
          <w:rFonts w:cs="Times New Roman"/>
          <w:b/>
          <w:bCs/>
        </w:rPr>
        <w:t xml:space="preserve"> </w:t>
      </w:r>
    </w:p>
    <w:p w:rsidR="00403D99" w:rsidRDefault="00403D99" w:rsidP="00E575BE">
      <w:pPr>
        <w:spacing w:line="276" w:lineRule="auto"/>
        <w:jc w:val="both"/>
        <w:rPr>
          <w:b/>
        </w:rPr>
      </w:pPr>
    </w:p>
    <w:p w:rsidR="000E72E2" w:rsidRDefault="000E72E2" w:rsidP="005B05FB">
      <w:pPr>
        <w:spacing w:line="276" w:lineRule="auto"/>
        <w:jc w:val="center"/>
        <w:rPr>
          <w:b/>
        </w:rPr>
      </w:pPr>
      <w:r>
        <w:rPr>
          <w:b/>
        </w:rPr>
        <w:t xml:space="preserve">ktorým sa </w:t>
      </w:r>
      <w:r w:rsidR="003A6F85">
        <w:rPr>
          <w:b/>
        </w:rPr>
        <w:t xml:space="preserve">mení </w:t>
      </w:r>
      <w:r w:rsidR="00072AA6">
        <w:rPr>
          <w:b/>
        </w:rPr>
        <w:t xml:space="preserve">a dopĺňa </w:t>
      </w:r>
      <w:r>
        <w:rPr>
          <w:b/>
        </w:rPr>
        <w:t>z</w:t>
      </w:r>
      <w:r w:rsidRPr="00E33F05">
        <w:rPr>
          <w:b/>
        </w:rPr>
        <w:t xml:space="preserve">ákon č. </w:t>
      </w:r>
      <w:r w:rsidR="008355D7">
        <w:rPr>
          <w:b/>
        </w:rPr>
        <w:t>340</w:t>
      </w:r>
      <w:r w:rsidRPr="00E33F05">
        <w:rPr>
          <w:b/>
        </w:rPr>
        <w:t>/</w:t>
      </w:r>
      <w:r w:rsidR="00525D64">
        <w:rPr>
          <w:b/>
        </w:rPr>
        <w:t>201</w:t>
      </w:r>
      <w:r w:rsidR="008355D7">
        <w:rPr>
          <w:b/>
        </w:rPr>
        <w:t>2</w:t>
      </w:r>
      <w:r w:rsidRPr="00E33F05">
        <w:rPr>
          <w:b/>
        </w:rPr>
        <w:t xml:space="preserve"> Z. z. </w:t>
      </w:r>
      <w:r w:rsidR="00525D64" w:rsidRPr="00525D64">
        <w:rPr>
          <w:b/>
        </w:rPr>
        <w:t xml:space="preserve">o </w:t>
      </w:r>
      <w:r w:rsidR="008355D7" w:rsidRPr="008355D7">
        <w:rPr>
          <w:b/>
        </w:rPr>
        <w:t>úhrade za služby verejnosti poskytované Rozhlasom a televíziou Slovenska a o zmene a doplnení niektorých zákonov</w:t>
      </w:r>
      <w:r w:rsidR="00EF3C17">
        <w:rPr>
          <w:b/>
        </w:rPr>
        <w:t xml:space="preserve"> v znení neskorších predpisov</w:t>
      </w:r>
      <w:r w:rsidR="00D53020">
        <w:rPr>
          <w:b/>
        </w:rPr>
        <w:t xml:space="preserve"> a ktorým sa mení zákon </w:t>
      </w:r>
      <w:r w:rsidR="00D53020" w:rsidRPr="00D53020">
        <w:rPr>
          <w:b/>
        </w:rPr>
        <w:t>č. 308/2000 Z. z. o vysielaní a retransmisii a o zmene zákona č. 195/2000 Z. z. o telekomunikáciách v</w:t>
      </w:r>
      <w:r w:rsidR="00D53020">
        <w:rPr>
          <w:b/>
        </w:rPr>
        <w:t> </w:t>
      </w:r>
      <w:r w:rsidR="00D53020" w:rsidRPr="00D53020">
        <w:rPr>
          <w:b/>
        </w:rPr>
        <w:t>znení</w:t>
      </w:r>
      <w:r w:rsidR="00D53020">
        <w:rPr>
          <w:b/>
        </w:rPr>
        <w:t xml:space="preserve"> neskorších predpisov</w:t>
      </w:r>
    </w:p>
    <w:p w:rsidR="009465EB" w:rsidRDefault="009465EB" w:rsidP="00E575BE">
      <w:pPr>
        <w:spacing w:line="276" w:lineRule="auto"/>
        <w:jc w:val="both"/>
        <w:rPr>
          <w:bCs/>
          <w:kern w:val="36"/>
        </w:rPr>
      </w:pPr>
    </w:p>
    <w:p w:rsidR="009465EB" w:rsidRPr="008769D7" w:rsidRDefault="009465EB" w:rsidP="00E575BE">
      <w:pPr>
        <w:spacing w:line="276" w:lineRule="auto"/>
        <w:jc w:val="both"/>
        <w:rPr>
          <w:bCs/>
          <w:kern w:val="36"/>
        </w:rPr>
      </w:pPr>
    </w:p>
    <w:p w:rsidR="009E730B" w:rsidRPr="008769D7" w:rsidRDefault="009E730B" w:rsidP="00E575BE">
      <w:pPr>
        <w:spacing w:line="276" w:lineRule="auto"/>
        <w:ind w:firstLine="708"/>
        <w:jc w:val="both"/>
      </w:pPr>
      <w:r w:rsidRPr="008769D7">
        <w:t>Národná rada Slovenskej republiky sa uzniesla na tomto zákone:</w:t>
      </w:r>
    </w:p>
    <w:p w:rsidR="00C75283" w:rsidRDefault="00C75283" w:rsidP="00E575BE">
      <w:pPr>
        <w:spacing w:line="276" w:lineRule="auto"/>
        <w:jc w:val="center"/>
        <w:rPr>
          <w:b/>
          <w:bCs/>
          <w:kern w:val="36"/>
        </w:rPr>
      </w:pPr>
    </w:p>
    <w:p w:rsidR="00C75283" w:rsidRDefault="00C75283" w:rsidP="00E575BE">
      <w:pPr>
        <w:spacing w:line="276" w:lineRule="auto"/>
        <w:jc w:val="center"/>
        <w:rPr>
          <w:b/>
          <w:bCs/>
          <w:kern w:val="36"/>
        </w:rPr>
      </w:pPr>
    </w:p>
    <w:p w:rsidR="009E730B" w:rsidRPr="008769D7" w:rsidRDefault="009E730B" w:rsidP="00E575BE">
      <w:pPr>
        <w:spacing w:line="276" w:lineRule="auto"/>
        <w:jc w:val="center"/>
        <w:rPr>
          <w:b/>
          <w:bCs/>
          <w:kern w:val="36"/>
        </w:rPr>
      </w:pPr>
      <w:r w:rsidRPr="008769D7">
        <w:rPr>
          <w:b/>
          <w:bCs/>
          <w:kern w:val="36"/>
        </w:rPr>
        <w:t>Čl. I</w:t>
      </w:r>
    </w:p>
    <w:p w:rsidR="009E730B" w:rsidRPr="008769D7" w:rsidRDefault="009E730B" w:rsidP="00E575BE">
      <w:pPr>
        <w:spacing w:line="276" w:lineRule="auto"/>
        <w:rPr>
          <w:bCs/>
          <w:kern w:val="36"/>
        </w:rPr>
      </w:pPr>
    </w:p>
    <w:p w:rsidR="000E72E2" w:rsidRPr="00B31783" w:rsidRDefault="000E72E2" w:rsidP="00E575BE">
      <w:pPr>
        <w:spacing w:line="276" w:lineRule="auto"/>
        <w:ind w:firstLine="708"/>
        <w:contextualSpacing/>
        <w:jc w:val="both"/>
      </w:pPr>
      <w:r w:rsidRPr="00B31783">
        <w:t xml:space="preserve">Zákon č. </w:t>
      </w:r>
      <w:r w:rsidR="008355D7" w:rsidRPr="008355D7">
        <w:t>340/2012 Z. z. o úhrade za služby verejnosti poskytované Rozhlasom a televíziou Slovenska a o zmene a doplnení niektorých zákonov v znení zákona č. 373/2013 Z. z.</w:t>
      </w:r>
      <w:r w:rsidR="009F2FBE">
        <w:t>,</w:t>
      </w:r>
      <w:r w:rsidR="008355D7">
        <w:t xml:space="preserve"> zákona č. 125/2016 Z. z. </w:t>
      </w:r>
      <w:r w:rsidR="009F2FBE">
        <w:t>a zákona č. 22</w:t>
      </w:r>
      <w:bookmarkStart w:id="0" w:name="_GoBack"/>
      <w:bookmarkEnd w:id="0"/>
      <w:r w:rsidR="009F2FBE">
        <w:t xml:space="preserve">1/2019 Z. z. </w:t>
      </w:r>
      <w:r w:rsidR="008355D7" w:rsidRPr="008355D7">
        <w:t xml:space="preserve">sa mení </w:t>
      </w:r>
      <w:r w:rsidR="00072AA6">
        <w:t xml:space="preserve">a dopĺňa </w:t>
      </w:r>
      <w:r w:rsidR="008355D7" w:rsidRPr="008355D7">
        <w:t>takto</w:t>
      </w:r>
      <w:r w:rsidRPr="00B31783">
        <w:t>:</w:t>
      </w:r>
    </w:p>
    <w:p w:rsidR="000E72E2" w:rsidRDefault="000E72E2" w:rsidP="00E575BE">
      <w:pPr>
        <w:spacing w:line="276" w:lineRule="auto"/>
        <w:ind w:left="794" w:hanging="794"/>
        <w:jc w:val="both"/>
        <w:rPr>
          <w:rFonts w:cs="Times New Roman"/>
        </w:rPr>
      </w:pPr>
    </w:p>
    <w:p w:rsidR="00FE4829" w:rsidRDefault="00220A12" w:rsidP="007F119E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</w:t>
      </w:r>
      <w:r w:rsidR="008355D7">
        <w:rPr>
          <w:rFonts w:ascii="Times New Roman" w:hAnsi="Times New Roman"/>
          <w:sz w:val="24"/>
          <w:szCs w:val="24"/>
        </w:rPr>
        <w:t>5</w:t>
      </w:r>
      <w:r w:rsidR="000E72E2" w:rsidRPr="008E16D0">
        <w:rPr>
          <w:rFonts w:ascii="Times New Roman" w:hAnsi="Times New Roman"/>
          <w:sz w:val="24"/>
          <w:szCs w:val="24"/>
        </w:rPr>
        <w:t xml:space="preserve"> </w:t>
      </w:r>
      <w:r w:rsidR="009210F0">
        <w:rPr>
          <w:rFonts w:ascii="Times New Roman" w:hAnsi="Times New Roman"/>
          <w:sz w:val="24"/>
          <w:szCs w:val="24"/>
        </w:rPr>
        <w:t xml:space="preserve">odsek </w:t>
      </w:r>
      <w:r w:rsidR="008355D7">
        <w:rPr>
          <w:rFonts w:ascii="Times New Roman" w:hAnsi="Times New Roman"/>
          <w:sz w:val="24"/>
          <w:szCs w:val="24"/>
        </w:rPr>
        <w:t>1</w:t>
      </w:r>
      <w:r w:rsidR="009210F0">
        <w:rPr>
          <w:rFonts w:ascii="Times New Roman" w:hAnsi="Times New Roman"/>
          <w:sz w:val="24"/>
          <w:szCs w:val="24"/>
        </w:rPr>
        <w:t xml:space="preserve"> </w:t>
      </w:r>
      <w:r w:rsidR="008355D7">
        <w:rPr>
          <w:rFonts w:ascii="Times New Roman" w:hAnsi="Times New Roman"/>
          <w:sz w:val="24"/>
          <w:szCs w:val="24"/>
        </w:rPr>
        <w:t>znie</w:t>
      </w:r>
      <w:r>
        <w:rPr>
          <w:rFonts w:ascii="Times New Roman" w:hAnsi="Times New Roman"/>
          <w:sz w:val="24"/>
          <w:szCs w:val="24"/>
        </w:rPr>
        <w:t>:</w:t>
      </w:r>
    </w:p>
    <w:p w:rsidR="008355D7" w:rsidRDefault="00220A12" w:rsidP="007F119E">
      <w:pPr>
        <w:pStyle w:val="Odsekzoznamu"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 w:rsidR="002A106F">
        <w:rPr>
          <w:rFonts w:ascii="Times New Roman" w:hAnsi="Times New Roman"/>
          <w:sz w:val="24"/>
          <w:szCs w:val="24"/>
          <w:lang w:eastAsia="sk-SK"/>
        </w:rPr>
        <w:t>(</w:t>
      </w:r>
      <w:r w:rsidR="008355D7">
        <w:rPr>
          <w:rFonts w:ascii="Times New Roman" w:hAnsi="Times New Roman"/>
          <w:sz w:val="24"/>
          <w:szCs w:val="24"/>
          <w:lang w:eastAsia="sk-SK"/>
        </w:rPr>
        <w:t>1</w:t>
      </w:r>
      <w:r w:rsidR="002A106F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8355D7" w:rsidRPr="008355D7">
        <w:rPr>
          <w:rFonts w:ascii="Times New Roman" w:hAnsi="Times New Roman"/>
          <w:sz w:val="24"/>
          <w:szCs w:val="24"/>
          <w:lang w:eastAsia="sk-SK"/>
        </w:rPr>
        <w:t xml:space="preserve">Od povinnosti platiť úhradu je oslobodený platiteľ podľa § 3 písm. a), </w:t>
      </w:r>
      <w:r w:rsidR="008355D7">
        <w:rPr>
          <w:rFonts w:ascii="Times New Roman" w:hAnsi="Times New Roman"/>
          <w:sz w:val="24"/>
          <w:szCs w:val="24"/>
          <w:lang w:eastAsia="sk-SK"/>
        </w:rPr>
        <w:t>ktorý</w:t>
      </w:r>
      <w:r w:rsidR="008355D7" w:rsidRPr="008355D7">
        <w:rPr>
          <w:rFonts w:ascii="Times New Roman" w:hAnsi="Times New Roman"/>
          <w:sz w:val="24"/>
          <w:szCs w:val="24"/>
          <w:lang w:eastAsia="sk-SK"/>
        </w:rPr>
        <w:t xml:space="preserve"> oznámi a preukáže vyberateľovi úhrady podľa § 9 ods. 6 písm. b)</w:t>
      </w:r>
      <w:r w:rsidR="00910899">
        <w:rPr>
          <w:rFonts w:ascii="Times New Roman" w:hAnsi="Times New Roman"/>
          <w:sz w:val="24"/>
          <w:szCs w:val="24"/>
          <w:lang w:eastAsia="sk-SK"/>
        </w:rPr>
        <w:t>, že</w:t>
      </w:r>
    </w:p>
    <w:p w:rsidR="008355D7" w:rsidRDefault="008355D7" w:rsidP="007F119E">
      <w:pPr>
        <w:pStyle w:val="Odsekzoznamu"/>
        <w:numPr>
          <w:ilvl w:val="1"/>
          <w:numId w:val="11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žije </w:t>
      </w:r>
      <w:r w:rsidRPr="008355D7">
        <w:rPr>
          <w:rFonts w:ascii="Times New Roman" w:hAnsi="Times New Roman"/>
          <w:sz w:val="24"/>
          <w:szCs w:val="24"/>
          <w:lang w:eastAsia="sk-SK"/>
        </w:rPr>
        <w:t>v domácnosti</w:t>
      </w:r>
      <w:r w:rsidRPr="003172A3">
        <w:rPr>
          <w:rFonts w:ascii="Times New Roman" w:hAnsi="Times New Roman"/>
          <w:sz w:val="24"/>
          <w:szCs w:val="24"/>
          <w:vertAlign w:val="superscript"/>
          <w:lang w:eastAsia="sk-SK"/>
        </w:rPr>
        <w:t>7</w:t>
      </w:r>
      <w:r w:rsidRPr="008355D7">
        <w:rPr>
          <w:rFonts w:ascii="Times New Roman" w:hAnsi="Times New Roman"/>
          <w:sz w:val="24"/>
          <w:szCs w:val="24"/>
          <w:lang w:eastAsia="sk-SK"/>
        </w:rPr>
        <w:t>) s fyzickou osobou s ťažkým zdravotným postihnutím,</w:t>
      </w:r>
      <w:r w:rsidRPr="003172A3">
        <w:rPr>
          <w:rFonts w:ascii="Times New Roman" w:hAnsi="Times New Roman"/>
          <w:sz w:val="24"/>
          <w:szCs w:val="24"/>
          <w:vertAlign w:val="superscript"/>
          <w:lang w:eastAsia="sk-SK"/>
        </w:rPr>
        <w:t>8</w:t>
      </w:r>
      <w:r w:rsidRPr="008355D7">
        <w:rPr>
          <w:rFonts w:ascii="Times New Roman" w:hAnsi="Times New Roman"/>
          <w:sz w:val="24"/>
          <w:szCs w:val="24"/>
          <w:lang w:eastAsia="sk-SK"/>
        </w:rPr>
        <w:t>) ktorá má na adrese odberného miesta tohto platiteľa trvalý pobyt, alebo sám je fyzickou osobou s ťažkým zdravotným postihnutím</w:t>
      </w:r>
      <w:r w:rsidR="00671073">
        <w:rPr>
          <w:rFonts w:ascii="Times New Roman" w:hAnsi="Times New Roman"/>
          <w:sz w:val="24"/>
          <w:szCs w:val="24"/>
          <w:lang w:eastAsia="sk-SK"/>
        </w:rPr>
        <w:t>,</w:t>
      </w:r>
      <w:r w:rsidR="00F07FC1" w:rsidRPr="00F07FC1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="00F07FC1" w:rsidRPr="003172A3">
        <w:rPr>
          <w:rFonts w:ascii="Times New Roman" w:hAnsi="Times New Roman"/>
          <w:sz w:val="24"/>
          <w:szCs w:val="24"/>
          <w:vertAlign w:val="superscript"/>
          <w:lang w:eastAsia="sk-SK"/>
        </w:rPr>
        <w:t>8</w:t>
      </w:r>
      <w:r w:rsidR="00F07FC1" w:rsidRPr="008355D7">
        <w:rPr>
          <w:rFonts w:ascii="Times New Roman" w:hAnsi="Times New Roman"/>
          <w:sz w:val="24"/>
          <w:szCs w:val="24"/>
          <w:lang w:eastAsia="sk-SK"/>
        </w:rPr>
        <w:t>)</w:t>
      </w:r>
      <w:r w:rsidR="00671073">
        <w:rPr>
          <w:rFonts w:ascii="Times New Roman" w:hAnsi="Times New Roman"/>
          <w:sz w:val="24"/>
          <w:szCs w:val="24"/>
          <w:lang w:eastAsia="sk-SK"/>
        </w:rPr>
        <w:t xml:space="preserve"> alebo</w:t>
      </w:r>
    </w:p>
    <w:p w:rsidR="008355D7" w:rsidRDefault="008355D7" w:rsidP="007F119E">
      <w:pPr>
        <w:pStyle w:val="Odsekzoznamu"/>
        <w:numPr>
          <w:ilvl w:val="1"/>
          <w:numId w:val="11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Pr="008355D7">
        <w:rPr>
          <w:rFonts w:ascii="Times New Roman" w:hAnsi="Times New Roman"/>
          <w:sz w:val="24"/>
          <w:szCs w:val="24"/>
          <w:lang w:eastAsia="sk-SK"/>
        </w:rPr>
        <w:t>poberateľom dôchodkových dávok podľa osobitného predpisu</w:t>
      </w:r>
      <w:r w:rsidR="00A0798B">
        <w:rPr>
          <w:rFonts w:ascii="Times New Roman" w:hAnsi="Times New Roman"/>
          <w:sz w:val="24"/>
          <w:szCs w:val="24"/>
          <w:vertAlign w:val="superscript"/>
          <w:lang w:eastAsia="sk-SK"/>
        </w:rPr>
        <w:t>8a</w:t>
      </w:r>
      <w:r w:rsidRPr="008355D7">
        <w:rPr>
          <w:rFonts w:ascii="Times New Roman" w:hAnsi="Times New Roman"/>
          <w:sz w:val="24"/>
          <w:szCs w:val="24"/>
          <w:lang w:eastAsia="sk-SK"/>
        </w:rPr>
        <w:t>) alebo poberateľom rovnocenných dôchodkových dávok vyplácaných zo zahraničia, nemá pravidelný príjem zo zárobkovej činnosti,</w:t>
      </w:r>
      <w:r w:rsidR="00A0798B">
        <w:rPr>
          <w:rFonts w:ascii="Times New Roman" w:hAnsi="Times New Roman"/>
          <w:sz w:val="24"/>
          <w:szCs w:val="24"/>
          <w:vertAlign w:val="superscript"/>
          <w:lang w:eastAsia="sk-SK"/>
        </w:rPr>
        <w:t>8b</w:t>
      </w:r>
      <w:r w:rsidRPr="008355D7">
        <w:rPr>
          <w:rFonts w:ascii="Times New Roman" w:hAnsi="Times New Roman"/>
          <w:sz w:val="24"/>
          <w:szCs w:val="24"/>
          <w:lang w:eastAsia="sk-SK"/>
        </w:rPr>
        <w:t>) nežije v domácnosti</w:t>
      </w:r>
      <w:r w:rsidR="0049783F" w:rsidRPr="003172A3">
        <w:rPr>
          <w:rFonts w:ascii="Times New Roman" w:hAnsi="Times New Roman"/>
          <w:sz w:val="24"/>
          <w:szCs w:val="24"/>
          <w:vertAlign w:val="superscript"/>
          <w:lang w:eastAsia="sk-SK"/>
        </w:rPr>
        <w:t>7</w:t>
      </w:r>
      <w:r w:rsidR="0049783F" w:rsidRPr="008355D7">
        <w:rPr>
          <w:rFonts w:ascii="Times New Roman" w:hAnsi="Times New Roman"/>
          <w:sz w:val="24"/>
          <w:szCs w:val="24"/>
          <w:lang w:eastAsia="sk-SK"/>
        </w:rPr>
        <w:t>)</w:t>
      </w:r>
      <w:r w:rsidRPr="008355D7">
        <w:rPr>
          <w:rFonts w:ascii="Times New Roman" w:hAnsi="Times New Roman"/>
          <w:sz w:val="24"/>
          <w:szCs w:val="24"/>
          <w:lang w:eastAsia="sk-SK"/>
        </w:rPr>
        <w:t xml:space="preserve"> s inou osobou s pravidelným príjmom zo zárobkovej činnosti</w:t>
      </w:r>
      <w:r w:rsidR="00671073">
        <w:rPr>
          <w:rFonts w:ascii="Times New Roman" w:hAnsi="Times New Roman"/>
          <w:sz w:val="24"/>
          <w:szCs w:val="24"/>
          <w:lang w:eastAsia="sk-SK"/>
        </w:rPr>
        <w:t>, alebo</w:t>
      </w:r>
    </w:p>
    <w:p w:rsidR="008355D7" w:rsidRDefault="008355D7">
      <w:pPr>
        <w:pStyle w:val="Odsekzoznamu"/>
        <w:numPr>
          <w:ilvl w:val="1"/>
          <w:numId w:val="11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Pr="008355D7">
        <w:rPr>
          <w:rFonts w:ascii="Times New Roman" w:hAnsi="Times New Roman"/>
          <w:sz w:val="24"/>
          <w:szCs w:val="24"/>
          <w:lang w:eastAsia="sk-SK"/>
        </w:rPr>
        <w:t>poberateľom dávky v hmotnej núdzi</w:t>
      </w:r>
      <w:r w:rsidR="00A0798B">
        <w:rPr>
          <w:rFonts w:ascii="Times New Roman" w:hAnsi="Times New Roman"/>
          <w:sz w:val="24"/>
          <w:szCs w:val="24"/>
          <w:vertAlign w:val="superscript"/>
          <w:lang w:eastAsia="sk-SK"/>
        </w:rPr>
        <w:t>8c</w:t>
      </w:r>
      <w:r w:rsidRPr="008355D7">
        <w:rPr>
          <w:rFonts w:ascii="Times New Roman" w:hAnsi="Times New Roman"/>
          <w:sz w:val="24"/>
          <w:szCs w:val="24"/>
          <w:lang w:eastAsia="sk-SK"/>
        </w:rPr>
        <w:t>) alebo osobou spoločne posudzovanou s poberateľom dávky v hmotnej núdzi.</w:t>
      </w:r>
      <w:r w:rsidR="00435194">
        <w:rPr>
          <w:rFonts w:ascii="Times New Roman" w:hAnsi="Times New Roman"/>
          <w:sz w:val="24"/>
          <w:szCs w:val="24"/>
          <w:lang w:eastAsia="sk-SK"/>
        </w:rPr>
        <w:t>“</w:t>
      </w:r>
      <w:r w:rsidR="00782F24">
        <w:rPr>
          <w:rFonts w:ascii="Times New Roman" w:hAnsi="Times New Roman"/>
          <w:sz w:val="24"/>
          <w:szCs w:val="24"/>
          <w:lang w:eastAsia="sk-SK"/>
        </w:rPr>
        <w:t>.</w:t>
      </w:r>
    </w:p>
    <w:p w:rsidR="00A0798B" w:rsidRDefault="00A0798B" w:rsidP="007F119E">
      <w:pPr>
        <w:spacing w:line="276" w:lineRule="auto"/>
        <w:ind w:left="851"/>
        <w:jc w:val="both"/>
      </w:pPr>
    </w:p>
    <w:p w:rsidR="00A0798B" w:rsidRDefault="00A0798B" w:rsidP="007F119E">
      <w:pPr>
        <w:spacing w:line="276" w:lineRule="auto"/>
        <w:ind w:left="426"/>
        <w:jc w:val="both"/>
      </w:pPr>
      <w:r>
        <w:t>Poznámky pod čiarou k odkazom 8a, 8b a 8c znejú:</w:t>
      </w:r>
    </w:p>
    <w:p w:rsidR="00A0798B" w:rsidRDefault="00A0798B" w:rsidP="007F119E">
      <w:pPr>
        <w:spacing w:line="276" w:lineRule="auto"/>
        <w:ind w:left="426"/>
        <w:jc w:val="both"/>
      </w:pPr>
      <w:r>
        <w:t>„</w:t>
      </w:r>
      <w:r w:rsidRPr="00A0798B">
        <w:rPr>
          <w:vertAlign w:val="superscript"/>
        </w:rPr>
        <w:t>8a</w:t>
      </w:r>
      <w:r>
        <w:t>)</w:t>
      </w:r>
      <w:r w:rsidRPr="00A0798B">
        <w:t xml:space="preserve"> </w:t>
      </w:r>
      <w:r>
        <w:t>§ 65 až 77 zákona č. 461/2003 Z. z. o sociálnom poistení v znení neskorších predpisov.</w:t>
      </w:r>
    </w:p>
    <w:p w:rsidR="00A0798B" w:rsidRDefault="00A0798B" w:rsidP="007F119E">
      <w:pPr>
        <w:spacing w:line="276" w:lineRule="auto"/>
        <w:ind w:left="426"/>
        <w:jc w:val="both"/>
      </w:pPr>
      <w:r w:rsidRPr="00A0798B">
        <w:rPr>
          <w:vertAlign w:val="superscript"/>
        </w:rPr>
        <w:t>8b</w:t>
      </w:r>
      <w:r>
        <w:t>)</w:t>
      </w:r>
      <w:r w:rsidRPr="00A0798B">
        <w:t xml:space="preserve"> </w:t>
      </w:r>
      <w:r>
        <w:t>§ 3 zákona č. 461/2003 Z. z. v znení neskorších predpisov.</w:t>
      </w:r>
    </w:p>
    <w:p w:rsidR="00A0798B" w:rsidRPr="00A0798B" w:rsidRDefault="00A0798B" w:rsidP="007F119E">
      <w:pPr>
        <w:spacing w:line="276" w:lineRule="auto"/>
        <w:ind w:left="426"/>
        <w:jc w:val="both"/>
      </w:pPr>
      <w:r w:rsidRPr="00A0798B">
        <w:rPr>
          <w:vertAlign w:val="superscript"/>
        </w:rPr>
        <w:t>8c</w:t>
      </w:r>
      <w:r>
        <w:t xml:space="preserve">) § 2 ods. 1 zákona č. 417/2013 Z. z. </w:t>
      </w:r>
      <w:r w:rsidRPr="00A0798B">
        <w:t>o pomoci v hmotnej núdzi a o zmene a doplnení niektorých zákonov</w:t>
      </w:r>
      <w:r>
        <w:t>.“.</w:t>
      </w:r>
    </w:p>
    <w:p w:rsidR="00910899" w:rsidRDefault="00910899" w:rsidP="007F119E">
      <w:pPr>
        <w:pStyle w:val="Odsekzoznamu"/>
        <w:spacing w:after="0"/>
        <w:ind w:left="1276" w:hanging="425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10899" w:rsidRDefault="00910899" w:rsidP="007F119E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6 sa vypúšťajú odseky 3 a 4</w:t>
      </w:r>
      <w:r w:rsidR="00A0798B">
        <w:rPr>
          <w:rFonts w:ascii="Times New Roman" w:hAnsi="Times New Roman"/>
          <w:sz w:val="24"/>
          <w:szCs w:val="24"/>
          <w:lang w:eastAsia="sk-SK"/>
        </w:rPr>
        <w:t xml:space="preserve"> vrátane poznámok pod čiarou k odkazom 17 až 19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8355D7" w:rsidRDefault="008355D7" w:rsidP="007F119E">
      <w:pPr>
        <w:pStyle w:val="Odsekzoznamu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1073" w:rsidRDefault="00671073" w:rsidP="007F119E">
      <w:pPr>
        <w:pStyle w:val="Odsekzoznamu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Doterajšie odseky 5 až 8 sa </w:t>
      </w:r>
      <w:r w:rsidR="008B3034">
        <w:rPr>
          <w:rFonts w:ascii="Times New Roman" w:hAnsi="Times New Roman"/>
          <w:sz w:val="24"/>
          <w:szCs w:val="24"/>
          <w:lang w:eastAsia="sk-SK"/>
        </w:rPr>
        <w:t>označujú ako odseky 3 až 6.</w:t>
      </w:r>
    </w:p>
    <w:p w:rsidR="00455E57" w:rsidRDefault="00455E57" w:rsidP="007F119E">
      <w:pPr>
        <w:pStyle w:val="Odsekzoznamu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55E57" w:rsidRDefault="00455E57" w:rsidP="007F119E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§ </w:t>
      </w:r>
      <w:r w:rsidR="00374542">
        <w:rPr>
          <w:rFonts w:ascii="Times New Roman" w:hAnsi="Times New Roman"/>
          <w:sz w:val="24"/>
          <w:szCs w:val="24"/>
          <w:lang w:eastAsia="sk-SK"/>
        </w:rPr>
        <w:t>6</w:t>
      </w:r>
      <w:r>
        <w:rPr>
          <w:rFonts w:ascii="Times New Roman" w:hAnsi="Times New Roman"/>
          <w:sz w:val="24"/>
          <w:szCs w:val="24"/>
          <w:lang w:eastAsia="sk-SK"/>
        </w:rPr>
        <w:t xml:space="preserve"> ods. </w:t>
      </w:r>
      <w:r w:rsidR="00AF2FEB">
        <w:rPr>
          <w:rFonts w:ascii="Times New Roman" w:hAnsi="Times New Roman"/>
          <w:sz w:val="24"/>
          <w:szCs w:val="24"/>
          <w:lang w:eastAsia="sk-SK"/>
        </w:rPr>
        <w:t>4</w:t>
      </w:r>
      <w:r>
        <w:rPr>
          <w:rFonts w:ascii="Times New Roman" w:hAnsi="Times New Roman"/>
          <w:sz w:val="24"/>
          <w:szCs w:val="24"/>
          <w:lang w:eastAsia="sk-SK"/>
        </w:rPr>
        <w:t xml:space="preserve"> až </w:t>
      </w:r>
      <w:r w:rsidR="00AF2FEB">
        <w:rPr>
          <w:rFonts w:ascii="Times New Roman" w:hAnsi="Times New Roman"/>
          <w:sz w:val="24"/>
          <w:szCs w:val="24"/>
          <w:lang w:eastAsia="sk-SK"/>
        </w:rPr>
        <w:t>6</w:t>
      </w:r>
      <w:r w:rsidR="00325C80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sa slová „odseku 5“</w:t>
      </w:r>
      <w:r w:rsidR="00325C80">
        <w:rPr>
          <w:rFonts w:ascii="Times New Roman" w:hAnsi="Times New Roman"/>
          <w:sz w:val="24"/>
          <w:szCs w:val="24"/>
          <w:lang w:eastAsia="sk-SK"/>
        </w:rPr>
        <w:t xml:space="preserve"> nah</w:t>
      </w:r>
      <w:r>
        <w:rPr>
          <w:rFonts w:ascii="Times New Roman" w:hAnsi="Times New Roman"/>
          <w:sz w:val="24"/>
          <w:szCs w:val="24"/>
          <w:lang w:eastAsia="sk-SK"/>
        </w:rPr>
        <w:t>rá</w:t>
      </w:r>
      <w:r w:rsidR="00325C80">
        <w:rPr>
          <w:rFonts w:ascii="Times New Roman" w:hAnsi="Times New Roman"/>
          <w:sz w:val="24"/>
          <w:szCs w:val="24"/>
          <w:lang w:eastAsia="sk-SK"/>
        </w:rPr>
        <w:t>d</w:t>
      </w:r>
      <w:r>
        <w:rPr>
          <w:rFonts w:ascii="Times New Roman" w:hAnsi="Times New Roman"/>
          <w:sz w:val="24"/>
          <w:szCs w:val="24"/>
          <w:lang w:eastAsia="sk-SK"/>
        </w:rPr>
        <w:t xml:space="preserve">zajú slovami „odseku </w:t>
      </w:r>
      <w:r w:rsidR="009007F3">
        <w:rPr>
          <w:rFonts w:ascii="Times New Roman" w:hAnsi="Times New Roman"/>
          <w:sz w:val="24"/>
          <w:szCs w:val="24"/>
          <w:lang w:eastAsia="sk-SK"/>
        </w:rPr>
        <w:t>3“.</w:t>
      </w:r>
      <w:r w:rsidR="00325C8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9007F3" w:rsidRDefault="009007F3" w:rsidP="007F119E">
      <w:pPr>
        <w:pStyle w:val="Odsekzoznamu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E0155" w:rsidRDefault="009007F3" w:rsidP="007F119E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9 ods. 1 písm. a) sa vypúšťajú slová „a ods. 3“ a slová „alebo platí úhradu zníženú podľa § 6 ods. 3“.</w:t>
      </w:r>
    </w:p>
    <w:p w:rsidR="005E0155" w:rsidRDefault="005E0155" w:rsidP="007F119E">
      <w:pPr>
        <w:pStyle w:val="Odsekzoznamu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E0155" w:rsidRPr="003172A3" w:rsidRDefault="005E0155" w:rsidP="007F119E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3172A3">
        <w:rPr>
          <w:rFonts w:ascii="Times New Roman" w:hAnsi="Times New Roman"/>
          <w:sz w:val="24"/>
          <w:szCs w:val="24"/>
          <w:lang w:eastAsia="sk-SK"/>
        </w:rPr>
        <w:t xml:space="preserve">V § 9 ods. 4 </w:t>
      </w:r>
      <w:r w:rsidR="009F2FBE" w:rsidRPr="009F2FBE">
        <w:rPr>
          <w:rFonts w:ascii="Times New Roman" w:hAnsi="Times New Roman"/>
          <w:sz w:val="24"/>
          <w:szCs w:val="24"/>
          <w:lang w:eastAsia="sk-SK"/>
        </w:rPr>
        <w:t>prvej</w:t>
      </w:r>
      <w:r w:rsidR="0040176E" w:rsidRPr="003172A3">
        <w:rPr>
          <w:rFonts w:ascii="Times New Roman" w:hAnsi="Times New Roman"/>
          <w:sz w:val="24"/>
          <w:szCs w:val="24"/>
          <w:lang w:eastAsia="sk-SK"/>
        </w:rPr>
        <w:t xml:space="preserve"> vete a § 9 ods. 4 písm. b) </w:t>
      </w:r>
      <w:r w:rsidRPr="003172A3">
        <w:rPr>
          <w:rFonts w:ascii="Times New Roman" w:hAnsi="Times New Roman"/>
          <w:sz w:val="24"/>
          <w:szCs w:val="24"/>
          <w:lang w:eastAsia="sk-SK"/>
        </w:rPr>
        <w:t>sa slová „</w:t>
      </w:r>
      <w:r w:rsidR="00D80CBF" w:rsidRPr="003172A3">
        <w:rPr>
          <w:rFonts w:ascii="Times New Roman" w:hAnsi="Times New Roman"/>
          <w:sz w:val="24"/>
          <w:szCs w:val="24"/>
          <w:lang w:eastAsia="sk-SK"/>
        </w:rPr>
        <w:t xml:space="preserve">evidencie platiteľov podľa </w:t>
      </w:r>
      <w:r w:rsidRPr="003172A3">
        <w:rPr>
          <w:rFonts w:ascii="Times New Roman" w:hAnsi="Times New Roman"/>
          <w:sz w:val="24"/>
          <w:szCs w:val="24"/>
          <w:lang w:eastAsia="sk-SK"/>
        </w:rPr>
        <w:t>§ 6 ods. 3“ nahrádzajú slovami „</w:t>
      </w:r>
      <w:r w:rsidR="00D80CBF" w:rsidRPr="003172A3">
        <w:rPr>
          <w:rFonts w:ascii="Times New Roman" w:hAnsi="Times New Roman"/>
          <w:sz w:val="24"/>
          <w:szCs w:val="24"/>
          <w:lang w:eastAsia="sk-SK"/>
        </w:rPr>
        <w:t>oslobodenia od povinnosti platiť úhradu podľa § 5 ods. 1</w:t>
      </w:r>
      <w:r w:rsidRPr="003172A3">
        <w:rPr>
          <w:rFonts w:ascii="Times New Roman" w:hAnsi="Times New Roman"/>
          <w:sz w:val="24"/>
          <w:szCs w:val="24"/>
          <w:lang w:eastAsia="sk-SK"/>
        </w:rPr>
        <w:t>“.</w:t>
      </w:r>
    </w:p>
    <w:p w:rsidR="00D80CBF" w:rsidRPr="003172A3" w:rsidRDefault="00D80CBF" w:rsidP="007F119E">
      <w:pPr>
        <w:spacing w:line="276" w:lineRule="auto"/>
        <w:ind w:left="426" w:hanging="426"/>
        <w:jc w:val="both"/>
        <w:rPr>
          <w:rFonts w:cs="Times New Roman"/>
        </w:rPr>
      </w:pPr>
    </w:p>
    <w:p w:rsidR="005E0155" w:rsidRPr="003172A3" w:rsidRDefault="005E0155" w:rsidP="007F119E">
      <w:pPr>
        <w:pStyle w:val="Odsekzoznamu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72A3">
        <w:rPr>
          <w:rFonts w:ascii="Times New Roman" w:hAnsi="Times New Roman"/>
          <w:sz w:val="24"/>
          <w:szCs w:val="24"/>
        </w:rPr>
        <w:t xml:space="preserve">V § 9 ods. 6 sa vypúšťa </w:t>
      </w:r>
      <w:r w:rsidR="00AF2FEB">
        <w:rPr>
          <w:rFonts w:ascii="Times New Roman" w:hAnsi="Times New Roman"/>
          <w:sz w:val="24"/>
          <w:szCs w:val="24"/>
        </w:rPr>
        <w:t>písmeno</w:t>
      </w:r>
      <w:r w:rsidRPr="003172A3">
        <w:rPr>
          <w:rFonts w:ascii="Times New Roman" w:hAnsi="Times New Roman"/>
          <w:sz w:val="24"/>
          <w:szCs w:val="24"/>
        </w:rPr>
        <w:t xml:space="preserve"> d).</w:t>
      </w:r>
    </w:p>
    <w:p w:rsidR="005E0155" w:rsidRPr="003172A3" w:rsidRDefault="005E0155" w:rsidP="007F119E">
      <w:pPr>
        <w:pStyle w:val="Odsekzoznamu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101BC" w:rsidRPr="003172A3" w:rsidRDefault="005E0155" w:rsidP="007F119E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3172A3">
        <w:rPr>
          <w:rFonts w:ascii="Times New Roman" w:hAnsi="Times New Roman"/>
          <w:sz w:val="24"/>
          <w:szCs w:val="24"/>
          <w:lang w:eastAsia="sk-SK"/>
        </w:rPr>
        <w:t>V § 9 ods. 7 písm. a) sa vypúšťajú slová „a ods. 3“ a slová „alebo platí úhradu zníženú podľa § 6 ods. 3“</w:t>
      </w:r>
      <w:r w:rsidR="00782F24" w:rsidRPr="003172A3">
        <w:rPr>
          <w:rFonts w:ascii="Times New Roman" w:hAnsi="Times New Roman"/>
          <w:sz w:val="24"/>
          <w:szCs w:val="24"/>
          <w:lang w:eastAsia="sk-SK"/>
        </w:rPr>
        <w:t>.</w:t>
      </w:r>
    </w:p>
    <w:p w:rsidR="001101BC" w:rsidRPr="003172A3" w:rsidRDefault="001101BC" w:rsidP="007F119E">
      <w:pPr>
        <w:spacing w:line="276" w:lineRule="auto"/>
        <w:ind w:left="426" w:hanging="426"/>
        <w:rPr>
          <w:rFonts w:cs="Times New Roman"/>
        </w:rPr>
      </w:pPr>
    </w:p>
    <w:p w:rsidR="00B423F1" w:rsidRPr="003172A3" w:rsidRDefault="00B423F1" w:rsidP="007F119E">
      <w:pPr>
        <w:pStyle w:val="Odsekzoznamu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72A3">
        <w:rPr>
          <w:rFonts w:ascii="Times New Roman" w:hAnsi="Times New Roman"/>
          <w:sz w:val="24"/>
          <w:szCs w:val="24"/>
        </w:rPr>
        <w:t>V § 9 ods. 9 sa vypúšťajú slová „a 3“</w:t>
      </w:r>
      <w:r w:rsidR="00022BF8">
        <w:rPr>
          <w:rFonts w:ascii="Times New Roman" w:hAnsi="Times New Roman"/>
          <w:sz w:val="24"/>
          <w:szCs w:val="24"/>
        </w:rPr>
        <w:t>.</w:t>
      </w:r>
    </w:p>
    <w:p w:rsidR="00671073" w:rsidRPr="003172A3" w:rsidRDefault="00671073" w:rsidP="007F119E">
      <w:pPr>
        <w:pStyle w:val="Odsekzoznamu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E725F" w:rsidRDefault="00FE725F" w:rsidP="007F119E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E725F">
        <w:rPr>
          <w:rFonts w:ascii="Times New Roman" w:hAnsi="Times New Roman"/>
          <w:sz w:val="24"/>
          <w:szCs w:val="24"/>
          <w:lang w:eastAsia="sk-SK"/>
        </w:rPr>
        <w:t>V § 9 sa vypúšťa odsek 10 vrátane poznámky pod čiarou k odkazu 22a.</w:t>
      </w:r>
    </w:p>
    <w:p w:rsidR="00FE725F" w:rsidRPr="00FE725F" w:rsidRDefault="00FE725F" w:rsidP="00FE725F">
      <w:pPr>
        <w:pStyle w:val="Odsekzoznamu"/>
        <w:rPr>
          <w:rFonts w:ascii="Times New Roman" w:hAnsi="Times New Roman"/>
          <w:sz w:val="24"/>
          <w:szCs w:val="24"/>
          <w:lang w:eastAsia="sk-SK"/>
        </w:rPr>
      </w:pPr>
    </w:p>
    <w:p w:rsidR="00F91B7A" w:rsidRDefault="002B415F" w:rsidP="007F119E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F91B7A">
        <w:rPr>
          <w:rFonts w:ascii="Times New Roman" w:hAnsi="Times New Roman"/>
          <w:sz w:val="24"/>
          <w:szCs w:val="24"/>
          <w:lang w:eastAsia="sk-SK"/>
        </w:rPr>
        <w:t>§ 10 ods. 4</w:t>
      </w:r>
      <w:r w:rsidR="00022BF8">
        <w:rPr>
          <w:rFonts w:ascii="Times New Roman" w:hAnsi="Times New Roman"/>
          <w:sz w:val="24"/>
          <w:szCs w:val="24"/>
          <w:lang w:eastAsia="sk-SK"/>
        </w:rPr>
        <w:t xml:space="preserve">  písm. a) až e) sa slová „ods. 5“ nahrádzajú slovami „ods. 3“.</w:t>
      </w:r>
    </w:p>
    <w:p w:rsidR="006F537A" w:rsidRDefault="006F537A" w:rsidP="007F119E">
      <w:pPr>
        <w:pStyle w:val="Odsekzoznamu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F537A" w:rsidRDefault="006F537A" w:rsidP="007F119E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Za § 13 sa vkladá §13a, ktorý vrátane nadpisu znie:</w:t>
      </w:r>
    </w:p>
    <w:p w:rsidR="006F537A" w:rsidRDefault="006F537A" w:rsidP="007F119E">
      <w:pPr>
        <w:spacing w:line="276" w:lineRule="auto"/>
        <w:jc w:val="both"/>
      </w:pPr>
    </w:p>
    <w:p w:rsidR="006F537A" w:rsidRDefault="006F537A" w:rsidP="007F119E">
      <w:pPr>
        <w:spacing w:line="276" w:lineRule="auto"/>
        <w:ind w:left="426"/>
        <w:jc w:val="center"/>
      </w:pPr>
      <w:r>
        <w:t>„§ 13a</w:t>
      </w:r>
    </w:p>
    <w:p w:rsidR="006F537A" w:rsidRDefault="006F537A" w:rsidP="007F119E">
      <w:pPr>
        <w:spacing w:line="276" w:lineRule="auto"/>
        <w:ind w:left="426"/>
        <w:jc w:val="center"/>
      </w:pPr>
      <w:r>
        <w:t>Prechodné ustanovenie k úpravám účinným od 1. januára 2020</w:t>
      </w:r>
    </w:p>
    <w:p w:rsidR="006F537A" w:rsidRDefault="006F537A" w:rsidP="007F119E">
      <w:pPr>
        <w:spacing w:line="276" w:lineRule="auto"/>
        <w:ind w:left="426"/>
        <w:jc w:val="both"/>
      </w:pPr>
    </w:p>
    <w:p w:rsidR="006F537A" w:rsidRPr="006F537A" w:rsidRDefault="006F537A" w:rsidP="007F119E">
      <w:pPr>
        <w:spacing w:line="276" w:lineRule="auto"/>
        <w:ind w:left="426" w:firstLine="708"/>
        <w:jc w:val="both"/>
      </w:pPr>
      <w:r>
        <w:t xml:space="preserve">Platiteľ </w:t>
      </w:r>
      <w:r w:rsidRPr="008355D7">
        <w:t xml:space="preserve">podľa § 3 písm. a), </w:t>
      </w:r>
      <w:r>
        <w:t>ktorý</w:t>
      </w:r>
      <w:r w:rsidRPr="008355D7">
        <w:t xml:space="preserve"> </w:t>
      </w:r>
      <w:r w:rsidR="006C75DA">
        <w:t xml:space="preserve">do 31. decembra 2019 oznámil a preukázal </w:t>
      </w:r>
      <w:r w:rsidR="00A02A01" w:rsidRPr="008355D7">
        <w:t>vyberateľovi</w:t>
      </w:r>
      <w:r w:rsidR="00403029">
        <w:t xml:space="preserve"> úhrady </w:t>
      </w:r>
      <w:r>
        <w:t xml:space="preserve">vznik </w:t>
      </w:r>
      <w:r w:rsidR="006C75DA">
        <w:t xml:space="preserve">alebo zmenu skutočnosti </w:t>
      </w:r>
      <w:r w:rsidR="006C75DA" w:rsidRPr="006C75DA">
        <w:t xml:space="preserve">rozhodujúcej na určenie sadzby úhrady podľa § 6 ods. 3 </w:t>
      </w:r>
      <w:r w:rsidR="006C75DA">
        <w:t xml:space="preserve">v znení účinnom do 31. decembra 2019, </w:t>
      </w:r>
      <w:r w:rsidR="00BD59F6">
        <w:t xml:space="preserve">nie je </w:t>
      </w:r>
      <w:r w:rsidR="0003373F">
        <w:t xml:space="preserve">povinný na vznik nároku na oslobodenie od povinnosti platiť úhradu podľa § 5 ods. 1 v znení účinnom od 1. januára 2020 túto skutočnosť </w:t>
      </w:r>
      <w:r w:rsidR="0003373F" w:rsidRPr="008355D7">
        <w:t xml:space="preserve">vyberateľovi úhrady </w:t>
      </w:r>
      <w:r w:rsidR="00075A36">
        <w:t xml:space="preserve">opätovne </w:t>
      </w:r>
      <w:r w:rsidR="00403029">
        <w:t>oznámiť a</w:t>
      </w:r>
      <w:r w:rsidR="006C012E">
        <w:t>ni</w:t>
      </w:r>
      <w:r w:rsidR="00403029">
        <w:t> preukázať</w:t>
      </w:r>
      <w:r w:rsidR="00643F93">
        <w:t>.</w:t>
      </w:r>
      <w:r w:rsidR="00D22AE0">
        <w:t>“</w:t>
      </w:r>
      <w:r w:rsidR="00B576FF">
        <w:t>.</w:t>
      </w:r>
    </w:p>
    <w:p w:rsidR="006F537A" w:rsidRDefault="006F537A">
      <w:pPr>
        <w:pStyle w:val="Odsekzoznamu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72660" w:rsidRDefault="00472660" w:rsidP="002956B2">
      <w:pPr>
        <w:jc w:val="both"/>
        <w:rPr>
          <w:rFonts w:cs="Times New Roman"/>
        </w:rPr>
      </w:pPr>
    </w:p>
    <w:p w:rsidR="002956B2" w:rsidRDefault="002956B2" w:rsidP="002956B2">
      <w:pPr>
        <w:jc w:val="both"/>
        <w:rPr>
          <w:rFonts w:cs="Times New Roman"/>
        </w:rPr>
      </w:pPr>
    </w:p>
    <w:p w:rsidR="002956B2" w:rsidRPr="002956B2" w:rsidRDefault="002956B2" w:rsidP="002956B2">
      <w:pPr>
        <w:jc w:val="both"/>
      </w:pPr>
    </w:p>
    <w:p w:rsidR="00D53020" w:rsidRPr="00D53020" w:rsidRDefault="00D53020" w:rsidP="00D53020">
      <w:pPr>
        <w:spacing w:line="276" w:lineRule="auto"/>
        <w:jc w:val="center"/>
        <w:rPr>
          <w:rFonts w:cs="Times New Roman"/>
          <w:b/>
        </w:rPr>
      </w:pPr>
      <w:r w:rsidRPr="00D53020">
        <w:rPr>
          <w:rFonts w:cs="Times New Roman"/>
          <w:b/>
        </w:rPr>
        <w:lastRenderedPageBreak/>
        <w:t>Čl. II</w:t>
      </w:r>
    </w:p>
    <w:p w:rsidR="00D53020" w:rsidRPr="00D53020" w:rsidRDefault="00D53020" w:rsidP="00D53020">
      <w:pPr>
        <w:spacing w:line="276" w:lineRule="auto"/>
        <w:jc w:val="center"/>
        <w:rPr>
          <w:rFonts w:cs="Times New Roman"/>
          <w:b/>
        </w:rPr>
      </w:pPr>
    </w:p>
    <w:p w:rsidR="00D53020" w:rsidRPr="00D53020" w:rsidRDefault="00D53020" w:rsidP="005B05FB">
      <w:pPr>
        <w:ind w:firstLine="709"/>
        <w:jc w:val="both"/>
        <w:rPr>
          <w:rFonts w:cs="Times New Roman"/>
        </w:rPr>
      </w:pPr>
      <w:r w:rsidRPr="00D53020">
        <w:rPr>
          <w:rFonts w:cs="Times New Roman"/>
        </w:rPr>
        <w:t>Zákon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č.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308/2000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o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vysielaní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a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retransmisii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a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o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zmene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zákona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č.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195/2000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z. o telekomunikáciách</w:t>
      </w:r>
      <w:r w:rsidRPr="00D53020">
        <w:rPr>
          <w:rFonts w:cs="Times New Roman"/>
          <w:spacing w:val="25"/>
        </w:rPr>
        <w:t xml:space="preserve"> </w:t>
      </w:r>
      <w:r w:rsidRPr="00D53020">
        <w:rPr>
          <w:rFonts w:cs="Times New Roman"/>
        </w:rPr>
        <w:t>v</w:t>
      </w:r>
      <w:r w:rsidRPr="00D53020">
        <w:rPr>
          <w:rFonts w:cs="Times New Roman"/>
          <w:spacing w:val="25"/>
        </w:rPr>
        <w:t xml:space="preserve"> </w:t>
      </w:r>
      <w:r w:rsidRPr="00D53020">
        <w:rPr>
          <w:rFonts w:cs="Times New Roman"/>
        </w:rPr>
        <w:t>znení</w:t>
      </w:r>
      <w:r w:rsidRPr="00D53020">
        <w:rPr>
          <w:rFonts w:cs="Times New Roman"/>
          <w:spacing w:val="25"/>
        </w:rPr>
        <w:t xml:space="preserve"> </w:t>
      </w:r>
      <w:r w:rsidRPr="00D53020">
        <w:rPr>
          <w:rFonts w:cs="Times New Roman"/>
        </w:rPr>
        <w:t>zákona</w:t>
      </w:r>
      <w:r w:rsidRPr="00D53020">
        <w:rPr>
          <w:rFonts w:cs="Times New Roman"/>
          <w:spacing w:val="25"/>
        </w:rPr>
        <w:t xml:space="preserve"> </w:t>
      </w:r>
      <w:r w:rsidRPr="00D53020">
        <w:rPr>
          <w:rFonts w:cs="Times New Roman"/>
        </w:rPr>
        <w:t>č.</w:t>
      </w:r>
      <w:r w:rsidRPr="00D53020">
        <w:rPr>
          <w:rFonts w:cs="Times New Roman"/>
          <w:spacing w:val="25"/>
        </w:rPr>
        <w:t xml:space="preserve"> </w:t>
      </w:r>
      <w:r w:rsidRPr="00D53020">
        <w:rPr>
          <w:rFonts w:cs="Times New Roman"/>
        </w:rPr>
        <w:t>147/2001</w:t>
      </w:r>
      <w:r w:rsidRPr="00D53020">
        <w:rPr>
          <w:rFonts w:cs="Times New Roman"/>
          <w:spacing w:val="25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25"/>
        </w:rPr>
        <w:t xml:space="preserve"> </w:t>
      </w:r>
      <w:r w:rsidRPr="00D53020">
        <w:rPr>
          <w:rFonts w:cs="Times New Roman"/>
        </w:rPr>
        <w:t>z.,</w:t>
      </w:r>
      <w:r w:rsidRPr="00D53020">
        <w:rPr>
          <w:rFonts w:cs="Times New Roman"/>
          <w:spacing w:val="25"/>
        </w:rPr>
        <w:t xml:space="preserve"> </w:t>
      </w:r>
      <w:r w:rsidRPr="00D53020">
        <w:rPr>
          <w:rFonts w:cs="Times New Roman"/>
        </w:rPr>
        <w:t>zákona</w:t>
      </w:r>
      <w:r w:rsidRPr="00D53020">
        <w:rPr>
          <w:rFonts w:cs="Times New Roman"/>
          <w:spacing w:val="25"/>
        </w:rPr>
        <w:t xml:space="preserve"> </w:t>
      </w:r>
      <w:r w:rsidRPr="00D53020">
        <w:rPr>
          <w:rFonts w:cs="Times New Roman"/>
        </w:rPr>
        <w:t>č.</w:t>
      </w:r>
      <w:r w:rsidRPr="00D53020">
        <w:rPr>
          <w:rFonts w:cs="Times New Roman"/>
          <w:spacing w:val="25"/>
        </w:rPr>
        <w:t xml:space="preserve"> </w:t>
      </w:r>
      <w:r w:rsidRPr="00D53020">
        <w:rPr>
          <w:rFonts w:cs="Times New Roman"/>
        </w:rPr>
        <w:t>206/2002</w:t>
      </w:r>
      <w:r w:rsidRPr="00D53020">
        <w:rPr>
          <w:rFonts w:cs="Times New Roman"/>
          <w:spacing w:val="25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25"/>
        </w:rPr>
        <w:t xml:space="preserve"> </w:t>
      </w:r>
      <w:r w:rsidRPr="00D53020">
        <w:rPr>
          <w:rFonts w:cs="Times New Roman"/>
        </w:rPr>
        <w:t>z.,</w:t>
      </w:r>
      <w:r w:rsidRPr="00D53020">
        <w:rPr>
          <w:rFonts w:cs="Times New Roman"/>
          <w:spacing w:val="25"/>
        </w:rPr>
        <w:t xml:space="preserve"> </w:t>
      </w:r>
      <w:r w:rsidRPr="00D53020">
        <w:rPr>
          <w:rFonts w:cs="Times New Roman"/>
        </w:rPr>
        <w:t>zákona</w:t>
      </w:r>
      <w:r w:rsidRPr="00D53020">
        <w:rPr>
          <w:rFonts w:cs="Times New Roman"/>
          <w:spacing w:val="25"/>
        </w:rPr>
        <w:t xml:space="preserve"> </w:t>
      </w:r>
      <w:r w:rsidRPr="00D53020">
        <w:rPr>
          <w:rFonts w:cs="Times New Roman"/>
        </w:rPr>
        <w:t>č. 289/2005</w:t>
      </w:r>
      <w:r w:rsidRPr="00D53020">
        <w:rPr>
          <w:rFonts w:cs="Times New Roman"/>
          <w:spacing w:val="23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23"/>
        </w:rPr>
        <w:t xml:space="preserve"> </w:t>
      </w:r>
      <w:r w:rsidRPr="00D53020">
        <w:rPr>
          <w:rFonts w:cs="Times New Roman"/>
        </w:rPr>
        <w:t>z.,</w:t>
      </w:r>
      <w:r w:rsidRPr="00D53020">
        <w:rPr>
          <w:rFonts w:cs="Times New Roman"/>
          <w:spacing w:val="23"/>
        </w:rPr>
        <w:t xml:space="preserve"> </w:t>
      </w:r>
      <w:r w:rsidRPr="00D53020">
        <w:rPr>
          <w:rFonts w:cs="Times New Roman"/>
        </w:rPr>
        <w:t>zákona</w:t>
      </w:r>
      <w:r w:rsidRPr="00D53020">
        <w:rPr>
          <w:rFonts w:cs="Times New Roman"/>
          <w:spacing w:val="23"/>
        </w:rPr>
        <w:t xml:space="preserve"> </w:t>
      </w:r>
      <w:r w:rsidRPr="00D53020">
        <w:rPr>
          <w:rFonts w:cs="Times New Roman"/>
        </w:rPr>
        <w:t>č.</w:t>
      </w:r>
      <w:r w:rsidRPr="00D53020">
        <w:rPr>
          <w:rFonts w:cs="Times New Roman"/>
          <w:spacing w:val="23"/>
        </w:rPr>
        <w:t xml:space="preserve"> </w:t>
      </w:r>
      <w:r w:rsidRPr="00D53020">
        <w:rPr>
          <w:rFonts w:cs="Times New Roman"/>
        </w:rPr>
        <w:t>95/2006</w:t>
      </w:r>
      <w:r w:rsidRPr="00D53020">
        <w:rPr>
          <w:rFonts w:cs="Times New Roman"/>
          <w:spacing w:val="23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23"/>
        </w:rPr>
        <w:t xml:space="preserve"> </w:t>
      </w:r>
      <w:r w:rsidRPr="00D53020">
        <w:rPr>
          <w:rFonts w:cs="Times New Roman"/>
        </w:rPr>
        <w:t>z.,</w:t>
      </w:r>
      <w:r w:rsidRPr="00D53020">
        <w:rPr>
          <w:rFonts w:cs="Times New Roman"/>
          <w:spacing w:val="23"/>
        </w:rPr>
        <w:t xml:space="preserve"> </w:t>
      </w:r>
      <w:r w:rsidRPr="00D53020">
        <w:rPr>
          <w:rFonts w:cs="Times New Roman"/>
        </w:rPr>
        <w:t>zákona</w:t>
      </w:r>
      <w:r w:rsidRPr="00D53020">
        <w:rPr>
          <w:rFonts w:cs="Times New Roman"/>
          <w:spacing w:val="23"/>
        </w:rPr>
        <w:t xml:space="preserve"> </w:t>
      </w:r>
      <w:r w:rsidRPr="00D53020">
        <w:rPr>
          <w:rFonts w:cs="Times New Roman"/>
        </w:rPr>
        <w:t>č.</w:t>
      </w:r>
      <w:r w:rsidRPr="00D53020">
        <w:rPr>
          <w:rFonts w:cs="Times New Roman"/>
          <w:spacing w:val="23"/>
        </w:rPr>
        <w:t xml:space="preserve"> </w:t>
      </w:r>
      <w:r w:rsidRPr="00D53020">
        <w:rPr>
          <w:rFonts w:cs="Times New Roman"/>
        </w:rPr>
        <w:t>121/2006</w:t>
      </w:r>
      <w:r w:rsidRPr="00D53020">
        <w:rPr>
          <w:rFonts w:cs="Times New Roman"/>
          <w:spacing w:val="23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23"/>
        </w:rPr>
        <w:t xml:space="preserve"> </w:t>
      </w:r>
      <w:r w:rsidRPr="00D53020">
        <w:rPr>
          <w:rFonts w:cs="Times New Roman"/>
        </w:rPr>
        <w:t>z.,</w:t>
      </w:r>
      <w:r w:rsidRPr="00D53020">
        <w:rPr>
          <w:rFonts w:cs="Times New Roman"/>
          <w:spacing w:val="23"/>
        </w:rPr>
        <w:t xml:space="preserve"> </w:t>
      </w:r>
      <w:r w:rsidRPr="00D53020">
        <w:rPr>
          <w:rFonts w:cs="Times New Roman"/>
        </w:rPr>
        <w:t>zákona</w:t>
      </w:r>
      <w:r w:rsidRPr="00D53020">
        <w:rPr>
          <w:rFonts w:cs="Times New Roman"/>
          <w:spacing w:val="23"/>
        </w:rPr>
        <w:t xml:space="preserve"> </w:t>
      </w:r>
      <w:r w:rsidRPr="00D53020">
        <w:rPr>
          <w:rFonts w:cs="Times New Roman"/>
        </w:rPr>
        <w:t>č.</w:t>
      </w:r>
      <w:r w:rsidRPr="00D53020">
        <w:rPr>
          <w:rFonts w:cs="Times New Roman"/>
          <w:spacing w:val="23"/>
        </w:rPr>
        <w:t xml:space="preserve"> </w:t>
      </w:r>
      <w:r w:rsidRPr="00D53020">
        <w:rPr>
          <w:rFonts w:cs="Times New Roman"/>
        </w:rPr>
        <w:t>13/2007</w:t>
      </w:r>
      <w:r w:rsidRPr="00D53020">
        <w:rPr>
          <w:rFonts w:cs="Times New Roman"/>
          <w:spacing w:val="23"/>
        </w:rPr>
        <w:t xml:space="preserve"> </w:t>
      </w:r>
      <w:r w:rsidRPr="00D53020">
        <w:rPr>
          <w:rFonts w:cs="Times New Roman"/>
        </w:rPr>
        <w:t>Z. z., zákona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č.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220/2007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z.,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zákona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č.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343/2007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z.,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zákona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č.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654/2007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z.,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zákona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č. 167/2008</w:t>
      </w:r>
      <w:r w:rsidRPr="00D53020">
        <w:rPr>
          <w:rFonts w:cs="Times New Roman"/>
          <w:spacing w:val="16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16"/>
        </w:rPr>
        <w:t xml:space="preserve"> </w:t>
      </w:r>
      <w:r w:rsidRPr="00D53020">
        <w:rPr>
          <w:rFonts w:cs="Times New Roman"/>
        </w:rPr>
        <w:t>z.,</w:t>
      </w:r>
      <w:r w:rsidRPr="00D53020">
        <w:rPr>
          <w:rFonts w:cs="Times New Roman"/>
          <w:spacing w:val="16"/>
        </w:rPr>
        <w:t xml:space="preserve"> </w:t>
      </w:r>
      <w:r w:rsidRPr="00D53020">
        <w:rPr>
          <w:rFonts w:cs="Times New Roman"/>
        </w:rPr>
        <w:t>zákona</w:t>
      </w:r>
      <w:r w:rsidRPr="00D53020">
        <w:rPr>
          <w:rFonts w:cs="Times New Roman"/>
          <w:spacing w:val="16"/>
        </w:rPr>
        <w:t xml:space="preserve"> </w:t>
      </w:r>
      <w:r w:rsidRPr="00D53020">
        <w:rPr>
          <w:rFonts w:cs="Times New Roman"/>
        </w:rPr>
        <w:t>č.</w:t>
      </w:r>
      <w:r w:rsidRPr="00D53020">
        <w:rPr>
          <w:rFonts w:cs="Times New Roman"/>
          <w:spacing w:val="16"/>
        </w:rPr>
        <w:t xml:space="preserve"> </w:t>
      </w:r>
      <w:r w:rsidRPr="00D53020">
        <w:rPr>
          <w:rFonts w:cs="Times New Roman"/>
        </w:rPr>
        <w:t>287/2008</w:t>
      </w:r>
      <w:r w:rsidRPr="00D53020">
        <w:rPr>
          <w:rFonts w:cs="Times New Roman"/>
          <w:spacing w:val="16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16"/>
        </w:rPr>
        <w:t xml:space="preserve"> </w:t>
      </w:r>
      <w:r w:rsidRPr="00D53020">
        <w:rPr>
          <w:rFonts w:cs="Times New Roman"/>
        </w:rPr>
        <w:t>z.,</w:t>
      </w:r>
      <w:r w:rsidRPr="00D53020">
        <w:rPr>
          <w:rFonts w:cs="Times New Roman"/>
          <w:spacing w:val="16"/>
        </w:rPr>
        <w:t xml:space="preserve"> </w:t>
      </w:r>
      <w:r w:rsidRPr="00D53020">
        <w:rPr>
          <w:rFonts w:cs="Times New Roman"/>
        </w:rPr>
        <w:t>zákona</w:t>
      </w:r>
      <w:r w:rsidRPr="00D53020">
        <w:rPr>
          <w:rFonts w:cs="Times New Roman"/>
          <w:spacing w:val="16"/>
        </w:rPr>
        <w:t xml:space="preserve"> </w:t>
      </w:r>
      <w:r w:rsidRPr="00D53020">
        <w:rPr>
          <w:rFonts w:cs="Times New Roman"/>
        </w:rPr>
        <w:t>č.</w:t>
      </w:r>
      <w:r w:rsidRPr="00D53020">
        <w:rPr>
          <w:rFonts w:cs="Times New Roman"/>
          <w:spacing w:val="16"/>
        </w:rPr>
        <w:t xml:space="preserve"> </w:t>
      </w:r>
      <w:r w:rsidRPr="00D53020">
        <w:rPr>
          <w:rFonts w:cs="Times New Roman"/>
        </w:rPr>
        <w:t>516/2008</w:t>
      </w:r>
      <w:r w:rsidRPr="00D53020">
        <w:rPr>
          <w:rFonts w:cs="Times New Roman"/>
          <w:spacing w:val="16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16"/>
        </w:rPr>
        <w:t xml:space="preserve"> </w:t>
      </w:r>
      <w:r w:rsidRPr="00D53020">
        <w:rPr>
          <w:rFonts w:cs="Times New Roman"/>
        </w:rPr>
        <w:t>z.,</w:t>
      </w:r>
      <w:r w:rsidRPr="00D53020">
        <w:rPr>
          <w:rFonts w:cs="Times New Roman"/>
          <w:spacing w:val="16"/>
        </w:rPr>
        <w:t xml:space="preserve"> </w:t>
      </w:r>
      <w:r w:rsidRPr="00D53020">
        <w:rPr>
          <w:rFonts w:cs="Times New Roman"/>
        </w:rPr>
        <w:t>zákona</w:t>
      </w:r>
      <w:r w:rsidRPr="00D53020">
        <w:rPr>
          <w:rFonts w:cs="Times New Roman"/>
          <w:spacing w:val="16"/>
        </w:rPr>
        <w:t xml:space="preserve"> </w:t>
      </w:r>
      <w:r w:rsidRPr="00D53020">
        <w:rPr>
          <w:rFonts w:cs="Times New Roman"/>
        </w:rPr>
        <w:t>č.</w:t>
      </w:r>
      <w:r w:rsidRPr="00D53020">
        <w:rPr>
          <w:rFonts w:cs="Times New Roman"/>
          <w:spacing w:val="16"/>
        </w:rPr>
        <w:t xml:space="preserve"> </w:t>
      </w:r>
      <w:r w:rsidRPr="00D53020">
        <w:rPr>
          <w:rFonts w:cs="Times New Roman"/>
        </w:rPr>
        <w:t>77/2009</w:t>
      </w:r>
      <w:r w:rsidRPr="00D53020">
        <w:rPr>
          <w:rFonts w:cs="Times New Roman"/>
          <w:spacing w:val="16"/>
        </w:rPr>
        <w:t xml:space="preserve"> </w:t>
      </w:r>
      <w:r w:rsidRPr="00D53020">
        <w:rPr>
          <w:rFonts w:cs="Times New Roman"/>
        </w:rPr>
        <w:t>Z. z., zákona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č.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318/2009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z.,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zákona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č.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498/2009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z.,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zákona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č.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532/2010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z.,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zákona</w:t>
      </w:r>
      <w:r w:rsidRPr="00D53020">
        <w:rPr>
          <w:rFonts w:cs="Times New Roman"/>
          <w:spacing w:val="44"/>
        </w:rPr>
        <w:t xml:space="preserve"> </w:t>
      </w:r>
      <w:r w:rsidRPr="00D53020">
        <w:rPr>
          <w:rFonts w:cs="Times New Roman"/>
        </w:rPr>
        <w:t>č. 221/2011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z.,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zákona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č.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397/2011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z.,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zákona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č.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547/2011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z.,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zákona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č. 342/2012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9"/>
        </w:rPr>
        <w:t xml:space="preserve"> </w:t>
      </w:r>
      <w:r w:rsidRPr="00D53020">
        <w:rPr>
          <w:rFonts w:cs="Times New Roman"/>
        </w:rPr>
        <w:t>z., zákona</w:t>
      </w:r>
      <w:r w:rsidRPr="00D53020">
        <w:rPr>
          <w:rFonts w:cs="Times New Roman"/>
          <w:spacing w:val="52"/>
        </w:rPr>
        <w:t xml:space="preserve"> </w:t>
      </w:r>
      <w:r w:rsidRPr="00D53020">
        <w:rPr>
          <w:rFonts w:cs="Times New Roman"/>
        </w:rPr>
        <w:t>č.</w:t>
      </w:r>
      <w:r w:rsidRPr="00D53020">
        <w:rPr>
          <w:rFonts w:cs="Times New Roman"/>
          <w:spacing w:val="52"/>
        </w:rPr>
        <w:t xml:space="preserve"> </w:t>
      </w:r>
      <w:r w:rsidRPr="00D53020">
        <w:rPr>
          <w:rFonts w:cs="Times New Roman"/>
        </w:rPr>
        <w:t>352/2013</w:t>
      </w:r>
      <w:r w:rsidRPr="00D53020">
        <w:rPr>
          <w:rFonts w:cs="Times New Roman"/>
          <w:spacing w:val="52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52"/>
        </w:rPr>
        <w:t xml:space="preserve"> </w:t>
      </w:r>
      <w:r w:rsidRPr="00D53020">
        <w:rPr>
          <w:rFonts w:cs="Times New Roman"/>
        </w:rPr>
        <w:t>z.,</w:t>
      </w:r>
      <w:r w:rsidRPr="00D53020">
        <w:rPr>
          <w:rFonts w:cs="Times New Roman"/>
          <w:spacing w:val="52"/>
        </w:rPr>
        <w:t xml:space="preserve"> </w:t>
      </w:r>
      <w:r w:rsidRPr="00D53020">
        <w:rPr>
          <w:rFonts w:cs="Times New Roman"/>
        </w:rPr>
        <w:t>zákona</w:t>
      </w:r>
      <w:r w:rsidRPr="00D53020">
        <w:rPr>
          <w:rFonts w:cs="Times New Roman"/>
          <w:spacing w:val="52"/>
        </w:rPr>
        <w:t xml:space="preserve"> </w:t>
      </w:r>
      <w:r w:rsidRPr="00D53020">
        <w:rPr>
          <w:rFonts w:cs="Times New Roman"/>
        </w:rPr>
        <w:t>č.</w:t>
      </w:r>
      <w:r w:rsidRPr="00D53020">
        <w:rPr>
          <w:rFonts w:cs="Times New Roman"/>
          <w:spacing w:val="52"/>
        </w:rPr>
        <w:t xml:space="preserve"> </w:t>
      </w:r>
      <w:r w:rsidRPr="00D53020">
        <w:rPr>
          <w:rFonts w:cs="Times New Roman"/>
        </w:rPr>
        <w:t>373/2013</w:t>
      </w:r>
      <w:r w:rsidRPr="00D53020">
        <w:rPr>
          <w:rFonts w:cs="Times New Roman"/>
          <w:spacing w:val="52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52"/>
        </w:rPr>
        <w:t xml:space="preserve"> </w:t>
      </w:r>
      <w:r w:rsidRPr="00D53020">
        <w:rPr>
          <w:rFonts w:cs="Times New Roman"/>
        </w:rPr>
        <w:t>z.,</w:t>
      </w:r>
      <w:r w:rsidRPr="00D53020">
        <w:rPr>
          <w:rFonts w:cs="Times New Roman"/>
          <w:spacing w:val="52"/>
        </w:rPr>
        <w:t xml:space="preserve"> </w:t>
      </w:r>
      <w:r w:rsidRPr="00D53020">
        <w:rPr>
          <w:rFonts w:cs="Times New Roman"/>
        </w:rPr>
        <w:t>zákona</w:t>
      </w:r>
      <w:r w:rsidRPr="00D53020">
        <w:rPr>
          <w:rFonts w:cs="Times New Roman"/>
          <w:spacing w:val="52"/>
        </w:rPr>
        <w:t xml:space="preserve"> </w:t>
      </w:r>
      <w:r w:rsidRPr="00D53020">
        <w:rPr>
          <w:rFonts w:cs="Times New Roman"/>
        </w:rPr>
        <w:t>č.</w:t>
      </w:r>
      <w:r w:rsidRPr="00D53020">
        <w:rPr>
          <w:rFonts w:cs="Times New Roman"/>
          <w:spacing w:val="52"/>
        </w:rPr>
        <w:t xml:space="preserve"> </w:t>
      </w:r>
      <w:r w:rsidRPr="00D53020">
        <w:rPr>
          <w:rFonts w:cs="Times New Roman"/>
        </w:rPr>
        <w:t>40/2015</w:t>
      </w:r>
      <w:r w:rsidRPr="00D53020">
        <w:rPr>
          <w:rFonts w:cs="Times New Roman"/>
          <w:spacing w:val="52"/>
        </w:rPr>
        <w:t xml:space="preserve"> </w:t>
      </w:r>
      <w:r w:rsidRPr="00D53020">
        <w:rPr>
          <w:rFonts w:cs="Times New Roman"/>
        </w:rPr>
        <w:t>Z.</w:t>
      </w:r>
      <w:r w:rsidRPr="00D53020">
        <w:rPr>
          <w:rFonts w:cs="Times New Roman"/>
          <w:spacing w:val="52"/>
        </w:rPr>
        <w:t xml:space="preserve"> </w:t>
      </w:r>
      <w:r w:rsidRPr="00D53020">
        <w:rPr>
          <w:rFonts w:cs="Times New Roman"/>
        </w:rPr>
        <w:t>z.,</w:t>
      </w:r>
      <w:r w:rsidRPr="00D53020">
        <w:rPr>
          <w:rFonts w:cs="Times New Roman"/>
          <w:spacing w:val="52"/>
        </w:rPr>
        <w:t xml:space="preserve"> </w:t>
      </w:r>
      <w:r w:rsidRPr="00D53020">
        <w:rPr>
          <w:rFonts w:cs="Times New Roman"/>
        </w:rPr>
        <w:t>zákona</w:t>
      </w:r>
      <w:r w:rsidRPr="00D53020">
        <w:rPr>
          <w:rFonts w:cs="Times New Roman"/>
          <w:spacing w:val="52"/>
        </w:rPr>
        <w:t xml:space="preserve"> </w:t>
      </w:r>
      <w:r w:rsidRPr="00D53020">
        <w:rPr>
          <w:rFonts w:cs="Times New Roman"/>
        </w:rPr>
        <w:t>č. 278/2015 Z. z., zákona č. 91/2016 Z. z., zákona č. 125/2016 Z. z., zákona č. 177/2018 Z. z. a zákona č. 221/2019 Z. z. sa mení takto:</w:t>
      </w:r>
    </w:p>
    <w:p w:rsidR="00D53020" w:rsidRPr="00D53020" w:rsidRDefault="00D53020" w:rsidP="00D53020">
      <w:pPr>
        <w:spacing w:line="276" w:lineRule="auto"/>
        <w:rPr>
          <w:rFonts w:cs="Times New Roman"/>
        </w:rPr>
      </w:pPr>
    </w:p>
    <w:p w:rsidR="00D53020" w:rsidRPr="00D53020" w:rsidRDefault="00D53020" w:rsidP="00D53020">
      <w:pPr>
        <w:jc w:val="both"/>
        <w:rPr>
          <w:rFonts w:eastAsia="Calibri" w:cs="Times New Roman"/>
        </w:rPr>
      </w:pPr>
      <w:r w:rsidRPr="00D53020">
        <w:rPr>
          <w:rFonts w:eastAsia="Calibri" w:cs="Times New Roman"/>
        </w:rPr>
        <w:t xml:space="preserve">V § 36 odsek 1 znie: </w:t>
      </w:r>
    </w:p>
    <w:p w:rsidR="00D53020" w:rsidRDefault="00D53020" w:rsidP="00D53020">
      <w:pPr>
        <w:pStyle w:val="Odsekzoznamu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53020">
        <w:rPr>
          <w:rFonts w:ascii="Times New Roman" w:eastAsia="Calibri" w:hAnsi="Times New Roman"/>
          <w:sz w:val="24"/>
          <w:szCs w:val="24"/>
          <w:lang w:eastAsia="sk-SK"/>
        </w:rPr>
        <w:t>„(1) Časový rozsah vysielanej reklamy vo vysielaní všetkých televíznych programových služieb vysielateľa na základe zákona nesmie spolu za kalendárny deň presiahnuť 0,5 % súčtu časov vysielania všetkých televíznych programových služieb vysielateľa na základe zákona v tomto kalendárnom dni. Tento časový rozsah sa môže zvýšiť až na 2,5 % súčtu časov vysielania všetkých televíznych programových služieb vysielateľa na základe zákona v danom kalendárnom dni, a to o čas vyhradený telenákupným šotom. Obmedzenie podľa prvej vety sa nevzťahuje na vysielanie reklamy v priamom spojení s vysielaním športovej alebo kultúrnej udalosti, pri ktorej je vysielanie reklamy nevyhnutnou podmienkou pre nadobudnutie práv k televíznemu vysielaniu športovej alebo kultúrnej udalosti. Vysielanie reklamy v priamom spojení s vysielaním športovej alebo kultúrnej udalosti podľa predchádzajúcej vety nesmie vo vysielaní všetkých televíznych programových služieb vysielateľa na základe zákona spolu presiahnuť 15 % denného vysielacieho času.“.</w:t>
      </w:r>
    </w:p>
    <w:p w:rsidR="00D53020" w:rsidRDefault="00D53020">
      <w:pPr>
        <w:pStyle w:val="Odsekzoznamu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B05FB" w:rsidRDefault="005B05FB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6"/>
        </w:rPr>
      </w:pPr>
    </w:p>
    <w:p w:rsidR="005B05FB" w:rsidRDefault="005B05FB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6"/>
        </w:rPr>
      </w:pPr>
    </w:p>
    <w:p w:rsidR="005B05FB" w:rsidRDefault="005B05FB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6"/>
        </w:rPr>
      </w:pPr>
    </w:p>
    <w:p w:rsidR="005B05FB" w:rsidRDefault="005B05FB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6"/>
        </w:rPr>
      </w:pPr>
    </w:p>
    <w:p w:rsidR="005B05FB" w:rsidRDefault="005B05FB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6"/>
        </w:rPr>
      </w:pPr>
    </w:p>
    <w:p w:rsidR="005B05FB" w:rsidRDefault="005B05FB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6"/>
        </w:rPr>
      </w:pPr>
    </w:p>
    <w:p w:rsidR="005B05FB" w:rsidRDefault="005B05FB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6"/>
        </w:rPr>
      </w:pPr>
    </w:p>
    <w:p w:rsidR="005B05FB" w:rsidRDefault="005B05FB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6"/>
        </w:rPr>
      </w:pPr>
    </w:p>
    <w:p w:rsidR="005B05FB" w:rsidRDefault="005B05FB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6"/>
        </w:rPr>
      </w:pPr>
    </w:p>
    <w:p w:rsidR="005B05FB" w:rsidRDefault="005B05FB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6"/>
        </w:rPr>
      </w:pPr>
    </w:p>
    <w:p w:rsidR="005B05FB" w:rsidRDefault="005B05FB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6"/>
        </w:rPr>
      </w:pPr>
    </w:p>
    <w:p w:rsidR="005B05FB" w:rsidRDefault="005B05FB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6"/>
        </w:rPr>
      </w:pPr>
    </w:p>
    <w:p w:rsidR="005B05FB" w:rsidRDefault="005B05FB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6"/>
        </w:rPr>
      </w:pPr>
    </w:p>
    <w:p w:rsidR="005B05FB" w:rsidRDefault="005B05FB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6"/>
        </w:rPr>
      </w:pPr>
    </w:p>
    <w:p w:rsidR="005B05FB" w:rsidRDefault="005B05FB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6"/>
        </w:rPr>
      </w:pPr>
    </w:p>
    <w:p w:rsidR="005B05FB" w:rsidRDefault="005B05FB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6"/>
        </w:rPr>
      </w:pPr>
    </w:p>
    <w:p w:rsidR="005B05FB" w:rsidRDefault="005B05FB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6"/>
        </w:rPr>
      </w:pPr>
    </w:p>
    <w:p w:rsidR="005B05FB" w:rsidRDefault="005B05FB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6"/>
        </w:rPr>
      </w:pPr>
    </w:p>
    <w:p w:rsidR="009E730B" w:rsidRPr="008A6F53" w:rsidRDefault="009E730B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6"/>
        </w:rPr>
      </w:pPr>
      <w:r w:rsidRPr="008A6F53">
        <w:rPr>
          <w:b/>
          <w:bCs/>
          <w:kern w:val="36"/>
        </w:rPr>
        <w:lastRenderedPageBreak/>
        <w:t xml:space="preserve">Čl. </w:t>
      </w:r>
      <w:r w:rsidR="00D53020">
        <w:rPr>
          <w:b/>
          <w:bCs/>
          <w:kern w:val="36"/>
        </w:rPr>
        <w:t>III</w:t>
      </w:r>
    </w:p>
    <w:p w:rsidR="002B415F" w:rsidRDefault="002B415F">
      <w:pPr>
        <w:spacing w:line="276" w:lineRule="auto"/>
        <w:jc w:val="center"/>
      </w:pPr>
    </w:p>
    <w:p w:rsidR="001047EA" w:rsidRDefault="009E730B" w:rsidP="005B05FB">
      <w:pPr>
        <w:spacing w:line="276" w:lineRule="auto"/>
        <w:ind w:firstLine="709"/>
        <w:jc w:val="both"/>
      </w:pPr>
      <w:r w:rsidRPr="008A6F53">
        <w:t xml:space="preserve">Tento zákon nadobúda účinnosť </w:t>
      </w:r>
      <w:r w:rsidR="003D179B">
        <w:t xml:space="preserve">1. </w:t>
      </w:r>
      <w:r w:rsidR="00671073">
        <w:t xml:space="preserve">januára </w:t>
      </w:r>
      <w:r w:rsidRPr="008A6F53">
        <w:t>20</w:t>
      </w:r>
      <w:r w:rsidR="00671073">
        <w:t>20</w:t>
      </w:r>
      <w:r w:rsidRPr="008A6F53">
        <w:t>.</w:t>
      </w:r>
    </w:p>
    <w:p w:rsidR="002956B2" w:rsidRDefault="002956B2" w:rsidP="002956B2">
      <w:pPr>
        <w:ind w:firstLine="426"/>
        <w:jc w:val="center"/>
        <w:rPr>
          <w:rFonts w:cs="Times New Roman"/>
        </w:rPr>
      </w:pPr>
    </w:p>
    <w:p w:rsidR="002956B2" w:rsidRDefault="002956B2" w:rsidP="002956B2">
      <w:pPr>
        <w:rPr>
          <w:rFonts w:cs="Times New Roman"/>
        </w:rPr>
      </w:pPr>
    </w:p>
    <w:p w:rsidR="002956B2" w:rsidRDefault="002956B2" w:rsidP="002956B2">
      <w:pPr>
        <w:rPr>
          <w:rFonts w:cs="Times New Roman"/>
        </w:rPr>
      </w:pPr>
    </w:p>
    <w:p w:rsidR="002956B2" w:rsidRDefault="002956B2" w:rsidP="002956B2">
      <w:pPr>
        <w:jc w:val="center"/>
        <w:rPr>
          <w:rFonts w:cs="Times New Roman"/>
        </w:rPr>
      </w:pPr>
    </w:p>
    <w:p w:rsidR="005B05FB" w:rsidRDefault="005B05FB" w:rsidP="002956B2">
      <w:pPr>
        <w:jc w:val="center"/>
        <w:rPr>
          <w:rFonts w:cs="Times New Roman"/>
        </w:rPr>
      </w:pPr>
    </w:p>
    <w:p w:rsidR="005B05FB" w:rsidRDefault="005B05FB" w:rsidP="002956B2">
      <w:pPr>
        <w:jc w:val="center"/>
        <w:rPr>
          <w:rFonts w:cs="Times New Roman"/>
        </w:rPr>
      </w:pPr>
    </w:p>
    <w:p w:rsidR="005B05FB" w:rsidRDefault="005B05FB" w:rsidP="002956B2">
      <w:pPr>
        <w:jc w:val="center"/>
        <w:rPr>
          <w:rFonts w:cs="Times New Roman"/>
        </w:rPr>
      </w:pPr>
    </w:p>
    <w:p w:rsidR="005B05FB" w:rsidRDefault="005B05FB" w:rsidP="002956B2">
      <w:pPr>
        <w:jc w:val="center"/>
        <w:rPr>
          <w:rFonts w:cs="Times New Roman"/>
        </w:rPr>
      </w:pPr>
    </w:p>
    <w:p w:rsidR="005B05FB" w:rsidRDefault="005B05FB" w:rsidP="002956B2">
      <w:pPr>
        <w:jc w:val="center"/>
        <w:rPr>
          <w:rFonts w:cs="Times New Roman"/>
        </w:rPr>
      </w:pPr>
    </w:p>
    <w:p w:rsidR="005B05FB" w:rsidRDefault="005B05FB" w:rsidP="002956B2">
      <w:pPr>
        <w:jc w:val="center"/>
        <w:rPr>
          <w:rFonts w:cs="Times New Roman"/>
        </w:rPr>
      </w:pPr>
    </w:p>
    <w:p w:rsidR="005B05FB" w:rsidRDefault="005B05FB" w:rsidP="002956B2">
      <w:pPr>
        <w:jc w:val="center"/>
        <w:rPr>
          <w:rFonts w:cs="Times New Roman"/>
        </w:rPr>
      </w:pPr>
    </w:p>
    <w:p w:rsidR="002956B2" w:rsidRDefault="002956B2" w:rsidP="002956B2">
      <w:pPr>
        <w:jc w:val="center"/>
        <w:rPr>
          <w:rFonts w:cs="Times New Roman"/>
        </w:rPr>
      </w:pPr>
    </w:p>
    <w:p w:rsidR="002956B2" w:rsidRPr="00E106F1" w:rsidRDefault="002956B2" w:rsidP="002956B2">
      <w:pPr>
        <w:jc w:val="center"/>
        <w:rPr>
          <w:rFonts w:cs="Times New Roman"/>
        </w:rPr>
      </w:pPr>
      <w:r w:rsidRPr="00E106F1">
        <w:rPr>
          <w:rFonts w:cs="Times New Roman"/>
        </w:rPr>
        <w:t>prezident</w:t>
      </w:r>
      <w:r>
        <w:rPr>
          <w:rFonts w:cs="Times New Roman"/>
        </w:rPr>
        <w:t>ka</w:t>
      </w:r>
      <w:r w:rsidRPr="00E106F1">
        <w:rPr>
          <w:rFonts w:cs="Times New Roman"/>
        </w:rPr>
        <w:t xml:space="preserve"> Slovenskej republiky</w:t>
      </w:r>
    </w:p>
    <w:p w:rsidR="002956B2" w:rsidRPr="00E106F1" w:rsidRDefault="002956B2" w:rsidP="002956B2">
      <w:pPr>
        <w:jc w:val="center"/>
        <w:rPr>
          <w:rFonts w:cs="Times New Roman"/>
        </w:rPr>
      </w:pPr>
    </w:p>
    <w:p w:rsidR="002956B2" w:rsidRPr="00E106F1" w:rsidRDefault="002956B2" w:rsidP="002956B2">
      <w:pPr>
        <w:rPr>
          <w:rFonts w:cs="Times New Roman"/>
        </w:rPr>
      </w:pPr>
    </w:p>
    <w:p w:rsidR="002956B2" w:rsidRPr="00E106F1" w:rsidRDefault="002956B2" w:rsidP="002956B2">
      <w:pPr>
        <w:jc w:val="center"/>
        <w:rPr>
          <w:rFonts w:cs="Times New Roman"/>
        </w:rPr>
      </w:pPr>
    </w:p>
    <w:p w:rsidR="005B05FB" w:rsidRDefault="005B05FB" w:rsidP="002956B2">
      <w:pPr>
        <w:jc w:val="center"/>
        <w:rPr>
          <w:rFonts w:cs="Times New Roman"/>
        </w:rPr>
      </w:pPr>
    </w:p>
    <w:p w:rsidR="005B05FB" w:rsidRDefault="005B05FB" w:rsidP="002956B2">
      <w:pPr>
        <w:jc w:val="center"/>
        <w:rPr>
          <w:rFonts w:cs="Times New Roman"/>
        </w:rPr>
      </w:pPr>
    </w:p>
    <w:p w:rsidR="005B05FB" w:rsidRDefault="005B05FB" w:rsidP="002956B2">
      <w:pPr>
        <w:jc w:val="center"/>
        <w:rPr>
          <w:rFonts w:cs="Times New Roman"/>
        </w:rPr>
      </w:pPr>
    </w:p>
    <w:p w:rsidR="005B05FB" w:rsidRPr="00E106F1" w:rsidRDefault="005B05FB" w:rsidP="002956B2">
      <w:pPr>
        <w:jc w:val="center"/>
        <w:rPr>
          <w:rFonts w:cs="Times New Roman"/>
        </w:rPr>
      </w:pPr>
    </w:p>
    <w:p w:rsidR="002956B2" w:rsidRPr="00E106F1" w:rsidRDefault="002956B2" w:rsidP="002956B2">
      <w:pPr>
        <w:spacing w:before="240" w:after="240"/>
        <w:jc w:val="center"/>
        <w:rPr>
          <w:rFonts w:cs="Times New Roman"/>
        </w:rPr>
      </w:pPr>
      <w:r w:rsidRPr="00E106F1">
        <w:rPr>
          <w:rFonts w:cs="Times New Roman"/>
        </w:rPr>
        <w:t>predseda Národnej rady Slovenskej republiky</w:t>
      </w:r>
    </w:p>
    <w:p w:rsidR="002956B2" w:rsidRPr="00E106F1" w:rsidRDefault="002956B2" w:rsidP="002956B2">
      <w:pPr>
        <w:jc w:val="center"/>
        <w:rPr>
          <w:rFonts w:cs="Times New Roman"/>
        </w:rPr>
      </w:pPr>
    </w:p>
    <w:p w:rsidR="002956B2" w:rsidRDefault="002956B2" w:rsidP="002956B2">
      <w:pPr>
        <w:jc w:val="center"/>
        <w:rPr>
          <w:rFonts w:cs="Times New Roman"/>
        </w:rPr>
      </w:pPr>
    </w:p>
    <w:p w:rsidR="005B05FB" w:rsidRDefault="005B05FB" w:rsidP="002956B2">
      <w:pPr>
        <w:jc w:val="center"/>
        <w:rPr>
          <w:rFonts w:cs="Times New Roman"/>
        </w:rPr>
      </w:pPr>
    </w:p>
    <w:p w:rsidR="005B05FB" w:rsidRDefault="005B05FB" w:rsidP="002956B2">
      <w:pPr>
        <w:jc w:val="center"/>
        <w:rPr>
          <w:rFonts w:cs="Times New Roman"/>
        </w:rPr>
      </w:pPr>
    </w:p>
    <w:p w:rsidR="002956B2" w:rsidRDefault="002956B2" w:rsidP="002956B2">
      <w:pPr>
        <w:jc w:val="center"/>
        <w:rPr>
          <w:rFonts w:cs="Times New Roman"/>
        </w:rPr>
      </w:pPr>
    </w:p>
    <w:p w:rsidR="002956B2" w:rsidRDefault="002956B2" w:rsidP="002956B2">
      <w:pPr>
        <w:jc w:val="center"/>
        <w:rPr>
          <w:rFonts w:cs="Times New Roman"/>
        </w:rPr>
      </w:pPr>
    </w:p>
    <w:p w:rsidR="005B05FB" w:rsidRPr="00E106F1" w:rsidRDefault="005B05FB" w:rsidP="002956B2">
      <w:pPr>
        <w:jc w:val="center"/>
        <w:rPr>
          <w:rFonts w:cs="Times New Roman"/>
        </w:rPr>
      </w:pPr>
    </w:p>
    <w:p w:rsidR="002956B2" w:rsidRPr="00E106F1" w:rsidRDefault="002956B2" w:rsidP="002956B2">
      <w:pPr>
        <w:jc w:val="center"/>
        <w:rPr>
          <w:rFonts w:cs="Times New Roman"/>
        </w:rPr>
      </w:pPr>
      <w:r w:rsidRPr="00E106F1">
        <w:rPr>
          <w:rFonts w:cs="Times New Roman"/>
        </w:rPr>
        <w:t>predseda vlády Slovenskej republiky</w:t>
      </w:r>
    </w:p>
    <w:p w:rsidR="002956B2" w:rsidRPr="00E106F1" w:rsidRDefault="002956B2" w:rsidP="002956B2">
      <w:pPr>
        <w:jc w:val="both"/>
        <w:rPr>
          <w:rFonts w:cs="Times New Roman"/>
        </w:rPr>
      </w:pPr>
    </w:p>
    <w:p w:rsidR="002956B2" w:rsidRPr="00E106F1" w:rsidRDefault="002956B2" w:rsidP="002956B2">
      <w:pPr>
        <w:ind w:firstLine="426"/>
        <w:jc w:val="both"/>
        <w:rPr>
          <w:rFonts w:cs="Times New Roman"/>
        </w:rPr>
      </w:pPr>
    </w:p>
    <w:p w:rsidR="002956B2" w:rsidRDefault="002956B2" w:rsidP="002956B2"/>
    <w:p w:rsidR="002956B2" w:rsidRPr="009A0391" w:rsidRDefault="002956B2">
      <w:pPr>
        <w:spacing w:line="276" w:lineRule="auto"/>
        <w:jc w:val="center"/>
      </w:pPr>
    </w:p>
    <w:sectPr w:rsidR="002956B2" w:rsidRPr="009A0391" w:rsidSect="001407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3A" w:rsidRDefault="00C3733A" w:rsidP="001D11D1">
      <w:r>
        <w:separator/>
      </w:r>
    </w:p>
  </w:endnote>
  <w:endnote w:type="continuationSeparator" w:id="0">
    <w:p w:rsidR="00C3733A" w:rsidRDefault="00C3733A" w:rsidP="001D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786733"/>
      <w:docPartObj>
        <w:docPartGallery w:val="Page Numbers (Bottom of Page)"/>
        <w:docPartUnique/>
      </w:docPartObj>
    </w:sdtPr>
    <w:sdtEndPr/>
    <w:sdtContent>
      <w:p w:rsidR="00472660" w:rsidRDefault="0047266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5FB">
          <w:rPr>
            <w:noProof/>
          </w:rPr>
          <w:t>3</w:t>
        </w:r>
        <w:r>
          <w:fldChar w:fldCharType="end"/>
        </w:r>
      </w:p>
    </w:sdtContent>
  </w:sdt>
  <w:p w:rsidR="00472660" w:rsidRDefault="004726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3A" w:rsidRDefault="00C3733A" w:rsidP="001D11D1">
      <w:r>
        <w:separator/>
      </w:r>
    </w:p>
  </w:footnote>
  <w:footnote w:type="continuationSeparator" w:id="0">
    <w:p w:rsidR="00C3733A" w:rsidRDefault="00C3733A" w:rsidP="001D1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7495"/>
    <w:multiLevelType w:val="hybridMultilevel"/>
    <w:tmpl w:val="4C107300"/>
    <w:lvl w:ilvl="0" w:tplc="AEB874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0D13CEB"/>
    <w:multiLevelType w:val="hybridMultilevel"/>
    <w:tmpl w:val="EA345A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C8CD94">
      <w:start w:val="1"/>
      <w:numFmt w:val="lowerLetter"/>
      <w:lvlText w:val="%2)"/>
      <w:lvlJc w:val="left"/>
      <w:pPr>
        <w:ind w:left="1776" w:hanging="696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7D3E23"/>
    <w:multiLevelType w:val="hybridMultilevel"/>
    <w:tmpl w:val="2E66434E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CC569A6"/>
    <w:multiLevelType w:val="hybridMultilevel"/>
    <w:tmpl w:val="F4343116"/>
    <w:lvl w:ilvl="0" w:tplc="E21857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3E65DD4"/>
    <w:multiLevelType w:val="hybridMultilevel"/>
    <w:tmpl w:val="88B2B402"/>
    <w:lvl w:ilvl="0" w:tplc="961AEFE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5782F2F"/>
    <w:multiLevelType w:val="hybridMultilevel"/>
    <w:tmpl w:val="44F6EB3A"/>
    <w:lvl w:ilvl="0" w:tplc="B9F4738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5DEC609C"/>
    <w:multiLevelType w:val="hybridMultilevel"/>
    <w:tmpl w:val="A05C5F0C"/>
    <w:lvl w:ilvl="0" w:tplc="7B7A5F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4674E0"/>
    <w:multiLevelType w:val="hybridMultilevel"/>
    <w:tmpl w:val="D7C2ED46"/>
    <w:lvl w:ilvl="0" w:tplc="5A1C37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FD5587"/>
    <w:multiLevelType w:val="hybridMultilevel"/>
    <w:tmpl w:val="C09EDD46"/>
    <w:lvl w:ilvl="0" w:tplc="5DD055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D01587"/>
    <w:multiLevelType w:val="hybridMultilevel"/>
    <w:tmpl w:val="07F0C1E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54065D"/>
    <w:multiLevelType w:val="hybridMultilevel"/>
    <w:tmpl w:val="2A48889E"/>
    <w:lvl w:ilvl="0" w:tplc="03F6325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40F230B"/>
    <w:multiLevelType w:val="hybridMultilevel"/>
    <w:tmpl w:val="27F2F5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0A"/>
    <w:rsid w:val="0000065E"/>
    <w:rsid w:val="00006570"/>
    <w:rsid w:val="00022BF8"/>
    <w:rsid w:val="00031DC2"/>
    <w:rsid w:val="00032164"/>
    <w:rsid w:val="0003373F"/>
    <w:rsid w:val="00045260"/>
    <w:rsid w:val="00050778"/>
    <w:rsid w:val="0005236B"/>
    <w:rsid w:val="00072AA6"/>
    <w:rsid w:val="00074D8C"/>
    <w:rsid w:val="00075A36"/>
    <w:rsid w:val="00095C2B"/>
    <w:rsid w:val="000B0C3B"/>
    <w:rsid w:val="000B32E1"/>
    <w:rsid w:val="000B3F48"/>
    <w:rsid w:val="000B6D39"/>
    <w:rsid w:val="000B6F1C"/>
    <w:rsid w:val="000C3B70"/>
    <w:rsid w:val="000C62B8"/>
    <w:rsid w:val="000D0456"/>
    <w:rsid w:val="000D14C2"/>
    <w:rsid w:val="000D2212"/>
    <w:rsid w:val="000E2C0C"/>
    <w:rsid w:val="000E72E2"/>
    <w:rsid w:val="000F1C8D"/>
    <w:rsid w:val="00101A57"/>
    <w:rsid w:val="00102ADB"/>
    <w:rsid w:val="001047EA"/>
    <w:rsid w:val="001101BC"/>
    <w:rsid w:val="00111185"/>
    <w:rsid w:val="001158B3"/>
    <w:rsid w:val="001240B3"/>
    <w:rsid w:val="001352E1"/>
    <w:rsid w:val="001407AA"/>
    <w:rsid w:val="00145DBC"/>
    <w:rsid w:val="00155234"/>
    <w:rsid w:val="00160422"/>
    <w:rsid w:val="001812A7"/>
    <w:rsid w:val="001835A0"/>
    <w:rsid w:val="001C63D4"/>
    <w:rsid w:val="001D0421"/>
    <w:rsid w:val="001D11D1"/>
    <w:rsid w:val="001D4322"/>
    <w:rsid w:val="001D5C20"/>
    <w:rsid w:val="001E3F05"/>
    <w:rsid w:val="001F6B0B"/>
    <w:rsid w:val="00205413"/>
    <w:rsid w:val="00206B7C"/>
    <w:rsid w:val="00220A12"/>
    <w:rsid w:val="002244E2"/>
    <w:rsid w:val="00231839"/>
    <w:rsid w:val="00237CAB"/>
    <w:rsid w:val="002401E1"/>
    <w:rsid w:val="0024034D"/>
    <w:rsid w:val="002414AC"/>
    <w:rsid w:val="00271060"/>
    <w:rsid w:val="00284CF8"/>
    <w:rsid w:val="002956B2"/>
    <w:rsid w:val="002A106F"/>
    <w:rsid w:val="002B415F"/>
    <w:rsid w:val="002C2441"/>
    <w:rsid w:val="002C580C"/>
    <w:rsid w:val="002C5E1E"/>
    <w:rsid w:val="002F5D4E"/>
    <w:rsid w:val="002F763E"/>
    <w:rsid w:val="00302847"/>
    <w:rsid w:val="0031087E"/>
    <w:rsid w:val="00311B55"/>
    <w:rsid w:val="003172A3"/>
    <w:rsid w:val="00325C80"/>
    <w:rsid w:val="00326E0C"/>
    <w:rsid w:val="00332BD0"/>
    <w:rsid w:val="00333573"/>
    <w:rsid w:val="00374542"/>
    <w:rsid w:val="00380D2A"/>
    <w:rsid w:val="00387C0A"/>
    <w:rsid w:val="00397DA0"/>
    <w:rsid w:val="003A6F85"/>
    <w:rsid w:val="003B5091"/>
    <w:rsid w:val="003B548D"/>
    <w:rsid w:val="003B6939"/>
    <w:rsid w:val="003C2697"/>
    <w:rsid w:val="003C5859"/>
    <w:rsid w:val="003D179B"/>
    <w:rsid w:val="003E1761"/>
    <w:rsid w:val="003E6B61"/>
    <w:rsid w:val="0040176E"/>
    <w:rsid w:val="00403029"/>
    <w:rsid w:val="00403D99"/>
    <w:rsid w:val="00413C80"/>
    <w:rsid w:val="00415805"/>
    <w:rsid w:val="0043195F"/>
    <w:rsid w:val="00435194"/>
    <w:rsid w:val="00441411"/>
    <w:rsid w:val="00455E57"/>
    <w:rsid w:val="004620EF"/>
    <w:rsid w:val="00472660"/>
    <w:rsid w:val="00475F8A"/>
    <w:rsid w:val="0049783F"/>
    <w:rsid w:val="004B10C3"/>
    <w:rsid w:val="004B442D"/>
    <w:rsid w:val="004B6B54"/>
    <w:rsid w:val="004B6D88"/>
    <w:rsid w:val="004B7B8E"/>
    <w:rsid w:val="004D5F66"/>
    <w:rsid w:val="004E1FFD"/>
    <w:rsid w:val="00504F9B"/>
    <w:rsid w:val="00510787"/>
    <w:rsid w:val="005140D5"/>
    <w:rsid w:val="00515EFF"/>
    <w:rsid w:val="00517579"/>
    <w:rsid w:val="00525D64"/>
    <w:rsid w:val="00533759"/>
    <w:rsid w:val="00554628"/>
    <w:rsid w:val="005669B8"/>
    <w:rsid w:val="0058149A"/>
    <w:rsid w:val="00593D9A"/>
    <w:rsid w:val="005B05FB"/>
    <w:rsid w:val="005D5BE9"/>
    <w:rsid w:val="005D6226"/>
    <w:rsid w:val="005E0155"/>
    <w:rsid w:val="005E0491"/>
    <w:rsid w:val="005E0E3D"/>
    <w:rsid w:val="005F2099"/>
    <w:rsid w:val="005F2B6A"/>
    <w:rsid w:val="00605A54"/>
    <w:rsid w:val="00610AF1"/>
    <w:rsid w:val="00634907"/>
    <w:rsid w:val="00636ECF"/>
    <w:rsid w:val="006432DF"/>
    <w:rsid w:val="00643F93"/>
    <w:rsid w:val="00644B65"/>
    <w:rsid w:val="006458E5"/>
    <w:rsid w:val="00652E4D"/>
    <w:rsid w:val="00654DA3"/>
    <w:rsid w:val="00657C18"/>
    <w:rsid w:val="00671073"/>
    <w:rsid w:val="00684844"/>
    <w:rsid w:val="00686337"/>
    <w:rsid w:val="00686845"/>
    <w:rsid w:val="00687D25"/>
    <w:rsid w:val="006C012E"/>
    <w:rsid w:val="006C0448"/>
    <w:rsid w:val="006C75DA"/>
    <w:rsid w:val="006D0E7C"/>
    <w:rsid w:val="006D4630"/>
    <w:rsid w:val="006F4594"/>
    <w:rsid w:val="006F537A"/>
    <w:rsid w:val="00700416"/>
    <w:rsid w:val="00712F51"/>
    <w:rsid w:val="007175DB"/>
    <w:rsid w:val="00725FC4"/>
    <w:rsid w:val="0076558F"/>
    <w:rsid w:val="0077512E"/>
    <w:rsid w:val="00781991"/>
    <w:rsid w:val="00782F24"/>
    <w:rsid w:val="00792DE9"/>
    <w:rsid w:val="00796603"/>
    <w:rsid w:val="007A1694"/>
    <w:rsid w:val="007A2B05"/>
    <w:rsid w:val="007B0258"/>
    <w:rsid w:val="007B68AC"/>
    <w:rsid w:val="007D107C"/>
    <w:rsid w:val="007E07D7"/>
    <w:rsid w:val="007E4A2B"/>
    <w:rsid w:val="007F119E"/>
    <w:rsid w:val="008061D0"/>
    <w:rsid w:val="008074BA"/>
    <w:rsid w:val="00814A0A"/>
    <w:rsid w:val="008231EC"/>
    <w:rsid w:val="00824C14"/>
    <w:rsid w:val="008250BC"/>
    <w:rsid w:val="008355D7"/>
    <w:rsid w:val="00841552"/>
    <w:rsid w:val="00846CD5"/>
    <w:rsid w:val="008542BE"/>
    <w:rsid w:val="00873F5A"/>
    <w:rsid w:val="00876977"/>
    <w:rsid w:val="008769D7"/>
    <w:rsid w:val="00895DE9"/>
    <w:rsid w:val="00897C4D"/>
    <w:rsid w:val="008A6F53"/>
    <w:rsid w:val="008B3034"/>
    <w:rsid w:val="008B45D5"/>
    <w:rsid w:val="008C0B14"/>
    <w:rsid w:val="008E16D0"/>
    <w:rsid w:val="008E639D"/>
    <w:rsid w:val="008F3830"/>
    <w:rsid w:val="009007F3"/>
    <w:rsid w:val="00900930"/>
    <w:rsid w:val="00910899"/>
    <w:rsid w:val="00913A6C"/>
    <w:rsid w:val="009210F0"/>
    <w:rsid w:val="009249CA"/>
    <w:rsid w:val="0092748B"/>
    <w:rsid w:val="009301C6"/>
    <w:rsid w:val="009465EB"/>
    <w:rsid w:val="0095049E"/>
    <w:rsid w:val="00974B7C"/>
    <w:rsid w:val="00975195"/>
    <w:rsid w:val="009A0391"/>
    <w:rsid w:val="009C0A30"/>
    <w:rsid w:val="009C0ABB"/>
    <w:rsid w:val="009C307A"/>
    <w:rsid w:val="009C4899"/>
    <w:rsid w:val="009C48CA"/>
    <w:rsid w:val="009C5B57"/>
    <w:rsid w:val="009E730B"/>
    <w:rsid w:val="009E7D94"/>
    <w:rsid w:val="009F2FBE"/>
    <w:rsid w:val="00A02A01"/>
    <w:rsid w:val="00A0798B"/>
    <w:rsid w:val="00A126B7"/>
    <w:rsid w:val="00A13485"/>
    <w:rsid w:val="00A276AA"/>
    <w:rsid w:val="00A429DC"/>
    <w:rsid w:val="00A44567"/>
    <w:rsid w:val="00A470E5"/>
    <w:rsid w:val="00A53D03"/>
    <w:rsid w:val="00A65867"/>
    <w:rsid w:val="00A70FFF"/>
    <w:rsid w:val="00A939FC"/>
    <w:rsid w:val="00AA50E0"/>
    <w:rsid w:val="00AC08DF"/>
    <w:rsid w:val="00AC5074"/>
    <w:rsid w:val="00AF2FEB"/>
    <w:rsid w:val="00B00FD3"/>
    <w:rsid w:val="00B059B9"/>
    <w:rsid w:val="00B14DF9"/>
    <w:rsid w:val="00B21859"/>
    <w:rsid w:val="00B3010D"/>
    <w:rsid w:val="00B30838"/>
    <w:rsid w:val="00B30C9F"/>
    <w:rsid w:val="00B31020"/>
    <w:rsid w:val="00B31783"/>
    <w:rsid w:val="00B40159"/>
    <w:rsid w:val="00B423F1"/>
    <w:rsid w:val="00B448B5"/>
    <w:rsid w:val="00B4710F"/>
    <w:rsid w:val="00B53C60"/>
    <w:rsid w:val="00B53EA2"/>
    <w:rsid w:val="00B56CFF"/>
    <w:rsid w:val="00B576FF"/>
    <w:rsid w:val="00B6704E"/>
    <w:rsid w:val="00B74374"/>
    <w:rsid w:val="00B836DF"/>
    <w:rsid w:val="00B94044"/>
    <w:rsid w:val="00BA120A"/>
    <w:rsid w:val="00BB1EE2"/>
    <w:rsid w:val="00BC3C04"/>
    <w:rsid w:val="00BD2F83"/>
    <w:rsid w:val="00BD5224"/>
    <w:rsid w:val="00BD59F6"/>
    <w:rsid w:val="00BE5C0E"/>
    <w:rsid w:val="00BF29B6"/>
    <w:rsid w:val="00BF4DAA"/>
    <w:rsid w:val="00BF6B48"/>
    <w:rsid w:val="00C15D75"/>
    <w:rsid w:val="00C3733A"/>
    <w:rsid w:val="00C564DD"/>
    <w:rsid w:val="00C75283"/>
    <w:rsid w:val="00C86FCC"/>
    <w:rsid w:val="00C964B4"/>
    <w:rsid w:val="00CA32DB"/>
    <w:rsid w:val="00CC5DA2"/>
    <w:rsid w:val="00CD6D25"/>
    <w:rsid w:val="00CD7743"/>
    <w:rsid w:val="00CE3419"/>
    <w:rsid w:val="00CE59A1"/>
    <w:rsid w:val="00CE7367"/>
    <w:rsid w:val="00CF08D9"/>
    <w:rsid w:val="00CF4F4C"/>
    <w:rsid w:val="00D212DD"/>
    <w:rsid w:val="00D22ADA"/>
    <w:rsid w:val="00D22AE0"/>
    <w:rsid w:val="00D4710C"/>
    <w:rsid w:val="00D522B1"/>
    <w:rsid w:val="00D53020"/>
    <w:rsid w:val="00D62AA6"/>
    <w:rsid w:val="00D62D22"/>
    <w:rsid w:val="00D64B63"/>
    <w:rsid w:val="00D80CBF"/>
    <w:rsid w:val="00DA41B8"/>
    <w:rsid w:val="00DC10C5"/>
    <w:rsid w:val="00DE148D"/>
    <w:rsid w:val="00DE3B7E"/>
    <w:rsid w:val="00DE7E15"/>
    <w:rsid w:val="00DF382E"/>
    <w:rsid w:val="00DF597E"/>
    <w:rsid w:val="00E112E3"/>
    <w:rsid w:val="00E33F05"/>
    <w:rsid w:val="00E40670"/>
    <w:rsid w:val="00E41086"/>
    <w:rsid w:val="00E55D68"/>
    <w:rsid w:val="00E575BE"/>
    <w:rsid w:val="00E62260"/>
    <w:rsid w:val="00E62E86"/>
    <w:rsid w:val="00E663BD"/>
    <w:rsid w:val="00E72D2B"/>
    <w:rsid w:val="00E93FCF"/>
    <w:rsid w:val="00EA7D69"/>
    <w:rsid w:val="00EB21EE"/>
    <w:rsid w:val="00EB70E5"/>
    <w:rsid w:val="00ED542E"/>
    <w:rsid w:val="00ED589A"/>
    <w:rsid w:val="00EF02CE"/>
    <w:rsid w:val="00EF0DEA"/>
    <w:rsid w:val="00EF3C17"/>
    <w:rsid w:val="00EF7BF0"/>
    <w:rsid w:val="00F07FC1"/>
    <w:rsid w:val="00F133AB"/>
    <w:rsid w:val="00F34803"/>
    <w:rsid w:val="00F4196C"/>
    <w:rsid w:val="00F441D0"/>
    <w:rsid w:val="00F51947"/>
    <w:rsid w:val="00F60D3B"/>
    <w:rsid w:val="00F63447"/>
    <w:rsid w:val="00F81B85"/>
    <w:rsid w:val="00F85784"/>
    <w:rsid w:val="00F91B7A"/>
    <w:rsid w:val="00F925F7"/>
    <w:rsid w:val="00F951C3"/>
    <w:rsid w:val="00F954F6"/>
    <w:rsid w:val="00FA4E97"/>
    <w:rsid w:val="00FD3BC8"/>
    <w:rsid w:val="00FD7F04"/>
    <w:rsid w:val="00FE4829"/>
    <w:rsid w:val="00FE59DD"/>
    <w:rsid w:val="00FE725F"/>
    <w:rsid w:val="00FF4A47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6219B"/>
  <w14:defaultImageDpi w14:val="0"/>
  <w15:docId w15:val="{EA0A08F9-AE69-4868-B465-985E63BD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4A0A"/>
    <w:rPr>
      <w:rFonts w:ascii="Times New Roman" w:hAnsi="Times New Roman" w:cs="Helvetica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25D6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9C0ABB"/>
    <w:pPr>
      <w:spacing w:before="60" w:after="60" w:line="330" w:lineRule="atLeast"/>
      <w:outlineLvl w:val="2"/>
    </w:pPr>
    <w:rPr>
      <w:rFonts w:cs="Times New Roman"/>
      <w:b/>
      <w:bCs/>
      <w:color w:val="07070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25D6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C0ABB"/>
    <w:rPr>
      <w:rFonts w:ascii="Times New Roman" w:hAnsi="Times New Roman" w:cs="Times New Roman"/>
      <w:b/>
      <w:color w:val="070707"/>
      <w:sz w:val="24"/>
    </w:rPr>
  </w:style>
  <w:style w:type="paragraph" w:styleId="Nzov">
    <w:name w:val="Title"/>
    <w:basedOn w:val="Normlny"/>
    <w:link w:val="NzovChar"/>
    <w:uiPriority w:val="10"/>
    <w:qFormat/>
    <w:rsid w:val="00814A0A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814A0A"/>
    <w:rPr>
      <w:rFonts w:ascii="Times New Roman" w:hAnsi="Times New Roman" w:cs="Times New Roman"/>
      <w:b/>
      <w:sz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CC5DA2"/>
    <w:rPr>
      <w:rFonts w:cs="Times New Roman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Odsekzoznamu">
    <w:name w:val="List Paragraph"/>
    <w:basedOn w:val="Normlny"/>
    <w:link w:val="OdsekzoznamuChar"/>
    <w:uiPriority w:val="34"/>
    <w:qFormat/>
    <w:rsid w:val="001835A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l41">
    <w:name w:val="l41"/>
    <w:basedOn w:val="Normlny"/>
    <w:rsid w:val="00CF08D9"/>
    <w:pPr>
      <w:jc w:val="both"/>
    </w:pPr>
    <w:rPr>
      <w:rFonts w:cs="Times New Roman"/>
    </w:rPr>
  </w:style>
  <w:style w:type="paragraph" w:customStyle="1" w:styleId="l51">
    <w:name w:val="l51"/>
    <w:basedOn w:val="Normlny"/>
    <w:rsid w:val="00CF08D9"/>
    <w:pPr>
      <w:jc w:val="both"/>
    </w:pPr>
    <w:rPr>
      <w:rFonts w:cs="Times New Roman"/>
    </w:rPr>
  </w:style>
  <w:style w:type="paragraph" w:customStyle="1" w:styleId="l21">
    <w:name w:val="l21"/>
    <w:basedOn w:val="Normlny"/>
    <w:rsid w:val="009C0ABB"/>
    <w:pPr>
      <w:jc w:val="both"/>
    </w:pPr>
    <w:rPr>
      <w:rFonts w:cs="Times New Roman"/>
    </w:rPr>
  </w:style>
  <w:style w:type="paragraph" w:customStyle="1" w:styleId="l31">
    <w:name w:val="l31"/>
    <w:basedOn w:val="Normlny"/>
    <w:rsid w:val="009C0ABB"/>
    <w:pPr>
      <w:jc w:val="both"/>
    </w:pPr>
    <w:rPr>
      <w:rFonts w:cs="Times New Roman"/>
    </w:rPr>
  </w:style>
  <w:style w:type="character" w:customStyle="1" w:styleId="h1a1">
    <w:name w:val="h1a1"/>
    <w:rsid w:val="00F60D3B"/>
    <w:rPr>
      <w:sz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02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F02CE"/>
    <w:rPr>
      <w:rFonts w:ascii="Segoe UI" w:hAnsi="Segoe UI" w:cs="Times New Roman"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D2F8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F8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D2F83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F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D2F83"/>
    <w:rPr>
      <w:rFonts w:ascii="Times New Roman" w:hAnsi="Times New Roman" w:cs="Times New Roman"/>
      <w:b/>
    </w:rPr>
  </w:style>
  <w:style w:type="character" w:customStyle="1" w:styleId="OdsekzoznamuChar">
    <w:name w:val="Odsek zoznamu Char"/>
    <w:link w:val="Odsekzoznamu"/>
    <w:uiPriority w:val="34"/>
    <w:locked/>
    <w:rsid w:val="000E72E2"/>
    <w:rPr>
      <w:sz w:val="22"/>
      <w:lang w:val="x-none" w:eastAsia="en-US"/>
    </w:rPr>
  </w:style>
  <w:style w:type="paragraph" w:styleId="Hlavika">
    <w:name w:val="header"/>
    <w:basedOn w:val="Normlny"/>
    <w:link w:val="HlavikaChar"/>
    <w:uiPriority w:val="99"/>
    <w:rsid w:val="001D11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11D1"/>
    <w:rPr>
      <w:rFonts w:ascii="Times New Roman" w:hAnsi="Times New Roman" w:cs="Helvetica"/>
      <w:sz w:val="24"/>
      <w:szCs w:val="24"/>
    </w:rPr>
  </w:style>
  <w:style w:type="paragraph" w:styleId="Pta">
    <w:name w:val="footer"/>
    <w:basedOn w:val="Normlny"/>
    <w:link w:val="PtaChar"/>
    <w:uiPriority w:val="99"/>
    <w:rsid w:val="001D11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D11D1"/>
    <w:rPr>
      <w:rFonts w:ascii="Times New Roman" w:hAnsi="Times New Roman" w:cs="Helvetica"/>
      <w:sz w:val="24"/>
      <w:szCs w:val="2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530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D5302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69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89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5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4549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37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64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8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6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1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9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8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4387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9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3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17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7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0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0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69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225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96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E856B-D5CF-45D6-B532-97B1DB0F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906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Szabóová, Diana</cp:lastModifiedBy>
  <cp:revision>4</cp:revision>
  <cp:lastPrinted>2019-09-17T08:09:00Z</cp:lastPrinted>
  <dcterms:created xsi:type="dcterms:W3CDTF">2019-09-17T08:10:00Z</dcterms:created>
  <dcterms:modified xsi:type="dcterms:W3CDTF">2019-09-17T09:08:00Z</dcterms:modified>
</cp:coreProperties>
</file>