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269E" w14:textId="77777777" w:rsidR="009B0A13" w:rsidRDefault="009B0A13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776354" w14:textId="77777777" w:rsidR="000607F1" w:rsidRDefault="000607F1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2A3E85" w14:textId="3A105651" w:rsidR="000607F1" w:rsidRDefault="000607F1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CC381F" w14:textId="287D1E52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00F6F8" w14:textId="1840BCA6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91DEF6" w14:textId="772DC931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8C5F8D" w14:textId="3055FE21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E031353" w14:textId="33270569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076BDA" w14:textId="3537C6E0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D55DC9" w14:textId="69DAB64E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90B4EB" w14:textId="0FDA4435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3776F48" w14:textId="4C56D744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8D2ED5" w14:textId="77777777" w:rsidR="00665C9B" w:rsidRDefault="00665C9B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AD4636" w14:textId="77777777" w:rsidR="000607F1" w:rsidRDefault="000607F1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16B73E9" w14:textId="66F2EE63" w:rsidR="009B0A13" w:rsidRPr="00D362DF" w:rsidRDefault="009B0A13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4A99DF" w14:textId="77777777" w:rsidR="00D362DF" w:rsidRDefault="00D362DF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FDCCF7" w14:textId="645EF06A" w:rsidR="000631E7" w:rsidRPr="00F3147A" w:rsidRDefault="00665C9B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11. septembra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2019,</w:t>
      </w:r>
    </w:p>
    <w:p w14:paraId="1DACE81D" w14:textId="77777777"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D5165D9" w14:textId="77777777"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 dopĺňa zákon č. 71/2013 Z. z. o poskytovaní dotácií v pôsobnosti Ministerstva hospodárstva Slovenskej republiky v znení neskorších predpisov</w:t>
      </w:r>
    </w:p>
    <w:p w14:paraId="06BCE9FC" w14:textId="77777777"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8692C36" w14:textId="77777777" w:rsidR="000631E7" w:rsidRPr="00F3147A" w:rsidRDefault="000631E7" w:rsidP="00063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15D1C7EC" w14:textId="77777777" w:rsidR="000631E7" w:rsidRPr="00F3147A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EF53F8" w14:textId="77777777" w:rsidR="000631E7" w:rsidRPr="00665C9B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5C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4DAA7C16" w14:textId="77777777" w:rsidR="00445BFA" w:rsidRPr="00F3147A" w:rsidRDefault="00445BFA" w:rsidP="000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E0514E" w14:textId="5E0665D9" w:rsidR="000631E7" w:rsidRPr="00F3147A" w:rsidRDefault="000631E7" w:rsidP="00445B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331/2015 Z. z., zákona 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290/2016 Z. z., zákona</w:t>
      </w:r>
      <w:r w:rsidR="00F8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177/2018 Z. z.</w:t>
      </w:r>
      <w:r w:rsidR="00445BF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857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zákona č. 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302/2018 Z. z. </w:t>
      </w:r>
      <w:r w:rsidR="00445B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221/2019 Z. z. 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 dopĺňa takto:</w:t>
      </w:r>
    </w:p>
    <w:p w14:paraId="4F9BC25A" w14:textId="77777777" w:rsidR="000631E7" w:rsidRPr="00F3147A" w:rsidRDefault="000631E7" w:rsidP="000631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BC632" w14:textId="77777777" w:rsidR="000631E7" w:rsidRPr="00F3147A" w:rsidRDefault="000631E7" w:rsidP="000631E7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§ 2 sa dopĺňa písmenom i), ktoré znie:</w:t>
      </w:r>
    </w:p>
    <w:p w14:paraId="186F3B4B" w14:textId="77777777" w:rsidR="000631E7" w:rsidRPr="00F3147A" w:rsidRDefault="000631E7" w:rsidP="000631E7">
      <w:pPr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„i) používania nových vozidiel s pohonom na alternatívne palivá.“.</w:t>
      </w:r>
    </w:p>
    <w:p w14:paraId="7E425886" w14:textId="77777777" w:rsidR="000631E7" w:rsidRPr="00F3147A" w:rsidRDefault="000631E7" w:rsidP="000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4B1A4B" w14:textId="77777777" w:rsidR="000631E7" w:rsidRPr="00F3147A" w:rsidRDefault="000631E7" w:rsidP="00063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auto"/>
        <w:ind w:left="426" w:right="19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Poznámka pod čiarou k odkazu 18 znie:</w:t>
      </w:r>
    </w:p>
    <w:p w14:paraId="263C94C7" w14:textId="77777777"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Čl. 2 ods. 85 a 86 nariadenia Komisie (EÚ) č. 651/2014 zo 17. júna 2014                           o vyhlásení určitých kategórií pomoci za zlučiteľné s vnútorným trhom podľa článkov 107 a 108 zmluvy (Ú. v. EÚ L 187, 26. 6. 2014) v platnom znení.</w:t>
      </w:r>
    </w:p>
    <w:p w14:paraId="7D244E7C" w14:textId="77777777"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§ 7 písm. d) zákona č. 172/2005 Z. z.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14:paraId="74E3F416" w14:textId="77777777"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F8BC" w14:textId="77777777" w:rsidR="000631E7" w:rsidRPr="00F3147A" w:rsidRDefault="000631E7" w:rsidP="00063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auto"/>
        <w:ind w:left="426" w:right="19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Za § 8b sa vkladá § 8c, ktorý znie:</w:t>
      </w:r>
    </w:p>
    <w:p w14:paraId="7AAE312A" w14:textId="77777777"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0" w:lineRule="auto"/>
        <w:ind w:left="425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1158B" w14:textId="77777777" w:rsidR="000631E7" w:rsidRPr="00F3147A" w:rsidRDefault="000631E7" w:rsidP="00665C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„§ 8c</w:t>
      </w:r>
    </w:p>
    <w:p w14:paraId="49C41D95" w14:textId="77777777" w:rsidR="000631E7" w:rsidRPr="00F3147A" w:rsidRDefault="000631E7" w:rsidP="000631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FBDCA" w14:textId="77777777" w:rsidR="000631E7" w:rsidRPr="00F3147A" w:rsidRDefault="000631E7" w:rsidP="008A75B2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Dotáciu podľa § 2 písm. i) možno poskytnúť na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nákup nových vozidiel </w:t>
      </w:r>
      <w:r w:rsidR="008A75B2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20c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75B2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L, M a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A75B2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s pohonom na 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alternatívne palivá.</w:t>
      </w:r>
    </w:p>
    <w:p w14:paraId="0810AE00" w14:textId="77777777" w:rsidR="000631E7" w:rsidRPr="00F3147A" w:rsidRDefault="000631E7" w:rsidP="000631E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EFF1A6" w14:textId="77777777" w:rsidR="000631E7" w:rsidRPr="00F3147A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Novým vozidlom s pohonom na alternatívne palivá sa na účely tohto zákona rozumie vozidlo, ktoré v osvedčení o evidencii časť II nemá uvedeného vlastníka vozidla ani držiteľa vozidla, nebolo prihlásené do evidencie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vozidiel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20d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ktoré má </w:t>
      </w:r>
    </w:p>
    <w:p w14:paraId="4A1610E5" w14:textId="77777777"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pohonnú jednotku vybavenú nádržou na stlačený zemný plyn, skvapalnený zemný plyn alebo skvapalnený ropný plyn a zároveň môže mať nádrž aj na iné palivo,</w:t>
      </w:r>
    </w:p>
    <w:p w14:paraId="4B9305BF" w14:textId="77777777"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najmenej jednu pohonnú jednotku využívajúcu pohonnú látku s o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bsahom minimálne 15 </w:t>
      </w:r>
      <w:r w:rsidR="00895129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</w:t>
      </w:r>
      <w:r w:rsidR="009D328E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objemu </w:t>
      </w:r>
      <w:proofErr w:type="spellStart"/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biopalív</w:t>
      </w:r>
      <w:proofErr w:type="spellEnd"/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2505816" w14:textId="77777777"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jednu pohonnú jednotku na elektrický pohon a možno ho dobíjať z externého zdroja elektrickej energie,</w:t>
      </w:r>
    </w:p>
    <w:p w14:paraId="3F502CD1" w14:textId="77777777"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výhradne elektrický pohon, a to</w:t>
      </w:r>
    </w:p>
    <w:p w14:paraId="01D42C31" w14:textId="77777777" w:rsidR="000631E7" w:rsidRPr="00F3147A" w:rsidRDefault="000631E7" w:rsidP="000631E7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batériové elektrické vozidlo, </w:t>
      </w:r>
    </w:p>
    <w:p w14:paraId="43AFF43F" w14:textId="11C2C1D1" w:rsidR="00D92320" w:rsidRDefault="000631E7" w:rsidP="009B0A13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2. elektrické vozidlo s vodíkovými palivovými článkami.</w:t>
      </w:r>
    </w:p>
    <w:p w14:paraId="779221CD" w14:textId="77777777" w:rsidR="00665C9B" w:rsidRPr="00F3147A" w:rsidRDefault="00665C9B" w:rsidP="009B0A13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39E151" w14:textId="77777777" w:rsidR="000631E7" w:rsidRPr="00F3147A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 Dotáciu podľa odseku 1 možno poskytnúť</w:t>
      </w:r>
    </w:p>
    <w:p w14:paraId="5785B565" w14:textId="77777777" w:rsidR="000631E7" w:rsidRPr="00F3147A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yzickej osobe – nepodnikateľovi,</w:t>
      </w:r>
    </w:p>
    <w:p w14:paraId="3F8CBCC8" w14:textId="77777777" w:rsidR="000631E7" w:rsidRPr="00F3147A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osobe – podnikateľovi,</w:t>
      </w:r>
    </w:p>
    <w:p w14:paraId="15331D60" w14:textId="77777777" w:rsidR="000631E7" w:rsidRPr="00F3147A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právnickej osobe, </w:t>
      </w:r>
    </w:p>
    <w:p w14:paraId="64FAA1BF" w14:textId="77777777" w:rsidR="000631E7" w:rsidRDefault="000631E7" w:rsidP="00187456">
      <w:pPr>
        <w:pStyle w:val="Odsekzoznamu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alebo vyššiemu územnému celku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a nimi zriadenej organizácii.</w:t>
      </w:r>
    </w:p>
    <w:p w14:paraId="7E1C0D3A" w14:textId="77777777" w:rsidR="00187456" w:rsidRPr="00F3147A" w:rsidRDefault="00187456" w:rsidP="00187456">
      <w:pPr>
        <w:pStyle w:val="Odsekzoznamu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34590B" w14:textId="77777777" w:rsidR="000631E7" w:rsidRPr="00F3147A" w:rsidRDefault="009B3520" w:rsidP="009C4F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Žiadateľovi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odseku 3 písm. a) možno poskytnúť dotáciu podľa odseku 1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základe výzvy na predkladanie žiadostí. </w:t>
      </w:r>
      <w:r w:rsidR="00D23E29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Žiadateľovi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3 písm. b)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až d) možno poskytnúť dotáciu podľa odseku 1 na základe schválenej schémy pomoci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18a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95129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výzvy na predkladanie žiadostí.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Maximálnu výšku dotácie pre jednotlivé typy vozidiel s pohonom na alternatívne palivá ministerstvo určí v príslušnej výzve</w:t>
      </w:r>
      <w:r w:rsidR="001019D3" w:rsidRPr="00F3147A">
        <w:rPr>
          <w:rFonts w:ascii="Times New Roman" w:eastAsia="Times New Roman" w:hAnsi="Times New Roman" w:cs="Times New Roman"/>
          <w:sz w:val="24"/>
          <w:szCs w:val="24"/>
        </w:rPr>
        <w:t xml:space="preserve"> na predkladanie žiadostí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8AEED" w14:textId="77777777" w:rsidR="000631E7" w:rsidRPr="00F3147A" w:rsidRDefault="000631E7" w:rsidP="009C4F7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2F3D5" w14:textId="5673AB8A" w:rsidR="00493722" w:rsidRPr="00493722" w:rsidRDefault="00493722" w:rsidP="00665C9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665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722">
        <w:rPr>
          <w:rFonts w:ascii="Times New Roman" w:eastAsia="Times New Roman" w:hAnsi="Times New Roman" w:cs="Times New Roman"/>
          <w:sz w:val="24"/>
          <w:szCs w:val="24"/>
        </w:rPr>
        <w:t>Dotáciu podľa odseku 1 možno poskytnúť na vozidlo podľa odseku 2 najviac vo výške</w:t>
      </w:r>
    </w:p>
    <w:p w14:paraId="6BB0EC4C" w14:textId="77777777" w:rsidR="00493722" w:rsidRPr="00493722" w:rsidRDefault="00493722" w:rsidP="00665C9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a) 10 000 eur, ak ide o vozidlá kategórie  M1 a N1,</w:t>
      </w:r>
    </w:p>
    <w:p w14:paraId="7D66091B" w14:textId="77777777" w:rsidR="00493722" w:rsidRPr="00493722" w:rsidRDefault="00493722" w:rsidP="00665C9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b) 25 % z celkovej obstarávacej ceny vozidla okrem vozidiel kategórie M1 a N1,</w:t>
      </w:r>
    </w:p>
    <w:p w14:paraId="4E78476B" w14:textId="20A20CDE" w:rsidR="00493722" w:rsidRDefault="00493722" w:rsidP="00665C9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c) 35 % z celkovej obstarávacej ceny vozidla, ak žiadateľ súčasne vyradil z evidencie vozidiel vozidlo so spaľovacím motorom staršie ako 15 rokov a táto dotácia nebola žiadateľovi už poskytnutá na iné vozidlo.</w:t>
      </w:r>
    </w:p>
    <w:p w14:paraId="03D46F8D" w14:textId="77777777" w:rsidR="00665C9B" w:rsidRPr="00493722" w:rsidRDefault="00665C9B" w:rsidP="00665C9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8C263" w14:textId="77777777" w:rsidR="00493722" w:rsidRPr="00493722" w:rsidRDefault="00493722" w:rsidP="00665C9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(6) Žiadateľ podľa odseku 3 je povinný prihlásiť vozidlo do evidencie vozidiel</w:t>
      </w:r>
      <w:r w:rsidRPr="00061D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20d</w:t>
      </w:r>
      <w:r w:rsidRPr="00493722">
        <w:rPr>
          <w:rFonts w:ascii="Times New Roman" w:eastAsia="Times New Roman" w:hAnsi="Times New Roman" w:cs="Times New Roman"/>
          <w:sz w:val="24"/>
          <w:szCs w:val="24"/>
        </w:rPr>
        <w:t>)                                 v Slovenskej republike</w:t>
      </w:r>
      <w:r w:rsidRPr="00493722" w:rsidDel="009E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722">
        <w:rPr>
          <w:rFonts w:ascii="Times New Roman" w:eastAsia="Times New Roman" w:hAnsi="Times New Roman" w:cs="Times New Roman"/>
          <w:sz w:val="24"/>
          <w:szCs w:val="24"/>
        </w:rPr>
        <w:t xml:space="preserve">a byť vlastníkom tohto vozidla najmenej počas dvoch rokov                                  od poskytnutia dotácie.“. </w:t>
      </w:r>
    </w:p>
    <w:p w14:paraId="2807E2FE" w14:textId="77777777" w:rsidR="000631E7" w:rsidRPr="00F3147A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Poznámky pod čiarou k odkazom 20c a 20d znejú:</w:t>
      </w:r>
    </w:p>
    <w:p w14:paraId="519BE1DF" w14:textId="77777777" w:rsidR="000631E7" w:rsidRPr="00F3147A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20c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§ 4 ods. 2 zákona č. 106/2018 Z. z. o prevádzke vozidiel v cestnej premávke a o zmene a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doplnení niektorých zákonov.</w:t>
      </w:r>
    </w:p>
    <w:p w14:paraId="6434F94F" w14:textId="77777777" w:rsidR="00807724" w:rsidRPr="00F3147A" w:rsidRDefault="000631E7" w:rsidP="000E00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20d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§ 114 zákona č. 8/2009 Z. z. o cestnej premávke a o zmene a doplnení niektorých zákonov v znení neskorších predpisov.“.</w:t>
      </w:r>
    </w:p>
    <w:p w14:paraId="5F4D289C" w14:textId="77777777" w:rsidR="000631E7" w:rsidRPr="00F3147A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BCB81" w14:textId="77777777" w:rsidR="000631E7" w:rsidRPr="00F3147A" w:rsidRDefault="000631E7" w:rsidP="000631E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§ 10 sa dopĺňa odsekom 11, ktorý znie:</w:t>
      </w:r>
    </w:p>
    <w:p w14:paraId="092E188E" w14:textId="268513D8" w:rsidR="00493722" w:rsidRPr="00493722" w:rsidRDefault="00493722" w:rsidP="00493722">
      <w:pPr>
        <w:widowControl w:val="0"/>
        <w:ind w:left="1134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93722">
        <w:rPr>
          <w:rFonts w:ascii="Times New Roman" w:eastAsia="Times New Roman" w:hAnsi="Times New Roman" w:cs="Times New Roman"/>
          <w:sz w:val="24"/>
          <w:szCs w:val="24"/>
        </w:rPr>
        <w:t xml:space="preserve">(11) Prílohou k žiadosti podľa § 2 písm. i) sú </w:t>
      </w:r>
    </w:p>
    <w:p w14:paraId="4870BCBA" w14:textId="77777777" w:rsidR="00493722" w:rsidRPr="00493722" w:rsidRDefault="00493722" w:rsidP="00493722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doklady preukazujúce splnenie podmienok podľa osobitného predpisu,</w:t>
      </w:r>
      <w:r w:rsidRPr="004937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49372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050DCE" w14:textId="77777777" w:rsidR="00493722" w:rsidRPr="00493722" w:rsidRDefault="00493722" w:rsidP="00493722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čestné vyhlásenie, že žiadateľ nepožaduje alebo nečerpá finančné prostriedky na nákup z rozpočtu iného orgánu verejnej správy alebo inej osoby hospodáriacej s prostriedkami štátneho rozpočtu,</w:t>
      </w:r>
    </w:p>
    <w:p w14:paraId="64EF5054" w14:textId="77777777" w:rsidR="00493722" w:rsidRPr="00493722" w:rsidRDefault="00493722" w:rsidP="00493722">
      <w:pPr>
        <w:pStyle w:val="Odsekzoznamu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722">
        <w:rPr>
          <w:rFonts w:ascii="Times New Roman" w:eastAsia="Times New Roman" w:hAnsi="Times New Roman" w:cs="Times New Roman"/>
          <w:sz w:val="24"/>
          <w:szCs w:val="24"/>
        </w:rPr>
        <w:t>ak ide o právnickú osobu, obec alebo vyšší územný celok a nimi zriadené organizácie, okrem príloh uvedených v písmene a) aj vyhlásenie žiadateľa o tom, že štatutárny orgán alebo člen štatutárneho orgánu alebo iná osoba oprávnená konať v jeho mene nekonala v mene právnickej osoby, ktorá zanikla a </w:t>
      </w:r>
      <w:proofErr w:type="spellStart"/>
      <w:r w:rsidRPr="00493722">
        <w:rPr>
          <w:rFonts w:ascii="Times New Roman" w:eastAsia="Times New Roman" w:hAnsi="Times New Roman" w:cs="Times New Roman"/>
          <w:sz w:val="24"/>
          <w:szCs w:val="24"/>
        </w:rPr>
        <w:t>nevysporiadala</w:t>
      </w:r>
      <w:proofErr w:type="spellEnd"/>
      <w:r w:rsidRPr="00493722">
        <w:rPr>
          <w:rFonts w:ascii="Times New Roman" w:eastAsia="Times New Roman" w:hAnsi="Times New Roman" w:cs="Times New Roman"/>
          <w:sz w:val="24"/>
          <w:szCs w:val="24"/>
        </w:rPr>
        <w:t xml:space="preserve"> finančné vzťahy so štátnym rozpočtom a nie je fyzickou osobou, ktorá nesmie vykonávať funkciu člena štatutárneho orgánu alebo člena dozorného orgánu v obchodnej spoločnosti alebo v družstve.</w:t>
      </w:r>
      <w:r w:rsidRPr="004937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24a</w:t>
      </w:r>
      <w:r w:rsidRPr="00493722">
        <w:rPr>
          <w:rFonts w:ascii="Times New Roman" w:eastAsia="Times New Roman" w:hAnsi="Times New Roman" w:cs="Times New Roman"/>
          <w:sz w:val="24"/>
          <w:szCs w:val="24"/>
        </w:rPr>
        <w:t xml:space="preserve">)“. </w:t>
      </w:r>
    </w:p>
    <w:p w14:paraId="0E147D28" w14:textId="07357F16" w:rsidR="00187456" w:rsidRDefault="00187456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122E57" w14:textId="77777777" w:rsidR="000631E7" w:rsidRPr="00F3147A" w:rsidRDefault="00681720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32 znie: </w:t>
      </w:r>
    </w:p>
    <w:p w14:paraId="2B888C09" w14:textId="77777777" w:rsidR="000631E7" w:rsidRPr="00F3147A" w:rsidRDefault="000631E7" w:rsidP="000631E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32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Napríklad zákon č. 358/2015 Z. z., nariadenie (EÚ) č. 651/2014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E025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070F33D" w14:textId="77777777" w:rsidR="00984FD9" w:rsidRPr="00F3147A" w:rsidRDefault="00984FD9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026F3" w14:textId="2196C004" w:rsidR="0028277F" w:rsidRPr="00F3147A" w:rsidRDefault="000631E7" w:rsidP="005F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 sa text 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môže poveriť administratívnymi činnosťami súvisiacimi s posky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tovaním dotácií podľa § 8 až 8b 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 zriadenú ministerstvom.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 textom „(5) Ministerstvo môže poveriť administratívnymi činnosťami súvisiacimi</w:t>
      </w:r>
      <w:r w:rsidR="008F4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s poskytovaním dotácií podľa § 8 až 8c právnickú osobu zriadenú ministerstvom.“ a text                    „(5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Bezúhonnosť sa preukazuje výpisom z registra trestov. Na účel preukázania bezúhonnosti poskytne žiadateľ údaje potrebné na vyžiadanie výpisu z registra trestov.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23a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Údaje podľa druhej vety ministerstvo bezodkladne zašle v elektronickej podobe prostredníctvom elektronickej komunikácie Generálnej prokuratúre Slovenskej republiky na vyda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nie výpisu z registra trestov.“ sa nahrádza textom „(6) Bezúhonnosť sa preukazuje výpisom z registra trestov. Na účel preukázania bezúhonnosti poskytne žiadateľ údaje potrebné na vyžiadanie výpisu z registra trestov.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23a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Údaje podľa druhej vety ministerstvo 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ním zriadená právnická osoba 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 zašle v elektronickej podobe prostredníctvom elektronickej komunikácie Generálnej prokuratúre Slovenskej republiky na vydanie výpisu z registra trestov.“.</w:t>
      </w:r>
    </w:p>
    <w:p w14:paraId="6A533687" w14:textId="77777777" w:rsidR="000631E7" w:rsidRPr="00F3147A" w:rsidRDefault="000631E7" w:rsidP="005F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5FDBCC" w14:textId="77777777" w:rsidR="000631E7" w:rsidRPr="00EC092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FD32A" w14:textId="77777777" w:rsidR="000631E7" w:rsidRPr="00665C9B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65C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57D4B29F" w14:textId="77777777"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D558BA" w14:textId="0CAE8460" w:rsidR="000631E7" w:rsidRPr="00F3147A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 w:rsidR="00493722">
        <w:rPr>
          <w:rFonts w:ascii="Times New Roman" w:eastAsia="Times New Roman" w:hAnsi="Times New Roman" w:cs="Times New Roman"/>
          <w:sz w:val="24"/>
          <w:szCs w:val="24"/>
          <w:lang w:eastAsia="sk-SK"/>
        </w:rPr>
        <w:t>1. novembra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2019.</w:t>
      </w:r>
    </w:p>
    <w:p w14:paraId="34B99EAE" w14:textId="74758ABA" w:rsidR="00A913C3" w:rsidRDefault="00A913C3"/>
    <w:p w14:paraId="5C57F2A3" w14:textId="77891565" w:rsidR="00665C9B" w:rsidRPr="00665C9B" w:rsidRDefault="00665C9B">
      <w:pPr>
        <w:rPr>
          <w:sz w:val="20"/>
        </w:rPr>
      </w:pPr>
    </w:p>
    <w:p w14:paraId="6106CB16" w14:textId="20C30CA6" w:rsidR="00665C9B" w:rsidRDefault="00665C9B"/>
    <w:p w14:paraId="75C90F2C" w14:textId="77777777" w:rsidR="00665C9B" w:rsidRDefault="00665C9B"/>
    <w:p w14:paraId="065A1293" w14:textId="77777777" w:rsidR="00665C9B" w:rsidRDefault="00665C9B"/>
    <w:p w14:paraId="47207A32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14:paraId="43FC9DCA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E2F1D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94492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85F5E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F7A2F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F192A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55406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953603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1845BDAD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8A4C3F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BE1C8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2BA22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B5FEC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BDC11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76516A" w14:textId="77777777" w:rsidR="00665C9B" w:rsidRPr="00E106F1" w:rsidRDefault="00665C9B" w:rsidP="0066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8735A" w14:textId="371E3629" w:rsidR="00665C9B" w:rsidRPr="00F3147A" w:rsidRDefault="00665C9B" w:rsidP="00665C9B">
      <w:pPr>
        <w:jc w:val="center"/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665C9B" w:rsidRPr="00F3147A" w:rsidSect="0018745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818E" w14:textId="77777777" w:rsidR="00D24BC5" w:rsidRDefault="00D24BC5" w:rsidP="00F3147A">
      <w:pPr>
        <w:spacing w:after="0" w:line="240" w:lineRule="auto"/>
      </w:pPr>
      <w:r>
        <w:separator/>
      </w:r>
    </w:p>
  </w:endnote>
  <w:endnote w:type="continuationSeparator" w:id="0">
    <w:p w14:paraId="22C0861A" w14:textId="77777777" w:rsidR="00D24BC5" w:rsidRDefault="00D24BC5" w:rsidP="00F3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5577"/>
      <w:docPartObj>
        <w:docPartGallery w:val="Page Numbers (Bottom of Page)"/>
        <w:docPartUnique/>
      </w:docPartObj>
    </w:sdtPr>
    <w:sdtEndPr/>
    <w:sdtContent>
      <w:p w14:paraId="677E413B" w14:textId="691AEAE8" w:rsidR="00F3147A" w:rsidRDefault="00F3147A">
        <w:pPr>
          <w:pStyle w:val="Pta"/>
          <w:jc w:val="center"/>
        </w:pPr>
        <w:r w:rsidRPr="00F3147A">
          <w:rPr>
            <w:rFonts w:ascii="Times New Roman" w:hAnsi="Times New Roman" w:cs="Times New Roman"/>
          </w:rPr>
          <w:fldChar w:fldCharType="begin"/>
        </w:r>
        <w:r w:rsidRPr="00F3147A">
          <w:rPr>
            <w:rFonts w:ascii="Times New Roman" w:hAnsi="Times New Roman" w:cs="Times New Roman"/>
          </w:rPr>
          <w:instrText>PAGE   \* MERGEFORMAT</w:instrText>
        </w:r>
        <w:r w:rsidRPr="00F3147A">
          <w:rPr>
            <w:rFonts w:ascii="Times New Roman" w:hAnsi="Times New Roman" w:cs="Times New Roman"/>
          </w:rPr>
          <w:fldChar w:fldCharType="separate"/>
        </w:r>
        <w:r w:rsidR="008C70A5">
          <w:rPr>
            <w:rFonts w:ascii="Times New Roman" w:hAnsi="Times New Roman" w:cs="Times New Roman"/>
            <w:noProof/>
          </w:rPr>
          <w:t>3</w:t>
        </w:r>
        <w:r w:rsidRPr="00F3147A">
          <w:rPr>
            <w:rFonts w:ascii="Times New Roman" w:hAnsi="Times New Roman" w:cs="Times New Roman"/>
          </w:rPr>
          <w:fldChar w:fldCharType="end"/>
        </w:r>
      </w:p>
    </w:sdtContent>
  </w:sdt>
  <w:p w14:paraId="71995F94" w14:textId="77777777" w:rsidR="00F3147A" w:rsidRDefault="00F314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F9A7" w14:textId="77777777" w:rsidR="00D24BC5" w:rsidRDefault="00D24BC5" w:rsidP="00F3147A">
      <w:pPr>
        <w:spacing w:after="0" w:line="240" w:lineRule="auto"/>
      </w:pPr>
      <w:r>
        <w:separator/>
      </w:r>
    </w:p>
  </w:footnote>
  <w:footnote w:type="continuationSeparator" w:id="0">
    <w:p w14:paraId="26890EB1" w14:textId="77777777" w:rsidR="00D24BC5" w:rsidRDefault="00D24BC5" w:rsidP="00F3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89"/>
    <w:multiLevelType w:val="hybridMultilevel"/>
    <w:tmpl w:val="12D842CC"/>
    <w:lvl w:ilvl="0" w:tplc="7F5698A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B02"/>
    <w:multiLevelType w:val="hybridMultilevel"/>
    <w:tmpl w:val="C1568518"/>
    <w:lvl w:ilvl="0" w:tplc="7F5698A0">
      <w:start w:val="1"/>
      <w:numFmt w:val="decimal"/>
      <w:lvlText w:val="(%1)"/>
      <w:lvlJc w:val="left"/>
      <w:pPr>
        <w:ind w:left="1032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BBE10BB"/>
    <w:multiLevelType w:val="hybridMultilevel"/>
    <w:tmpl w:val="2EDE84EC"/>
    <w:lvl w:ilvl="0" w:tplc="8BF843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1803BA"/>
    <w:multiLevelType w:val="hybridMultilevel"/>
    <w:tmpl w:val="01A455D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 w15:restartNumberingAfterBreak="0">
    <w:nsid w:val="1FA774BE"/>
    <w:multiLevelType w:val="hybridMultilevel"/>
    <w:tmpl w:val="01A455D0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7D80794"/>
    <w:multiLevelType w:val="hybridMultilevel"/>
    <w:tmpl w:val="E49A6AE4"/>
    <w:lvl w:ilvl="0" w:tplc="7E0AC93E">
      <w:start w:val="1"/>
      <w:numFmt w:val="lowerLetter"/>
      <w:lvlText w:val="%1)"/>
      <w:lvlJc w:val="left"/>
      <w:pPr>
        <w:ind w:left="140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 w15:restartNumberingAfterBreak="0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F5B7538"/>
    <w:multiLevelType w:val="hybridMultilevel"/>
    <w:tmpl w:val="4E0804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FA78D1"/>
    <w:multiLevelType w:val="hybridMultilevel"/>
    <w:tmpl w:val="71D21D14"/>
    <w:lvl w:ilvl="0" w:tplc="7F5698A0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 w15:restartNumberingAfterBreak="0">
    <w:nsid w:val="6A645CCA"/>
    <w:multiLevelType w:val="hybridMultilevel"/>
    <w:tmpl w:val="FC4235FA"/>
    <w:lvl w:ilvl="0" w:tplc="7F5698A0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E7"/>
    <w:rsid w:val="000607F1"/>
    <w:rsid w:val="00061D68"/>
    <w:rsid w:val="000631E7"/>
    <w:rsid w:val="000A3998"/>
    <w:rsid w:val="000E007C"/>
    <w:rsid w:val="001019D3"/>
    <w:rsid w:val="00187456"/>
    <w:rsid w:val="001C1DF3"/>
    <w:rsid w:val="00203E60"/>
    <w:rsid w:val="0027113A"/>
    <w:rsid w:val="00276CB1"/>
    <w:rsid w:val="0028277F"/>
    <w:rsid w:val="002B518E"/>
    <w:rsid w:val="003017F9"/>
    <w:rsid w:val="003805A1"/>
    <w:rsid w:val="00402AF2"/>
    <w:rsid w:val="00445BFA"/>
    <w:rsid w:val="00493722"/>
    <w:rsid w:val="004F6B62"/>
    <w:rsid w:val="00523160"/>
    <w:rsid w:val="00570C5F"/>
    <w:rsid w:val="005F16D0"/>
    <w:rsid w:val="00602D22"/>
    <w:rsid w:val="00637660"/>
    <w:rsid w:val="006376C2"/>
    <w:rsid w:val="00665C9B"/>
    <w:rsid w:val="0066601F"/>
    <w:rsid w:val="00681720"/>
    <w:rsid w:val="00692210"/>
    <w:rsid w:val="00710864"/>
    <w:rsid w:val="007773D0"/>
    <w:rsid w:val="00807724"/>
    <w:rsid w:val="008102F2"/>
    <w:rsid w:val="00895129"/>
    <w:rsid w:val="008A75B2"/>
    <w:rsid w:val="008C70A5"/>
    <w:rsid w:val="008F4F5B"/>
    <w:rsid w:val="00984FD9"/>
    <w:rsid w:val="009B0A13"/>
    <w:rsid w:val="009B3520"/>
    <w:rsid w:val="009C4F79"/>
    <w:rsid w:val="009C50D7"/>
    <w:rsid w:val="009D328E"/>
    <w:rsid w:val="00A913C3"/>
    <w:rsid w:val="00AE0257"/>
    <w:rsid w:val="00AE79CA"/>
    <w:rsid w:val="00AF1584"/>
    <w:rsid w:val="00BB661C"/>
    <w:rsid w:val="00BF0993"/>
    <w:rsid w:val="00C65398"/>
    <w:rsid w:val="00C702D9"/>
    <w:rsid w:val="00CB0BEA"/>
    <w:rsid w:val="00D23E29"/>
    <w:rsid w:val="00D24BC5"/>
    <w:rsid w:val="00D35381"/>
    <w:rsid w:val="00D362DF"/>
    <w:rsid w:val="00D92320"/>
    <w:rsid w:val="00DB450C"/>
    <w:rsid w:val="00DE503E"/>
    <w:rsid w:val="00EA4384"/>
    <w:rsid w:val="00EC092A"/>
    <w:rsid w:val="00F02974"/>
    <w:rsid w:val="00F3147A"/>
    <w:rsid w:val="00F73E0A"/>
    <w:rsid w:val="00F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1FF9"/>
  <w15:docId w15:val="{0E664845-9425-4875-ACC8-E21FEAF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1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1E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1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31E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158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15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3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47A"/>
  </w:style>
  <w:style w:type="paragraph" w:styleId="Pta">
    <w:name w:val="footer"/>
    <w:basedOn w:val="Normlny"/>
    <w:link w:val="PtaChar"/>
    <w:uiPriority w:val="99"/>
    <w:unhideWhenUsed/>
    <w:rsid w:val="00F3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Dubravská, Lucia</dc:creator>
  <cp:lastModifiedBy>Szabóová, Diana</cp:lastModifiedBy>
  <cp:revision>3</cp:revision>
  <cp:lastPrinted>2019-09-11T08:35:00Z</cp:lastPrinted>
  <dcterms:created xsi:type="dcterms:W3CDTF">2019-09-11T08:36:00Z</dcterms:created>
  <dcterms:modified xsi:type="dcterms:W3CDTF">2019-09-12T12:41:00Z</dcterms:modified>
</cp:coreProperties>
</file>