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63" w:rsidRDefault="002F3D63" w:rsidP="002F3D63">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2F3D63" w:rsidRDefault="002F3D63" w:rsidP="002F3D63">
      <w:pPr>
        <w:spacing w:after="0" w:line="240" w:lineRule="auto"/>
        <w:rPr>
          <w:rFonts w:ascii="Arial" w:hAnsi="Arial" w:cs="Arial"/>
          <w:b/>
          <w:i/>
          <w:iCs/>
        </w:rPr>
      </w:pPr>
      <w:r>
        <w:rPr>
          <w:rFonts w:ascii="Arial" w:hAnsi="Arial" w:cs="Arial"/>
          <w:b/>
          <w:i/>
          <w:iCs/>
        </w:rPr>
        <w:t xml:space="preserve">    pre vzdelávanie, vedu, mládež a šport</w:t>
      </w:r>
    </w:p>
    <w:p w:rsidR="002F3D63" w:rsidRDefault="002F3D63" w:rsidP="002F3D63">
      <w:pPr>
        <w:spacing w:after="0" w:line="240" w:lineRule="auto"/>
        <w:rPr>
          <w:rFonts w:ascii="Arial" w:hAnsi="Arial" w:cs="Arial"/>
          <w:i/>
          <w:iCs/>
        </w:rPr>
      </w:pPr>
    </w:p>
    <w:p w:rsidR="002F3D63" w:rsidRDefault="002F3D63" w:rsidP="002F3D63">
      <w:pPr>
        <w:spacing w:after="0" w:line="240" w:lineRule="auto"/>
        <w:ind w:left="6372"/>
        <w:rPr>
          <w:rFonts w:ascii="Arial" w:hAnsi="Arial" w:cs="Arial"/>
        </w:rPr>
      </w:pPr>
      <w:r>
        <w:rPr>
          <w:rFonts w:ascii="Arial" w:hAnsi="Arial" w:cs="Arial"/>
        </w:rPr>
        <w:t xml:space="preserve"> 62.  schôdza výboru                                                                                                           </w:t>
      </w:r>
    </w:p>
    <w:p w:rsidR="002F3D63" w:rsidRDefault="002F3D63" w:rsidP="002F3D6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1295/2019</w:t>
      </w:r>
    </w:p>
    <w:p w:rsidR="002F3D63" w:rsidRDefault="002F3D63" w:rsidP="002F3D63">
      <w:pPr>
        <w:spacing w:after="0" w:line="240" w:lineRule="auto"/>
        <w:rPr>
          <w:rFonts w:ascii="Arial" w:hAnsi="Arial" w:cs="Arial"/>
          <w:b/>
          <w:sz w:val="28"/>
          <w:szCs w:val="28"/>
        </w:rPr>
      </w:pPr>
    </w:p>
    <w:p w:rsidR="00A74D9B" w:rsidRDefault="00A74D9B" w:rsidP="002F3D63">
      <w:pPr>
        <w:spacing w:after="0" w:line="240" w:lineRule="auto"/>
        <w:jc w:val="center"/>
        <w:rPr>
          <w:rFonts w:ascii="Arial" w:hAnsi="Arial" w:cs="Arial"/>
          <w:b/>
          <w:sz w:val="28"/>
          <w:szCs w:val="28"/>
        </w:rPr>
      </w:pPr>
    </w:p>
    <w:p w:rsidR="002F3D63" w:rsidRDefault="002F3D63" w:rsidP="002F3D63">
      <w:pPr>
        <w:spacing w:after="0" w:line="240" w:lineRule="auto"/>
        <w:jc w:val="center"/>
        <w:rPr>
          <w:rFonts w:ascii="Arial" w:hAnsi="Arial" w:cs="Arial"/>
          <w:b/>
          <w:sz w:val="28"/>
          <w:szCs w:val="28"/>
        </w:rPr>
      </w:pPr>
      <w:r>
        <w:rPr>
          <w:rFonts w:ascii="Arial" w:hAnsi="Arial" w:cs="Arial"/>
          <w:b/>
          <w:sz w:val="28"/>
          <w:szCs w:val="28"/>
        </w:rPr>
        <w:t>237</w:t>
      </w:r>
    </w:p>
    <w:p w:rsidR="002F3D63" w:rsidRDefault="002F3D63" w:rsidP="002F3D63">
      <w:pPr>
        <w:spacing w:after="0" w:line="240" w:lineRule="auto"/>
        <w:jc w:val="center"/>
        <w:rPr>
          <w:rFonts w:ascii="Arial" w:hAnsi="Arial" w:cs="Arial"/>
          <w:b/>
          <w:sz w:val="28"/>
        </w:rPr>
      </w:pPr>
      <w:r>
        <w:rPr>
          <w:rFonts w:ascii="Arial" w:hAnsi="Arial" w:cs="Arial"/>
          <w:b/>
          <w:sz w:val="28"/>
        </w:rPr>
        <w:t>U z n e s e n i e</w:t>
      </w:r>
    </w:p>
    <w:p w:rsidR="002F3D63" w:rsidRDefault="002F3D63" w:rsidP="002F3D63">
      <w:pPr>
        <w:spacing w:after="0" w:line="240" w:lineRule="auto"/>
        <w:jc w:val="center"/>
        <w:rPr>
          <w:rFonts w:ascii="Arial" w:hAnsi="Arial" w:cs="Arial"/>
          <w:b/>
        </w:rPr>
      </w:pPr>
    </w:p>
    <w:p w:rsidR="002F3D63" w:rsidRDefault="002F3D63" w:rsidP="002F3D63">
      <w:pPr>
        <w:spacing w:after="0" w:line="240" w:lineRule="auto"/>
        <w:jc w:val="center"/>
        <w:rPr>
          <w:rFonts w:ascii="Arial" w:hAnsi="Arial" w:cs="Arial"/>
          <w:b/>
        </w:rPr>
      </w:pPr>
      <w:r>
        <w:rPr>
          <w:rFonts w:ascii="Arial" w:hAnsi="Arial" w:cs="Arial"/>
          <w:b/>
        </w:rPr>
        <w:t>Výboru Národnej rady Slovenskej republiky</w:t>
      </w:r>
    </w:p>
    <w:p w:rsidR="002F3D63" w:rsidRDefault="002F3D63" w:rsidP="002F3D63">
      <w:pPr>
        <w:spacing w:after="0" w:line="240" w:lineRule="auto"/>
        <w:jc w:val="center"/>
        <w:rPr>
          <w:rFonts w:ascii="Arial" w:hAnsi="Arial" w:cs="Arial"/>
          <w:b/>
        </w:rPr>
      </w:pPr>
      <w:r>
        <w:rPr>
          <w:rFonts w:ascii="Arial" w:hAnsi="Arial" w:cs="Arial"/>
          <w:b/>
        </w:rPr>
        <w:t>pre vzdelávanie, vedu, mládež a šport</w:t>
      </w:r>
    </w:p>
    <w:p w:rsidR="002F3D63" w:rsidRDefault="002F3D63" w:rsidP="002F3D63">
      <w:pPr>
        <w:spacing w:after="0" w:line="240" w:lineRule="auto"/>
        <w:rPr>
          <w:rFonts w:ascii="Arial" w:hAnsi="Arial" w:cs="Arial"/>
          <w:b/>
        </w:rPr>
      </w:pPr>
    </w:p>
    <w:p w:rsidR="002F3D63" w:rsidRDefault="002F3D63" w:rsidP="002F3D63">
      <w:pPr>
        <w:spacing w:after="0" w:line="240" w:lineRule="auto"/>
        <w:jc w:val="center"/>
        <w:rPr>
          <w:rFonts w:ascii="Arial" w:hAnsi="Arial" w:cs="Arial"/>
          <w:b/>
        </w:rPr>
      </w:pPr>
      <w:r>
        <w:rPr>
          <w:rFonts w:ascii="Arial" w:hAnsi="Arial" w:cs="Arial"/>
          <w:b/>
        </w:rPr>
        <w:t>z 9. septembra 2019</w:t>
      </w:r>
    </w:p>
    <w:p w:rsidR="002F3D63" w:rsidRDefault="002F3D63" w:rsidP="002F3D63">
      <w:pPr>
        <w:spacing w:after="0" w:line="240" w:lineRule="auto"/>
        <w:jc w:val="center"/>
        <w:rPr>
          <w:rFonts w:ascii="Arial" w:hAnsi="Arial" w:cs="Arial"/>
          <w:b/>
        </w:rPr>
      </w:pPr>
    </w:p>
    <w:p w:rsidR="002F3D63" w:rsidRDefault="002F3D63" w:rsidP="002F3D63">
      <w:pPr>
        <w:spacing w:after="0" w:line="240" w:lineRule="auto"/>
        <w:ind w:firstLine="708"/>
        <w:jc w:val="both"/>
        <w:rPr>
          <w:rFonts w:ascii="Arial" w:hAnsi="Arial" w:cs="Arial"/>
        </w:rPr>
      </w:pPr>
      <w:r w:rsidRPr="002F3D63">
        <w:rPr>
          <w:rFonts w:ascii="Arial" w:hAnsi="Arial" w:cs="Arial"/>
        </w:rPr>
        <w:t>Výbor Národnej rady Slovenskej republiky pre vzdelávanie, vedu, mládež a šport</w:t>
      </w:r>
      <w:r w:rsidRPr="002F3D63">
        <w:rPr>
          <w:rFonts w:ascii="Arial" w:hAnsi="Arial" w:cs="Arial"/>
          <w:b/>
        </w:rPr>
        <w:t xml:space="preserve"> </w:t>
      </w:r>
      <w:r w:rsidRPr="002F3D63">
        <w:rPr>
          <w:rFonts w:ascii="Arial" w:hAnsi="Arial" w:cs="Arial"/>
          <w:b/>
          <w:bCs/>
          <w:spacing w:val="40"/>
        </w:rPr>
        <w:t>prerokoval</w:t>
      </w:r>
      <w:r w:rsidRPr="002F3D63">
        <w:rPr>
          <w:rFonts w:ascii="Arial" w:hAnsi="Arial" w:cs="Arial"/>
          <w:szCs w:val="22"/>
        </w:rPr>
        <w:t xml:space="preserve"> </w:t>
      </w:r>
      <w:r>
        <w:rPr>
          <w:rFonts w:ascii="Arial" w:hAnsi="Arial" w:cs="Arial"/>
        </w:rPr>
        <w:t>n</w:t>
      </w:r>
      <w:r w:rsidRPr="002F3D63">
        <w:rPr>
          <w:rFonts w:ascii="Arial" w:hAnsi="Arial" w:cs="Arial"/>
        </w:rPr>
        <w:t>ávrh 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w:t>
      </w:r>
      <w:r w:rsidRPr="002F3D63">
        <w:rPr>
          <w:rFonts w:ascii="Arial" w:hAnsi="Arial" w:cs="Arial"/>
          <w:b/>
        </w:rPr>
        <w:t xml:space="preserve"> (tlač 1546) -</w:t>
      </w:r>
      <w:r w:rsidRPr="002F3D63">
        <w:rPr>
          <w:rFonts w:ascii="Arial" w:hAnsi="Arial" w:cs="Arial"/>
        </w:rPr>
        <w:t xml:space="preserve"> </w:t>
      </w:r>
      <w:r w:rsidRPr="002F3D63">
        <w:rPr>
          <w:rFonts w:ascii="Arial" w:hAnsi="Arial" w:cs="Arial"/>
          <w:b/>
        </w:rPr>
        <w:t>druhé čítanie</w:t>
      </w:r>
      <w:r>
        <w:rPr>
          <w:rFonts w:ascii="Arial" w:hAnsi="Arial" w:cs="Arial"/>
        </w:rPr>
        <w:t xml:space="preserve"> a</w:t>
      </w:r>
    </w:p>
    <w:p w:rsidR="002F3D63" w:rsidRPr="001F1AAF" w:rsidRDefault="002F3D63" w:rsidP="002F3D63">
      <w:pPr>
        <w:spacing w:after="0"/>
        <w:ind w:firstLine="708"/>
        <w:jc w:val="both"/>
        <w:rPr>
          <w:rFonts w:ascii="Arial" w:hAnsi="Arial" w:cs="Arial"/>
        </w:rPr>
      </w:pPr>
    </w:p>
    <w:p w:rsidR="002F3D63" w:rsidRDefault="002F3D63" w:rsidP="002F3D63">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2F3D63" w:rsidRDefault="002F3D63" w:rsidP="002F3D63">
      <w:pPr>
        <w:spacing w:after="0" w:line="240" w:lineRule="auto"/>
      </w:pPr>
    </w:p>
    <w:p w:rsidR="002F3D63" w:rsidRDefault="002F3D63" w:rsidP="002F3D63">
      <w:pPr>
        <w:pStyle w:val="Odsekzoznamu"/>
        <w:spacing w:after="0" w:line="240" w:lineRule="auto"/>
        <w:ind w:left="1105"/>
        <w:rPr>
          <w:rFonts w:ascii="Arial" w:hAnsi="Arial" w:cs="Arial"/>
          <w:b/>
        </w:rPr>
      </w:pPr>
      <w:r>
        <w:rPr>
          <w:rFonts w:ascii="Arial" w:hAnsi="Arial" w:cs="Arial"/>
        </w:rPr>
        <w:t xml:space="preserve">s návrhom </w:t>
      </w:r>
      <w:r w:rsidRPr="002F3D63">
        <w:rPr>
          <w:rFonts w:ascii="Arial" w:hAnsi="Arial" w:cs="Arial"/>
        </w:rPr>
        <w:t>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w:t>
      </w:r>
      <w:r w:rsidRPr="002F3D63">
        <w:rPr>
          <w:rFonts w:ascii="Arial" w:hAnsi="Arial" w:cs="Arial"/>
          <w:b/>
        </w:rPr>
        <w:t xml:space="preserve"> (tlač 1546)</w:t>
      </w:r>
      <w:r>
        <w:rPr>
          <w:rFonts w:ascii="Arial" w:hAnsi="Arial" w:cs="Arial"/>
          <w:b/>
        </w:rPr>
        <w:t>;</w:t>
      </w:r>
    </w:p>
    <w:p w:rsidR="002F3D63" w:rsidRDefault="002F3D63" w:rsidP="002F3D63">
      <w:pPr>
        <w:pStyle w:val="Odsekzoznamu"/>
        <w:spacing w:after="0" w:line="240" w:lineRule="auto"/>
        <w:ind w:left="1105"/>
        <w:rPr>
          <w:rFonts w:ascii="Arial" w:hAnsi="Arial" w:cs="Arial"/>
        </w:rPr>
      </w:pPr>
    </w:p>
    <w:p w:rsidR="002F3D63" w:rsidRDefault="002F3D63" w:rsidP="002F3D63">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2F3D63" w:rsidRDefault="002F3D63" w:rsidP="002F3D63">
      <w:pPr>
        <w:spacing w:after="0" w:line="240" w:lineRule="auto"/>
        <w:rPr>
          <w:rFonts w:ascii="Arial" w:hAnsi="Arial" w:cs="Arial"/>
          <w:b/>
          <w:bCs/>
        </w:rPr>
      </w:pPr>
    </w:p>
    <w:p w:rsidR="002F3D63" w:rsidRDefault="002F3D63" w:rsidP="002F3D63">
      <w:pPr>
        <w:pStyle w:val="Odsekzoznamu"/>
        <w:spacing w:after="0" w:line="240" w:lineRule="auto"/>
        <w:ind w:left="1105"/>
        <w:rPr>
          <w:rFonts w:ascii="Arial" w:hAnsi="Arial" w:cs="Arial"/>
          <w:bCs/>
        </w:rPr>
      </w:pPr>
      <w:r>
        <w:rPr>
          <w:rFonts w:ascii="Arial" w:hAnsi="Arial" w:cs="Arial"/>
        </w:rPr>
        <w:t xml:space="preserve">návrh </w:t>
      </w:r>
      <w:r w:rsidRPr="002F3D63">
        <w:rPr>
          <w:rFonts w:ascii="Arial" w:hAnsi="Arial" w:cs="Arial"/>
        </w:rPr>
        <w:t>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w:t>
      </w:r>
      <w:r w:rsidRPr="002F3D63">
        <w:rPr>
          <w:rFonts w:ascii="Arial" w:hAnsi="Arial" w:cs="Arial"/>
          <w:b/>
        </w:rPr>
        <w:t xml:space="preserve"> (tlač 1546) </w:t>
      </w:r>
      <w:r>
        <w:rPr>
          <w:rFonts w:ascii="Arial" w:hAnsi="Arial" w:cs="Arial"/>
          <w:b/>
          <w:bCs/>
          <w:spacing w:val="40"/>
        </w:rPr>
        <w:t xml:space="preserve">schváliť </w:t>
      </w:r>
      <w:r>
        <w:rPr>
          <w:rFonts w:ascii="Arial" w:hAnsi="Arial" w:cs="Arial"/>
          <w:b/>
          <w:bCs/>
        </w:rPr>
        <w:t>s pozmeňujúcimi a doplňujúcimi návrhmi</w:t>
      </w:r>
      <w:r>
        <w:rPr>
          <w:rFonts w:ascii="Arial" w:hAnsi="Arial" w:cs="Arial"/>
          <w:b/>
          <w:bCs/>
          <w:spacing w:val="40"/>
        </w:rPr>
        <w:t xml:space="preserve">, </w:t>
      </w:r>
      <w:r>
        <w:rPr>
          <w:rFonts w:ascii="Arial" w:hAnsi="Arial" w:cs="Arial"/>
          <w:bCs/>
        </w:rPr>
        <w:t>ktoré sú uve</w:t>
      </w:r>
      <w:r w:rsidR="00A74D9B">
        <w:rPr>
          <w:rFonts w:ascii="Arial" w:hAnsi="Arial" w:cs="Arial"/>
          <w:bCs/>
        </w:rPr>
        <w:t>dené v prílohe tohto uznesenia;</w:t>
      </w:r>
    </w:p>
    <w:p w:rsidR="002F3D63" w:rsidRDefault="002F3D63" w:rsidP="002F3D63">
      <w:pPr>
        <w:spacing w:after="0" w:line="240" w:lineRule="auto"/>
        <w:rPr>
          <w:rFonts w:ascii="Arial" w:hAnsi="Arial" w:cs="Arial"/>
        </w:rPr>
      </w:pPr>
    </w:p>
    <w:p w:rsidR="002F3D63" w:rsidRDefault="002F3D63" w:rsidP="002F3D63">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2F3D63" w:rsidRDefault="002F3D63" w:rsidP="002F3D63">
      <w:pPr>
        <w:tabs>
          <w:tab w:val="left" w:pos="1440"/>
        </w:tabs>
        <w:spacing w:after="0" w:line="240" w:lineRule="auto"/>
        <w:rPr>
          <w:rFonts w:ascii="Arial" w:hAnsi="Arial" w:cs="Arial"/>
          <w:lang w:eastAsia="cs-CZ"/>
        </w:rPr>
      </w:pPr>
    </w:p>
    <w:p w:rsidR="002F3D63" w:rsidRDefault="002F3D63" w:rsidP="002F3D63">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2F3D63" w:rsidRDefault="002F3D63" w:rsidP="002F3D63">
      <w:pPr>
        <w:pStyle w:val="Zkladntext"/>
        <w:tabs>
          <w:tab w:val="left" w:pos="1134"/>
        </w:tabs>
        <w:ind w:left="1105"/>
        <w:jc w:val="both"/>
        <w:rPr>
          <w:rFonts w:ascii="Arial" w:hAnsi="Arial" w:cs="Arial"/>
        </w:rPr>
      </w:pPr>
    </w:p>
    <w:p w:rsidR="002F3D63" w:rsidRDefault="002F3D63" w:rsidP="002F3D63">
      <w:pPr>
        <w:spacing w:after="0" w:line="240" w:lineRule="auto"/>
        <w:jc w:val="both"/>
        <w:rPr>
          <w:rFonts w:ascii="Arial" w:hAnsi="Arial" w:cs="Arial"/>
        </w:rPr>
      </w:pPr>
    </w:p>
    <w:p w:rsidR="002F3D63" w:rsidRDefault="002F3D63" w:rsidP="002F3D63">
      <w:pPr>
        <w:spacing w:after="0" w:line="240" w:lineRule="auto"/>
        <w:jc w:val="both"/>
        <w:rPr>
          <w:rFonts w:ascii="Arial" w:hAnsi="Arial" w:cs="Arial"/>
        </w:rPr>
      </w:pPr>
    </w:p>
    <w:p w:rsidR="002F3D63" w:rsidRDefault="002F3D63" w:rsidP="002F3D63">
      <w:pPr>
        <w:spacing w:after="0" w:line="240" w:lineRule="auto"/>
        <w:rPr>
          <w:rFonts w:ascii="Arial" w:hAnsi="Arial" w:cs="Arial"/>
        </w:rPr>
      </w:pPr>
      <w:r>
        <w:rPr>
          <w:rFonts w:ascii="Arial" w:hAnsi="Arial" w:cs="Arial"/>
        </w:rPr>
        <w:t xml:space="preserve">                   Pavol  </w:t>
      </w:r>
      <w:r w:rsidRPr="00A91B70">
        <w:rPr>
          <w:rFonts w:ascii="Arial" w:hAnsi="Arial" w:cs="Arial"/>
          <w:b/>
          <w:spacing w:val="40"/>
        </w:rPr>
        <w:t>G</w:t>
      </w:r>
      <w:r>
        <w:rPr>
          <w:rFonts w:ascii="Arial" w:hAnsi="Arial" w:cs="Arial"/>
          <w:b/>
          <w:spacing w:val="40"/>
        </w:rPr>
        <w:t>oga</w:t>
      </w:r>
      <w:r>
        <w:rPr>
          <w:rFonts w:ascii="Arial" w:hAnsi="Arial" w:cs="Arial"/>
        </w:rPr>
        <w:tab/>
      </w:r>
      <w:r>
        <w:rPr>
          <w:rFonts w:ascii="Arial" w:hAnsi="Arial" w:cs="Arial"/>
        </w:rPr>
        <w:tab/>
        <w:t xml:space="preserve">                                             Ľubomír  </w:t>
      </w:r>
      <w:r>
        <w:rPr>
          <w:rFonts w:ascii="Arial" w:hAnsi="Arial" w:cs="Arial"/>
          <w:b/>
          <w:spacing w:val="40"/>
        </w:rPr>
        <w:t xml:space="preserve">Petrák </w:t>
      </w:r>
    </w:p>
    <w:p w:rsidR="002F3D63" w:rsidRDefault="002F3D63" w:rsidP="002F3D63">
      <w:pPr>
        <w:spacing w:after="0" w:line="240" w:lineRule="auto"/>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E01D8">
        <w:rPr>
          <w:rFonts w:ascii="Arial" w:hAnsi="Arial" w:cs="Arial"/>
        </w:rPr>
        <w:tab/>
        <w:t xml:space="preserve">        </w:t>
      </w:r>
      <w:r>
        <w:rPr>
          <w:rFonts w:ascii="Arial" w:hAnsi="Arial" w:cs="Arial"/>
        </w:rPr>
        <w:t xml:space="preserve"> predseda výboru</w:t>
      </w:r>
    </w:p>
    <w:p w:rsidR="002F3D63" w:rsidRDefault="002F3D63" w:rsidP="002F3D63">
      <w:pPr>
        <w:spacing w:after="0" w:line="240" w:lineRule="auto"/>
        <w:rPr>
          <w:rFonts w:ascii="Arial" w:hAnsi="Arial" w:cs="Arial"/>
        </w:rPr>
      </w:pPr>
    </w:p>
    <w:p w:rsidR="002F3D63" w:rsidRPr="003E569D" w:rsidRDefault="002F3D63" w:rsidP="002F3D63">
      <w:pPr>
        <w:spacing w:after="0" w:line="240" w:lineRule="auto"/>
        <w:jc w:val="right"/>
        <w:rPr>
          <w:rFonts w:ascii="Arial" w:hAnsi="Arial" w:cs="Arial"/>
          <w:b/>
        </w:rPr>
      </w:pPr>
      <w:r w:rsidRPr="003E569D">
        <w:rPr>
          <w:rFonts w:ascii="Arial" w:hAnsi="Arial" w:cs="Arial"/>
          <w:b/>
        </w:rPr>
        <w:lastRenderedPageBreak/>
        <w:t xml:space="preserve">Príloha k uzneseniu č. </w:t>
      </w:r>
      <w:r>
        <w:rPr>
          <w:rFonts w:ascii="Arial" w:hAnsi="Arial" w:cs="Arial"/>
          <w:b/>
        </w:rPr>
        <w:t>237</w:t>
      </w:r>
    </w:p>
    <w:p w:rsidR="002F3D63" w:rsidRPr="003E569D" w:rsidRDefault="002F3D63" w:rsidP="002F3D63">
      <w:pPr>
        <w:spacing w:after="0" w:line="240" w:lineRule="auto"/>
        <w:rPr>
          <w:rFonts w:ascii="Arial" w:hAnsi="Arial" w:cs="Arial"/>
        </w:rPr>
      </w:pPr>
    </w:p>
    <w:p w:rsidR="002F3D63" w:rsidRPr="003E569D" w:rsidRDefault="002F3D63" w:rsidP="002F3D63">
      <w:pPr>
        <w:tabs>
          <w:tab w:val="left" w:pos="5865"/>
        </w:tabs>
        <w:spacing w:after="0" w:line="240" w:lineRule="auto"/>
        <w:jc w:val="center"/>
        <w:rPr>
          <w:rFonts w:ascii="Arial" w:hAnsi="Arial" w:cs="Arial"/>
          <w:b/>
        </w:rPr>
      </w:pPr>
    </w:p>
    <w:p w:rsidR="00873646" w:rsidRDefault="002F3D63" w:rsidP="00873646">
      <w:pPr>
        <w:tabs>
          <w:tab w:val="left" w:pos="5865"/>
        </w:tabs>
        <w:spacing w:after="0" w:line="240" w:lineRule="auto"/>
        <w:jc w:val="center"/>
        <w:rPr>
          <w:rFonts w:ascii="Arial" w:hAnsi="Arial" w:cs="Arial"/>
          <w:b/>
        </w:rPr>
      </w:pPr>
      <w:r w:rsidRPr="003E569D">
        <w:rPr>
          <w:rFonts w:ascii="Arial" w:hAnsi="Arial" w:cs="Arial"/>
          <w:b/>
        </w:rPr>
        <w:t>Pozmeňujúce a doplňujúce návrhy</w:t>
      </w:r>
    </w:p>
    <w:p w:rsidR="00915FE6" w:rsidRDefault="00915FE6" w:rsidP="00873646">
      <w:pPr>
        <w:tabs>
          <w:tab w:val="left" w:pos="5865"/>
        </w:tabs>
        <w:spacing w:after="0" w:line="240" w:lineRule="auto"/>
        <w:jc w:val="center"/>
        <w:rPr>
          <w:rFonts w:ascii="Arial" w:hAnsi="Arial" w:cs="Arial"/>
          <w:b/>
        </w:rPr>
      </w:pPr>
    </w:p>
    <w:p w:rsidR="00915FE6" w:rsidRPr="00873646" w:rsidRDefault="004C65F6" w:rsidP="00915FE6">
      <w:pPr>
        <w:tabs>
          <w:tab w:val="left" w:pos="5865"/>
        </w:tabs>
        <w:spacing w:after="0" w:line="240" w:lineRule="auto"/>
        <w:jc w:val="both"/>
        <w:rPr>
          <w:rFonts w:ascii="Arial" w:hAnsi="Arial" w:cs="Arial"/>
          <w:b/>
        </w:rPr>
      </w:pPr>
      <w:r>
        <w:rPr>
          <w:rFonts w:ascii="Arial" w:hAnsi="Arial" w:cs="Arial"/>
        </w:rPr>
        <w:t>k</w:t>
      </w:r>
      <w:r w:rsidR="00915FE6">
        <w:rPr>
          <w:rFonts w:ascii="Arial" w:hAnsi="Arial" w:cs="Arial"/>
        </w:rPr>
        <w:t xml:space="preserve"> n</w:t>
      </w:r>
      <w:r w:rsidR="00915FE6" w:rsidRPr="002F3D63">
        <w:rPr>
          <w:rFonts w:ascii="Arial" w:hAnsi="Arial" w:cs="Arial"/>
        </w:rPr>
        <w:t>ávrh</w:t>
      </w:r>
      <w:r w:rsidR="00915FE6">
        <w:rPr>
          <w:rFonts w:ascii="Arial" w:hAnsi="Arial" w:cs="Arial"/>
        </w:rPr>
        <w:t>u</w:t>
      </w:r>
      <w:r w:rsidR="00915FE6" w:rsidRPr="002F3D63">
        <w:rPr>
          <w:rFonts w:ascii="Arial" w:hAnsi="Arial" w:cs="Arial"/>
        </w:rPr>
        <w:t xml:space="preserve"> poslancov Národnej rady Slovenskej republiky Dušana TITTELA, Tibora JANČULU, Irén SÁRKÖZY a Martina GLVÁČA na vydanie zákona o Fonde na podporu športu a o zmene a doplnení zákona č. 440/2015 Z. z. o športe a o zmene a doplnení niektorých zákonov v znení neskorších predpisov</w:t>
      </w:r>
      <w:r w:rsidR="00915FE6" w:rsidRPr="002F3D63">
        <w:rPr>
          <w:rFonts w:ascii="Arial" w:hAnsi="Arial" w:cs="Arial"/>
          <w:b/>
        </w:rPr>
        <w:t xml:space="preserve"> (tlač 1546) </w:t>
      </w:r>
      <w:r w:rsidR="00915FE6">
        <w:rPr>
          <w:rFonts w:ascii="Arial" w:hAnsi="Arial" w:cs="Arial"/>
          <w:b/>
        </w:rPr>
        <w:t>–</w:t>
      </w:r>
      <w:r w:rsidR="00915FE6" w:rsidRPr="002F3D63">
        <w:rPr>
          <w:rFonts w:ascii="Arial" w:hAnsi="Arial" w:cs="Arial"/>
        </w:rPr>
        <w:t xml:space="preserve"> </w:t>
      </w:r>
      <w:r w:rsidR="00915FE6">
        <w:rPr>
          <w:rFonts w:ascii="Arial" w:hAnsi="Arial" w:cs="Arial"/>
          <w:b/>
        </w:rPr>
        <w:t xml:space="preserve">druhé </w:t>
      </w:r>
      <w:r w:rsidR="00915FE6" w:rsidRPr="002F3D63">
        <w:rPr>
          <w:rFonts w:ascii="Arial" w:hAnsi="Arial" w:cs="Arial"/>
          <w:b/>
        </w:rPr>
        <w:t>čítanie</w:t>
      </w:r>
    </w:p>
    <w:p w:rsidR="00873646" w:rsidRPr="00873646" w:rsidRDefault="00915FE6" w:rsidP="00915FE6">
      <w:pPr>
        <w:spacing w:after="0" w:line="360" w:lineRule="auto"/>
        <w:jc w:val="both"/>
        <w:rPr>
          <w:rFonts w:ascii="Arial" w:hAnsi="Arial" w:cs="Arial"/>
        </w:rPr>
      </w:pPr>
      <w:r>
        <w:rPr>
          <w:rFonts w:ascii="Arial" w:hAnsi="Arial" w:cs="Arial"/>
        </w:rPr>
        <w:t>___________________________________________________________________</w:t>
      </w:r>
    </w:p>
    <w:p w:rsidR="00915FE6" w:rsidRDefault="00915FE6" w:rsidP="00FB6BF0">
      <w:pPr>
        <w:tabs>
          <w:tab w:val="left" w:pos="3686"/>
        </w:tabs>
        <w:jc w:val="both"/>
        <w:rPr>
          <w:b/>
          <w:color w:val="000000" w:themeColor="text1"/>
        </w:rPr>
      </w:pPr>
    </w:p>
    <w:p w:rsidR="00FB6BF0" w:rsidRDefault="00FB6BF0" w:rsidP="004C65F6">
      <w:pPr>
        <w:tabs>
          <w:tab w:val="left" w:pos="3686"/>
        </w:tabs>
        <w:spacing w:after="0" w:line="240" w:lineRule="auto"/>
        <w:jc w:val="both"/>
        <w:rPr>
          <w:rFonts w:ascii="Arial" w:hAnsi="Arial" w:cs="Arial"/>
          <w:b/>
          <w:color w:val="000000" w:themeColor="text1"/>
        </w:rPr>
      </w:pPr>
      <w:r w:rsidRPr="004C65F6">
        <w:rPr>
          <w:rFonts w:ascii="Arial" w:hAnsi="Arial" w:cs="Arial"/>
          <w:b/>
          <w:color w:val="000000" w:themeColor="text1"/>
        </w:rPr>
        <w:t>K čl. I</w:t>
      </w:r>
    </w:p>
    <w:p w:rsidR="004C65F6" w:rsidRPr="004C65F6" w:rsidRDefault="004C65F6" w:rsidP="004C65F6">
      <w:pPr>
        <w:tabs>
          <w:tab w:val="left" w:pos="3686"/>
        </w:tabs>
        <w:spacing w:after="0" w:line="240" w:lineRule="auto"/>
        <w:jc w:val="both"/>
        <w:rPr>
          <w:rFonts w:ascii="Arial" w:hAnsi="Arial" w:cs="Arial"/>
          <w:b/>
          <w:color w:val="000000" w:themeColor="text1"/>
        </w:rPr>
      </w:pPr>
    </w:p>
    <w:p w:rsidR="00FB6BF0" w:rsidRPr="004C65F6" w:rsidRDefault="004C65F6" w:rsidP="001D0A87">
      <w:pPr>
        <w:tabs>
          <w:tab w:val="left" w:pos="993"/>
        </w:tabs>
        <w:spacing w:after="0" w:line="240" w:lineRule="auto"/>
        <w:ind w:left="624" w:hanging="624"/>
        <w:rPr>
          <w:rFonts w:ascii="Arial" w:hAnsi="Arial" w:cs="Arial"/>
          <w:color w:val="000000" w:themeColor="text1"/>
        </w:rPr>
      </w:pPr>
      <w:r>
        <w:rPr>
          <w:rFonts w:ascii="Arial" w:hAnsi="Arial" w:cs="Arial"/>
          <w:color w:val="000000" w:themeColor="text1"/>
        </w:rPr>
        <w:t xml:space="preserve">1. </w:t>
      </w:r>
      <w:r w:rsidR="001D0A87">
        <w:rPr>
          <w:rFonts w:ascii="Arial" w:hAnsi="Arial" w:cs="Arial"/>
          <w:color w:val="000000" w:themeColor="text1"/>
        </w:rPr>
        <w:tab/>
      </w:r>
      <w:r w:rsidR="00FB6BF0" w:rsidRPr="004C65F6">
        <w:rPr>
          <w:rFonts w:ascii="Arial" w:hAnsi="Arial" w:cs="Arial"/>
          <w:color w:val="000000" w:themeColor="text1"/>
        </w:rPr>
        <w:t>V § 5 ods. 1 sa číslo „9“ nahrádza číslom „11“.</w:t>
      </w:r>
    </w:p>
    <w:p w:rsidR="004C65F6" w:rsidRPr="004C65F6" w:rsidRDefault="004C65F6" w:rsidP="004C65F6">
      <w:pPr>
        <w:pStyle w:val="Odsekzoznamu"/>
        <w:spacing w:after="0" w:line="240" w:lineRule="auto"/>
        <w:ind w:left="426"/>
        <w:contextualSpacing w:val="0"/>
        <w:rPr>
          <w:rFonts w:ascii="Arial" w:hAnsi="Arial" w:cs="Arial"/>
          <w:color w:val="000000" w:themeColor="text1"/>
        </w:rPr>
      </w:pPr>
    </w:p>
    <w:p w:rsidR="00FB6BF0" w:rsidRPr="004C65F6" w:rsidRDefault="004C65F6" w:rsidP="001D0A87">
      <w:pPr>
        <w:spacing w:after="0" w:line="240" w:lineRule="auto"/>
        <w:ind w:left="624" w:hanging="624"/>
        <w:rPr>
          <w:rFonts w:ascii="Arial" w:hAnsi="Arial" w:cs="Arial"/>
          <w:color w:val="000000" w:themeColor="text1"/>
        </w:rPr>
      </w:pPr>
      <w:r>
        <w:rPr>
          <w:rFonts w:ascii="Arial" w:hAnsi="Arial" w:cs="Arial"/>
          <w:color w:val="000000" w:themeColor="text1"/>
        </w:rPr>
        <w:t xml:space="preserve">2.  </w:t>
      </w:r>
      <w:r w:rsidR="001D0A87">
        <w:rPr>
          <w:rFonts w:ascii="Arial" w:hAnsi="Arial" w:cs="Arial"/>
          <w:color w:val="000000" w:themeColor="text1"/>
        </w:rPr>
        <w:tab/>
      </w:r>
      <w:r w:rsidR="00FB6BF0" w:rsidRPr="004C65F6">
        <w:rPr>
          <w:rFonts w:ascii="Arial" w:hAnsi="Arial" w:cs="Arial"/>
          <w:color w:val="000000" w:themeColor="text1"/>
        </w:rPr>
        <w:t>V § 5 ods. 2 písm. a) sa slová „jedného člena“ nahrádzajú slovami „dvoch členov“.</w:t>
      </w:r>
    </w:p>
    <w:p w:rsidR="004C65F6" w:rsidRPr="004C65F6" w:rsidRDefault="004C65F6" w:rsidP="004C65F6">
      <w:pPr>
        <w:pStyle w:val="Odsekzoznamu"/>
        <w:spacing w:after="0" w:line="240" w:lineRule="auto"/>
        <w:ind w:left="426"/>
        <w:contextualSpacing w:val="0"/>
        <w:rPr>
          <w:rFonts w:ascii="Arial" w:hAnsi="Arial" w:cs="Arial"/>
          <w:color w:val="000000" w:themeColor="text1"/>
        </w:rPr>
      </w:pPr>
    </w:p>
    <w:p w:rsidR="00FB6BF0" w:rsidRPr="004C65F6" w:rsidRDefault="004C65F6" w:rsidP="004C65F6">
      <w:pPr>
        <w:tabs>
          <w:tab w:val="left" w:pos="284"/>
        </w:tabs>
        <w:spacing w:after="0" w:line="240" w:lineRule="auto"/>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 xml:space="preserve"> </w:t>
      </w:r>
      <w:r w:rsidR="001D0A87">
        <w:rPr>
          <w:rFonts w:ascii="Arial" w:hAnsi="Arial" w:cs="Arial"/>
          <w:color w:val="000000" w:themeColor="text1"/>
        </w:rPr>
        <w:tab/>
      </w:r>
      <w:r w:rsidR="00FB6BF0" w:rsidRPr="004C65F6">
        <w:rPr>
          <w:rFonts w:ascii="Arial" w:hAnsi="Arial" w:cs="Arial"/>
          <w:color w:val="000000" w:themeColor="text1"/>
        </w:rPr>
        <w:t>V § 5 ods. 2 sa za písmeno a) vkladá nové písmeno b), ktoré znie:</w:t>
      </w:r>
    </w:p>
    <w:p w:rsidR="00FB6BF0" w:rsidRPr="004C65F6" w:rsidRDefault="004C65F6" w:rsidP="004C65F6">
      <w:pPr>
        <w:spacing w:after="0" w:line="240" w:lineRule="auto"/>
        <w:rPr>
          <w:rFonts w:ascii="Arial" w:hAnsi="Arial" w:cs="Arial"/>
          <w:color w:val="000000" w:themeColor="text1"/>
        </w:rPr>
      </w:pPr>
      <w:r>
        <w:rPr>
          <w:rFonts w:ascii="Arial" w:hAnsi="Arial" w:cs="Arial"/>
          <w:color w:val="000000" w:themeColor="text1"/>
        </w:rPr>
        <w:t xml:space="preserve">    </w:t>
      </w:r>
      <w:r w:rsidR="001D0A87">
        <w:rPr>
          <w:rFonts w:ascii="Arial" w:hAnsi="Arial" w:cs="Arial"/>
          <w:color w:val="000000" w:themeColor="text1"/>
        </w:rPr>
        <w:tab/>
      </w:r>
      <w:r>
        <w:rPr>
          <w:rFonts w:ascii="Arial" w:hAnsi="Arial" w:cs="Arial"/>
          <w:color w:val="000000" w:themeColor="text1"/>
        </w:rPr>
        <w:t xml:space="preserve"> </w:t>
      </w:r>
      <w:r w:rsidR="00FB6BF0" w:rsidRPr="004C65F6">
        <w:rPr>
          <w:rFonts w:ascii="Arial" w:hAnsi="Arial" w:cs="Arial"/>
          <w:color w:val="000000" w:themeColor="text1"/>
        </w:rPr>
        <w:t>„b) jedného člena správnej rady na návrh predsedu vlády,“.</w:t>
      </w:r>
    </w:p>
    <w:p w:rsidR="004C65F6" w:rsidRPr="004C65F6" w:rsidRDefault="004C65F6" w:rsidP="004C65F6">
      <w:pPr>
        <w:pStyle w:val="Odsekzoznamu"/>
        <w:spacing w:after="0" w:line="240" w:lineRule="auto"/>
        <w:ind w:left="426"/>
        <w:rPr>
          <w:rFonts w:ascii="Arial" w:hAnsi="Arial" w:cs="Arial"/>
          <w:color w:val="000000" w:themeColor="text1"/>
        </w:rPr>
      </w:pPr>
    </w:p>
    <w:p w:rsidR="00FB6BF0" w:rsidRPr="004C65F6" w:rsidRDefault="004C65F6" w:rsidP="004C65F6">
      <w:pPr>
        <w:spacing w:after="0" w:line="240" w:lineRule="auto"/>
        <w:rPr>
          <w:rFonts w:ascii="Arial" w:hAnsi="Arial" w:cs="Arial"/>
          <w:color w:val="000000" w:themeColor="text1"/>
        </w:rPr>
      </w:pPr>
      <w:r>
        <w:rPr>
          <w:rFonts w:ascii="Arial" w:hAnsi="Arial" w:cs="Arial"/>
          <w:color w:val="000000" w:themeColor="text1"/>
        </w:rPr>
        <w:t xml:space="preserve">     </w:t>
      </w:r>
      <w:r w:rsidR="001D0A87">
        <w:rPr>
          <w:rFonts w:ascii="Arial" w:hAnsi="Arial" w:cs="Arial"/>
          <w:color w:val="000000" w:themeColor="text1"/>
        </w:rPr>
        <w:tab/>
      </w:r>
      <w:r w:rsidR="00FB6BF0" w:rsidRPr="004C65F6">
        <w:rPr>
          <w:rFonts w:ascii="Arial" w:hAnsi="Arial" w:cs="Arial"/>
          <w:color w:val="000000" w:themeColor="text1"/>
        </w:rPr>
        <w:t>Doterajšie písmená b) až f) sa označujú ako písmená c) až g).</w:t>
      </w:r>
    </w:p>
    <w:p w:rsidR="004C65F6" w:rsidRPr="004C65F6" w:rsidRDefault="004C65F6" w:rsidP="004C65F6">
      <w:pPr>
        <w:pStyle w:val="Odsekzoznamu"/>
        <w:spacing w:after="0" w:line="240" w:lineRule="auto"/>
        <w:ind w:left="426"/>
        <w:rPr>
          <w:rFonts w:ascii="Arial" w:hAnsi="Arial" w:cs="Arial"/>
          <w:color w:val="000000" w:themeColor="text1"/>
        </w:rPr>
      </w:pPr>
    </w:p>
    <w:p w:rsidR="00FB6BF0" w:rsidRPr="004C65F6" w:rsidRDefault="004C65F6" w:rsidP="004C65F6">
      <w:pPr>
        <w:spacing w:after="0" w:line="240" w:lineRule="auto"/>
        <w:rPr>
          <w:rFonts w:ascii="Arial" w:hAnsi="Arial" w:cs="Arial"/>
          <w:color w:val="000000" w:themeColor="text1"/>
        </w:rPr>
      </w:pPr>
      <w:r>
        <w:rPr>
          <w:rFonts w:ascii="Arial" w:hAnsi="Arial" w:cs="Arial"/>
          <w:color w:val="000000" w:themeColor="text1"/>
        </w:rPr>
        <w:t xml:space="preserve">4.  </w:t>
      </w:r>
      <w:r w:rsidR="001D0A87">
        <w:rPr>
          <w:rFonts w:ascii="Arial" w:hAnsi="Arial" w:cs="Arial"/>
          <w:color w:val="000000" w:themeColor="text1"/>
        </w:rPr>
        <w:tab/>
      </w:r>
      <w:r w:rsidR="00FB6BF0" w:rsidRPr="004C65F6">
        <w:rPr>
          <w:rFonts w:ascii="Arial" w:hAnsi="Arial" w:cs="Arial"/>
          <w:color w:val="000000" w:themeColor="text1"/>
        </w:rPr>
        <w:t>V § 5 ods. 5 sa slová „b) až d)“ nahrádzajú slovami „b) až g)“.</w:t>
      </w:r>
    </w:p>
    <w:p w:rsidR="004C65F6" w:rsidRDefault="00FB6BF0" w:rsidP="004C65F6">
      <w:pPr>
        <w:spacing w:after="0" w:line="240" w:lineRule="auto"/>
        <w:rPr>
          <w:rFonts w:ascii="Arial" w:hAnsi="Arial" w:cs="Arial"/>
          <w:color w:val="000000" w:themeColor="text1"/>
        </w:rPr>
      </w:pPr>
      <w:r w:rsidRPr="004C65F6">
        <w:rPr>
          <w:rFonts w:ascii="Arial" w:hAnsi="Arial" w:cs="Arial"/>
          <w:color w:val="000000" w:themeColor="text1"/>
        </w:rPr>
        <w:tab/>
      </w:r>
      <w:r w:rsidRPr="004C65F6">
        <w:rPr>
          <w:rFonts w:ascii="Arial" w:hAnsi="Arial" w:cs="Arial"/>
          <w:color w:val="000000" w:themeColor="text1"/>
        </w:rPr>
        <w:tab/>
      </w:r>
    </w:p>
    <w:p w:rsidR="00FB6BF0" w:rsidRPr="004C65F6" w:rsidRDefault="00FB6BF0" w:rsidP="004C65F6">
      <w:pPr>
        <w:widowControl w:val="0"/>
        <w:autoSpaceDE w:val="0"/>
        <w:autoSpaceDN w:val="0"/>
        <w:adjustRightInd w:val="0"/>
        <w:spacing w:after="0" w:line="240" w:lineRule="auto"/>
        <w:ind w:left="3544"/>
        <w:jc w:val="both"/>
        <w:rPr>
          <w:rFonts w:ascii="Arial" w:hAnsi="Arial" w:cs="Arial"/>
          <w:color w:val="000000" w:themeColor="text1"/>
        </w:rPr>
      </w:pPr>
      <w:r w:rsidRPr="004C65F6">
        <w:rPr>
          <w:rFonts w:ascii="Arial" w:hAnsi="Arial" w:cs="Arial"/>
          <w:color w:val="000000" w:themeColor="text1"/>
        </w:rPr>
        <w:t>Navrhuje sa zvýšiť počet členov správnej rady o zástupcov na vládnej úrovni z dôvodu zabezpečenia pomernej rovnováhy v rámci kompetencií správnej rady.</w:t>
      </w:r>
    </w:p>
    <w:p w:rsidR="00873646" w:rsidRDefault="00FB6BF0" w:rsidP="004C65F6">
      <w:pPr>
        <w:widowControl w:val="0"/>
        <w:autoSpaceDE w:val="0"/>
        <w:autoSpaceDN w:val="0"/>
        <w:adjustRightInd w:val="0"/>
        <w:spacing w:after="0" w:line="240" w:lineRule="auto"/>
        <w:ind w:left="3544"/>
        <w:jc w:val="both"/>
        <w:rPr>
          <w:rFonts w:ascii="Arial" w:hAnsi="Arial" w:cs="Arial"/>
          <w:color w:val="000000" w:themeColor="text1"/>
        </w:rPr>
      </w:pPr>
      <w:r w:rsidRPr="004C65F6">
        <w:rPr>
          <w:rFonts w:ascii="Arial" w:hAnsi="Arial" w:cs="Arial"/>
          <w:color w:val="000000" w:themeColor="text1"/>
        </w:rPr>
        <w:t>V § 5 ods. 5 sa upravuje postup vymenovania členov správnej rady v prípade, ak osoby oprávnené podávať návrhy na vymenovanie členov nepredložia návrhy v určenej lehote. Navrhovaná úprava rozširuje daný postup aj na Slovenský futbalový zväz a Slovenský zväz ľadového hokeja, ak nepredložia v určenej lehote návrhy na vymenovanie členov správnej rady.</w:t>
      </w:r>
    </w:p>
    <w:p w:rsidR="004C65F6" w:rsidRPr="004C65F6" w:rsidRDefault="004C65F6" w:rsidP="004C65F6">
      <w:pPr>
        <w:widowControl w:val="0"/>
        <w:autoSpaceDE w:val="0"/>
        <w:autoSpaceDN w:val="0"/>
        <w:adjustRightInd w:val="0"/>
        <w:spacing w:after="0" w:line="240" w:lineRule="auto"/>
        <w:ind w:left="3544"/>
        <w:jc w:val="both"/>
        <w:rPr>
          <w:rFonts w:ascii="Arial" w:hAnsi="Arial" w:cs="Arial"/>
          <w:color w:val="000000" w:themeColor="text1"/>
        </w:rPr>
      </w:pPr>
    </w:p>
    <w:p w:rsidR="00FB6BF0" w:rsidRPr="004C65F6" w:rsidRDefault="004C65F6" w:rsidP="004C65F6">
      <w:pPr>
        <w:spacing w:after="0" w:line="240" w:lineRule="auto"/>
        <w:rPr>
          <w:rFonts w:ascii="Arial" w:hAnsi="Arial" w:cs="Arial"/>
          <w:color w:val="000000" w:themeColor="text1"/>
        </w:rPr>
      </w:pPr>
      <w:r>
        <w:rPr>
          <w:rFonts w:ascii="Arial" w:hAnsi="Arial" w:cs="Arial"/>
          <w:color w:val="000000" w:themeColor="text1"/>
        </w:rPr>
        <w:t xml:space="preserve">5.  </w:t>
      </w:r>
      <w:r w:rsidR="001D0A87">
        <w:rPr>
          <w:rFonts w:ascii="Arial" w:hAnsi="Arial" w:cs="Arial"/>
          <w:color w:val="000000" w:themeColor="text1"/>
        </w:rPr>
        <w:tab/>
      </w:r>
      <w:r w:rsidR="00FB6BF0" w:rsidRPr="004C65F6">
        <w:rPr>
          <w:rFonts w:ascii="Arial" w:hAnsi="Arial" w:cs="Arial"/>
          <w:color w:val="000000" w:themeColor="text1"/>
        </w:rPr>
        <w:t>V § 5 ods. 8 a § 9 ods. 8 sa vypúšťa slovo „najviac“.</w:t>
      </w:r>
    </w:p>
    <w:p w:rsidR="004C65F6" w:rsidRDefault="004C65F6" w:rsidP="004C65F6">
      <w:pPr>
        <w:pStyle w:val="Odsekzoznamu"/>
        <w:spacing w:after="0" w:line="240" w:lineRule="auto"/>
        <w:ind w:left="3544"/>
        <w:rPr>
          <w:rFonts w:ascii="Arial" w:hAnsi="Arial" w:cs="Arial"/>
          <w:color w:val="000000" w:themeColor="text1"/>
        </w:rPr>
      </w:pPr>
    </w:p>
    <w:p w:rsidR="00FB6BF0" w:rsidRPr="004C65F6" w:rsidRDefault="00FB6BF0" w:rsidP="004C65F6">
      <w:pPr>
        <w:pStyle w:val="Odsekzoznamu"/>
        <w:spacing w:after="0" w:line="240" w:lineRule="auto"/>
        <w:ind w:left="3544"/>
        <w:rPr>
          <w:rFonts w:ascii="Arial" w:hAnsi="Arial" w:cs="Arial"/>
          <w:color w:val="000000" w:themeColor="text1"/>
        </w:rPr>
      </w:pPr>
      <w:r w:rsidRPr="004C65F6">
        <w:rPr>
          <w:rFonts w:ascii="Arial" w:hAnsi="Arial" w:cs="Arial"/>
          <w:color w:val="000000" w:themeColor="text1"/>
        </w:rPr>
        <w:t>Spresňuje sa spôsob odmeňovania členov správnej rady a členov dozornej rady.</w:t>
      </w:r>
    </w:p>
    <w:p w:rsidR="001D7BCC" w:rsidRPr="004C65F6" w:rsidRDefault="001D7BCC" w:rsidP="004C65F6">
      <w:pPr>
        <w:pStyle w:val="Odsekzoznamu"/>
        <w:spacing w:after="0" w:line="240" w:lineRule="auto"/>
        <w:ind w:left="3544"/>
        <w:rPr>
          <w:rFonts w:ascii="Arial" w:hAnsi="Arial" w:cs="Arial"/>
          <w:color w:val="000000" w:themeColor="text1"/>
        </w:rPr>
      </w:pPr>
    </w:p>
    <w:p w:rsidR="001D7BCC" w:rsidRDefault="004C65F6" w:rsidP="001D0A87">
      <w:pPr>
        <w:spacing w:after="0" w:line="240" w:lineRule="auto"/>
        <w:ind w:left="624" w:hanging="624"/>
        <w:rPr>
          <w:rFonts w:ascii="Arial" w:hAnsi="Arial" w:cs="Arial"/>
        </w:rPr>
      </w:pPr>
      <w:r>
        <w:rPr>
          <w:rFonts w:ascii="Arial" w:hAnsi="Arial" w:cs="Arial"/>
        </w:rPr>
        <w:t xml:space="preserve">6.  </w:t>
      </w:r>
      <w:r w:rsidR="001D0A87">
        <w:rPr>
          <w:rFonts w:ascii="Arial" w:hAnsi="Arial" w:cs="Arial"/>
        </w:rPr>
        <w:tab/>
      </w:r>
      <w:r w:rsidR="001D7BCC" w:rsidRPr="004C65F6">
        <w:rPr>
          <w:rFonts w:ascii="Arial" w:hAnsi="Arial" w:cs="Arial"/>
        </w:rPr>
        <w:t xml:space="preserve">V § 8 ods. 2 písm. e) sa slová „o trvalom upustení“ nahrádzajú slovami „na </w:t>
      </w:r>
      <w:r>
        <w:rPr>
          <w:rFonts w:ascii="Arial" w:hAnsi="Arial" w:cs="Arial"/>
        </w:rPr>
        <w:t xml:space="preserve">      </w:t>
      </w:r>
      <w:r w:rsidR="001D7BCC" w:rsidRPr="004C65F6">
        <w:rPr>
          <w:rFonts w:ascii="Arial" w:hAnsi="Arial" w:cs="Arial"/>
        </w:rPr>
        <w:t>trvalé upustenie“.</w:t>
      </w:r>
    </w:p>
    <w:p w:rsidR="004C65F6" w:rsidRPr="004C65F6" w:rsidRDefault="004C65F6" w:rsidP="004C65F6">
      <w:pPr>
        <w:spacing w:after="0" w:line="240" w:lineRule="auto"/>
        <w:ind w:left="284" w:hanging="284"/>
        <w:rPr>
          <w:rFonts w:ascii="Arial" w:hAnsi="Arial" w:cs="Arial"/>
        </w:rPr>
      </w:pPr>
    </w:p>
    <w:p w:rsidR="001D7BCC" w:rsidRPr="004C65F6" w:rsidRDefault="001D7BCC" w:rsidP="001D0A87">
      <w:pPr>
        <w:spacing w:after="0" w:line="240" w:lineRule="auto"/>
        <w:ind w:left="3544"/>
        <w:jc w:val="both"/>
        <w:rPr>
          <w:rFonts w:ascii="Arial" w:hAnsi="Arial" w:cs="Arial"/>
        </w:rPr>
      </w:pPr>
      <w:r w:rsidRPr="004C65F6">
        <w:rPr>
          <w:rFonts w:ascii="Arial" w:hAnsi="Arial" w:cs="Arial"/>
        </w:rPr>
        <w:t>Upravuje sa tvar slov v nadväznosti na predchádzajúci text ustanovenia („k návrhom ... na trvalé upustenie od vymáhania pohľadávok“).</w:t>
      </w:r>
    </w:p>
    <w:p w:rsidR="001D7BCC" w:rsidRPr="004C65F6" w:rsidRDefault="001D7BCC" w:rsidP="004C65F6">
      <w:pPr>
        <w:pStyle w:val="Odsekzoznamu"/>
        <w:spacing w:after="0" w:line="240" w:lineRule="auto"/>
        <w:ind w:left="3544"/>
        <w:rPr>
          <w:rFonts w:ascii="Arial" w:hAnsi="Arial" w:cs="Arial"/>
          <w:color w:val="000000" w:themeColor="text1"/>
        </w:rPr>
      </w:pPr>
    </w:p>
    <w:p w:rsidR="00873646" w:rsidRPr="004C65F6" w:rsidRDefault="004C65F6" w:rsidP="001D0A87">
      <w:pPr>
        <w:tabs>
          <w:tab w:val="left" w:pos="284"/>
        </w:tabs>
        <w:spacing w:after="0" w:line="240" w:lineRule="auto"/>
        <w:rPr>
          <w:rFonts w:ascii="Arial" w:hAnsi="Arial" w:cs="Arial"/>
        </w:rPr>
      </w:pPr>
      <w:r>
        <w:rPr>
          <w:rFonts w:ascii="Arial" w:hAnsi="Arial" w:cs="Arial"/>
        </w:rPr>
        <w:t>7.</w:t>
      </w:r>
      <w:r>
        <w:rPr>
          <w:rFonts w:ascii="Arial" w:hAnsi="Arial" w:cs="Arial"/>
        </w:rPr>
        <w:tab/>
      </w:r>
      <w:r w:rsidR="001D0A87">
        <w:rPr>
          <w:rFonts w:ascii="Arial" w:hAnsi="Arial" w:cs="Arial"/>
        </w:rPr>
        <w:tab/>
      </w:r>
      <w:r w:rsidR="00873646" w:rsidRPr="004C65F6">
        <w:rPr>
          <w:rFonts w:ascii="Arial" w:hAnsi="Arial" w:cs="Arial"/>
        </w:rPr>
        <w:t>V § 9 ods. 6 sa za slová „§ 5 ods. 6“ vkladajú slová „písm. a) až i)“.</w:t>
      </w:r>
    </w:p>
    <w:p w:rsidR="00873646" w:rsidRPr="004C65F6" w:rsidRDefault="00873646" w:rsidP="004C65F6">
      <w:pPr>
        <w:pStyle w:val="Odsekzoznamu"/>
        <w:spacing w:after="0" w:line="240" w:lineRule="auto"/>
        <w:ind w:left="1069"/>
        <w:rPr>
          <w:rFonts w:ascii="Arial" w:hAnsi="Arial" w:cs="Arial"/>
        </w:rPr>
      </w:pPr>
    </w:p>
    <w:p w:rsidR="00873646" w:rsidRPr="004C65F6" w:rsidRDefault="00873646" w:rsidP="001D0A87">
      <w:pPr>
        <w:pStyle w:val="Odsekzoznamu"/>
        <w:spacing w:after="0" w:line="240" w:lineRule="auto"/>
        <w:ind w:left="3686"/>
        <w:rPr>
          <w:rFonts w:ascii="Arial" w:hAnsi="Arial" w:cs="Arial"/>
        </w:rPr>
      </w:pPr>
      <w:r w:rsidRPr="004C65F6">
        <w:rPr>
          <w:rFonts w:ascii="Arial" w:hAnsi="Arial" w:cs="Arial"/>
        </w:rPr>
        <w:t>Spresňuje sa vymedzenie nezlučiteľnosti funkcie člena dozornej rady aj s ohľadom na úpravu nezlučiteľnosti členstva v dozornej rade a členstva v správnej rade v druhej vete § 9 ods. 6.</w:t>
      </w:r>
    </w:p>
    <w:p w:rsidR="00873646" w:rsidRPr="004C65F6" w:rsidRDefault="00873646" w:rsidP="004C65F6">
      <w:pPr>
        <w:pStyle w:val="Odsekzoznamu"/>
        <w:spacing w:after="0" w:line="240" w:lineRule="auto"/>
        <w:ind w:left="4253"/>
        <w:rPr>
          <w:rFonts w:ascii="Arial" w:hAnsi="Arial" w:cs="Arial"/>
        </w:rPr>
      </w:pPr>
    </w:p>
    <w:p w:rsidR="00873646" w:rsidRPr="001D0A87" w:rsidRDefault="001D0A87" w:rsidP="001D0A87">
      <w:pPr>
        <w:spacing w:after="0" w:line="240" w:lineRule="auto"/>
        <w:ind w:left="624" w:hanging="624"/>
        <w:rPr>
          <w:rFonts w:ascii="Arial" w:hAnsi="Arial" w:cs="Arial"/>
        </w:rPr>
      </w:pPr>
      <w:r>
        <w:rPr>
          <w:rFonts w:ascii="Arial" w:hAnsi="Arial" w:cs="Arial"/>
        </w:rPr>
        <w:t>8.</w:t>
      </w:r>
      <w:r>
        <w:rPr>
          <w:rFonts w:ascii="Arial" w:hAnsi="Arial" w:cs="Arial"/>
        </w:rPr>
        <w:tab/>
      </w:r>
      <w:r w:rsidR="00873646" w:rsidRPr="001D0A87">
        <w:rPr>
          <w:rFonts w:ascii="Arial" w:hAnsi="Arial" w:cs="Arial"/>
        </w:rPr>
        <w:t>V § 15 ods. 1 písm. f) sa za slovo „žiadateľov“ vkladajú slová „o poskytnutie príspevku na projekt (ďalej len „žiadateľ”)“.</w:t>
      </w:r>
    </w:p>
    <w:p w:rsidR="00873646" w:rsidRPr="001D0A87" w:rsidRDefault="00873646" w:rsidP="001D0A87">
      <w:pPr>
        <w:spacing w:after="0" w:line="240" w:lineRule="auto"/>
        <w:ind w:left="624"/>
        <w:rPr>
          <w:rFonts w:ascii="Arial" w:hAnsi="Arial" w:cs="Arial"/>
        </w:rPr>
      </w:pPr>
      <w:r w:rsidRPr="001D0A87">
        <w:rPr>
          <w:rFonts w:ascii="Arial" w:hAnsi="Arial" w:cs="Arial"/>
        </w:rPr>
        <w:t>Zároveň sa v čl. I § 15 ods. 2 vypúšťajú slová „o poskytnutie príspevku na projekt (ďalej len „žiadateľ”)“.</w:t>
      </w:r>
    </w:p>
    <w:p w:rsidR="00873646" w:rsidRPr="004C65F6" w:rsidRDefault="00873646" w:rsidP="004C65F6">
      <w:pPr>
        <w:pStyle w:val="Odsekzoznamu"/>
        <w:spacing w:after="0" w:line="240" w:lineRule="auto"/>
        <w:ind w:left="1069"/>
        <w:rPr>
          <w:rFonts w:ascii="Arial" w:hAnsi="Arial" w:cs="Arial"/>
        </w:rPr>
      </w:pPr>
    </w:p>
    <w:p w:rsidR="00873646" w:rsidRPr="004C65F6" w:rsidRDefault="00873646" w:rsidP="001D0A87">
      <w:pPr>
        <w:spacing w:after="0" w:line="240" w:lineRule="auto"/>
        <w:ind w:left="3744"/>
        <w:jc w:val="both"/>
        <w:rPr>
          <w:rFonts w:ascii="Arial" w:hAnsi="Arial" w:cs="Arial"/>
        </w:rPr>
      </w:pPr>
      <w:r w:rsidRPr="004C65F6">
        <w:rPr>
          <w:rFonts w:ascii="Arial" w:hAnsi="Arial" w:cs="Arial"/>
        </w:rPr>
        <w:t>Legislatívno-technická úprava. Legislatívna skratka „žiadateľ“ sa zavádza na mieste, kde sú skracované slová použité prvý raz.</w:t>
      </w:r>
    </w:p>
    <w:p w:rsidR="00873646" w:rsidRPr="004C65F6" w:rsidRDefault="00873646" w:rsidP="004C65F6">
      <w:pPr>
        <w:spacing w:after="0" w:line="240" w:lineRule="auto"/>
        <w:ind w:left="4253"/>
        <w:jc w:val="both"/>
        <w:rPr>
          <w:rFonts w:ascii="Arial" w:hAnsi="Arial" w:cs="Arial"/>
        </w:rPr>
      </w:pPr>
    </w:p>
    <w:p w:rsidR="00FB6BF0" w:rsidRPr="001D0A87" w:rsidRDefault="001D0A87" w:rsidP="001D0A87">
      <w:pPr>
        <w:spacing w:after="0" w:line="240" w:lineRule="auto"/>
        <w:rPr>
          <w:rFonts w:ascii="Arial" w:hAnsi="Arial" w:cs="Arial"/>
          <w:color w:val="000000" w:themeColor="text1"/>
        </w:rPr>
      </w:pPr>
      <w:r>
        <w:rPr>
          <w:rFonts w:ascii="Arial" w:hAnsi="Arial" w:cs="Arial"/>
          <w:color w:val="000000" w:themeColor="text1"/>
        </w:rPr>
        <w:t>9.</w:t>
      </w:r>
      <w:r>
        <w:rPr>
          <w:rFonts w:ascii="Arial" w:hAnsi="Arial" w:cs="Arial"/>
          <w:color w:val="000000" w:themeColor="text1"/>
        </w:rPr>
        <w:tab/>
      </w:r>
      <w:r w:rsidR="00FB6BF0" w:rsidRPr="001D0A87">
        <w:rPr>
          <w:rFonts w:ascii="Arial" w:hAnsi="Arial" w:cs="Arial"/>
          <w:color w:val="000000" w:themeColor="text1"/>
        </w:rPr>
        <w:t>V § 15 odsek 3 znie:</w:t>
      </w:r>
    </w:p>
    <w:p w:rsidR="00FB6BF0" w:rsidRPr="004C65F6" w:rsidRDefault="00FB6BF0" w:rsidP="001D0A87">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„(3) O poskytnutí príspevku na projekt rozhodne správna rada do 60 dní odo dňa doručenia úplnej žiadosti na základe odporúčania odbornej komisie a po posúdení súladu s pravidlami poskytovania štátnej pomoci.</w:t>
      </w:r>
      <w:r w:rsidRPr="004C65F6">
        <w:rPr>
          <w:rFonts w:ascii="Arial" w:hAnsi="Arial" w:cs="Arial"/>
          <w:color w:val="000000" w:themeColor="text1"/>
          <w:vertAlign w:val="superscript"/>
        </w:rPr>
        <w:t>4</w:t>
      </w:r>
      <w:r w:rsidRPr="004C65F6">
        <w:rPr>
          <w:rFonts w:ascii="Arial" w:hAnsi="Arial" w:cs="Arial"/>
          <w:color w:val="000000" w:themeColor="text1"/>
        </w:rPr>
        <w:t>) Správna rada  rozhodne o</w:t>
      </w:r>
    </w:p>
    <w:p w:rsidR="00FB6BF0" w:rsidRPr="004C65F6" w:rsidRDefault="00FB6BF0" w:rsidP="001D0A87">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a)</w:t>
      </w:r>
      <w:r w:rsidRPr="004C65F6">
        <w:rPr>
          <w:rFonts w:ascii="Arial" w:hAnsi="Arial" w:cs="Arial"/>
          <w:color w:val="000000" w:themeColor="text1"/>
        </w:rPr>
        <w:tab/>
        <w:t xml:space="preserve">poskytnutí príspevku na projekt, alebo </w:t>
      </w:r>
    </w:p>
    <w:p w:rsidR="00FB6BF0" w:rsidRDefault="00FB6BF0" w:rsidP="001D0A87">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b)</w:t>
      </w:r>
      <w:r w:rsidRPr="004C65F6">
        <w:rPr>
          <w:rFonts w:ascii="Arial" w:hAnsi="Arial" w:cs="Arial"/>
          <w:color w:val="000000" w:themeColor="text1"/>
        </w:rPr>
        <w:tab/>
        <w:t>neposkytnutí príspevku na projekt.“.</w:t>
      </w:r>
    </w:p>
    <w:p w:rsidR="001D0A87" w:rsidRPr="004C65F6" w:rsidRDefault="001D0A87" w:rsidP="001D0A87">
      <w:pPr>
        <w:pStyle w:val="Odsekzoznamu"/>
        <w:spacing w:after="0" w:line="240" w:lineRule="auto"/>
        <w:ind w:left="426" w:firstLine="198"/>
        <w:rPr>
          <w:rFonts w:ascii="Arial" w:hAnsi="Arial" w:cs="Arial"/>
          <w:color w:val="000000" w:themeColor="text1"/>
        </w:rPr>
      </w:pPr>
    </w:p>
    <w:p w:rsidR="00FB6BF0" w:rsidRPr="004C65F6" w:rsidRDefault="00FB6BF0" w:rsidP="001D0A87">
      <w:pPr>
        <w:widowControl w:val="0"/>
        <w:autoSpaceDE w:val="0"/>
        <w:autoSpaceDN w:val="0"/>
        <w:adjustRightInd w:val="0"/>
        <w:spacing w:after="0" w:line="240" w:lineRule="auto"/>
        <w:ind w:left="3744"/>
        <w:jc w:val="both"/>
        <w:rPr>
          <w:rFonts w:ascii="Arial" w:hAnsi="Arial" w:cs="Arial"/>
          <w:color w:val="000000" w:themeColor="text1"/>
        </w:rPr>
      </w:pPr>
      <w:r w:rsidRPr="004C65F6">
        <w:rPr>
          <w:rFonts w:ascii="Arial" w:hAnsi="Arial" w:cs="Arial"/>
          <w:color w:val="000000" w:themeColor="text1"/>
        </w:rPr>
        <w:t>Spresňuje sa rozhodovacia kompetencia správnej rady o poskytnutí, resp. neposkytnutí príspevku, ktoré by malo vychádzať z odporúčania odbornej komisie, no zároveň aj reflektovať samostatnú rozhodovaciu pôsobnosť správnej rady. Ak sa správna rada odchýli od odporúčania komisie, v súlade s § 15 ods. 4 musí svoje rozhodnutie zdôvodniť.</w:t>
      </w:r>
    </w:p>
    <w:p w:rsidR="00FB6BF0" w:rsidRPr="004C65F6" w:rsidRDefault="00FB6BF0" w:rsidP="004C65F6">
      <w:pPr>
        <w:spacing w:after="0" w:line="240" w:lineRule="auto"/>
        <w:ind w:left="4253"/>
        <w:jc w:val="both"/>
        <w:rPr>
          <w:rFonts w:ascii="Arial" w:hAnsi="Arial" w:cs="Arial"/>
        </w:rPr>
      </w:pPr>
    </w:p>
    <w:p w:rsidR="00FB6BF0" w:rsidRPr="001D0A87" w:rsidRDefault="001D0A87" w:rsidP="001D0A87">
      <w:pPr>
        <w:spacing w:after="0" w:line="240" w:lineRule="auto"/>
        <w:rPr>
          <w:rFonts w:ascii="Arial" w:hAnsi="Arial" w:cs="Arial"/>
          <w:color w:val="000000" w:themeColor="text1"/>
        </w:rPr>
      </w:pPr>
      <w:r>
        <w:rPr>
          <w:rFonts w:ascii="Arial" w:hAnsi="Arial" w:cs="Arial"/>
          <w:color w:val="000000" w:themeColor="text1"/>
        </w:rPr>
        <w:t>10.</w:t>
      </w:r>
      <w:r>
        <w:rPr>
          <w:rFonts w:ascii="Arial" w:hAnsi="Arial" w:cs="Arial"/>
          <w:color w:val="000000" w:themeColor="text1"/>
        </w:rPr>
        <w:tab/>
      </w:r>
      <w:r w:rsidR="00FB6BF0" w:rsidRPr="001D0A87">
        <w:rPr>
          <w:rFonts w:ascii="Arial" w:hAnsi="Arial" w:cs="Arial"/>
          <w:color w:val="000000" w:themeColor="text1"/>
        </w:rPr>
        <w:t>§ 23 sa dopĺňa odsekom 6, ktorý znie:</w:t>
      </w:r>
    </w:p>
    <w:p w:rsidR="00FB6BF0" w:rsidRPr="004C65F6" w:rsidRDefault="001D0A87" w:rsidP="001D0A87">
      <w:pPr>
        <w:pStyle w:val="Odsekzoznamu"/>
        <w:spacing w:after="0" w:line="240" w:lineRule="auto"/>
        <w:ind w:left="624"/>
        <w:rPr>
          <w:rFonts w:ascii="Arial" w:hAnsi="Arial" w:cs="Arial"/>
          <w:color w:val="000000" w:themeColor="text1"/>
        </w:rPr>
      </w:pPr>
      <w:r>
        <w:rPr>
          <w:rFonts w:ascii="Arial" w:hAnsi="Arial" w:cs="Arial"/>
          <w:color w:val="000000" w:themeColor="text1"/>
        </w:rPr>
        <w:t>„</w:t>
      </w:r>
      <w:r w:rsidR="00FB6BF0" w:rsidRPr="004C65F6">
        <w:rPr>
          <w:rFonts w:ascii="Arial" w:hAnsi="Arial" w:cs="Arial"/>
          <w:color w:val="000000" w:themeColor="text1"/>
        </w:rPr>
        <w:t>(6) 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p>
    <w:p w:rsidR="00915FE6" w:rsidRPr="004C65F6" w:rsidRDefault="00915FE6" w:rsidP="004C65F6">
      <w:pPr>
        <w:pStyle w:val="Odsekzoznamu"/>
        <w:spacing w:after="0" w:line="240" w:lineRule="auto"/>
        <w:ind w:left="426"/>
        <w:rPr>
          <w:rFonts w:ascii="Arial" w:hAnsi="Arial" w:cs="Arial"/>
          <w:color w:val="000000" w:themeColor="text1"/>
        </w:rPr>
      </w:pPr>
    </w:p>
    <w:p w:rsidR="00FB6BF0" w:rsidRDefault="00FB6BF0" w:rsidP="001D0A87">
      <w:pPr>
        <w:widowControl w:val="0"/>
        <w:autoSpaceDE w:val="0"/>
        <w:autoSpaceDN w:val="0"/>
        <w:adjustRightInd w:val="0"/>
        <w:spacing w:after="0" w:line="240" w:lineRule="auto"/>
        <w:ind w:left="3744"/>
        <w:jc w:val="both"/>
        <w:rPr>
          <w:rFonts w:ascii="Arial" w:hAnsi="Arial" w:cs="Arial"/>
          <w:color w:val="000000" w:themeColor="text1"/>
        </w:rPr>
      </w:pPr>
      <w:r w:rsidRPr="004C65F6">
        <w:rPr>
          <w:rFonts w:ascii="Arial" w:hAnsi="Arial" w:cs="Arial"/>
          <w:color w:val="000000" w:themeColor="text1"/>
        </w:rPr>
        <w:t>V súvislosti s úpravou preukazovania bezúhonnosti sa dopĺňa spôsob preukazovania bezúhonnosti cudzincov.</w:t>
      </w:r>
    </w:p>
    <w:p w:rsidR="00A900ED"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A900ED"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A900ED"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A900ED"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A900ED"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A900ED" w:rsidRPr="004C65F6" w:rsidRDefault="00A900ED" w:rsidP="001D0A87">
      <w:pPr>
        <w:widowControl w:val="0"/>
        <w:autoSpaceDE w:val="0"/>
        <w:autoSpaceDN w:val="0"/>
        <w:adjustRightInd w:val="0"/>
        <w:spacing w:after="0" w:line="240" w:lineRule="auto"/>
        <w:ind w:left="3744"/>
        <w:jc w:val="both"/>
        <w:rPr>
          <w:rFonts w:ascii="Arial" w:hAnsi="Arial" w:cs="Arial"/>
          <w:color w:val="000000" w:themeColor="text1"/>
        </w:rPr>
      </w:pPr>
    </w:p>
    <w:p w:rsidR="001D0A87" w:rsidRPr="004C65F6" w:rsidRDefault="001D0A87" w:rsidP="001D0A87">
      <w:pPr>
        <w:tabs>
          <w:tab w:val="left" w:pos="3686"/>
        </w:tabs>
        <w:spacing w:after="0" w:line="240" w:lineRule="auto"/>
        <w:rPr>
          <w:rFonts w:ascii="Arial" w:hAnsi="Arial" w:cs="Arial"/>
          <w:color w:val="000000" w:themeColor="text1"/>
        </w:rPr>
      </w:pPr>
      <w:r>
        <w:rPr>
          <w:rFonts w:ascii="Arial" w:hAnsi="Arial" w:cs="Arial"/>
          <w:color w:val="000000" w:themeColor="text1"/>
        </w:rPr>
        <w:lastRenderedPageBreak/>
        <w:t xml:space="preserve">11.    </w:t>
      </w:r>
      <w:r w:rsidRPr="004C65F6">
        <w:rPr>
          <w:rFonts w:ascii="Arial" w:hAnsi="Arial" w:cs="Arial"/>
          <w:color w:val="000000" w:themeColor="text1"/>
        </w:rPr>
        <w:t>Za článok I sa vkladajú nov</w:t>
      </w:r>
      <w:r>
        <w:rPr>
          <w:rFonts w:ascii="Arial" w:hAnsi="Arial" w:cs="Arial"/>
          <w:color w:val="000000" w:themeColor="text1"/>
        </w:rPr>
        <w:t>é</w:t>
      </w:r>
      <w:r w:rsidRPr="004C65F6">
        <w:rPr>
          <w:rFonts w:ascii="Arial" w:hAnsi="Arial" w:cs="Arial"/>
          <w:color w:val="000000" w:themeColor="text1"/>
        </w:rPr>
        <w:t xml:space="preserve"> čl. II a čl. III, ktoré znejú:</w:t>
      </w:r>
    </w:p>
    <w:p w:rsidR="002260B6" w:rsidRPr="004C65F6" w:rsidRDefault="002260B6" w:rsidP="004C65F6">
      <w:pPr>
        <w:tabs>
          <w:tab w:val="left" w:pos="3686"/>
        </w:tabs>
        <w:spacing w:after="0" w:line="240" w:lineRule="auto"/>
        <w:jc w:val="both"/>
        <w:rPr>
          <w:rFonts w:ascii="Arial" w:hAnsi="Arial" w:cs="Arial"/>
          <w:color w:val="000000" w:themeColor="text1"/>
        </w:rPr>
      </w:pPr>
    </w:p>
    <w:p w:rsidR="00FB6BF0" w:rsidRDefault="00FB6BF0" w:rsidP="004C65F6">
      <w:pPr>
        <w:tabs>
          <w:tab w:val="left" w:pos="3686"/>
        </w:tabs>
        <w:spacing w:after="0" w:line="240" w:lineRule="auto"/>
        <w:jc w:val="center"/>
        <w:rPr>
          <w:rFonts w:ascii="Arial" w:hAnsi="Arial" w:cs="Arial"/>
          <w:b/>
          <w:color w:val="000000" w:themeColor="text1"/>
        </w:rPr>
      </w:pPr>
      <w:r w:rsidRPr="004C65F6">
        <w:rPr>
          <w:rFonts w:ascii="Arial" w:hAnsi="Arial" w:cs="Arial"/>
          <w:color w:val="000000" w:themeColor="text1"/>
        </w:rPr>
        <w:t>„</w:t>
      </w:r>
      <w:r w:rsidRPr="004C65F6">
        <w:rPr>
          <w:rFonts w:ascii="Arial" w:hAnsi="Arial" w:cs="Arial"/>
          <w:b/>
          <w:color w:val="000000" w:themeColor="text1"/>
        </w:rPr>
        <w:t>Čl. II</w:t>
      </w:r>
    </w:p>
    <w:p w:rsidR="001D0A87" w:rsidRPr="004C65F6" w:rsidRDefault="001D0A87" w:rsidP="004C65F6">
      <w:pPr>
        <w:tabs>
          <w:tab w:val="left" w:pos="3686"/>
        </w:tabs>
        <w:spacing w:after="0" w:line="240" w:lineRule="auto"/>
        <w:jc w:val="center"/>
        <w:rPr>
          <w:rFonts w:ascii="Arial" w:hAnsi="Arial" w:cs="Arial"/>
          <w:b/>
          <w:color w:val="000000" w:themeColor="text1"/>
        </w:rPr>
      </w:pPr>
    </w:p>
    <w:p w:rsidR="00FB6BF0" w:rsidRPr="004C65F6" w:rsidRDefault="00FB6BF0" w:rsidP="001D0A87">
      <w:pPr>
        <w:tabs>
          <w:tab w:val="left" w:pos="3686"/>
        </w:tabs>
        <w:spacing w:after="0" w:line="240" w:lineRule="auto"/>
        <w:ind w:left="624"/>
        <w:jc w:val="both"/>
        <w:rPr>
          <w:rFonts w:ascii="Arial" w:hAnsi="Arial" w:cs="Arial"/>
          <w:color w:val="000000" w:themeColor="text1"/>
        </w:rPr>
      </w:pPr>
      <w:r w:rsidRPr="004C65F6">
        <w:rPr>
          <w:rFonts w:ascii="Arial" w:hAnsi="Arial" w:cs="Arial"/>
          <w:color w:val="000000" w:themeColor="text1"/>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a zákona č. 376/2018 Z. z., zákona č. 83/2019 Z. z.,  zákona č. 139/2019 Z. z., zákona č. 221/2019 Z. z. a zákona č. 231/2019 Z. z. sa mení a dopĺňa takto:</w:t>
      </w:r>
    </w:p>
    <w:p w:rsidR="00FB6BF0" w:rsidRPr="004C65F6" w:rsidRDefault="00FB6BF0" w:rsidP="004C65F6">
      <w:pPr>
        <w:tabs>
          <w:tab w:val="left" w:pos="3686"/>
        </w:tabs>
        <w:spacing w:after="0" w:line="240" w:lineRule="auto"/>
        <w:jc w:val="both"/>
        <w:rPr>
          <w:rFonts w:ascii="Arial" w:hAnsi="Arial" w:cs="Arial"/>
          <w:color w:val="000000" w:themeColor="text1"/>
        </w:rPr>
      </w:pPr>
    </w:p>
    <w:p w:rsidR="00FB6BF0" w:rsidRPr="004C65F6" w:rsidRDefault="00FB6BF0" w:rsidP="004C65F6">
      <w:pPr>
        <w:pStyle w:val="Odsekzoznamu"/>
        <w:numPr>
          <w:ilvl w:val="0"/>
          <w:numId w:val="5"/>
        </w:numPr>
        <w:spacing w:after="0" w:line="240" w:lineRule="auto"/>
        <w:contextualSpacing w:val="0"/>
        <w:rPr>
          <w:rFonts w:ascii="Arial" w:hAnsi="Arial" w:cs="Arial"/>
          <w:color w:val="000000" w:themeColor="text1"/>
        </w:rPr>
      </w:pPr>
      <w:r w:rsidRPr="004C65F6">
        <w:rPr>
          <w:rFonts w:ascii="Arial" w:hAnsi="Arial" w:cs="Arial"/>
          <w:color w:val="000000" w:themeColor="text1"/>
        </w:rPr>
        <w:t>V § 3 sa odsek 3 dopĺňa písmenom k), ktoré znie:</w:t>
      </w:r>
    </w:p>
    <w:p w:rsidR="00FB6BF0" w:rsidRPr="004C65F6" w:rsidRDefault="00FB6BF0" w:rsidP="001D0A87">
      <w:pPr>
        <w:spacing w:after="0" w:line="240" w:lineRule="auto"/>
        <w:ind w:left="624"/>
        <w:jc w:val="both"/>
        <w:rPr>
          <w:rFonts w:ascii="Arial" w:hAnsi="Arial" w:cs="Arial"/>
          <w:color w:val="000000" w:themeColor="text1"/>
        </w:rPr>
      </w:pPr>
      <w:r w:rsidRPr="004C65F6">
        <w:rPr>
          <w:rFonts w:ascii="Arial" w:hAnsi="Arial" w:cs="Arial"/>
          <w:color w:val="000000" w:themeColor="text1"/>
        </w:rPr>
        <w:t>„k) odplatne vykonáva šport za športovú organizáciu na základe zmluvy o profesionálnom vykonávaní športu podľa osobitného predpisu.</w:t>
      </w:r>
      <w:r w:rsidRPr="004C65F6">
        <w:rPr>
          <w:rFonts w:ascii="Arial" w:hAnsi="Arial" w:cs="Arial"/>
          <w:color w:val="000000" w:themeColor="text1"/>
          <w:vertAlign w:val="superscript"/>
        </w:rPr>
        <w:t>8aac</w:t>
      </w:r>
      <w:r w:rsidRPr="004C65F6">
        <w:rPr>
          <w:rFonts w:ascii="Arial" w:hAnsi="Arial" w:cs="Arial"/>
          <w:color w:val="000000" w:themeColor="text1"/>
        </w:rPr>
        <w:t>)“.</w:t>
      </w:r>
    </w:p>
    <w:p w:rsidR="00FB6BF0" w:rsidRPr="004C65F6" w:rsidRDefault="00FB6BF0" w:rsidP="004C65F6">
      <w:pPr>
        <w:spacing w:after="0" w:line="240" w:lineRule="auto"/>
        <w:jc w:val="both"/>
        <w:rPr>
          <w:rFonts w:ascii="Arial" w:hAnsi="Arial" w:cs="Arial"/>
          <w:color w:val="000000" w:themeColor="text1"/>
        </w:rPr>
      </w:pPr>
    </w:p>
    <w:p w:rsidR="00FB6BF0" w:rsidRPr="004C65F6" w:rsidRDefault="00FB6BF0" w:rsidP="001D0A87">
      <w:pPr>
        <w:spacing w:after="0" w:line="240" w:lineRule="auto"/>
        <w:ind w:firstLine="567"/>
        <w:jc w:val="both"/>
        <w:rPr>
          <w:rFonts w:ascii="Arial" w:hAnsi="Arial" w:cs="Arial"/>
          <w:color w:val="000000" w:themeColor="text1"/>
        </w:rPr>
      </w:pPr>
      <w:r w:rsidRPr="004C65F6">
        <w:rPr>
          <w:rFonts w:ascii="Arial" w:hAnsi="Arial" w:cs="Arial"/>
          <w:color w:val="000000" w:themeColor="text1"/>
        </w:rPr>
        <w:t xml:space="preserve">Poznámka pod čiarou k odkazu 8aac znie: </w:t>
      </w:r>
    </w:p>
    <w:p w:rsidR="00FB6BF0" w:rsidRPr="004C65F6" w:rsidRDefault="001D0A87" w:rsidP="004C65F6">
      <w:pPr>
        <w:tabs>
          <w:tab w:val="left" w:pos="567"/>
        </w:tabs>
        <w:spacing w:after="0" w:line="240" w:lineRule="auto"/>
        <w:ind w:left="567" w:hanging="567"/>
        <w:jc w:val="both"/>
        <w:rPr>
          <w:rFonts w:ascii="Arial" w:hAnsi="Arial" w:cs="Arial"/>
          <w:color w:val="000000" w:themeColor="text1"/>
        </w:rPr>
      </w:pPr>
      <w:r>
        <w:rPr>
          <w:rFonts w:ascii="Arial" w:hAnsi="Arial" w:cs="Arial"/>
          <w:color w:val="000000" w:themeColor="text1"/>
        </w:rPr>
        <w:tab/>
      </w:r>
      <w:r w:rsidR="00FB6BF0" w:rsidRPr="004C65F6">
        <w:rPr>
          <w:rFonts w:ascii="Arial" w:hAnsi="Arial" w:cs="Arial"/>
          <w:color w:val="000000" w:themeColor="text1"/>
        </w:rPr>
        <w:t>„</w:t>
      </w:r>
      <w:r w:rsidR="00FB6BF0" w:rsidRPr="004C65F6">
        <w:rPr>
          <w:rFonts w:ascii="Arial" w:hAnsi="Arial" w:cs="Arial"/>
          <w:color w:val="000000" w:themeColor="text1"/>
          <w:vertAlign w:val="superscript"/>
        </w:rPr>
        <w:t>8aac</w:t>
      </w:r>
      <w:r w:rsidR="00FB6BF0" w:rsidRPr="004C65F6">
        <w:rPr>
          <w:rFonts w:ascii="Arial" w:hAnsi="Arial" w:cs="Arial"/>
          <w:color w:val="000000" w:themeColor="text1"/>
        </w:rPr>
        <w:t xml:space="preserve">) </w:t>
      </w:r>
      <w:r w:rsidR="00FB6BF0" w:rsidRPr="004C65F6">
        <w:rPr>
          <w:rFonts w:ascii="Arial" w:hAnsi="Arial" w:cs="Arial"/>
          <w:color w:val="000000" w:themeColor="text1"/>
        </w:rPr>
        <w:tab/>
        <w:t xml:space="preserve">§ 35 zákona č. 440/2015 Z. z. o športe a o zmene a doplnení niektorých zákonov.“. </w:t>
      </w:r>
    </w:p>
    <w:p w:rsidR="00FB6BF0" w:rsidRPr="004C65F6" w:rsidRDefault="00FB6BF0" w:rsidP="004C65F6">
      <w:pPr>
        <w:pStyle w:val="Odsekzoznamu"/>
        <w:spacing w:after="0" w:line="240" w:lineRule="auto"/>
        <w:rPr>
          <w:rFonts w:ascii="Arial" w:hAnsi="Arial" w:cs="Arial"/>
          <w:color w:val="000000" w:themeColor="text1"/>
        </w:rPr>
      </w:pPr>
    </w:p>
    <w:p w:rsidR="00FB6BF0" w:rsidRPr="004C65F6" w:rsidRDefault="00FB6BF0" w:rsidP="004C65F6">
      <w:pPr>
        <w:pStyle w:val="Odsekzoznamu"/>
        <w:numPr>
          <w:ilvl w:val="0"/>
          <w:numId w:val="5"/>
        </w:numPr>
        <w:spacing w:after="0" w:line="240" w:lineRule="auto"/>
        <w:contextualSpacing w:val="0"/>
        <w:rPr>
          <w:rFonts w:ascii="Arial" w:hAnsi="Arial" w:cs="Arial"/>
          <w:color w:val="000000" w:themeColor="text1"/>
        </w:rPr>
      </w:pPr>
      <w:r w:rsidRPr="004C65F6">
        <w:rPr>
          <w:rFonts w:ascii="Arial" w:hAnsi="Arial" w:cs="Arial"/>
          <w:color w:val="000000" w:themeColor="text1"/>
        </w:rPr>
        <w:t>V § 38ei ods. 2 sa slová „predpisu</w:t>
      </w:r>
      <w:r w:rsidRPr="004C65F6">
        <w:rPr>
          <w:rFonts w:ascii="Arial" w:hAnsi="Arial" w:cs="Arial"/>
          <w:color w:val="000000" w:themeColor="text1"/>
          <w:vertAlign w:val="superscript"/>
        </w:rPr>
        <w:t>64</w:t>
      </w:r>
      <w:r w:rsidRPr="004C65F6">
        <w:rPr>
          <w:rFonts w:ascii="Arial" w:hAnsi="Arial" w:cs="Arial"/>
          <w:color w:val="000000" w:themeColor="text1"/>
        </w:rPr>
        <w:t>)“ nahrádzajú slovami „predpisu</w:t>
      </w:r>
      <w:r w:rsidRPr="004C65F6">
        <w:rPr>
          <w:rFonts w:ascii="Arial" w:hAnsi="Arial" w:cs="Arial"/>
          <w:color w:val="000000" w:themeColor="text1"/>
          <w:vertAlign w:val="superscript"/>
        </w:rPr>
        <w:t>8aac</w:t>
      </w:r>
      <w:r w:rsidRPr="004C65F6">
        <w:rPr>
          <w:rFonts w:ascii="Arial" w:hAnsi="Arial" w:cs="Arial"/>
          <w:color w:val="000000" w:themeColor="text1"/>
        </w:rPr>
        <w:t>)“.</w:t>
      </w:r>
    </w:p>
    <w:p w:rsidR="00FB6BF0" w:rsidRPr="004C65F6" w:rsidRDefault="00FB6BF0" w:rsidP="004C65F6">
      <w:pPr>
        <w:pStyle w:val="Odsekzoznamu"/>
        <w:spacing w:after="0" w:line="240" w:lineRule="auto"/>
        <w:rPr>
          <w:rFonts w:ascii="Arial" w:hAnsi="Arial" w:cs="Arial"/>
          <w:i/>
          <w:color w:val="000000" w:themeColor="text1"/>
        </w:rPr>
      </w:pPr>
    </w:p>
    <w:p w:rsidR="00FB6BF0" w:rsidRPr="004C65F6" w:rsidRDefault="00FB6BF0" w:rsidP="004C65F6">
      <w:pPr>
        <w:pStyle w:val="Bezriadkovania"/>
        <w:widowControl/>
        <w:tabs>
          <w:tab w:val="left" w:pos="4536"/>
          <w:tab w:val="left" w:pos="4962"/>
          <w:tab w:val="left" w:pos="5670"/>
        </w:tabs>
        <w:suppressAutoHyphens w:val="0"/>
        <w:ind w:left="3540"/>
        <w:jc w:val="both"/>
        <w:rPr>
          <w:rFonts w:ascii="Arial" w:hAnsi="Arial" w:cs="Arial"/>
          <w:color w:val="000000" w:themeColor="text1"/>
          <w:szCs w:val="24"/>
        </w:rPr>
      </w:pPr>
      <w:r w:rsidRPr="004C65F6">
        <w:rPr>
          <w:rFonts w:ascii="Arial" w:hAnsi="Arial" w:cs="Arial"/>
          <w:color w:val="000000" w:themeColor="text1"/>
          <w:szCs w:val="24"/>
        </w:rPr>
        <w:t xml:space="preserve">Zákon o zdravotnom poistení predpokladá, že s účinnosťou od 01.01.2022 sa budú všetci profesionálni športovci vykonávajúci športovú činnosť za športovú organizáciu považovať za zamestnancov. Dovtedy platí, že:  </w:t>
      </w:r>
    </w:p>
    <w:p w:rsidR="00FB6BF0" w:rsidRPr="004C65F6" w:rsidRDefault="00FB6BF0" w:rsidP="004C65F6">
      <w:pPr>
        <w:pStyle w:val="Bezriadkovania"/>
        <w:widowControl/>
        <w:numPr>
          <w:ilvl w:val="0"/>
          <w:numId w:val="6"/>
        </w:numPr>
        <w:tabs>
          <w:tab w:val="left" w:pos="3828"/>
          <w:tab w:val="left" w:pos="4962"/>
          <w:tab w:val="left" w:pos="5670"/>
        </w:tabs>
        <w:suppressAutoHyphens w:val="0"/>
        <w:ind w:left="3540" w:firstLine="0"/>
        <w:jc w:val="both"/>
        <w:rPr>
          <w:rFonts w:ascii="Arial" w:hAnsi="Arial" w:cs="Arial"/>
          <w:color w:val="000000" w:themeColor="text1"/>
          <w:szCs w:val="24"/>
        </w:rPr>
      </w:pPr>
      <w:r w:rsidRPr="004C65F6">
        <w:rPr>
          <w:rFonts w:ascii="Arial" w:hAnsi="Arial" w:cs="Arial"/>
          <w:color w:val="000000" w:themeColor="text1"/>
          <w:szCs w:val="24"/>
        </w:rPr>
        <w:t>profesionálni športovci s trvalým pobytom na území Slovenskej republiky sú povinne verejne zdravotne poistení podľa § 3 ods. 1 zákona</w:t>
      </w:r>
    </w:p>
    <w:p w:rsidR="00FB6BF0" w:rsidRPr="004C65F6" w:rsidRDefault="00FB6BF0" w:rsidP="004C65F6">
      <w:pPr>
        <w:pStyle w:val="Bezriadkovania"/>
        <w:widowControl/>
        <w:numPr>
          <w:ilvl w:val="0"/>
          <w:numId w:val="6"/>
        </w:numPr>
        <w:tabs>
          <w:tab w:val="left" w:pos="3828"/>
          <w:tab w:val="left" w:pos="4962"/>
          <w:tab w:val="left" w:pos="5670"/>
        </w:tabs>
        <w:suppressAutoHyphens w:val="0"/>
        <w:ind w:left="3540" w:firstLine="0"/>
        <w:jc w:val="both"/>
        <w:rPr>
          <w:rFonts w:ascii="Arial" w:hAnsi="Arial" w:cs="Arial"/>
          <w:color w:val="000000" w:themeColor="text1"/>
          <w:szCs w:val="24"/>
        </w:rPr>
      </w:pPr>
      <w:r w:rsidRPr="004C65F6">
        <w:rPr>
          <w:rFonts w:ascii="Arial" w:hAnsi="Arial" w:cs="Arial"/>
          <w:color w:val="000000" w:themeColor="text1"/>
          <w:szCs w:val="24"/>
        </w:rPr>
        <w:t xml:space="preserve">profesionálni športovci, ktorí nemajú trvalý pobyt na území Slovenskej republiky, nie sú povinne verejne zdravotne poistení, pretože nespadajú pod osobný rozsah povinného verejného zdravotného poistenia podľa § 3 zákona. V dôsledku toho títo </w:t>
      </w:r>
      <w:r w:rsidRPr="004C65F6">
        <w:rPr>
          <w:rFonts w:ascii="Arial" w:hAnsi="Arial" w:cs="Arial"/>
          <w:color w:val="000000" w:themeColor="text1"/>
          <w:szCs w:val="24"/>
        </w:rPr>
        <w:lastRenderedPageBreak/>
        <w:t xml:space="preserve">športovci, napriek tomu, že vykonávajú športovú činnosť na území Slovenskej republiky a pre športové organizácie so sídlom na území Slovenskej republiky, môžu využívať len systém individuálneho (komerčného) zdravotného poistenia. </w:t>
      </w:r>
    </w:p>
    <w:p w:rsidR="00FB6BF0" w:rsidRPr="004C65F6" w:rsidRDefault="00FB6BF0" w:rsidP="004C65F6">
      <w:pPr>
        <w:pStyle w:val="Bezriadkovania"/>
        <w:widowControl/>
        <w:tabs>
          <w:tab w:val="left" w:pos="3828"/>
          <w:tab w:val="left" w:pos="4962"/>
          <w:tab w:val="left" w:pos="5670"/>
        </w:tabs>
        <w:suppressAutoHyphens w:val="0"/>
        <w:ind w:left="3540"/>
        <w:jc w:val="both"/>
        <w:rPr>
          <w:rFonts w:ascii="Arial" w:hAnsi="Arial" w:cs="Arial"/>
          <w:color w:val="000000" w:themeColor="text1"/>
          <w:szCs w:val="24"/>
        </w:rPr>
      </w:pPr>
      <w:r w:rsidRPr="004C65F6">
        <w:rPr>
          <w:rFonts w:ascii="Arial" w:hAnsi="Arial" w:cs="Arial"/>
          <w:color w:val="000000" w:themeColor="text1"/>
          <w:szCs w:val="24"/>
        </w:rPr>
        <w:t>Účelom navrhovaného pozmeňovacieho návrhu je zapojiť profesionálnych športovcov bez trvalého pobytu na území Slovenskej republiky do systému verejného zdravotného poistenia, a to do momentu, kým sa budú všetci profesionálni športovci považovať za zamestnancov, t. j. do 01.</w:t>
      </w:r>
      <w:r w:rsidR="001D0A87">
        <w:rPr>
          <w:rFonts w:ascii="Arial" w:hAnsi="Arial" w:cs="Arial"/>
          <w:color w:val="000000" w:themeColor="text1"/>
          <w:szCs w:val="24"/>
        </w:rPr>
        <w:t xml:space="preserve"> </w:t>
      </w:r>
      <w:r w:rsidRPr="004C65F6">
        <w:rPr>
          <w:rFonts w:ascii="Arial" w:hAnsi="Arial" w:cs="Arial"/>
          <w:color w:val="000000" w:themeColor="text1"/>
          <w:szCs w:val="24"/>
        </w:rPr>
        <w:t>01.</w:t>
      </w:r>
      <w:r w:rsidR="001D0A87">
        <w:rPr>
          <w:rFonts w:ascii="Arial" w:hAnsi="Arial" w:cs="Arial"/>
          <w:color w:val="000000" w:themeColor="text1"/>
          <w:szCs w:val="24"/>
        </w:rPr>
        <w:t xml:space="preserve"> </w:t>
      </w:r>
      <w:r w:rsidRPr="004C65F6">
        <w:rPr>
          <w:rFonts w:ascii="Arial" w:hAnsi="Arial" w:cs="Arial"/>
          <w:color w:val="000000" w:themeColor="text1"/>
          <w:szCs w:val="24"/>
        </w:rPr>
        <w:t xml:space="preserve">2022. </w:t>
      </w:r>
    </w:p>
    <w:p w:rsidR="00FB6BF0" w:rsidRPr="004C65F6" w:rsidRDefault="00FB6BF0" w:rsidP="004C65F6">
      <w:pPr>
        <w:tabs>
          <w:tab w:val="left" w:pos="3686"/>
        </w:tabs>
        <w:spacing w:after="0" w:line="240" w:lineRule="auto"/>
        <w:jc w:val="center"/>
        <w:rPr>
          <w:rFonts w:ascii="Arial" w:hAnsi="Arial" w:cs="Arial"/>
          <w:color w:val="000000" w:themeColor="text1"/>
        </w:rPr>
      </w:pPr>
    </w:p>
    <w:p w:rsidR="001D0A87" w:rsidRPr="001D0A87" w:rsidRDefault="001D0A87" w:rsidP="001D0A87">
      <w:pPr>
        <w:tabs>
          <w:tab w:val="left" w:pos="3686"/>
        </w:tabs>
        <w:jc w:val="center"/>
        <w:rPr>
          <w:rFonts w:ascii="Arial" w:hAnsi="Arial" w:cs="Arial"/>
          <w:b/>
          <w:color w:val="000000" w:themeColor="text1"/>
        </w:rPr>
      </w:pPr>
      <w:r w:rsidRPr="001D0A87">
        <w:rPr>
          <w:rFonts w:ascii="Arial" w:hAnsi="Arial" w:cs="Arial"/>
          <w:b/>
          <w:color w:val="000000" w:themeColor="text1"/>
        </w:rPr>
        <w:t>Čl. III</w:t>
      </w:r>
    </w:p>
    <w:p w:rsidR="001D0A87" w:rsidRPr="001D0A87" w:rsidRDefault="001D0A87" w:rsidP="001D0A87">
      <w:pPr>
        <w:jc w:val="both"/>
        <w:rPr>
          <w:rFonts w:ascii="Arial" w:hAnsi="Arial" w:cs="Arial"/>
          <w:color w:val="000000" w:themeColor="text1"/>
        </w:rPr>
      </w:pPr>
      <w:r w:rsidRPr="001D0A87">
        <w:rPr>
          <w:rFonts w:ascii="Arial" w:hAnsi="Arial" w:cs="Arial"/>
          <w:color w:val="000000" w:themeColor="text1"/>
        </w:rPr>
        <w:t>Zákon č. 404/2011 Z. z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83/2019 Z. z. a zákona č. 221/2019 Z. z. sa mení a dopĺňa takto:</w:t>
      </w:r>
    </w:p>
    <w:p w:rsidR="00DC2D58" w:rsidRPr="004C65F6" w:rsidRDefault="00DC2D58" w:rsidP="004C65F6">
      <w:pPr>
        <w:spacing w:after="0" w:line="240" w:lineRule="auto"/>
        <w:jc w:val="both"/>
        <w:rPr>
          <w:rFonts w:ascii="Arial" w:hAnsi="Arial" w:cs="Arial"/>
          <w:color w:val="000000" w:themeColor="text1"/>
        </w:rPr>
      </w:pP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V § 23 ods. 6 písm. d) sa za slová „na účel zamestnania“ vkladajú slová „spolu so všetkými náležitosťami podľa § 32“.</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V § 25 ods. 2 sa na konci pripája táto veta: „Ak ide o prechodný pobyt na účel osobitnej činnosti podľa odseku 1 písm. c), policajný útvar udelí prechodný pobyt na predpokladané obdobie trvania zmluvy o profesionálnom vykonávaní športu,</w:t>
      </w:r>
      <w:r w:rsidRPr="004C65F6">
        <w:rPr>
          <w:rFonts w:ascii="Arial" w:hAnsi="Arial" w:cs="Arial"/>
          <w:color w:val="000000" w:themeColor="text1"/>
          <w:vertAlign w:val="superscript"/>
        </w:rPr>
        <w:t>54a</w:t>
      </w:r>
      <w:r w:rsidRPr="004C65F6">
        <w:rPr>
          <w:rFonts w:ascii="Arial" w:hAnsi="Arial" w:cs="Arial"/>
          <w:color w:val="000000" w:themeColor="text1"/>
        </w:rPr>
        <w:t>) najviac však na päť rokov.“.</w:t>
      </w:r>
    </w:p>
    <w:p w:rsidR="00DC2D58" w:rsidRPr="004C65F6" w:rsidRDefault="00DC2D58" w:rsidP="004C65F6">
      <w:pPr>
        <w:pStyle w:val="Odsekzoznamu"/>
        <w:spacing w:after="0" w:line="240" w:lineRule="auto"/>
        <w:rPr>
          <w:rFonts w:ascii="Arial" w:hAnsi="Arial" w:cs="Arial"/>
          <w:color w:val="000000" w:themeColor="text1"/>
        </w:rPr>
      </w:pPr>
      <w:r w:rsidRPr="004C65F6">
        <w:rPr>
          <w:rFonts w:ascii="Arial" w:hAnsi="Arial" w:cs="Arial"/>
          <w:color w:val="000000" w:themeColor="text1"/>
        </w:rPr>
        <w:t>Poznámka pod čiarou k odkazu 54a znie:</w:t>
      </w:r>
    </w:p>
    <w:p w:rsidR="00DC2D58" w:rsidRPr="004C65F6" w:rsidRDefault="00DC2D58" w:rsidP="004C65F6">
      <w:pPr>
        <w:pStyle w:val="Odsekzoznamu"/>
        <w:spacing w:after="0" w:line="240" w:lineRule="auto"/>
        <w:rPr>
          <w:rFonts w:ascii="Arial" w:hAnsi="Arial" w:cs="Arial"/>
          <w:color w:val="000000" w:themeColor="text1"/>
        </w:rPr>
      </w:pPr>
      <w:r w:rsidRPr="004C65F6">
        <w:rPr>
          <w:rFonts w:ascii="Arial" w:hAnsi="Arial" w:cs="Arial"/>
          <w:color w:val="000000" w:themeColor="text1"/>
        </w:rPr>
        <w:t>„</w:t>
      </w:r>
      <w:r w:rsidRPr="004C65F6">
        <w:rPr>
          <w:rFonts w:ascii="Arial" w:hAnsi="Arial" w:cs="Arial"/>
          <w:color w:val="000000" w:themeColor="text1"/>
          <w:vertAlign w:val="superscript"/>
        </w:rPr>
        <w:t>54a</w:t>
      </w:r>
      <w:r w:rsidRPr="004C65F6">
        <w:rPr>
          <w:rFonts w:ascii="Arial" w:hAnsi="Arial" w:cs="Arial"/>
          <w:color w:val="000000" w:themeColor="text1"/>
        </w:rPr>
        <w:t xml:space="preserve">) § 35 zákona č. 440/2015 Z. z. o športe a o zmene a doplnení niektorých zákonov.“. </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V § 31 ods. 3 písm. a) sa slovo „alebo“ nahrádza čiarkou.</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V § 31 ods. 3 písm. b) sa bodka na konci nahrádza slovom „alebo“.</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 xml:space="preserve">V § 31 sa odsek 3 dopĺňa písmenom c), ktoré znie: </w:t>
      </w:r>
    </w:p>
    <w:p w:rsidR="00DC2D58" w:rsidRPr="004C65F6" w:rsidRDefault="00DC2D58" w:rsidP="001D0A87">
      <w:pPr>
        <w:pStyle w:val="Odsekzoznamu"/>
        <w:spacing w:after="0" w:line="240" w:lineRule="auto"/>
        <w:rPr>
          <w:rFonts w:ascii="Arial" w:hAnsi="Arial" w:cs="Arial"/>
          <w:color w:val="000000" w:themeColor="text1"/>
        </w:rPr>
      </w:pPr>
      <w:r w:rsidRPr="004C65F6">
        <w:rPr>
          <w:rFonts w:ascii="Arial" w:hAnsi="Arial" w:cs="Arial"/>
          <w:color w:val="000000" w:themeColor="text1"/>
        </w:rPr>
        <w:t>„c) požiadal o udelenie prechodného pobytu podľa § 25 ods. 1 písm. c)  a vykonáva športovú činnosť na základe zmluvy o profesionálnom vykonávaní športu.</w:t>
      </w:r>
      <w:r w:rsidRPr="004C65F6">
        <w:rPr>
          <w:rFonts w:ascii="Arial" w:hAnsi="Arial" w:cs="Arial"/>
          <w:color w:val="000000" w:themeColor="text1"/>
          <w:vertAlign w:val="superscript"/>
        </w:rPr>
        <w:t>54a</w:t>
      </w:r>
      <w:r w:rsidRPr="004C65F6">
        <w:rPr>
          <w:rFonts w:ascii="Arial" w:hAnsi="Arial" w:cs="Arial"/>
          <w:color w:val="000000" w:themeColor="text1"/>
        </w:rPr>
        <w:t>)“.</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V § 32 ods. 2 sa vypúšťa písmeno k).</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 xml:space="preserve">V § 32 ods. 5 písmeno i) znie: </w:t>
      </w:r>
    </w:p>
    <w:p w:rsidR="00DC2D58" w:rsidRPr="004C65F6" w:rsidRDefault="00DC2D58" w:rsidP="001D0A87">
      <w:pPr>
        <w:pStyle w:val="Odsekzoznamu"/>
        <w:spacing w:after="0" w:line="240" w:lineRule="auto"/>
        <w:ind w:firstLine="102"/>
        <w:rPr>
          <w:rFonts w:ascii="Arial" w:hAnsi="Arial" w:cs="Arial"/>
          <w:color w:val="000000" w:themeColor="text1"/>
        </w:rPr>
      </w:pPr>
      <w:r w:rsidRPr="004C65F6">
        <w:rPr>
          <w:rFonts w:ascii="Arial" w:hAnsi="Arial" w:cs="Arial"/>
          <w:color w:val="000000" w:themeColor="text1"/>
        </w:rPr>
        <w:t>„i) zmluvou o profesionálnom vykonávaní športu,</w:t>
      </w:r>
      <w:r w:rsidRPr="004C65F6">
        <w:rPr>
          <w:rFonts w:ascii="Arial" w:hAnsi="Arial" w:cs="Arial"/>
          <w:color w:val="000000" w:themeColor="text1"/>
          <w:vertAlign w:val="superscript"/>
        </w:rPr>
        <w:t>54a</w:t>
      </w:r>
      <w:r w:rsidRPr="004C65F6">
        <w:rPr>
          <w:rFonts w:ascii="Arial" w:hAnsi="Arial" w:cs="Arial"/>
          <w:color w:val="000000" w:themeColor="text1"/>
        </w:rPr>
        <w:t>) potvrdením športovej organizácie alebo príslušného orgánu štátnej správy, ak ide o štátneho príslušníka tretej krajiny, ktorý žiada o prechodný pobyt podľa § 25 ods. 1 písm. c),“.</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 xml:space="preserve">§ 115 sa dopĺňa odsekom 16, ktorý znie: </w:t>
      </w:r>
    </w:p>
    <w:p w:rsidR="00DC2D58" w:rsidRPr="004C65F6" w:rsidRDefault="00DC2D58" w:rsidP="001D0A87">
      <w:pPr>
        <w:pStyle w:val="Odsekzoznamu"/>
        <w:spacing w:after="0" w:line="240" w:lineRule="auto"/>
        <w:rPr>
          <w:rFonts w:ascii="Arial" w:hAnsi="Arial" w:cs="Arial"/>
          <w:color w:val="000000" w:themeColor="text1"/>
        </w:rPr>
      </w:pPr>
      <w:r w:rsidRPr="004C65F6">
        <w:rPr>
          <w:rFonts w:ascii="Arial" w:hAnsi="Arial" w:cs="Arial"/>
          <w:color w:val="000000" w:themeColor="text1"/>
        </w:rPr>
        <w:t>„(16) Športová organizácia je povinná do troch pracovných dní písomne oznámiť policajnému útvaru zánik alebo skončenie zmluvného vzťahu založeného zmluvou o profesionálnom vykonávaní športu.</w:t>
      </w:r>
      <w:r w:rsidRPr="004C65F6">
        <w:rPr>
          <w:rFonts w:ascii="Arial" w:hAnsi="Arial" w:cs="Arial"/>
          <w:color w:val="000000" w:themeColor="text1"/>
          <w:vertAlign w:val="superscript"/>
        </w:rPr>
        <w:t>54a</w:t>
      </w:r>
      <w:r w:rsidRPr="004C65F6">
        <w:rPr>
          <w:rFonts w:ascii="Arial" w:hAnsi="Arial" w:cs="Arial"/>
          <w:color w:val="000000" w:themeColor="text1"/>
        </w:rPr>
        <w:t>)“.</w:t>
      </w:r>
    </w:p>
    <w:p w:rsidR="00DC2D58" w:rsidRPr="004C65F6" w:rsidRDefault="00DC2D58" w:rsidP="004C65F6">
      <w:pPr>
        <w:pStyle w:val="Odsekzoznamu"/>
        <w:numPr>
          <w:ilvl w:val="0"/>
          <w:numId w:val="7"/>
        </w:numPr>
        <w:spacing w:after="0" w:line="240" w:lineRule="auto"/>
        <w:contextualSpacing w:val="0"/>
        <w:rPr>
          <w:rFonts w:ascii="Arial" w:hAnsi="Arial" w:cs="Arial"/>
          <w:color w:val="000000" w:themeColor="text1"/>
        </w:rPr>
      </w:pPr>
      <w:r w:rsidRPr="004C65F6">
        <w:rPr>
          <w:rFonts w:ascii="Arial" w:hAnsi="Arial" w:cs="Arial"/>
          <w:color w:val="000000" w:themeColor="text1"/>
        </w:rPr>
        <w:t xml:space="preserve">V § 119 sa odsek 1 dopĺňa písmenom h), ktoré znie: </w:t>
      </w:r>
    </w:p>
    <w:p w:rsidR="00DC2D58" w:rsidRPr="004C65F6" w:rsidRDefault="00DC2D58" w:rsidP="001D0A87">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„h) športová organizácia, ktorá si nesplnila povinnosť podľa § 115 ods. 16.“.</w:t>
      </w:r>
    </w:p>
    <w:p w:rsidR="00DC2D58" w:rsidRPr="004C65F6" w:rsidRDefault="00DC2D58" w:rsidP="004C65F6">
      <w:pPr>
        <w:pStyle w:val="Odsekzoznamu"/>
        <w:spacing w:after="0" w:line="240" w:lineRule="auto"/>
        <w:ind w:left="426"/>
        <w:rPr>
          <w:rFonts w:ascii="Arial" w:hAnsi="Arial" w:cs="Arial"/>
          <w:color w:val="000000" w:themeColor="text1"/>
        </w:rPr>
      </w:pPr>
    </w:p>
    <w:p w:rsidR="00DC2D58" w:rsidRPr="004C65F6" w:rsidRDefault="00DC2D58" w:rsidP="004C65F6">
      <w:pPr>
        <w:pStyle w:val="Odsekzoznamu"/>
        <w:spacing w:after="0" w:line="240" w:lineRule="auto"/>
        <w:ind w:left="3540"/>
        <w:rPr>
          <w:rFonts w:ascii="Arial" w:hAnsi="Arial" w:cs="Arial"/>
          <w:color w:val="000000" w:themeColor="text1"/>
        </w:rPr>
      </w:pPr>
      <w:r w:rsidRPr="004C65F6">
        <w:rPr>
          <w:rFonts w:ascii="Arial" w:hAnsi="Arial" w:cs="Arial"/>
          <w:color w:val="000000" w:themeColor="text1"/>
        </w:rPr>
        <w:lastRenderedPageBreak/>
        <w:t>Navrhovaná právna úprava má za cieľ odstrániť aplikačné problémy zákona o pobyte cudzincov, ktoré sa v praxi vyskytujú. Predovšetkým ide o zdĺhavosť konania o udelení prechodného pobytu. Navrhuje sa upraviť pre profesionálnych športovcov možnosť vykonávať športovú činnosť do času, kým bude rozhodnuté o ich žiadosti o udelenie prechodného pobytu. Spresňujú sa niektoré lehoty a upravuje sa povinnosť športovej organizácie oznámiť policajnému útvaru zánik alebo skončenie zmluvného vzťahu s profesionálnym športovcom.</w:t>
      </w:r>
    </w:p>
    <w:p w:rsidR="00DC2D58" w:rsidRPr="004C65F6" w:rsidRDefault="00DC2D58" w:rsidP="004C65F6">
      <w:pPr>
        <w:pStyle w:val="Bezriadkovania"/>
        <w:widowControl/>
        <w:tabs>
          <w:tab w:val="left" w:pos="4536"/>
          <w:tab w:val="left" w:pos="4962"/>
          <w:tab w:val="left" w:pos="5670"/>
        </w:tabs>
        <w:suppressAutoHyphens w:val="0"/>
        <w:ind w:left="3540"/>
        <w:jc w:val="both"/>
        <w:rPr>
          <w:rFonts w:ascii="Arial" w:hAnsi="Arial" w:cs="Arial"/>
          <w:color w:val="000000" w:themeColor="text1"/>
          <w:szCs w:val="24"/>
        </w:rPr>
      </w:pPr>
      <w:r w:rsidRPr="004C65F6">
        <w:rPr>
          <w:rFonts w:ascii="Arial" w:hAnsi="Arial" w:cs="Arial"/>
          <w:color w:val="000000" w:themeColor="text1"/>
          <w:szCs w:val="24"/>
        </w:rPr>
        <w:t xml:space="preserve">Z dôvodu požiadaviek aplikačnej praxe sa navrhuje doplnenie tohto ustanovenia tak, aby možnosť pracovať 6 týždňov na zaškolenie mal len ten štátny príslušník tretej krajiny, ktorý podá kompletnú žiadosť o udelenie prechodného pobytu na účel zamestnania. </w:t>
      </w:r>
    </w:p>
    <w:p w:rsidR="00DC2D58" w:rsidRPr="004C65F6" w:rsidRDefault="00DC2D58" w:rsidP="004C65F6">
      <w:pPr>
        <w:pStyle w:val="Bezriadkovania"/>
        <w:widowControl/>
        <w:tabs>
          <w:tab w:val="left" w:pos="4536"/>
          <w:tab w:val="left" w:pos="4962"/>
          <w:tab w:val="left" w:pos="5670"/>
        </w:tabs>
        <w:suppressAutoHyphens w:val="0"/>
        <w:ind w:left="3540"/>
        <w:jc w:val="both"/>
        <w:rPr>
          <w:rFonts w:ascii="Arial" w:hAnsi="Arial" w:cs="Arial"/>
          <w:color w:val="000000" w:themeColor="text1"/>
          <w:szCs w:val="24"/>
        </w:rPr>
      </w:pPr>
      <w:r w:rsidRPr="004C65F6">
        <w:rPr>
          <w:rFonts w:ascii="Arial" w:hAnsi="Arial" w:cs="Arial"/>
          <w:color w:val="000000" w:themeColor="text1"/>
          <w:szCs w:val="24"/>
        </w:rPr>
        <w:t>Zároveň navrhovaná úprava znižuje administratívnu záťaž pre žiadateľov o udelenie prechodného pobytu na účel zamestnania a zároveň zrýchli celý proces udeľovania tohto účelu prechodného pobytu.</w:t>
      </w:r>
    </w:p>
    <w:p w:rsidR="00DC2D58" w:rsidRPr="004C65F6" w:rsidRDefault="00DC2D58" w:rsidP="004C65F6">
      <w:pPr>
        <w:pStyle w:val="Bezriadkovania"/>
        <w:widowControl/>
        <w:tabs>
          <w:tab w:val="left" w:pos="4536"/>
          <w:tab w:val="left" w:pos="4962"/>
          <w:tab w:val="left" w:pos="5670"/>
        </w:tabs>
        <w:suppressAutoHyphens w:val="0"/>
        <w:jc w:val="both"/>
        <w:rPr>
          <w:rFonts w:ascii="Arial" w:hAnsi="Arial" w:cs="Arial"/>
          <w:color w:val="000000" w:themeColor="text1"/>
          <w:szCs w:val="24"/>
        </w:rPr>
      </w:pPr>
    </w:p>
    <w:p w:rsidR="00DC2D58" w:rsidRDefault="00DC2D58" w:rsidP="00D85A70">
      <w:pPr>
        <w:pStyle w:val="Bezriadkovania"/>
        <w:widowControl/>
        <w:tabs>
          <w:tab w:val="left" w:pos="4536"/>
          <w:tab w:val="left" w:pos="4962"/>
          <w:tab w:val="left" w:pos="5670"/>
        </w:tabs>
        <w:suppressAutoHyphens w:val="0"/>
        <w:ind w:left="624"/>
        <w:jc w:val="both"/>
        <w:rPr>
          <w:rFonts w:ascii="Arial" w:hAnsi="Arial" w:cs="Arial"/>
          <w:color w:val="000000" w:themeColor="text1"/>
          <w:szCs w:val="24"/>
        </w:rPr>
      </w:pPr>
      <w:r w:rsidRPr="00D85A70">
        <w:rPr>
          <w:rFonts w:ascii="Arial" w:hAnsi="Arial" w:cs="Arial"/>
          <w:color w:val="000000" w:themeColor="text1"/>
          <w:szCs w:val="24"/>
        </w:rPr>
        <w:t>Doterajšie články sa primerane preznačia a v súvislosti s vložením nových článkov sa upraví aj názov zákona.</w:t>
      </w:r>
    </w:p>
    <w:p w:rsidR="00D85A70" w:rsidRPr="00D85A70" w:rsidRDefault="00D85A70" w:rsidP="004C65F6">
      <w:pPr>
        <w:pStyle w:val="Bezriadkovania"/>
        <w:widowControl/>
        <w:tabs>
          <w:tab w:val="left" w:pos="4536"/>
          <w:tab w:val="left" w:pos="4962"/>
          <w:tab w:val="left" w:pos="5670"/>
        </w:tabs>
        <w:suppressAutoHyphens w:val="0"/>
        <w:jc w:val="both"/>
        <w:rPr>
          <w:rFonts w:ascii="Arial" w:hAnsi="Arial" w:cs="Arial"/>
          <w:color w:val="000000" w:themeColor="text1"/>
          <w:szCs w:val="24"/>
        </w:rPr>
      </w:pPr>
    </w:p>
    <w:p w:rsidR="00DC2D58" w:rsidRPr="00D85A70" w:rsidRDefault="00DC2D58" w:rsidP="00D85A70">
      <w:pPr>
        <w:pStyle w:val="Bezriadkovania"/>
        <w:widowControl/>
        <w:tabs>
          <w:tab w:val="left" w:pos="4536"/>
          <w:tab w:val="left" w:pos="4962"/>
          <w:tab w:val="left" w:pos="5670"/>
        </w:tabs>
        <w:suppressAutoHyphens w:val="0"/>
        <w:ind w:left="624"/>
        <w:jc w:val="both"/>
        <w:rPr>
          <w:rFonts w:ascii="Arial" w:hAnsi="Arial" w:cs="Arial"/>
          <w:color w:val="000000" w:themeColor="text1"/>
          <w:szCs w:val="24"/>
        </w:rPr>
      </w:pPr>
      <w:proofErr w:type="spellStart"/>
      <w:r w:rsidRPr="00D85A70">
        <w:rPr>
          <w:rFonts w:ascii="Arial" w:hAnsi="Arial" w:cs="Arial"/>
          <w:color w:val="000000" w:themeColor="text1"/>
          <w:szCs w:val="24"/>
        </w:rPr>
        <w:t>Novovložené</w:t>
      </w:r>
      <w:proofErr w:type="spellEnd"/>
      <w:r w:rsidRPr="00D85A70">
        <w:rPr>
          <w:rFonts w:ascii="Arial" w:hAnsi="Arial" w:cs="Arial"/>
          <w:color w:val="000000" w:themeColor="text1"/>
          <w:szCs w:val="24"/>
        </w:rPr>
        <w:t xml:space="preserve"> Čl. II a III nadobúdajú účinnosť 1. januára 2020, čo sa primerane premietne do článku upravujúceho účinnosť.</w:t>
      </w:r>
    </w:p>
    <w:p w:rsidR="00DC2D58" w:rsidRPr="004C65F6" w:rsidRDefault="00DC2D58" w:rsidP="004C65F6">
      <w:pPr>
        <w:tabs>
          <w:tab w:val="left" w:pos="3686"/>
        </w:tabs>
        <w:spacing w:after="0" w:line="240" w:lineRule="auto"/>
        <w:rPr>
          <w:rFonts w:ascii="Arial" w:hAnsi="Arial" w:cs="Arial"/>
          <w:color w:val="000000" w:themeColor="text1"/>
        </w:rPr>
      </w:pPr>
    </w:p>
    <w:p w:rsidR="00915FE6" w:rsidRPr="00D85A70" w:rsidRDefault="00915FE6" w:rsidP="004C65F6">
      <w:pPr>
        <w:tabs>
          <w:tab w:val="left" w:pos="3686"/>
        </w:tabs>
        <w:spacing w:after="0" w:line="240" w:lineRule="auto"/>
        <w:rPr>
          <w:rFonts w:ascii="Arial" w:hAnsi="Arial" w:cs="Arial"/>
          <w:b/>
          <w:color w:val="000000" w:themeColor="text1"/>
        </w:rPr>
      </w:pPr>
      <w:r w:rsidRPr="00D85A70">
        <w:rPr>
          <w:rFonts w:ascii="Arial" w:hAnsi="Arial" w:cs="Arial"/>
          <w:b/>
          <w:color w:val="000000" w:themeColor="text1"/>
        </w:rPr>
        <w:t>K čl. II</w:t>
      </w:r>
    </w:p>
    <w:p w:rsidR="00D85A70" w:rsidRDefault="00D85A70" w:rsidP="00D85A70">
      <w:pPr>
        <w:spacing w:after="0" w:line="240" w:lineRule="auto"/>
        <w:rPr>
          <w:rFonts w:ascii="Arial" w:hAnsi="Arial" w:cs="Arial"/>
        </w:rPr>
      </w:pPr>
    </w:p>
    <w:p w:rsidR="00915FE6" w:rsidRPr="00D85A70" w:rsidRDefault="00937092" w:rsidP="00D85A70">
      <w:pPr>
        <w:spacing w:after="0" w:line="240" w:lineRule="auto"/>
        <w:rPr>
          <w:rFonts w:ascii="Arial" w:hAnsi="Arial" w:cs="Arial"/>
        </w:rPr>
      </w:pPr>
      <w:r>
        <w:rPr>
          <w:rFonts w:ascii="Arial" w:hAnsi="Arial" w:cs="Arial"/>
        </w:rPr>
        <w:t>12</w:t>
      </w:r>
      <w:r w:rsidR="00D85A70">
        <w:rPr>
          <w:rFonts w:ascii="Arial" w:hAnsi="Arial" w:cs="Arial"/>
        </w:rPr>
        <w:t>.</w:t>
      </w:r>
      <w:r w:rsidR="00D85A70">
        <w:rPr>
          <w:rFonts w:ascii="Arial" w:hAnsi="Arial" w:cs="Arial"/>
        </w:rPr>
        <w:tab/>
      </w:r>
      <w:r w:rsidR="00915FE6" w:rsidRPr="00D85A70">
        <w:rPr>
          <w:rFonts w:ascii="Arial" w:hAnsi="Arial" w:cs="Arial"/>
        </w:rPr>
        <w:t>V bode 1 sa za slovo „zákona“ vkladajú slová „okrem prílohy č. 1“.</w:t>
      </w:r>
    </w:p>
    <w:p w:rsidR="00915FE6" w:rsidRPr="004C65F6" w:rsidRDefault="00915FE6" w:rsidP="004C65F6">
      <w:pPr>
        <w:pStyle w:val="Odsekzoznamu"/>
        <w:spacing w:after="0" w:line="240" w:lineRule="auto"/>
        <w:ind w:left="1069"/>
        <w:rPr>
          <w:rFonts w:ascii="Arial" w:hAnsi="Arial" w:cs="Arial"/>
        </w:rPr>
      </w:pPr>
    </w:p>
    <w:p w:rsidR="00915FE6" w:rsidRPr="00D85A70" w:rsidRDefault="00915FE6" w:rsidP="00D85A70">
      <w:pPr>
        <w:spacing w:after="0" w:line="240" w:lineRule="auto"/>
        <w:ind w:left="3744"/>
        <w:jc w:val="both"/>
        <w:rPr>
          <w:rFonts w:ascii="Arial" w:hAnsi="Arial" w:cs="Arial"/>
        </w:rPr>
      </w:pPr>
      <w:r w:rsidRPr="00D85A70">
        <w:rPr>
          <w:rFonts w:ascii="Arial" w:hAnsi="Arial" w:cs="Arial"/>
        </w:rPr>
        <w:t>Vzhľadom na nové znenie prílohy č. 1 v čl. II bode 33 návrhu zákona nie je potrebné v tejto prílohe osobitne vykonať nahradenie slov v zmysle navrhovaného čl. II bodu 1.</w:t>
      </w:r>
    </w:p>
    <w:p w:rsidR="00915FE6" w:rsidRPr="004C65F6" w:rsidRDefault="00915FE6" w:rsidP="004C65F6">
      <w:pPr>
        <w:pStyle w:val="Odsekzoznamu"/>
        <w:spacing w:after="0" w:line="240" w:lineRule="auto"/>
        <w:ind w:left="4111"/>
        <w:rPr>
          <w:rFonts w:ascii="Arial" w:hAnsi="Arial" w:cs="Arial"/>
        </w:rPr>
      </w:pPr>
    </w:p>
    <w:p w:rsidR="00915FE6" w:rsidRPr="00D85A70" w:rsidRDefault="00D85A70" w:rsidP="00D85A70">
      <w:pPr>
        <w:spacing w:after="0" w:line="240" w:lineRule="auto"/>
        <w:rPr>
          <w:rFonts w:ascii="Arial" w:hAnsi="Arial" w:cs="Arial"/>
          <w:color w:val="000000" w:themeColor="text1"/>
        </w:rPr>
      </w:pPr>
      <w:r>
        <w:rPr>
          <w:rFonts w:ascii="Arial" w:hAnsi="Arial" w:cs="Arial"/>
          <w:color w:val="000000" w:themeColor="text1"/>
        </w:rPr>
        <w:t>1</w:t>
      </w:r>
      <w:r w:rsidR="00937092">
        <w:rPr>
          <w:rFonts w:ascii="Arial" w:hAnsi="Arial" w:cs="Arial"/>
          <w:color w:val="000000" w:themeColor="text1"/>
        </w:rPr>
        <w:t>3</w:t>
      </w:r>
      <w:r>
        <w:rPr>
          <w:rFonts w:ascii="Arial" w:hAnsi="Arial" w:cs="Arial"/>
          <w:color w:val="000000" w:themeColor="text1"/>
        </w:rPr>
        <w:t>.</w:t>
      </w:r>
      <w:r>
        <w:rPr>
          <w:rFonts w:ascii="Arial" w:hAnsi="Arial" w:cs="Arial"/>
          <w:color w:val="000000" w:themeColor="text1"/>
        </w:rPr>
        <w:tab/>
      </w:r>
      <w:r w:rsidR="00915FE6" w:rsidRPr="00D85A70">
        <w:rPr>
          <w:rFonts w:ascii="Arial" w:hAnsi="Arial" w:cs="Arial"/>
          <w:color w:val="000000" w:themeColor="text1"/>
        </w:rPr>
        <w:t>Za bod 1 sa vkladajú nové body 2 až 6, ktoré znejú:</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„2. V § 3 písm. h) treťom bode sa za slovo „súťaž“ vkladá čiarka a vypúšťajú sa slová „v uznanom športe podľa písmena f) prvého a druhého bodu alebo“.</w:t>
      </w:r>
    </w:p>
    <w:p w:rsidR="00915FE6" w:rsidRPr="004C65F6" w:rsidRDefault="00915FE6" w:rsidP="00D85A70">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3. V § 3 písm. h) sa vypúšťa štvrtý bod.</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4. V § 3 písm. u) sa za slovo „reprezentantov“ vkladajú slová „a zoskupení v individuálnych športoch“.</w:t>
      </w:r>
    </w:p>
    <w:p w:rsidR="00915FE6" w:rsidRPr="004C65F6" w:rsidRDefault="00915FE6" w:rsidP="00D85A70">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5. V § 6 odseky 4 až 6 znejú:</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„(4) Oprávnenie vykonávať činnosť športového odborníka ako podnikanie vzniká dňom vydania oprávnenia na podnikanie. Športový odborník, ktorý získal oprávnenie na výkon činnosti športového odborníka podľa odseku 2, môže podať žiadosť o zápis oprávnenia na podnikanie okresnému úradu, ktorý plní úlohy jednotného kontaktného miesta.</w:t>
      </w:r>
      <w:r w:rsidRPr="004C65F6">
        <w:rPr>
          <w:rFonts w:ascii="Arial" w:hAnsi="Arial" w:cs="Arial"/>
          <w:color w:val="000000" w:themeColor="text1"/>
          <w:vertAlign w:val="superscript"/>
        </w:rPr>
        <w:t>6b</w:t>
      </w:r>
      <w:r w:rsidRPr="004C65F6">
        <w:rPr>
          <w:rFonts w:ascii="Arial" w:hAnsi="Arial" w:cs="Arial"/>
          <w:color w:val="000000" w:themeColor="text1"/>
        </w:rPr>
        <w:t xml:space="preserve">) Súčasťou žiadosti je potvrdenie o zápise športového odborníka do registra fyzických osôb v športe podľa § 80 ods. 11. </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lastRenderedPageBreak/>
        <w:t>(5) Jednotné kontaktné miesto vydá športovému odborníkovi oprávnenie na podnikanie a bezodkladne oznámi ministerstvu školstva vydanie oprávnenia na podnikanie. Ministerstvo školstva zapíše oprávnenie na podnikanie športového odborníka do registra fyzických osôb v športe podľa § 80 ods. 6 písm. h). Vykonanie zápisu ministerstvo školstva bezodkladne oznámi športovému odborníkovi.</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(6) Športový odborník môže oznámiť jednotnému kontaktnému miestu pozastavenie podnikania; jednotné kontaktné miesto bezodkladne doručí oznámenie o pozastavení podnikania ministerstvu školstva. Ministerstvo školstva zapíše do registra fyzických osôb v športe pozastavenie podnikania podľa § 80 ods. 6 písm. h) tretieho bodu a tento zápis bezodkladne oznámi športovému odborníkovi. Účinky pozastavenia podnikania športového odborníka nastávajú dňom doručenia oznámenia o pozastavení podnikania jednotnému kontaktnému miestu, alebo ak je v oznámení uvedený neskorší deň, týmto dňom.“.</w:t>
      </w:r>
    </w:p>
    <w:p w:rsidR="00915FE6" w:rsidRPr="004C65F6" w:rsidRDefault="00915FE6" w:rsidP="00D85A70">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 xml:space="preserve">6. V § 6 odsek 9 znie: </w:t>
      </w:r>
    </w:p>
    <w:p w:rsidR="00915FE6" w:rsidRPr="004C65F6" w:rsidRDefault="00915FE6" w:rsidP="00D85A70">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„(9) Športový odborník môže oznámiť jednotnému kontaktnému miestu ukončenie podnikania; jednotné kontaktné miesto bezodkladne doručí oznámenie o ukončení podnikania ministerstvu školstva. Ministerstvo školstva zapíše do registra fyzických osôb v športe ukončenie podnikania podľa § 80 ods. 6 písm. h) druhého bodu a tento zápis bezodkladne oznámi športovému odborníkovi. Účinky ukončenia podnikania športového odborníka nastávajú dňom doručenia oznámenia o ukončení podnikania jednotnému kontaktnému miestu, alebo ak je v oznámení uvedený neskorší deň, týmto dňom.“.“.</w:t>
      </w:r>
    </w:p>
    <w:p w:rsidR="00D85A70" w:rsidRDefault="00D85A70" w:rsidP="004C65F6">
      <w:pPr>
        <w:pStyle w:val="Odsekzoznamu"/>
        <w:spacing w:after="0" w:line="240" w:lineRule="auto"/>
        <w:ind w:left="426"/>
        <w:rPr>
          <w:rFonts w:ascii="Arial" w:hAnsi="Arial" w:cs="Arial"/>
          <w:color w:val="000000" w:themeColor="text1"/>
        </w:rPr>
      </w:pPr>
    </w:p>
    <w:p w:rsidR="00915FE6" w:rsidRPr="004C65F6" w:rsidRDefault="00915FE6" w:rsidP="00D85A70">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Doterajšie body sa primerane preznačia.</w:t>
      </w:r>
    </w:p>
    <w:p w:rsidR="00D85A70" w:rsidRDefault="00D85A70" w:rsidP="004C65F6">
      <w:pPr>
        <w:pStyle w:val="Odsekzoznamu"/>
        <w:spacing w:after="0" w:line="240" w:lineRule="auto"/>
        <w:ind w:left="426"/>
        <w:rPr>
          <w:rFonts w:ascii="Arial" w:hAnsi="Arial" w:cs="Arial"/>
          <w:color w:val="000000" w:themeColor="text1"/>
        </w:rPr>
      </w:pPr>
    </w:p>
    <w:p w:rsidR="00915FE6" w:rsidRPr="004C65F6" w:rsidRDefault="00915FE6" w:rsidP="00D85A70">
      <w:pPr>
        <w:pStyle w:val="Odsekzoznamu"/>
        <w:spacing w:after="0" w:line="240" w:lineRule="auto"/>
        <w:ind w:left="624"/>
        <w:rPr>
          <w:rFonts w:ascii="Arial" w:hAnsi="Arial" w:cs="Arial"/>
          <w:color w:val="000000" w:themeColor="text1"/>
        </w:rPr>
      </w:pPr>
      <w:proofErr w:type="spellStart"/>
      <w:r w:rsidRPr="004C65F6">
        <w:rPr>
          <w:rFonts w:ascii="Arial" w:hAnsi="Arial" w:cs="Arial"/>
          <w:color w:val="000000" w:themeColor="text1"/>
        </w:rPr>
        <w:t>Novovložené</w:t>
      </w:r>
      <w:proofErr w:type="spellEnd"/>
      <w:r w:rsidRPr="004C65F6">
        <w:rPr>
          <w:rFonts w:ascii="Arial" w:hAnsi="Arial" w:cs="Arial"/>
          <w:color w:val="000000" w:themeColor="text1"/>
        </w:rPr>
        <w:t xml:space="preserve"> body 2 až 6 nadobúdajú účinnosť 1. januára 2020 čo sa premietne do ustanovenia upravujúceho účinnosť zákona.</w:t>
      </w:r>
    </w:p>
    <w:p w:rsidR="00915FE6" w:rsidRPr="004C65F6" w:rsidRDefault="00915FE6" w:rsidP="004C65F6">
      <w:pPr>
        <w:pStyle w:val="Odsekzoznamu"/>
        <w:spacing w:after="0" w:line="240" w:lineRule="auto"/>
        <w:ind w:left="3540"/>
        <w:rPr>
          <w:rFonts w:ascii="Arial" w:hAnsi="Arial" w:cs="Arial"/>
          <w:b/>
          <w:i/>
          <w:color w:val="000000" w:themeColor="text1"/>
          <w:u w:val="single"/>
        </w:rPr>
      </w:pPr>
    </w:p>
    <w:p w:rsidR="00937092" w:rsidRPr="00A900ED" w:rsidRDefault="00937092" w:rsidP="00937092">
      <w:pPr>
        <w:spacing w:after="0" w:line="240" w:lineRule="auto"/>
        <w:ind w:left="3036" w:firstLine="708"/>
        <w:jc w:val="both"/>
        <w:rPr>
          <w:rFonts w:ascii="Arial" w:hAnsi="Arial" w:cs="Arial"/>
          <w:color w:val="000000" w:themeColor="text1"/>
          <w:u w:val="single"/>
        </w:rPr>
      </w:pPr>
      <w:r w:rsidRPr="00A900ED">
        <w:rPr>
          <w:rFonts w:ascii="Arial" w:hAnsi="Arial" w:cs="Arial"/>
          <w:color w:val="000000" w:themeColor="text1"/>
          <w:u w:val="single"/>
        </w:rPr>
        <w:t>Odôvodnenie k bodom 2 a 3</w:t>
      </w:r>
    </w:p>
    <w:p w:rsidR="00915FE6" w:rsidRPr="004C65F6" w:rsidRDefault="00915FE6" w:rsidP="00D85A70">
      <w:pPr>
        <w:spacing w:after="0" w:line="240" w:lineRule="auto"/>
        <w:ind w:left="3744"/>
        <w:jc w:val="both"/>
        <w:rPr>
          <w:rFonts w:ascii="Arial" w:hAnsi="Arial" w:cs="Arial"/>
          <w:color w:val="000000" w:themeColor="text1"/>
        </w:rPr>
      </w:pPr>
      <w:r w:rsidRPr="004C65F6">
        <w:rPr>
          <w:rFonts w:ascii="Arial" w:hAnsi="Arial" w:cs="Arial"/>
          <w:color w:val="000000" w:themeColor="text1"/>
        </w:rPr>
        <w:t>V nadväznosti na aplikačnú prax sa upravuje, že za významnú súťaž je možné považovať aj majstrovstvá Európy, majstrovstvá sveta, či inú svetovú súťaž, bez obmedzenia toho, či ide o súťaž iba v uznanom športe. Takýmto spôsobom sa pojmom významná súťaž na účely zákona s športe pokryjú napríklad aj majstrovstvá sveta v </w:t>
      </w:r>
      <w:proofErr w:type="spellStart"/>
      <w:r w:rsidRPr="004C65F6">
        <w:rPr>
          <w:rFonts w:ascii="Arial" w:hAnsi="Arial" w:cs="Arial"/>
          <w:color w:val="000000" w:themeColor="text1"/>
        </w:rPr>
        <w:t>hokejbale</w:t>
      </w:r>
      <w:proofErr w:type="spellEnd"/>
      <w:r w:rsidRPr="004C65F6">
        <w:rPr>
          <w:rFonts w:ascii="Arial" w:hAnsi="Arial" w:cs="Arial"/>
          <w:color w:val="000000" w:themeColor="text1"/>
        </w:rPr>
        <w:t>, či v iných neuznaných športoch.</w:t>
      </w:r>
    </w:p>
    <w:p w:rsidR="00915FE6" w:rsidRPr="004C65F6" w:rsidRDefault="00915FE6" w:rsidP="004C65F6">
      <w:pPr>
        <w:spacing w:after="0" w:line="240" w:lineRule="auto"/>
        <w:jc w:val="both"/>
        <w:rPr>
          <w:rFonts w:ascii="Arial" w:hAnsi="Arial" w:cs="Arial"/>
          <w:color w:val="000000" w:themeColor="text1"/>
        </w:rPr>
      </w:pPr>
    </w:p>
    <w:p w:rsidR="00915FE6" w:rsidRPr="00A900ED" w:rsidRDefault="00915FE6" w:rsidP="00D85A70">
      <w:pPr>
        <w:spacing w:after="0" w:line="240" w:lineRule="auto"/>
        <w:ind w:left="3036" w:firstLine="708"/>
        <w:jc w:val="both"/>
        <w:rPr>
          <w:rFonts w:ascii="Arial" w:hAnsi="Arial" w:cs="Arial"/>
          <w:color w:val="000000" w:themeColor="text1"/>
          <w:u w:val="single"/>
        </w:rPr>
      </w:pPr>
      <w:r w:rsidRPr="00A900ED">
        <w:rPr>
          <w:rFonts w:ascii="Arial" w:hAnsi="Arial" w:cs="Arial"/>
          <w:color w:val="000000" w:themeColor="text1"/>
          <w:u w:val="single"/>
        </w:rPr>
        <w:t xml:space="preserve">Odôvodnenie k bodu </w:t>
      </w:r>
      <w:r w:rsidR="00937092" w:rsidRPr="00A900ED">
        <w:rPr>
          <w:rFonts w:ascii="Arial" w:hAnsi="Arial" w:cs="Arial"/>
          <w:color w:val="000000" w:themeColor="text1"/>
          <w:u w:val="single"/>
        </w:rPr>
        <w:t>4</w:t>
      </w:r>
    </w:p>
    <w:p w:rsidR="00915FE6" w:rsidRPr="002260B6" w:rsidRDefault="00915FE6" w:rsidP="00D85A70">
      <w:pPr>
        <w:spacing w:after="0" w:line="240" w:lineRule="auto"/>
        <w:ind w:left="3744"/>
        <w:jc w:val="both"/>
        <w:rPr>
          <w:rFonts w:ascii="Arial" w:hAnsi="Arial" w:cs="Arial"/>
          <w:color w:val="000000" w:themeColor="text1"/>
        </w:rPr>
      </w:pPr>
      <w:r w:rsidRPr="002260B6">
        <w:rPr>
          <w:rFonts w:ascii="Arial" w:hAnsi="Arial" w:cs="Arial"/>
          <w:color w:val="000000" w:themeColor="text1"/>
        </w:rPr>
        <w:t>Navrhovanou úpravou sa explicitne ustanovuje, že top tím je určený pre športovcov v individuálnych športoch, čo zodpovedá aj charakteru poskytovaného príspevku.</w:t>
      </w:r>
    </w:p>
    <w:p w:rsidR="00D85A70" w:rsidRPr="002260B6" w:rsidRDefault="00D85A70" w:rsidP="004C65F6">
      <w:pPr>
        <w:spacing w:after="0" w:line="240" w:lineRule="auto"/>
        <w:ind w:left="3540"/>
        <w:jc w:val="both"/>
        <w:rPr>
          <w:rFonts w:ascii="Arial" w:hAnsi="Arial" w:cs="Arial"/>
          <w:color w:val="000000" w:themeColor="text1"/>
        </w:rPr>
      </w:pPr>
    </w:p>
    <w:p w:rsidR="00915FE6" w:rsidRPr="00A900ED" w:rsidRDefault="00915FE6" w:rsidP="00D85A70">
      <w:pPr>
        <w:spacing w:after="0" w:line="240" w:lineRule="auto"/>
        <w:ind w:left="3540" w:firstLine="204"/>
        <w:jc w:val="both"/>
        <w:rPr>
          <w:rFonts w:ascii="Arial" w:hAnsi="Arial" w:cs="Arial"/>
          <w:color w:val="000000" w:themeColor="text1"/>
          <w:u w:val="single"/>
        </w:rPr>
      </w:pPr>
      <w:r w:rsidRPr="00A900ED">
        <w:rPr>
          <w:rFonts w:ascii="Arial" w:hAnsi="Arial" w:cs="Arial"/>
          <w:color w:val="000000" w:themeColor="text1"/>
          <w:u w:val="single"/>
        </w:rPr>
        <w:t xml:space="preserve">Odôvodnenie k bodom </w:t>
      </w:r>
      <w:r w:rsidR="00937092" w:rsidRPr="00A900ED">
        <w:rPr>
          <w:rFonts w:ascii="Arial" w:hAnsi="Arial" w:cs="Arial"/>
          <w:color w:val="000000" w:themeColor="text1"/>
          <w:u w:val="single"/>
        </w:rPr>
        <w:t>5 a 6</w:t>
      </w:r>
    </w:p>
    <w:p w:rsidR="00915FE6" w:rsidRPr="004C65F6" w:rsidRDefault="00915FE6" w:rsidP="00D85A70">
      <w:pPr>
        <w:spacing w:after="0" w:line="240" w:lineRule="auto"/>
        <w:ind w:left="3744"/>
        <w:jc w:val="both"/>
        <w:rPr>
          <w:rFonts w:ascii="Arial" w:hAnsi="Arial" w:cs="Arial"/>
          <w:color w:val="000000" w:themeColor="text1"/>
        </w:rPr>
      </w:pPr>
      <w:r w:rsidRPr="004C65F6">
        <w:rPr>
          <w:rFonts w:ascii="Arial" w:hAnsi="Arial" w:cs="Arial"/>
          <w:color w:val="000000" w:themeColor="text1"/>
        </w:rPr>
        <w:t xml:space="preserve">Navrhovaná právna úprava mení príslušnosť na doručovanie oznámení a žiadostí týkajúcich sa podnikania športových odborníkov a vydávania </w:t>
      </w:r>
      <w:r w:rsidRPr="004C65F6">
        <w:rPr>
          <w:rFonts w:ascii="Arial" w:hAnsi="Arial" w:cs="Arial"/>
          <w:color w:val="000000" w:themeColor="text1"/>
        </w:rPr>
        <w:lastRenderedPageBreak/>
        <w:t>oprávnení na podnikanie, ktoré prenáša na jednotné kontaktné miesta. Jedným z dôvodov navrhovanej zmeny je zjednodušenie komunikácie športových odborníkov, ktorí chcú vykonávať činnosť športového odborníka ako podnikanie s úradmi, nakoľko budú všetky právne úkony v súvislosti s podnikaním smerovať na miestne príslušný okresný úrad (jednotné kontaktné miesto). Navrhovaná právna úprava zároveň odstráni negatívny jav, ktorý nastával pri prerušovaní resp. ukončovaní podnikania športových odborníkov.</w:t>
      </w:r>
    </w:p>
    <w:p w:rsidR="00D85A70" w:rsidRDefault="00D85A70" w:rsidP="00D85A70">
      <w:pPr>
        <w:spacing w:after="0" w:line="240" w:lineRule="auto"/>
        <w:rPr>
          <w:rFonts w:ascii="Arial" w:hAnsi="Arial" w:cs="Arial"/>
        </w:rPr>
      </w:pPr>
    </w:p>
    <w:p w:rsidR="00915FE6" w:rsidRPr="00D85A70" w:rsidRDefault="00D85A70" w:rsidP="00D85A70">
      <w:pPr>
        <w:spacing w:after="0" w:line="240" w:lineRule="auto"/>
        <w:rPr>
          <w:rFonts w:ascii="Arial" w:hAnsi="Arial" w:cs="Arial"/>
        </w:rPr>
      </w:pPr>
      <w:r>
        <w:rPr>
          <w:rFonts w:ascii="Arial" w:hAnsi="Arial" w:cs="Arial"/>
        </w:rPr>
        <w:t>1</w:t>
      </w:r>
      <w:r w:rsidR="00937092">
        <w:rPr>
          <w:rFonts w:ascii="Arial" w:hAnsi="Arial" w:cs="Arial"/>
        </w:rPr>
        <w:t>4</w:t>
      </w:r>
      <w:r>
        <w:rPr>
          <w:rFonts w:ascii="Arial" w:hAnsi="Arial" w:cs="Arial"/>
        </w:rPr>
        <w:t>.</w:t>
      </w:r>
      <w:r>
        <w:rPr>
          <w:rFonts w:ascii="Arial" w:hAnsi="Arial" w:cs="Arial"/>
        </w:rPr>
        <w:tab/>
        <w:t>B</w:t>
      </w:r>
      <w:r w:rsidR="00915FE6" w:rsidRPr="00D85A70">
        <w:rPr>
          <w:rFonts w:ascii="Arial" w:hAnsi="Arial" w:cs="Arial"/>
        </w:rPr>
        <w:t>od 4 znie:</w:t>
      </w:r>
    </w:p>
    <w:p w:rsidR="00915FE6" w:rsidRPr="00D85A70" w:rsidRDefault="00915FE6" w:rsidP="00D85A70">
      <w:pPr>
        <w:spacing w:after="0" w:line="240" w:lineRule="auto"/>
        <w:ind w:left="624"/>
        <w:rPr>
          <w:rFonts w:ascii="Arial" w:hAnsi="Arial" w:cs="Arial"/>
        </w:rPr>
      </w:pPr>
      <w:r w:rsidRPr="00D85A70">
        <w:rPr>
          <w:rFonts w:ascii="Arial" w:hAnsi="Arial" w:cs="Arial"/>
        </w:rPr>
        <w:t>„4. V § 7 ods. 2 písm. c) sa na konci bodka nahrádza čiarkou a pripája sa slovo „alebo“.“.</w:t>
      </w:r>
    </w:p>
    <w:p w:rsidR="00915FE6" w:rsidRPr="004C65F6" w:rsidRDefault="00915FE6" w:rsidP="004C65F6">
      <w:pPr>
        <w:pStyle w:val="Odsekzoznamu"/>
        <w:spacing w:after="0" w:line="240" w:lineRule="auto"/>
        <w:ind w:left="1069"/>
        <w:rPr>
          <w:rFonts w:ascii="Arial" w:hAnsi="Arial" w:cs="Arial"/>
        </w:rPr>
      </w:pPr>
    </w:p>
    <w:p w:rsidR="00915FE6" w:rsidRPr="00D85A70" w:rsidRDefault="00915FE6" w:rsidP="00D85A70">
      <w:pPr>
        <w:spacing w:after="0" w:line="240" w:lineRule="auto"/>
        <w:ind w:left="3744"/>
        <w:jc w:val="both"/>
        <w:rPr>
          <w:rFonts w:ascii="Arial" w:hAnsi="Arial" w:cs="Arial"/>
        </w:rPr>
      </w:pPr>
      <w:r w:rsidRPr="00D85A70">
        <w:rPr>
          <w:rFonts w:ascii="Arial" w:hAnsi="Arial" w:cs="Arial"/>
        </w:rPr>
        <w:t>Legislatívno-technická úprava. V § 7 ods. 2 písm. c) je potrebné nahradiť aj bodku na konci vety čiarkou, keďže v čl. II bode 5 sa v § 7 ods. 2 pripája nové písmeno d).</w:t>
      </w:r>
    </w:p>
    <w:p w:rsidR="00915FE6" w:rsidRPr="004C65F6" w:rsidRDefault="00915FE6" w:rsidP="004C65F6">
      <w:pPr>
        <w:spacing w:after="0" w:line="240" w:lineRule="auto"/>
        <w:jc w:val="both"/>
        <w:rPr>
          <w:rFonts w:ascii="Arial" w:hAnsi="Arial" w:cs="Arial"/>
          <w:color w:val="000000" w:themeColor="text1"/>
        </w:rPr>
      </w:pPr>
    </w:p>
    <w:p w:rsidR="00915FE6" w:rsidRPr="00D85A70" w:rsidRDefault="00D85A70" w:rsidP="00D85A70">
      <w:pPr>
        <w:spacing w:after="0" w:line="240" w:lineRule="auto"/>
        <w:rPr>
          <w:rFonts w:ascii="Arial" w:hAnsi="Arial" w:cs="Arial"/>
          <w:color w:val="000000" w:themeColor="text1"/>
        </w:rPr>
      </w:pPr>
      <w:r>
        <w:rPr>
          <w:rFonts w:ascii="Arial" w:hAnsi="Arial" w:cs="Arial"/>
          <w:color w:val="000000" w:themeColor="text1"/>
        </w:rPr>
        <w:t>1</w:t>
      </w:r>
      <w:r w:rsidR="00937092">
        <w:rPr>
          <w:rFonts w:ascii="Arial" w:hAnsi="Arial" w:cs="Arial"/>
          <w:color w:val="000000" w:themeColor="text1"/>
        </w:rPr>
        <w:t>5</w:t>
      </w:r>
      <w:r>
        <w:rPr>
          <w:rFonts w:ascii="Arial" w:hAnsi="Arial" w:cs="Arial"/>
          <w:color w:val="000000" w:themeColor="text1"/>
        </w:rPr>
        <w:t>.</w:t>
      </w:r>
      <w:r>
        <w:rPr>
          <w:rFonts w:ascii="Arial" w:hAnsi="Arial" w:cs="Arial"/>
          <w:color w:val="000000" w:themeColor="text1"/>
        </w:rPr>
        <w:tab/>
      </w:r>
      <w:r w:rsidR="00915FE6" w:rsidRPr="00D85A70">
        <w:rPr>
          <w:rFonts w:ascii="Arial" w:hAnsi="Arial" w:cs="Arial"/>
          <w:color w:val="000000" w:themeColor="text1"/>
        </w:rPr>
        <w:t>V bode 10 § 50 ods. 4 písm. b) sa na konci slovo „a“ nahrádza bodkou.</w:t>
      </w:r>
    </w:p>
    <w:p w:rsidR="00D85A70" w:rsidRDefault="00D85A70" w:rsidP="00D85A70">
      <w:pPr>
        <w:spacing w:after="0" w:line="240" w:lineRule="auto"/>
        <w:rPr>
          <w:rFonts w:ascii="Arial" w:hAnsi="Arial" w:cs="Arial"/>
          <w:color w:val="000000" w:themeColor="text1"/>
        </w:rPr>
      </w:pPr>
    </w:p>
    <w:p w:rsidR="00915FE6" w:rsidRPr="00D85A70" w:rsidRDefault="00D85A70" w:rsidP="00D85A70">
      <w:pPr>
        <w:spacing w:after="0" w:line="240" w:lineRule="auto"/>
        <w:rPr>
          <w:rFonts w:ascii="Arial" w:hAnsi="Arial" w:cs="Arial"/>
          <w:color w:val="000000" w:themeColor="text1"/>
        </w:rPr>
      </w:pPr>
      <w:r>
        <w:rPr>
          <w:rFonts w:ascii="Arial" w:hAnsi="Arial" w:cs="Arial"/>
          <w:color w:val="000000" w:themeColor="text1"/>
        </w:rPr>
        <w:t>1</w:t>
      </w:r>
      <w:r w:rsidR="00937092">
        <w:rPr>
          <w:rFonts w:ascii="Arial" w:hAnsi="Arial" w:cs="Arial"/>
          <w:color w:val="000000" w:themeColor="text1"/>
        </w:rPr>
        <w:t>6</w:t>
      </w:r>
      <w:r>
        <w:rPr>
          <w:rFonts w:ascii="Arial" w:hAnsi="Arial" w:cs="Arial"/>
          <w:color w:val="000000" w:themeColor="text1"/>
        </w:rPr>
        <w:t>.</w:t>
      </w:r>
      <w:r>
        <w:rPr>
          <w:rFonts w:ascii="Arial" w:hAnsi="Arial" w:cs="Arial"/>
          <w:color w:val="000000" w:themeColor="text1"/>
        </w:rPr>
        <w:tab/>
      </w:r>
      <w:r w:rsidR="00915FE6" w:rsidRPr="00D85A70">
        <w:rPr>
          <w:rFonts w:ascii="Arial" w:hAnsi="Arial" w:cs="Arial"/>
          <w:color w:val="000000" w:themeColor="text1"/>
        </w:rPr>
        <w:t>V bode 10 § 50 ods. 4 sa vypúšťa písmeno c).</w:t>
      </w:r>
    </w:p>
    <w:p w:rsidR="00915FE6" w:rsidRPr="004C65F6" w:rsidRDefault="00915FE6" w:rsidP="004C65F6">
      <w:pPr>
        <w:pStyle w:val="Odsekzoznamu"/>
        <w:spacing w:after="0" w:line="240" w:lineRule="auto"/>
        <w:ind w:left="426"/>
        <w:rPr>
          <w:rFonts w:ascii="Arial" w:hAnsi="Arial" w:cs="Arial"/>
          <w:color w:val="000000" w:themeColor="text1"/>
        </w:rPr>
      </w:pPr>
    </w:p>
    <w:p w:rsidR="00915FE6" w:rsidRPr="004C65F6" w:rsidRDefault="00915FE6" w:rsidP="00D85A70">
      <w:pPr>
        <w:spacing w:after="0" w:line="240" w:lineRule="auto"/>
        <w:ind w:left="3744"/>
        <w:jc w:val="both"/>
        <w:rPr>
          <w:rFonts w:ascii="Arial" w:hAnsi="Arial" w:cs="Arial"/>
          <w:color w:val="000000" w:themeColor="text1"/>
        </w:rPr>
      </w:pPr>
      <w:r w:rsidRPr="004C65F6">
        <w:rPr>
          <w:rFonts w:ascii="Arial" w:hAnsi="Arial" w:cs="Arial"/>
          <w:color w:val="000000" w:themeColor="text1"/>
        </w:rPr>
        <w:t>S účinnosťou od 1. septembra 2019 bol uvedený tretí bod zo zákona o športe vypustený zákonom č. 221/2019 Z. z., ktorým sa mení a dopĺňa zákon č. 177/2018 Z. z. o niektorých opatreniach na znižovanie administratívnej záťaže využívaním informačných systémov verejnej správy a o zmene a doplnení niektorých zákonov (zákon proti byrokracii). Z uvedeného dôvodu sa vypúšťa písmeno c).</w:t>
      </w:r>
    </w:p>
    <w:p w:rsidR="00915FE6" w:rsidRPr="004C65F6" w:rsidRDefault="00915FE6" w:rsidP="004C65F6">
      <w:pPr>
        <w:spacing w:after="0" w:line="240" w:lineRule="auto"/>
        <w:ind w:left="3540"/>
        <w:jc w:val="both"/>
        <w:rPr>
          <w:rFonts w:ascii="Arial" w:hAnsi="Arial" w:cs="Arial"/>
          <w:color w:val="000000" w:themeColor="text1"/>
        </w:rPr>
      </w:pPr>
    </w:p>
    <w:p w:rsidR="00915FE6" w:rsidRPr="002260B6" w:rsidRDefault="002260B6" w:rsidP="002260B6">
      <w:pPr>
        <w:spacing w:after="0" w:line="240" w:lineRule="auto"/>
        <w:rPr>
          <w:rFonts w:ascii="Arial" w:hAnsi="Arial" w:cs="Arial"/>
          <w:color w:val="000000" w:themeColor="text1"/>
        </w:rPr>
      </w:pPr>
      <w:r>
        <w:rPr>
          <w:rFonts w:ascii="Arial" w:hAnsi="Arial" w:cs="Arial"/>
          <w:color w:val="000000" w:themeColor="text1"/>
        </w:rPr>
        <w:t>1</w:t>
      </w:r>
      <w:r w:rsidR="00937092">
        <w:rPr>
          <w:rFonts w:ascii="Arial" w:hAnsi="Arial" w:cs="Arial"/>
          <w:color w:val="000000" w:themeColor="text1"/>
        </w:rPr>
        <w:t>7</w:t>
      </w:r>
      <w:r>
        <w:rPr>
          <w:rFonts w:ascii="Arial" w:hAnsi="Arial" w:cs="Arial"/>
          <w:color w:val="000000" w:themeColor="text1"/>
        </w:rPr>
        <w:t>.</w:t>
      </w:r>
      <w:r>
        <w:rPr>
          <w:rFonts w:ascii="Arial" w:hAnsi="Arial" w:cs="Arial"/>
          <w:color w:val="000000" w:themeColor="text1"/>
        </w:rPr>
        <w:tab/>
      </w:r>
      <w:r w:rsidR="00915FE6" w:rsidRPr="002260B6">
        <w:rPr>
          <w:rFonts w:ascii="Arial" w:hAnsi="Arial" w:cs="Arial"/>
          <w:color w:val="000000" w:themeColor="text1"/>
        </w:rPr>
        <w:t>Bod 18 sa vypúšťa.</w:t>
      </w:r>
    </w:p>
    <w:p w:rsidR="00915FE6" w:rsidRPr="004C65F6" w:rsidRDefault="00915FE6" w:rsidP="002260B6">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Doterajšie body sa primerane preznačia.</w:t>
      </w:r>
    </w:p>
    <w:p w:rsidR="00915FE6" w:rsidRPr="004C65F6" w:rsidRDefault="00915FE6" w:rsidP="002260B6">
      <w:pPr>
        <w:pStyle w:val="Odsekzoznamu"/>
        <w:spacing w:after="0" w:line="240" w:lineRule="auto"/>
        <w:ind w:left="624"/>
        <w:rPr>
          <w:rFonts w:ascii="Arial" w:hAnsi="Arial" w:cs="Arial"/>
          <w:color w:val="000000" w:themeColor="text1"/>
        </w:rPr>
      </w:pPr>
      <w:r w:rsidRPr="004C65F6">
        <w:rPr>
          <w:rFonts w:ascii="Arial" w:hAnsi="Arial" w:cs="Arial"/>
          <w:color w:val="000000" w:themeColor="text1"/>
        </w:rPr>
        <w:t>Vypustenie bodu 18 sa primerane premietne aj do ustanovenia upravujúceho účinnosť zákona.</w:t>
      </w:r>
    </w:p>
    <w:p w:rsidR="002260B6" w:rsidRDefault="002260B6" w:rsidP="002260B6">
      <w:pPr>
        <w:spacing w:after="0" w:line="240" w:lineRule="auto"/>
        <w:rPr>
          <w:rFonts w:ascii="Arial" w:hAnsi="Arial" w:cs="Arial"/>
          <w:color w:val="000000" w:themeColor="text1"/>
        </w:rPr>
      </w:pPr>
    </w:p>
    <w:p w:rsidR="00915FE6" w:rsidRPr="002260B6" w:rsidRDefault="00915FE6" w:rsidP="002260B6">
      <w:pPr>
        <w:spacing w:after="0" w:line="240" w:lineRule="auto"/>
        <w:ind w:left="3744"/>
        <w:jc w:val="both"/>
        <w:rPr>
          <w:rFonts w:ascii="Arial" w:hAnsi="Arial" w:cs="Arial"/>
          <w:color w:val="000000" w:themeColor="text1"/>
        </w:rPr>
      </w:pPr>
      <w:r w:rsidRPr="002260B6">
        <w:rPr>
          <w:rFonts w:ascii="Arial" w:hAnsi="Arial" w:cs="Arial"/>
          <w:color w:val="000000" w:themeColor="text1"/>
        </w:rPr>
        <w:t>Navrhuje sa ponechať pôvodne nastavený podiel z príspevku uznanému športu, ktorý národný športový zväz musí použiť na športovú reprezentáciu.</w:t>
      </w:r>
    </w:p>
    <w:p w:rsidR="00915FE6" w:rsidRPr="004C65F6" w:rsidRDefault="00915FE6" w:rsidP="004C65F6">
      <w:pPr>
        <w:pStyle w:val="Odsekzoznamu"/>
        <w:spacing w:after="0" w:line="240" w:lineRule="auto"/>
        <w:ind w:left="3402"/>
        <w:rPr>
          <w:rFonts w:ascii="Arial" w:hAnsi="Arial" w:cs="Arial"/>
          <w:color w:val="000000" w:themeColor="text1"/>
        </w:rPr>
      </w:pPr>
    </w:p>
    <w:p w:rsidR="00915FE6" w:rsidRPr="002260B6" w:rsidRDefault="002260B6" w:rsidP="002260B6">
      <w:pPr>
        <w:spacing w:after="0" w:line="240" w:lineRule="auto"/>
        <w:rPr>
          <w:rFonts w:ascii="Arial" w:hAnsi="Arial" w:cs="Arial"/>
          <w:color w:val="000000" w:themeColor="text1"/>
          <w:lang w:eastAsia="ja-JP"/>
        </w:rPr>
      </w:pPr>
      <w:r>
        <w:rPr>
          <w:rFonts w:ascii="Arial" w:hAnsi="Arial" w:cs="Arial"/>
          <w:color w:val="000000" w:themeColor="text1"/>
        </w:rPr>
        <w:t>1</w:t>
      </w:r>
      <w:r w:rsidR="00937092">
        <w:rPr>
          <w:rFonts w:ascii="Arial" w:hAnsi="Arial" w:cs="Arial"/>
          <w:color w:val="000000" w:themeColor="text1"/>
        </w:rPr>
        <w:t>8</w:t>
      </w:r>
      <w:r>
        <w:rPr>
          <w:rFonts w:ascii="Arial" w:hAnsi="Arial" w:cs="Arial"/>
          <w:color w:val="000000" w:themeColor="text1"/>
        </w:rPr>
        <w:t>.</w:t>
      </w:r>
      <w:r>
        <w:rPr>
          <w:rFonts w:ascii="Arial" w:hAnsi="Arial" w:cs="Arial"/>
          <w:color w:val="000000" w:themeColor="text1"/>
        </w:rPr>
        <w:tab/>
      </w:r>
      <w:r w:rsidR="00915FE6" w:rsidRPr="002260B6">
        <w:rPr>
          <w:rFonts w:ascii="Arial" w:hAnsi="Arial" w:cs="Arial"/>
          <w:color w:val="000000" w:themeColor="text1"/>
        </w:rPr>
        <w:t xml:space="preserve">Za bod 18 sa vkladajú nové body 19 a 20, ktoré znejú: </w:t>
      </w:r>
    </w:p>
    <w:p w:rsidR="00915FE6" w:rsidRPr="004C65F6" w:rsidRDefault="00915FE6" w:rsidP="002260B6">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„19. V § 75 odsek 2 znie:</w:t>
      </w:r>
    </w:p>
    <w:p w:rsidR="00915FE6" w:rsidRPr="004C65F6" w:rsidRDefault="00915FE6" w:rsidP="002260B6">
      <w:pPr>
        <w:spacing w:after="0" w:line="240" w:lineRule="auto"/>
        <w:ind w:left="624"/>
        <w:jc w:val="both"/>
        <w:rPr>
          <w:rFonts w:ascii="Arial" w:hAnsi="Arial" w:cs="Arial"/>
        </w:rPr>
      </w:pPr>
      <w:r w:rsidRPr="004C65F6">
        <w:rPr>
          <w:rFonts w:ascii="Arial" w:hAnsi="Arial" w:cs="Arial"/>
        </w:rPr>
        <w:lastRenderedPageBreak/>
        <w:t>„(2) Ministerstvo školstva môže z prostriedkov štátneho rozpočtu poskytnúť športovej organizácii zapísanej v registri právnických osôb v športe príspevok na národný športový projekt, ktorým je</w:t>
      </w:r>
    </w:p>
    <w:p w:rsidR="00915FE6" w:rsidRPr="004C65F6" w:rsidRDefault="00915FE6" w:rsidP="002260B6">
      <w:pPr>
        <w:spacing w:after="0" w:line="240" w:lineRule="auto"/>
        <w:ind w:left="624"/>
        <w:jc w:val="both"/>
        <w:rPr>
          <w:rFonts w:ascii="Arial" w:hAnsi="Arial" w:cs="Arial"/>
        </w:rPr>
      </w:pPr>
      <w:r w:rsidRPr="004C65F6">
        <w:rPr>
          <w:rFonts w:ascii="Arial" w:hAnsi="Arial" w:cs="Arial"/>
        </w:rPr>
        <w:t>a) organizácia významnej súťaže alebo účasť na významnej súťaži podľa § 3 písm. h) vrátane prípravy na túto súťaž,</w:t>
      </w:r>
    </w:p>
    <w:p w:rsidR="00915FE6" w:rsidRPr="004C65F6" w:rsidRDefault="00915FE6" w:rsidP="002260B6">
      <w:pPr>
        <w:spacing w:after="0" w:line="240" w:lineRule="auto"/>
        <w:ind w:firstLine="624"/>
        <w:jc w:val="both"/>
        <w:rPr>
          <w:rFonts w:ascii="Arial" w:hAnsi="Arial" w:cs="Arial"/>
        </w:rPr>
      </w:pPr>
      <w:r w:rsidRPr="004C65F6">
        <w:rPr>
          <w:rFonts w:ascii="Arial" w:hAnsi="Arial" w:cs="Arial"/>
        </w:rPr>
        <w:t>b) plnenie úloh verejného záujmu v športe.“.</w:t>
      </w:r>
    </w:p>
    <w:p w:rsidR="00915FE6" w:rsidRPr="004C65F6" w:rsidRDefault="00915FE6" w:rsidP="004C65F6">
      <w:pPr>
        <w:spacing w:after="0" w:line="240" w:lineRule="auto"/>
        <w:jc w:val="both"/>
        <w:rPr>
          <w:rFonts w:ascii="Arial" w:hAnsi="Arial" w:cs="Arial"/>
        </w:rPr>
      </w:pPr>
    </w:p>
    <w:p w:rsidR="00915FE6" w:rsidRPr="004C65F6" w:rsidRDefault="002260B6" w:rsidP="002260B6">
      <w:pPr>
        <w:spacing w:after="0" w:line="240" w:lineRule="auto"/>
        <w:ind w:firstLine="624"/>
        <w:jc w:val="both"/>
        <w:rPr>
          <w:rFonts w:ascii="Arial" w:hAnsi="Arial" w:cs="Arial"/>
        </w:rPr>
      </w:pPr>
      <w:r>
        <w:rPr>
          <w:rFonts w:ascii="Arial" w:hAnsi="Arial" w:cs="Arial"/>
        </w:rPr>
        <w:t xml:space="preserve">20. </w:t>
      </w:r>
      <w:r w:rsidR="00915FE6" w:rsidRPr="004C65F6">
        <w:rPr>
          <w:rFonts w:ascii="Arial" w:hAnsi="Arial" w:cs="Arial"/>
        </w:rPr>
        <w:t>V § 75 odsek 4 znie:</w:t>
      </w:r>
    </w:p>
    <w:p w:rsidR="00915FE6" w:rsidRPr="004C65F6" w:rsidRDefault="00915FE6" w:rsidP="00937092">
      <w:pPr>
        <w:spacing w:after="0" w:line="240" w:lineRule="auto"/>
        <w:ind w:left="624"/>
        <w:jc w:val="both"/>
        <w:rPr>
          <w:rFonts w:ascii="Arial" w:hAnsi="Arial" w:cs="Arial"/>
        </w:rPr>
      </w:pPr>
      <w:r w:rsidRPr="004C65F6">
        <w:rPr>
          <w:rFonts w:ascii="Arial" w:hAnsi="Arial" w:cs="Arial"/>
        </w:rPr>
        <w:t>„(4) Ministerstvo školstva poskytuje každoročne príspevok športovcom podľa zoznamu športovcov top tímu. Výšku príspevku jednotlivým športovcom určí ministerstvo školstva podľa poradia športovcov zaradených do zoznamu športovcov top tímu na základe kritérií schválených ministerstvom školstva a oponentúr schváleného plánu prípravy. Príspevok sa poukazuje národnému športovému zväzu, ku ktorému má športovec príslušnosť, národnej športovej organizácii, ku ktorej má športovec príslušnosť alebo rezortnému športovému stredisku určenému ministerstvom školstva. Ak národný športový zväz alebo národná športová organizácia stratí spôsobilosť prijímateľa verejných prostriedkov, ministerstvo školstva poukáže príspevok alebo jeho zodpovedajúcu časť rezortnému športovému stredisku.</w:t>
      </w:r>
      <w:r w:rsidR="00937092">
        <w:rPr>
          <w:rFonts w:ascii="Arial" w:hAnsi="Arial" w:cs="Arial"/>
        </w:rPr>
        <w:t xml:space="preserve"> </w:t>
      </w:r>
      <w:r w:rsidRPr="004C65F6">
        <w:rPr>
          <w:rFonts w:ascii="Arial" w:hAnsi="Arial" w:cs="Arial"/>
        </w:rPr>
        <w:t>Ak ide o športovca, ktorý nie je zaradený do žiadneho rezortného športového strediska, ministerstvo školstva poukáže príspevok rezortnému športovému stredisku zriadenému ministerstvom školstva.“.</w:t>
      </w:r>
    </w:p>
    <w:p w:rsidR="00915FE6" w:rsidRPr="004C65F6" w:rsidRDefault="00915FE6" w:rsidP="004C65F6">
      <w:pPr>
        <w:spacing w:after="0" w:line="240" w:lineRule="auto"/>
        <w:contextualSpacing/>
        <w:jc w:val="both"/>
        <w:rPr>
          <w:rFonts w:ascii="Arial" w:hAnsi="Arial" w:cs="Arial"/>
          <w:color w:val="000000" w:themeColor="text1"/>
        </w:rPr>
      </w:pPr>
    </w:p>
    <w:p w:rsidR="00915FE6" w:rsidRPr="004C65F6" w:rsidRDefault="00915FE6" w:rsidP="002260B6">
      <w:pPr>
        <w:spacing w:after="0" w:line="240" w:lineRule="auto"/>
        <w:ind w:firstLine="624"/>
        <w:contextualSpacing/>
        <w:jc w:val="both"/>
        <w:rPr>
          <w:rFonts w:ascii="Arial" w:hAnsi="Arial" w:cs="Arial"/>
          <w:color w:val="000000" w:themeColor="text1"/>
        </w:rPr>
      </w:pPr>
      <w:r w:rsidRPr="004C65F6">
        <w:rPr>
          <w:rFonts w:ascii="Arial" w:hAnsi="Arial" w:cs="Arial"/>
          <w:color w:val="000000" w:themeColor="text1"/>
        </w:rPr>
        <w:t>Doterajšie body sa primerane preznačia.</w:t>
      </w:r>
    </w:p>
    <w:p w:rsidR="002260B6" w:rsidRDefault="002260B6" w:rsidP="004C65F6">
      <w:pPr>
        <w:spacing w:after="0" w:line="240" w:lineRule="auto"/>
        <w:contextualSpacing/>
        <w:jc w:val="both"/>
        <w:rPr>
          <w:rFonts w:ascii="Arial" w:hAnsi="Arial" w:cs="Arial"/>
          <w:color w:val="000000" w:themeColor="text1"/>
        </w:rPr>
      </w:pPr>
    </w:p>
    <w:p w:rsidR="00915FE6" w:rsidRPr="004C65F6" w:rsidRDefault="00915FE6" w:rsidP="002260B6">
      <w:pPr>
        <w:spacing w:after="0" w:line="240" w:lineRule="auto"/>
        <w:ind w:left="624"/>
        <w:contextualSpacing/>
        <w:jc w:val="both"/>
        <w:rPr>
          <w:rFonts w:ascii="Arial" w:hAnsi="Arial" w:cs="Arial"/>
          <w:color w:val="000000" w:themeColor="text1"/>
        </w:rPr>
      </w:pPr>
      <w:proofErr w:type="spellStart"/>
      <w:r w:rsidRPr="004C65F6">
        <w:rPr>
          <w:rFonts w:ascii="Arial" w:hAnsi="Arial" w:cs="Arial"/>
          <w:color w:val="000000" w:themeColor="text1"/>
        </w:rPr>
        <w:t>Novovložené</w:t>
      </w:r>
      <w:proofErr w:type="spellEnd"/>
      <w:r w:rsidRPr="004C65F6">
        <w:rPr>
          <w:rFonts w:ascii="Arial" w:hAnsi="Arial" w:cs="Arial"/>
          <w:color w:val="000000" w:themeColor="text1"/>
        </w:rPr>
        <w:t xml:space="preserve"> body 19 a 20 nadobúdajú účinnosť 1. januára 2020 čo sa premietne do ustanovenia upravujúceho účinnosť zákona.</w:t>
      </w:r>
    </w:p>
    <w:p w:rsidR="00915FE6" w:rsidRPr="004C65F6" w:rsidRDefault="00915FE6" w:rsidP="004C65F6">
      <w:pPr>
        <w:spacing w:after="0" w:line="240" w:lineRule="auto"/>
        <w:ind w:left="426"/>
        <w:contextualSpacing/>
        <w:jc w:val="both"/>
        <w:rPr>
          <w:rFonts w:ascii="Arial" w:hAnsi="Arial" w:cs="Arial"/>
          <w:color w:val="000000" w:themeColor="text1"/>
        </w:rPr>
      </w:pPr>
    </w:p>
    <w:p w:rsidR="00915FE6" w:rsidRPr="004C65F6" w:rsidRDefault="00915FE6" w:rsidP="004C65F6">
      <w:pPr>
        <w:spacing w:after="0" w:line="240" w:lineRule="auto"/>
        <w:ind w:left="3540"/>
        <w:jc w:val="both"/>
        <w:rPr>
          <w:rFonts w:ascii="Arial" w:hAnsi="Arial" w:cs="Arial"/>
          <w:color w:val="000000" w:themeColor="text1"/>
        </w:rPr>
      </w:pPr>
      <w:r w:rsidRPr="004C65F6">
        <w:rPr>
          <w:rFonts w:ascii="Arial" w:hAnsi="Arial" w:cs="Arial"/>
          <w:color w:val="000000" w:themeColor="text1"/>
        </w:rPr>
        <w:t>Navrhovaná úprava reaguje na zmenu definície významnej súťaže, čím sa vytvára priestor možnosti podpory významnej súťaže aj v neuznaných športoch.</w:t>
      </w:r>
    </w:p>
    <w:p w:rsidR="00915FE6" w:rsidRPr="004C65F6" w:rsidRDefault="00915FE6" w:rsidP="004C65F6">
      <w:pPr>
        <w:spacing w:after="0" w:line="240" w:lineRule="auto"/>
        <w:ind w:left="3540"/>
        <w:jc w:val="both"/>
        <w:rPr>
          <w:rFonts w:ascii="Arial" w:hAnsi="Arial" w:cs="Arial"/>
          <w:color w:val="000000" w:themeColor="text1"/>
        </w:rPr>
      </w:pPr>
    </w:p>
    <w:p w:rsidR="00915FE6" w:rsidRPr="004C65F6" w:rsidRDefault="00915FE6" w:rsidP="004C65F6">
      <w:pPr>
        <w:spacing w:after="0" w:line="240" w:lineRule="auto"/>
        <w:ind w:left="3540"/>
        <w:jc w:val="both"/>
        <w:rPr>
          <w:rFonts w:ascii="Arial" w:hAnsi="Arial" w:cs="Arial"/>
          <w:color w:val="000000" w:themeColor="text1"/>
        </w:rPr>
      </w:pPr>
      <w:r w:rsidRPr="004C65F6">
        <w:rPr>
          <w:rFonts w:ascii="Arial" w:hAnsi="Arial" w:cs="Arial"/>
          <w:color w:val="000000" w:themeColor="text1"/>
        </w:rPr>
        <w:t>Navrhuje sa zohľadnenie top tímu Ministerstvo školstva poskytuje každoročne príspevok športovcom top tímu. Výšku príspevku určí ministerstvo školstva. Príspevok sa poukazuje národnému športovému zväzu alebo národnej športovej organizácii, ku ktorej má športovec top tímu príslušnosť alebo rezortnému športovému stredisku, ktoré určí ministerstvo školstva. Ak národný športový zväz alebo národná športová organizácia stratí spôsobilosť prijímateľa verejných prostriedkov, ministerstvo školstva poukáže príspevok alebo jeho nevyplatenú časť prostredníctvom rezortného športového strediska, ktoré zabezpečí poskytnutie príspevku členovi top tímu.</w:t>
      </w:r>
    </w:p>
    <w:p w:rsidR="00915FE6" w:rsidRDefault="00915FE6" w:rsidP="004C65F6">
      <w:pPr>
        <w:spacing w:after="0" w:line="240" w:lineRule="auto"/>
        <w:ind w:left="3540"/>
        <w:jc w:val="both"/>
        <w:rPr>
          <w:rFonts w:ascii="Arial" w:hAnsi="Arial" w:cs="Arial"/>
          <w:color w:val="000000" w:themeColor="text1"/>
        </w:rPr>
      </w:pPr>
      <w:r w:rsidRPr="004C65F6">
        <w:rPr>
          <w:rFonts w:ascii="Arial" w:hAnsi="Arial" w:cs="Arial"/>
          <w:color w:val="000000" w:themeColor="text1"/>
        </w:rPr>
        <w:t xml:space="preserve">Príspevok pre člena top tímu, ktorý nie je členom žiadneho rezortného športového strediska, sa </w:t>
      </w:r>
      <w:r w:rsidRPr="004C65F6">
        <w:rPr>
          <w:rFonts w:ascii="Arial" w:hAnsi="Arial" w:cs="Arial"/>
          <w:color w:val="000000" w:themeColor="text1"/>
        </w:rPr>
        <w:lastRenderedPageBreak/>
        <w:t>poukáže prostredníctvom rezortného športového strediska ministerstva školstva.</w:t>
      </w:r>
    </w:p>
    <w:p w:rsidR="002260B6" w:rsidRPr="004C65F6" w:rsidRDefault="002260B6" w:rsidP="004C65F6">
      <w:pPr>
        <w:spacing w:after="0" w:line="240" w:lineRule="auto"/>
        <w:ind w:left="3540"/>
        <w:jc w:val="both"/>
        <w:rPr>
          <w:rFonts w:ascii="Arial" w:hAnsi="Arial" w:cs="Arial"/>
          <w:color w:val="000000" w:themeColor="text1"/>
        </w:rPr>
      </w:pPr>
    </w:p>
    <w:p w:rsidR="00915FE6" w:rsidRPr="002260B6" w:rsidRDefault="00937092" w:rsidP="002260B6">
      <w:pPr>
        <w:spacing w:after="0" w:line="240" w:lineRule="auto"/>
        <w:rPr>
          <w:rFonts w:ascii="Arial" w:hAnsi="Arial" w:cs="Arial"/>
          <w:color w:val="000000" w:themeColor="text1"/>
        </w:rPr>
      </w:pPr>
      <w:r>
        <w:rPr>
          <w:rFonts w:ascii="Arial" w:hAnsi="Arial" w:cs="Arial"/>
          <w:color w:val="000000" w:themeColor="text1"/>
        </w:rPr>
        <w:t>19</w:t>
      </w:r>
      <w:r w:rsidR="002260B6">
        <w:rPr>
          <w:rFonts w:ascii="Arial" w:hAnsi="Arial" w:cs="Arial"/>
          <w:color w:val="000000" w:themeColor="text1"/>
        </w:rPr>
        <w:t>.</w:t>
      </w:r>
      <w:r w:rsidR="002260B6">
        <w:rPr>
          <w:rFonts w:ascii="Arial" w:hAnsi="Arial" w:cs="Arial"/>
          <w:color w:val="000000" w:themeColor="text1"/>
        </w:rPr>
        <w:tab/>
      </w:r>
      <w:r w:rsidR="00915FE6" w:rsidRPr="002260B6">
        <w:rPr>
          <w:rFonts w:ascii="Arial" w:hAnsi="Arial" w:cs="Arial"/>
          <w:color w:val="000000" w:themeColor="text1"/>
        </w:rPr>
        <w:t>Za bod 25 sa vkladá nový bod 26, ktorý znie:</w:t>
      </w:r>
    </w:p>
    <w:p w:rsidR="00915FE6" w:rsidRPr="004C65F6" w:rsidRDefault="00915FE6" w:rsidP="002260B6">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„26. V § 82 ods. 1 sa slová „e) a g)“ nahrádzajú slovami „b), e), g) a i)“.“.</w:t>
      </w:r>
    </w:p>
    <w:p w:rsidR="00915FE6" w:rsidRPr="004C65F6" w:rsidRDefault="00915FE6" w:rsidP="004C65F6">
      <w:pPr>
        <w:pStyle w:val="Odsekzoznamu"/>
        <w:spacing w:after="0" w:line="240" w:lineRule="auto"/>
        <w:ind w:left="426"/>
        <w:rPr>
          <w:rFonts w:ascii="Arial" w:hAnsi="Arial" w:cs="Arial"/>
          <w:color w:val="000000" w:themeColor="text1"/>
        </w:rPr>
      </w:pPr>
    </w:p>
    <w:p w:rsidR="002260B6" w:rsidRPr="002260B6" w:rsidRDefault="00915FE6" w:rsidP="002260B6">
      <w:pPr>
        <w:pStyle w:val="Odsekzoznamu"/>
        <w:spacing w:after="0" w:line="240" w:lineRule="auto"/>
        <w:ind w:left="426" w:firstLine="198"/>
        <w:rPr>
          <w:rFonts w:ascii="Arial" w:hAnsi="Arial" w:cs="Arial"/>
          <w:color w:val="000000" w:themeColor="text1"/>
        </w:rPr>
      </w:pPr>
      <w:r w:rsidRPr="004C65F6">
        <w:rPr>
          <w:rFonts w:ascii="Arial" w:hAnsi="Arial" w:cs="Arial"/>
          <w:color w:val="000000" w:themeColor="text1"/>
        </w:rPr>
        <w:t>Doterajšie body sa primerane preznačia.</w:t>
      </w:r>
    </w:p>
    <w:p w:rsidR="002260B6" w:rsidRDefault="002260B6" w:rsidP="002260B6">
      <w:pPr>
        <w:pStyle w:val="Odsekzoznamu"/>
        <w:spacing w:after="0" w:line="240" w:lineRule="auto"/>
        <w:ind w:left="624"/>
        <w:rPr>
          <w:rFonts w:ascii="Arial" w:hAnsi="Arial" w:cs="Arial"/>
          <w:color w:val="000000" w:themeColor="text1"/>
        </w:rPr>
      </w:pPr>
    </w:p>
    <w:p w:rsidR="00915FE6" w:rsidRPr="004C65F6" w:rsidRDefault="00915FE6" w:rsidP="002260B6">
      <w:pPr>
        <w:pStyle w:val="Odsekzoznamu"/>
        <w:spacing w:after="0" w:line="240" w:lineRule="auto"/>
        <w:ind w:left="624"/>
        <w:rPr>
          <w:rFonts w:ascii="Arial" w:hAnsi="Arial" w:cs="Arial"/>
          <w:color w:val="000000" w:themeColor="text1"/>
        </w:rPr>
      </w:pPr>
      <w:proofErr w:type="spellStart"/>
      <w:r w:rsidRPr="004C65F6">
        <w:rPr>
          <w:rFonts w:ascii="Arial" w:hAnsi="Arial" w:cs="Arial"/>
          <w:color w:val="000000" w:themeColor="text1"/>
        </w:rPr>
        <w:t>Novovložený</w:t>
      </w:r>
      <w:proofErr w:type="spellEnd"/>
      <w:r w:rsidRPr="004C65F6">
        <w:rPr>
          <w:rFonts w:ascii="Arial" w:hAnsi="Arial" w:cs="Arial"/>
          <w:color w:val="000000" w:themeColor="text1"/>
        </w:rPr>
        <w:t xml:space="preserve"> bod 2</w:t>
      </w:r>
      <w:r w:rsidR="002260B6">
        <w:rPr>
          <w:rFonts w:ascii="Arial" w:hAnsi="Arial" w:cs="Arial"/>
          <w:color w:val="000000" w:themeColor="text1"/>
        </w:rPr>
        <w:t>6</w:t>
      </w:r>
      <w:r w:rsidRPr="004C65F6">
        <w:rPr>
          <w:rFonts w:ascii="Arial" w:hAnsi="Arial" w:cs="Arial"/>
          <w:color w:val="000000" w:themeColor="text1"/>
        </w:rPr>
        <w:t xml:space="preserve"> nadobúda účinnosť dňom vyhlásenia čo sa premietne do ustanovenia upravujúceho účinnosť zákona.</w:t>
      </w:r>
    </w:p>
    <w:p w:rsidR="002260B6" w:rsidRDefault="002260B6" w:rsidP="002260B6">
      <w:pPr>
        <w:widowControl w:val="0"/>
        <w:autoSpaceDE w:val="0"/>
        <w:autoSpaceDN w:val="0"/>
        <w:adjustRightInd w:val="0"/>
        <w:spacing w:after="0" w:line="240" w:lineRule="auto"/>
        <w:rPr>
          <w:rFonts w:ascii="Arial" w:hAnsi="Arial" w:cs="Arial"/>
          <w:color w:val="000000" w:themeColor="text1"/>
        </w:rPr>
      </w:pPr>
    </w:p>
    <w:p w:rsidR="00915FE6" w:rsidRPr="002260B6" w:rsidRDefault="00915FE6" w:rsidP="002260B6">
      <w:pPr>
        <w:widowControl w:val="0"/>
        <w:autoSpaceDE w:val="0"/>
        <w:autoSpaceDN w:val="0"/>
        <w:adjustRightInd w:val="0"/>
        <w:spacing w:after="0" w:line="240" w:lineRule="auto"/>
        <w:ind w:left="3744"/>
        <w:jc w:val="both"/>
        <w:rPr>
          <w:rFonts w:ascii="Arial" w:hAnsi="Arial" w:cs="Arial"/>
          <w:color w:val="000000" w:themeColor="text1"/>
        </w:rPr>
      </w:pPr>
      <w:r w:rsidRPr="002260B6">
        <w:rPr>
          <w:rFonts w:ascii="Arial" w:hAnsi="Arial" w:cs="Arial"/>
          <w:color w:val="000000" w:themeColor="text1"/>
        </w:rPr>
        <w:t xml:space="preserve">V súčasnosti sú v informačnom systéme športu zverejňované niektoré osobné údaje všetkých športovcov a športových odborníkov, ako napr. dátum narodenia a adresa na doručovanie. Nakoľko sa do informačného systému zapisujú aj športujúce deti a mládež, zverejňovanie ich dátumu narodenia je v súčasnosti vnímané rozporuplne. Navrhovanou právnou úpravou sa rozšíri rozsah nezverejňovaných údajov ktorými v súčasnosti sú: rodné číslo a trvalý pobyt, o dátum narodenia a adresu na doručovanie. Zverejňovanie predmetných údajov nie je potrebné a navrhovanou úpravou sa zabezpečí vyššia ochrana súkromia osôb a ich osobných údajov. </w:t>
      </w:r>
    </w:p>
    <w:p w:rsidR="00915FE6" w:rsidRPr="004C65F6" w:rsidRDefault="00915FE6" w:rsidP="004C65F6">
      <w:pPr>
        <w:pStyle w:val="Odsekzoznamu"/>
        <w:spacing w:after="0" w:line="240" w:lineRule="auto"/>
        <w:ind w:left="4111"/>
        <w:rPr>
          <w:rFonts w:ascii="Arial" w:hAnsi="Arial" w:cs="Arial"/>
        </w:rPr>
      </w:pPr>
    </w:p>
    <w:p w:rsidR="00915FE6" w:rsidRPr="002260B6" w:rsidRDefault="002260B6" w:rsidP="002260B6">
      <w:pPr>
        <w:spacing w:after="0" w:line="240" w:lineRule="auto"/>
        <w:rPr>
          <w:rFonts w:ascii="Arial" w:hAnsi="Arial" w:cs="Arial"/>
        </w:rPr>
      </w:pPr>
      <w:r>
        <w:rPr>
          <w:rFonts w:ascii="Arial" w:hAnsi="Arial" w:cs="Arial"/>
        </w:rPr>
        <w:t>2</w:t>
      </w:r>
      <w:r w:rsidR="00937092">
        <w:rPr>
          <w:rFonts w:ascii="Arial" w:hAnsi="Arial" w:cs="Arial"/>
        </w:rPr>
        <w:t>0</w:t>
      </w:r>
      <w:r>
        <w:rPr>
          <w:rFonts w:ascii="Arial" w:hAnsi="Arial" w:cs="Arial"/>
        </w:rPr>
        <w:t>.</w:t>
      </w:r>
      <w:r>
        <w:rPr>
          <w:rFonts w:ascii="Arial" w:hAnsi="Arial" w:cs="Arial"/>
        </w:rPr>
        <w:tab/>
        <w:t>B</w:t>
      </w:r>
      <w:r w:rsidR="00915FE6" w:rsidRPr="002260B6">
        <w:rPr>
          <w:rFonts w:ascii="Arial" w:hAnsi="Arial" w:cs="Arial"/>
        </w:rPr>
        <w:t>od 31 znie:</w:t>
      </w:r>
    </w:p>
    <w:p w:rsidR="00915FE6" w:rsidRPr="002260B6" w:rsidRDefault="00915FE6" w:rsidP="002260B6">
      <w:pPr>
        <w:spacing w:after="0" w:line="240" w:lineRule="auto"/>
        <w:ind w:left="624"/>
        <w:jc w:val="both"/>
        <w:rPr>
          <w:rFonts w:ascii="Arial" w:hAnsi="Arial" w:cs="Arial"/>
        </w:rPr>
      </w:pPr>
      <w:r w:rsidRPr="002260B6">
        <w:rPr>
          <w:rFonts w:ascii="Arial" w:hAnsi="Arial" w:cs="Arial"/>
        </w:rPr>
        <w:t>„31. V § 97 ods. 5 sa za slová „športovýc</w:t>
      </w:r>
      <w:r w:rsidR="002260B6">
        <w:rPr>
          <w:rFonts w:ascii="Arial" w:hAnsi="Arial" w:cs="Arial"/>
        </w:rPr>
        <w:t xml:space="preserve">h zväzov“ vkladá čiarka a slová </w:t>
      </w:r>
      <w:r w:rsidRPr="002260B6">
        <w:rPr>
          <w:rFonts w:ascii="Arial" w:hAnsi="Arial" w:cs="Arial"/>
        </w:rPr>
        <w:t>„právnických osôb v oblasti športu“.“.</w:t>
      </w:r>
    </w:p>
    <w:p w:rsidR="00915FE6" w:rsidRPr="004C65F6" w:rsidRDefault="00915FE6" w:rsidP="004C65F6">
      <w:pPr>
        <w:pStyle w:val="Odsekzoznamu"/>
        <w:spacing w:after="0" w:line="240" w:lineRule="auto"/>
        <w:ind w:left="1069"/>
        <w:rPr>
          <w:rFonts w:ascii="Arial" w:hAnsi="Arial" w:cs="Arial"/>
        </w:rPr>
      </w:pPr>
    </w:p>
    <w:p w:rsidR="00937092" w:rsidRDefault="00915FE6" w:rsidP="00A900ED">
      <w:pPr>
        <w:spacing w:after="0" w:line="240" w:lineRule="auto"/>
        <w:ind w:left="3744"/>
        <w:jc w:val="both"/>
        <w:rPr>
          <w:rFonts w:ascii="Arial" w:hAnsi="Arial" w:cs="Arial"/>
        </w:rPr>
      </w:pPr>
      <w:r w:rsidRPr="002260B6">
        <w:rPr>
          <w:rFonts w:ascii="Arial" w:hAnsi="Arial" w:cs="Arial"/>
        </w:rPr>
        <w:t>Legislatívno-technická úprava. Pred vkladané slová je potrebné vložiť aj čiarku.</w:t>
      </w:r>
    </w:p>
    <w:p w:rsidR="00937092" w:rsidRDefault="00937092" w:rsidP="00937092">
      <w:pPr>
        <w:spacing w:after="0" w:line="240" w:lineRule="auto"/>
        <w:jc w:val="both"/>
        <w:rPr>
          <w:rFonts w:ascii="Arial" w:hAnsi="Arial" w:cs="Arial"/>
        </w:rPr>
      </w:pPr>
    </w:p>
    <w:p w:rsidR="00937092" w:rsidRDefault="00937092" w:rsidP="00937092">
      <w:pPr>
        <w:tabs>
          <w:tab w:val="left" w:pos="3686"/>
        </w:tabs>
        <w:spacing w:after="0" w:line="240" w:lineRule="auto"/>
        <w:jc w:val="both"/>
        <w:rPr>
          <w:rFonts w:ascii="Arial" w:hAnsi="Arial" w:cs="Arial"/>
          <w:color w:val="000000" w:themeColor="text1"/>
        </w:rPr>
      </w:pPr>
      <w:r>
        <w:rPr>
          <w:rFonts w:ascii="Arial" w:hAnsi="Arial" w:cs="Arial"/>
          <w:color w:val="000000" w:themeColor="text1"/>
        </w:rPr>
        <w:t xml:space="preserve">21.     </w:t>
      </w:r>
      <w:r w:rsidRPr="00D85A70">
        <w:rPr>
          <w:rFonts w:ascii="Arial" w:hAnsi="Arial" w:cs="Arial"/>
          <w:color w:val="000000" w:themeColor="text1"/>
        </w:rPr>
        <w:t>Za čl. II sa vkladá nový čl. III, ktorý znie:</w:t>
      </w:r>
    </w:p>
    <w:p w:rsidR="00937092" w:rsidRPr="00D85A70" w:rsidRDefault="00937092" w:rsidP="00937092">
      <w:pPr>
        <w:tabs>
          <w:tab w:val="left" w:pos="3686"/>
        </w:tabs>
        <w:spacing w:after="0" w:line="240" w:lineRule="auto"/>
        <w:jc w:val="both"/>
        <w:rPr>
          <w:rFonts w:ascii="Arial" w:hAnsi="Arial" w:cs="Arial"/>
          <w:color w:val="000000" w:themeColor="text1"/>
        </w:rPr>
      </w:pPr>
    </w:p>
    <w:p w:rsidR="00937092" w:rsidRPr="00D85A70" w:rsidRDefault="00937092" w:rsidP="00937092">
      <w:pPr>
        <w:tabs>
          <w:tab w:val="left" w:pos="3686"/>
        </w:tabs>
        <w:spacing w:after="0" w:line="240" w:lineRule="auto"/>
        <w:jc w:val="center"/>
        <w:rPr>
          <w:rFonts w:ascii="Arial" w:hAnsi="Arial" w:cs="Arial"/>
          <w:color w:val="000000" w:themeColor="text1"/>
        </w:rPr>
      </w:pPr>
      <w:r w:rsidRPr="00D85A70">
        <w:rPr>
          <w:rFonts w:ascii="Arial" w:hAnsi="Arial" w:cs="Arial"/>
          <w:color w:val="000000" w:themeColor="text1"/>
        </w:rPr>
        <w:t>„Čl. III</w:t>
      </w:r>
    </w:p>
    <w:p w:rsidR="00937092" w:rsidRPr="004C65F6" w:rsidRDefault="00937092" w:rsidP="00937092">
      <w:pPr>
        <w:tabs>
          <w:tab w:val="left" w:pos="3686"/>
        </w:tabs>
        <w:spacing w:after="0" w:line="240" w:lineRule="auto"/>
        <w:ind w:left="624"/>
        <w:jc w:val="both"/>
        <w:rPr>
          <w:rFonts w:ascii="Arial" w:hAnsi="Arial" w:cs="Arial"/>
          <w:color w:val="000000" w:themeColor="text1"/>
        </w:rPr>
      </w:pPr>
      <w:r w:rsidRPr="004C65F6">
        <w:rPr>
          <w:rFonts w:ascii="Arial" w:hAnsi="Arial" w:cs="Arial"/>
          <w:color w:val="000000" w:themeColor="text1"/>
        </w:rPr>
        <w:t>Zákon č. 138/2019 Z. z. o pedagogických zamestnancoch a odborných zamestnancoch a o zmene a doplnení niektorých zákonov v znení zákona č. 209/2019 Z. z. sa mení a dopĺňa takto:</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V § 15 ods. 4 sa bodka na konci nahrádza bodkočiarkou a pripájajú sa tieto slová: „okresný úrad v sídle kraja údaje po ich zaslaní Generálnej prokuratúre Slovenskej republiky bezodkladne zlikviduje.“.</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V § 15 sa za odsek 4 vkladá nový odsek 5, ktorý znie:</w:t>
      </w:r>
    </w:p>
    <w:p w:rsidR="00937092" w:rsidRPr="00D85A70" w:rsidRDefault="00937092" w:rsidP="00937092">
      <w:pPr>
        <w:pStyle w:val="Odsekzoznamu"/>
        <w:spacing w:after="0" w:line="240" w:lineRule="auto"/>
        <w:ind w:left="984"/>
        <w:rPr>
          <w:rFonts w:ascii="Arial" w:hAnsi="Arial" w:cs="Arial"/>
          <w:color w:val="000000" w:themeColor="text1"/>
        </w:rPr>
      </w:pPr>
      <w:r w:rsidRPr="004C65F6">
        <w:rPr>
          <w:rFonts w:ascii="Arial" w:hAnsi="Arial" w:cs="Arial"/>
          <w:color w:val="000000" w:themeColor="text1"/>
        </w:rPr>
        <w:t>„(5) Okresný úrad v sídle kraja na základe odpisu registra trestov na účel preukázania bezúhonnosti podľa odseku 3 preukázateľne oznámi zamestnávateľovi skutočnosť, či pedagogický zamestnanec alebo odborný zamestnanec spĺňa predpoklad bezúhonnosti alebo nespĺňa predpoklad bezúhonnosti; okresný úrad v sídle kraja obsah odpisu registra trestov zamestnávateľovi neoznamuje.</w:t>
      </w:r>
      <w:r w:rsidRPr="004C65F6">
        <w:rPr>
          <w:rFonts w:ascii="Arial" w:hAnsi="Arial" w:cs="Arial"/>
        </w:rPr>
        <w:t xml:space="preserve"> </w:t>
      </w:r>
      <w:r w:rsidRPr="004C65F6">
        <w:rPr>
          <w:rFonts w:ascii="Arial" w:hAnsi="Arial" w:cs="Arial"/>
          <w:color w:val="000000" w:themeColor="text1"/>
        </w:rPr>
        <w:t>Okresný úrad v sídle kraja po zaslaní oznámenia príslušný odpis registra trestov</w:t>
      </w:r>
      <w:r w:rsidRPr="004C65F6">
        <w:rPr>
          <w:rFonts w:ascii="Arial" w:hAnsi="Arial" w:cs="Arial"/>
        </w:rPr>
        <w:t xml:space="preserve"> </w:t>
      </w:r>
      <w:r w:rsidRPr="004C65F6">
        <w:rPr>
          <w:rFonts w:ascii="Arial" w:hAnsi="Arial" w:cs="Arial"/>
          <w:color w:val="000000" w:themeColor="text1"/>
        </w:rPr>
        <w:t>bezodkladne zlikviduje.“.</w:t>
      </w:r>
    </w:p>
    <w:p w:rsidR="00937092" w:rsidRDefault="00937092" w:rsidP="00937092">
      <w:pPr>
        <w:pStyle w:val="Odsekzoznamu"/>
        <w:spacing w:after="0" w:line="240" w:lineRule="auto"/>
        <w:ind w:firstLine="264"/>
        <w:rPr>
          <w:rFonts w:ascii="Arial" w:hAnsi="Arial" w:cs="Arial"/>
          <w:color w:val="000000" w:themeColor="text1"/>
        </w:rPr>
      </w:pPr>
      <w:r w:rsidRPr="004C65F6">
        <w:rPr>
          <w:rFonts w:ascii="Arial" w:hAnsi="Arial" w:cs="Arial"/>
          <w:color w:val="000000" w:themeColor="text1"/>
        </w:rPr>
        <w:lastRenderedPageBreak/>
        <w:t>Doterajšie odseky 5 až 10 sa označujú ako odseky 6 až 11.</w:t>
      </w:r>
    </w:p>
    <w:p w:rsidR="00A900ED" w:rsidRPr="004C65F6" w:rsidRDefault="00A900ED" w:rsidP="00937092">
      <w:pPr>
        <w:pStyle w:val="Odsekzoznamu"/>
        <w:spacing w:after="0" w:line="240" w:lineRule="auto"/>
        <w:ind w:firstLine="264"/>
        <w:rPr>
          <w:rFonts w:ascii="Arial" w:hAnsi="Arial" w:cs="Arial"/>
          <w:color w:val="000000" w:themeColor="text1"/>
        </w:rPr>
      </w:pPr>
      <w:bookmarkStart w:id="0" w:name="_GoBack"/>
      <w:bookmarkEnd w:id="0"/>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V § 15 ods. 7 sa číslo „5“ nahrádza číslom „6“.</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V § 15 ods. 9 sa číslo „7“ nahrádza číslom „8“.</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 15 sa dopĺňa odsekom 12, ktorý znie:</w:t>
      </w:r>
    </w:p>
    <w:p w:rsidR="00937092" w:rsidRPr="004C65F6" w:rsidRDefault="00937092" w:rsidP="00937092">
      <w:pPr>
        <w:pStyle w:val="Odsekzoznamu"/>
        <w:spacing w:after="0" w:line="240" w:lineRule="auto"/>
        <w:ind w:left="984"/>
        <w:rPr>
          <w:rFonts w:ascii="Arial" w:hAnsi="Arial" w:cs="Arial"/>
          <w:color w:val="000000" w:themeColor="text1"/>
        </w:rPr>
      </w:pPr>
      <w:r w:rsidRPr="004C65F6">
        <w:rPr>
          <w:rFonts w:ascii="Arial" w:hAnsi="Arial" w:cs="Arial"/>
          <w:color w:val="000000" w:themeColor="text1"/>
        </w:rPr>
        <w:t>„(12) Na preukazovanie bezúhonnosti úspešného uchádzača o výkon pracovnej činnosti pedagogického zamestnanca alebo pracovnej činnosti odborného zamestnanca sa vzťahujú odseky 3 až 5 a 11.“.</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V § 90a sa slová „31. mája 2020“ nahrádzajú slovami „31. decembra 2019“.</w:t>
      </w:r>
    </w:p>
    <w:p w:rsidR="00937092" w:rsidRPr="004C65F6" w:rsidRDefault="00937092" w:rsidP="00937092">
      <w:pPr>
        <w:pStyle w:val="Odsekzoznamu"/>
        <w:numPr>
          <w:ilvl w:val="0"/>
          <w:numId w:val="11"/>
        </w:numPr>
        <w:spacing w:after="0" w:line="240" w:lineRule="auto"/>
        <w:contextualSpacing w:val="0"/>
        <w:rPr>
          <w:rFonts w:ascii="Arial" w:hAnsi="Arial" w:cs="Arial"/>
          <w:color w:val="000000" w:themeColor="text1"/>
        </w:rPr>
      </w:pPr>
      <w:r w:rsidRPr="004C65F6">
        <w:rPr>
          <w:rFonts w:ascii="Arial" w:hAnsi="Arial" w:cs="Arial"/>
          <w:color w:val="000000" w:themeColor="text1"/>
        </w:rPr>
        <w:t>Doterajší text § 90a sa označuje ako odsek 1 a dopĺňa sa odsekom 2, ktorý znie:</w:t>
      </w:r>
    </w:p>
    <w:p w:rsidR="00937092" w:rsidRPr="004C65F6" w:rsidRDefault="00937092" w:rsidP="00937092">
      <w:pPr>
        <w:pStyle w:val="Odsekzoznamu"/>
        <w:spacing w:after="0" w:line="240" w:lineRule="auto"/>
        <w:ind w:left="984"/>
        <w:rPr>
          <w:rFonts w:ascii="Arial" w:hAnsi="Arial" w:cs="Arial"/>
          <w:color w:val="000000" w:themeColor="text1"/>
        </w:rPr>
      </w:pPr>
      <w:r w:rsidRPr="004C65F6">
        <w:rPr>
          <w:rFonts w:ascii="Arial" w:hAnsi="Arial" w:cs="Arial"/>
          <w:color w:val="000000" w:themeColor="text1"/>
        </w:rPr>
        <w:t>„(2) Okresný úrad v sídle kraja zašle údaje potrebné na vyžiadanie odpisu registra trestov podľa odseku 1 Generálnej prokuratúre Slovenskej republiky najneskôr do 29. februára 2020. Generálna prokuratúra Slovenskej republiky poskytne okresnému úradu v sídle kraja odpis registra trestov najneskôr do 30. júna 2020.“.</w:t>
      </w:r>
    </w:p>
    <w:p w:rsidR="00937092" w:rsidRPr="004C65F6" w:rsidRDefault="00937092" w:rsidP="00937092">
      <w:pPr>
        <w:pStyle w:val="Odsekzoznamu"/>
        <w:spacing w:after="0" w:line="240" w:lineRule="auto"/>
        <w:rPr>
          <w:rFonts w:ascii="Arial" w:hAnsi="Arial" w:cs="Arial"/>
          <w:color w:val="000000" w:themeColor="text1"/>
        </w:rPr>
      </w:pPr>
    </w:p>
    <w:p w:rsidR="00937092" w:rsidRPr="00D85A70" w:rsidRDefault="00937092" w:rsidP="00937092">
      <w:pPr>
        <w:spacing w:after="0" w:line="240" w:lineRule="auto"/>
        <w:ind w:left="3744"/>
        <w:jc w:val="both"/>
        <w:rPr>
          <w:rFonts w:ascii="Arial" w:hAnsi="Arial" w:cs="Arial"/>
          <w:color w:val="000000" w:themeColor="text1"/>
        </w:rPr>
      </w:pPr>
      <w:r w:rsidRPr="00D85A70">
        <w:rPr>
          <w:rFonts w:ascii="Arial" w:hAnsi="Arial" w:cs="Arial"/>
          <w:color w:val="000000" w:themeColor="text1"/>
        </w:rPr>
        <w:t>Navrhovanou úpravou sa z dôvodu vyššieho zabezpečenia ochrany osobných údajov pedagogických a odborných zamestnancov spresňuje ďalšie nakladanie s údajmi potrebnými na vyžiadanie odpisu, ako aj s údajmi v odpise registra trestov. Zamestnávatelia tak neprídu do styku s údajmi v odpise, budú disponovať iba informáciou, či pedagogický zamestnanec spĺňa alebo nespĺňa predpoklad bezúhonnosti. Zároveň sa spresňujú časové termíny preukazovania bezúhonnosti</w:t>
      </w:r>
      <w:r>
        <w:rPr>
          <w:rFonts w:ascii="Arial" w:hAnsi="Arial" w:cs="Arial"/>
          <w:color w:val="000000" w:themeColor="text1"/>
        </w:rPr>
        <w:t xml:space="preserve"> </w:t>
      </w:r>
      <w:r w:rsidRPr="00D85A70">
        <w:rPr>
          <w:rFonts w:ascii="Arial" w:hAnsi="Arial" w:cs="Arial"/>
          <w:color w:val="000000" w:themeColor="text1"/>
        </w:rPr>
        <w:t>nastavené v prechodnom ustanovení.</w:t>
      </w:r>
    </w:p>
    <w:p w:rsidR="00937092" w:rsidRPr="004C65F6" w:rsidRDefault="00937092" w:rsidP="00937092">
      <w:pPr>
        <w:widowControl w:val="0"/>
        <w:autoSpaceDE w:val="0"/>
        <w:autoSpaceDN w:val="0"/>
        <w:adjustRightInd w:val="0"/>
        <w:spacing w:after="0" w:line="240" w:lineRule="auto"/>
        <w:jc w:val="both"/>
        <w:rPr>
          <w:rFonts w:ascii="Arial" w:hAnsi="Arial" w:cs="Arial"/>
          <w:color w:val="000000" w:themeColor="text1"/>
        </w:rPr>
      </w:pPr>
    </w:p>
    <w:p w:rsidR="00937092" w:rsidRPr="00D85A70" w:rsidRDefault="00937092" w:rsidP="00937092">
      <w:pPr>
        <w:pStyle w:val="Bezriadkovania"/>
        <w:widowControl/>
        <w:tabs>
          <w:tab w:val="left" w:pos="4536"/>
          <w:tab w:val="left" w:pos="4962"/>
          <w:tab w:val="left" w:pos="5670"/>
        </w:tabs>
        <w:suppressAutoHyphens w:val="0"/>
        <w:jc w:val="both"/>
        <w:rPr>
          <w:rFonts w:ascii="Arial" w:hAnsi="Arial" w:cs="Arial"/>
          <w:color w:val="000000" w:themeColor="text1"/>
          <w:szCs w:val="24"/>
        </w:rPr>
      </w:pPr>
      <w:r w:rsidRPr="00D85A70">
        <w:rPr>
          <w:rFonts w:ascii="Arial" w:hAnsi="Arial" w:cs="Arial"/>
          <w:color w:val="000000" w:themeColor="text1"/>
          <w:szCs w:val="24"/>
        </w:rPr>
        <w:t>Doterajšie články sa primerane preznačia</w:t>
      </w:r>
      <w:r w:rsidRPr="00D85A70">
        <w:rPr>
          <w:rFonts w:ascii="Arial" w:eastAsia="Times New Roman" w:hAnsi="Arial" w:cs="Arial"/>
          <w:color w:val="000000" w:themeColor="text1"/>
          <w:kern w:val="0"/>
          <w:szCs w:val="24"/>
          <w:lang w:eastAsia="sk-SK" w:bidi="ar-SA"/>
        </w:rPr>
        <w:t xml:space="preserve"> </w:t>
      </w:r>
      <w:r w:rsidRPr="00D85A70">
        <w:rPr>
          <w:rFonts w:ascii="Arial" w:hAnsi="Arial" w:cs="Arial"/>
          <w:color w:val="000000" w:themeColor="text1"/>
          <w:szCs w:val="24"/>
        </w:rPr>
        <w:t>a v súvislosti s vložením nového článku sa upraví aj názov zákona</w:t>
      </w:r>
      <w:r w:rsidRPr="00D85A70" w:rsidDel="00BE048F">
        <w:rPr>
          <w:rFonts w:ascii="Arial" w:hAnsi="Arial" w:cs="Arial"/>
          <w:color w:val="000000" w:themeColor="text1"/>
          <w:szCs w:val="24"/>
        </w:rPr>
        <w:t xml:space="preserve"> </w:t>
      </w:r>
      <w:r w:rsidRPr="00D85A70">
        <w:rPr>
          <w:rFonts w:ascii="Arial" w:hAnsi="Arial" w:cs="Arial"/>
          <w:color w:val="000000" w:themeColor="text1"/>
          <w:szCs w:val="24"/>
        </w:rPr>
        <w:t>.</w:t>
      </w:r>
    </w:p>
    <w:p w:rsidR="00937092" w:rsidRPr="00D85A70" w:rsidRDefault="00937092" w:rsidP="00937092">
      <w:pPr>
        <w:pStyle w:val="Bezriadkovania"/>
        <w:widowControl/>
        <w:tabs>
          <w:tab w:val="left" w:pos="4536"/>
          <w:tab w:val="left" w:pos="4962"/>
          <w:tab w:val="left" w:pos="5670"/>
        </w:tabs>
        <w:suppressAutoHyphens w:val="0"/>
        <w:jc w:val="both"/>
        <w:rPr>
          <w:rFonts w:ascii="Arial" w:hAnsi="Arial" w:cs="Arial"/>
          <w:color w:val="000000" w:themeColor="text1"/>
          <w:szCs w:val="24"/>
        </w:rPr>
      </w:pPr>
    </w:p>
    <w:p w:rsidR="00937092" w:rsidRPr="00D85A70" w:rsidRDefault="00937092" w:rsidP="00937092">
      <w:pPr>
        <w:pStyle w:val="Bezriadkovania"/>
        <w:widowControl/>
        <w:tabs>
          <w:tab w:val="left" w:pos="4536"/>
          <w:tab w:val="left" w:pos="4962"/>
          <w:tab w:val="left" w:pos="5670"/>
        </w:tabs>
        <w:suppressAutoHyphens w:val="0"/>
        <w:jc w:val="both"/>
        <w:rPr>
          <w:rFonts w:ascii="Arial" w:hAnsi="Arial" w:cs="Arial"/>
          <w:color w:val="000000" w:themeColor="text1"/>
          <w:szCs w:val="24"/>
        </w:rPr>
      </w:pPr>
      <w:proofErr w:type="spellStart"/>
      <w:r w:rsidRPr="00D85A70">
        <w:rPr>
          <w:rFonts w:ascii="Arial" w:hAnsi="Arial" w:cs="Arial"/>
          <w:color w:val="000000" w:themeColor="text1"/>
          <w:szCs w:val="24"/>
        </w:rPr>
        <w:t>Novovložený</w:t>
      </w:r>
      <w:proofErr w:type="spellEnd"/>
      <w:r w:rsidRPr="00D85A70">
        <w:rPr>
          <w:rFonts w:ascii="Arial" w:hAnsi="Arial" w:cs="Arial"/>
          <w:color w:val="000000" w:themeColor="text1"/>
          <w:szCs w:val="24"/>
        </w:rPr>
        <w:t xml:space="preserve"> Článok III nadobúda účinnosť dňom vyhlásenia.</w:t>
      </w:r>
    </w:p>
    <w:p w:rsidR="00937092" w:rsidRPr="002260B6" w:rsidRDefault="00937092" w:rsidP="00937092">
      <w:pPr>
        <w:spacing w:after="0" w:line="240" w:lineRule="auto"/>
        <w:jc w:val="both"/>
        <w:rPr>
          <w:rFonts w:ascii="Arial" w:hAnsi="Arial" w:cs="Arial"/>
          <w:color w:val="000000" w:themeColor="text1"/>
        </w:rPr>
      </w:pPr>
    </w:p>
    <w:sectPr w:rsidR="00937092" w:rsidRPr="002260B6" w:rsidSect="00DA195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58" w:rsidRDefault="00DC2D58" w:rsidP="00DC2D58">
      <w:pPr>
        <w:spacing w:after="0" w:line="240" w:lineRule="auto"/>
      </w:pPr>
      <w:r>
        <w:separator/>
      </w:r>
    </w:p>
  </w:endnote>
  <w:endnote w:type="continuationSeparator" w:id="0">
    <w:p w:rsidR="00DC2D58" w:rsidRDefault="00DC2D58" w:rsidP="00DC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5A" w:rsidRDefault="00DA19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177035"/>
      <w:docPartObj>
        <w:docPartGallery w:val="Page Numbers (Bottom of Page)"/>
        <w:docPartUnique/>
      </w:docPartObj>
    </w:sdtPr>
    <w:sdtEndPr/>
    <w:sdtContent>
      <w:p w:rsidR="00DA195A" w:rsidRDefault="00DA195A">
        <w:pPr>
          <w:pStyle w:val="Pta"/>
          <w:jc w:val="right"/>
        </w:pPr>
        <w:r>
          <w:fldChar w:fldCharType="begin"/>
        </w:r>
        <w:r>
          <w:instrText>PAGE   \* MERGEFORMAT</w:instrText>
        </w:r>
        <w:r>
          <w:fldChar w:fldCharType="separate"/>
        </w:r>
        <w:r w:rsidR="00A900ED">
          <w:rPr>
            <w:noProof/>
          </w:rPr>
          <w:t>10</w:t>
        </w:r>
        <w:r>
          <w:fldChar w:fldCharType="end"/>
        </w:r>
      </w:p>
    </w:sdtContent>
  </w:sdt>
  <w:p w:rsidR="00DA195A" w:rsidRDefault="00DA195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5A" w:rsidRDefault="00DA19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58" w:rsidRDefault="00DC2D58" w:rsidP="00DC2D58">
      <w:pPr>
        <w:spacing w:after="0" w:line="240" w:lineRule="auto"/>
      </w:pPr>
      <w:r>
        <w:separator/>
      </w:r>
    </w:p>
  </w:footnote>
  <w:footnote w:type="continuationSeparator" w:id="0">
    <w:p w:rsidR="00DC2D58" w:rsidRDefault="00DC2D58" w:rsidP="00DC2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5A" w:rsidRDefault="00DA19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58" w:rsidRDefault="00DC2D58">
    <w:pPr>
      <w:pStyle w:val="Hlavika"/>
      <w:jc w:val="right"/>
    </w:pPr>
  </w:p>
  <w:p w:rsidR="00DC2D58" w:rsidRDefault="00DC2D5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5A" w:rsidRDefault="00DA19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D8B"/>
    <w:multiLevelType w:val="hybridMultilevel"/>
    <w:tmpl w:val="BA9436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016E00"/>
    <w:multiLevelType w:val="hybridMultilevel"/>
    <w:tmpl w:val="76BEF5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493606"/>
    <w:multiLevelType w:val="hybridMultilevel"/>
    <w:tmpl w:val="7D942D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531C23"/>
    <w:multiLevelType w:val="hybridMultilevel"/>
    <w:tmpl w:val="7D942D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DD4BC9"/>
    <w:multiLevelType w:val="hybridMultilevel"/>
    <w:tmpl w:val="3DFEB04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42806764"/>
    <w:multiLevelType w:val="hybridMultilevel"/>
    <w:tmpl w:val="2FEE46C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440ED4"/>
    <w:multiLevelType w:val="hybridMultilevel"/>
    <w:tmpl w:val="3662CC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1866B7"/>
    <w:multiLevelType w:val="hybridMultilevel"/>
    <w:tmpl w:val="8730A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69479C"/>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9" w15:restartNumberingAfterBreak="0">
    <w:nsid w:val="516669AA"/>
    <w:multiLevelType w:val="hybridMultilevel"/>
    <w:tmpl w:val="E864D2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670515"/>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15:restartNumberingAfterBreak="0">
    <w:nsid w:val="6D3551AD"/>
    <w:multiLevelType w:val="hybridMultilevel"/>
    <w:tmpl w:val="E01C1D06"/>
    <w:lvl w:ilvl="0" w:tplc="C952C498">
      <w:start w:val="1"/>
      <w:numFmt w:val="decimal"/>
      <w:lvlText w:val="%1."/>
      <w:lvlJc w:val="left"/>
      <w:pPr>
        <w:ind w:left="984" w:hanging="360"/>
      </w:pPr>
      <w:rPr>
        <w:rFonts w:ascii="Arial" w:hAnsi="Arial" w:cs="Arial" w:hint="default"/>
        <w:b w:val="0"/>
        <w:i w:val="0"/>
        <w:sz w:val="24"/>
        <w:szCs w:val="24"/>
      </w:rPr>
    </w:lvl>
    <w:lvl w:ilvl="1" w:tplc="041B0019">
      <w:start w:val="1"/>
      <w:numFmt w:val="lowerLetter"/>
      <w:lvlText w:val="%2."/>
      <w:lvlJc w:val="left"/>
      <w:pPr>
        <w:ind w:left="1704" w:hanging="360"/>
      </w:pPr>
      <w:rPr>
        <w:rFonts w:cs="Times New Roman"/>
      </w:rPr>
    </w:lvl>
    <w:lvl w:ilvl="2" w:tplc="041B001B">
      <w:start w:val="1"/>
      <w:numFmt w:val="lowerRoman"/>
      <w:lvlText w:val="%3."/>
      <w:lvlJc w:val="right"/>
      <w:pPr>
        <w:ind w:left="2424" w:hanging="180"/>
      </w:pPr>
      <w:rPr>
        <w:rFonts w:cs="Times New Roman"/>
      </w:rPr>
    </w:lvl>
    <w:lvl w:ilvl="3" w:tplc="041B000F">
      <w:start w:val="1"/>
      <w:numFmt w:val="decimal"/>
      <w:lvlText w:val="%4."/>
      <w:lvlJc w:val="left"/>
      <w:pPr>
        <w:ind w:left="3144" w:hanging="360"/>
      </w:pPr>
      <w:rPr>
        <w:rFonts w:cs="Times New Roman"/>
      </w:rPr>
    </w:lvl>
    <w:lvl w:ilvl="4" w:tplc="041B0019">
      <w:start w:val="1"/>
      <w:numFmt w:val="lowerLetter"/>
      <w:lvlText w:val="%5."/>
      <w:lvlJc w:val="left"/>
      <w:pPr>
        <w:ind w:left="3864" w:hanging="360"/>
      </w:pPr>
      <w:rPr>
        <w:rFonts w:cs="Times New Roman"/>
      </w:rPr>
    </w:lvl>
    <w:lvl w:ilvl="5" w:tplc="041B001B">
      <w:start w:val="1"/>
      <w:numFmt w:val="lowerRoman"/>
      <w:lvlText w:val="%6."/>
      <w:lvlJc w:val="right"/>
      <w:pPr>
        <w:ind w:left="4584" w:hanging="180"/>
      </w:pPr>
      <w:rPr>
        <w:rFonts w:cs="Times New Roman"/>
      </w:rPr>
    </w:lvl>
    <w:lvl w:ilvl="6" w:tplc="041B000F">
      <w:start w:val="1"/>
      <w:numFmt w:val="decimal"/>
      <w:lvlText w:val="%7."/>
      <w:lvlJc w:val="left"/>
      <w:pPr>
        <w:ind w:left="5304" w:hanging="360"/>
      </w:pPr>
      <w:rPr>
        <w:rFonts w:cs="Times New Roman"/>
      </w:rPr>
    </w:lvl>
    <w:lvl w:ilvl="7" w:tplc="041B0019">
      <w:start w:val="1"/>
      <w:numFmt w:val="lowerLetter"/>
      <w:lvlText w:val="%8."/>
      <w:lvlJc w:val="left"/>
      <w:pPr>
        <w:ind w:left="6024" w:hanging="360"/>
      </w:pPr>
      <w:rPr>
        <w:rFonts w:cs="Times New Roman"/>
      </w:rPr>
    </w:lvl>
    <w:lvl w:ilvl="8" w:tplc="041B001B">
      <w:start w:val="1"/>
      <w:numFmt w:val="lowerRoman"/>
      <w:lvlText w:val="%9."/>
      <w:lvlJc w:val="right"/>
      <w:pPr>
        <w:ind w:left="6744" w:hanging="180"/>
      </w:pPr>
      <w:rPr>
        <w:rFonts w:cs="Times New Roman"/>
      </w:rPr>
    </w:lvl>
  </w:abstractNum>
  <w:abstractNum w:abstractNumId="13" w15:restartNumberingAfterBreak="0">
    <w:nsid w:val="72550575"/>
    <w:multiLevelType w:val="hybridMultilevel"/>
    <w:tmpl w:val="B99E5AA8"/>
    <w:lvl w:ilvl="0" w:tplc="7A28DBEE">
      <w:start w:val="1"/>
      <w:numFmt w:val="decimal"/>
      <w:lvlText w:val="%1."/>
      <w:lvlJc w:val="left"/>
      <w:pPr>
        <w:ind w:left="720" w:hanging="360"/>
      </w:pPr>
      <w:rPr>
        <w:rFonts w:ascii="Arial" w:hAnsi="Arial" w:cs="Arial" w:hint="default"/>
        <w:b w:val="0"/>
        <w:i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7BE41A66"/>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5" w15:restartNumberingAfterBreak="0">
    <w:nsid w:val="7FF10ADB"/>
    <w:multiLevelType w:val="hybridMultilevel"/>
    <w:tmpl w:val="4120F072"/>
    <w:lvl w:ilvl="0" w:tplc="988A939A">
      <w:start w:val="5"/>
      <w:numFmt w:val="decimal"/>
      <w:lvlText w:val="%1."/>
      <w:lvlJc w:val="left"/>
      <w:pPr>
        <w:ind w:left="720" w:hanging="360"/>
      </w:pPr>
      <w:rPr>
        <w:rFonts w:ascii="Arial" w:hAnsi="Arial" w:cs="Arial"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13"/>
  </w:num>
  <w:num w:numId="9">
    <w:abstractNumId w:val="10"/>
  </w:num>
  <w:num w:numId="10">
    <w:abstractNumId w:val="14"/>
  </w:num>
  <w:num w:numId="11">
    <w:abstractNumId w:val="12"/>
  </w:num>
  <w:num w:numId="12">
    <w:abstractNumId w:val="8"/>
  </w:num>
  <w:num w:numId="13">
    <w:abstractNumId w:val="6"/>
  </w:num>
  <w:num w:numId="14">
    <w:abstractNumId w:val="15"/>
  </w:num>
  <w:num w:numId="15">
    <w:abstractNumId w:val="4"/>
  </w:num>
  <w:num w:numId="16">
    <w:abstractNumId w:val="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63"/>
    <w:rsid w:val="001D0A87"/>
    <w:rsid w:val="001D7BCC"/>
    <w:rsid w:val="002260B6"/>
    <w:rsid w:val="002F3D63"/>
    <w:rsid w:val="004A6EC6"/>
    <w:rsid w:val="004C65F6"/>
    <w:rsid w:val="00873646"/>
    <w:rsid w:val="008E01D8"/>
    <w:rsid w:val="00915FE6"/>
    <w:rsid w:val="00937092"/>
    <w:rsid w:val="00A74D9B"/>
    <w:rsid w:val="00A900ED"/>
    <w:rsid w:val="00D85A70"/>
    <w:rsid w:val="00DA195A"/>
    <w:rsid w:val="00DC2D58"/>
    <w:rsid w:val="00FB6B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AD36"/>
  <w15:chartTrackingRefBased/>
  <w15:docId w15:val="{C5012AE3-90B9-46F4-90A9-0B9555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D63"/>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2F3D63"/>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F3D63"/>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2F3D63"/>
    <w:pPr>
      <w:spacing w:after="120"/>
    </w:pPr>
  </w:style>
  <w:style w:type="character" w:customStyle="1" w:styleId="ZkladntextChar">
    <w:name w:val="Základný text Char"/>
    <w:basedOn w:val="Predvolenpsmoodseku"/>
    <w:link w:val="Zkladntext"/>
    <w:uiPriority w:val="99"/>
    <w:semiHidden/>
    <w:rsid w:val="002F3D63"/>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2F3D63"/>
    <w:pPr>
      <w:ind w:left="720"/>
      <w:contextualSpacing/>
      <w:jc w:val="both"/>
    </w:p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2F3D63"/>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736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3646"/>
    <w:rPr>
      <w:rFonts w:ascii="Segoe UI" w:eastAsia="Times New Roman" w:hAnsi="Segoe UI" w:cs="Segoe UI"/>
      <w:sz w:val="18"/>
      <w:szCs w:val="18"/>
      <w:lang w:eastAsia="sk-SK"/>
    </w:rPr>
  </w:style>
  <w:style w:type="paragraph" w:styleId="Bezriadkovania">
    <w:name w:val="No Spacing"/>
    <w:uiPriority w:val="1"/>
    <w:qFormat/>
    <w:rsid w:val="00FB6BF0"/>
    <w:pPr>
      <w:widowControl w:val="0"/>
      <w:suppressAutoHyphens/>
      <w:spacing w:after="0" w:line="240" w:lineRule="auto"/>
    </w:pPr>
    <w:rPr>
      <w:rFonts w:ascii="Times New Roman" w:eastAsia="SimSun" w:hAnsi="Times New Roman" w:cs="Mangal"/>
      <w:kern w:val="2"/>
      <w:sz w:val="24"/>
      <w:szCs w:val="21"/>
      <w:lang w:eastAsia="hi-IN" w:bidi="hi-IN"/>
    </w:rPr>
  </w:style>
  <w:style w:type="paragraph" w:styleId="Hlavika">
    <w:name w:val="header"/>
    <w:basedOn w:val="Normlny"/>
    <w:link w:val="HlavikaChar"/>
    <w:uiPriority w:val="99"/>
    <w:unhideWhenUsed/>
    <w:rsid w:val="00DC2D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2D5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C2D58"/>
    <w:pPr>
      <w:tabs>
        <w:tab w:val="center" w:pos="4536"/>
        <w:tab w:val="right" w:pos="9072"/>
      </w:tabs>
      <w:spacing w:after="0" w:line="240" w:lineRule="auto"/>
    </w:pPr>
  </w:style>
  <w:style w:type="character" w:customStyle="1" w:styleId="PtaChar">
    <w:name w:val="Päta Char"/>
    <w:basedOn w:val="Predvolenpsmoodseku"/>
    <w:link w:val="Pta"/>
    <w:uiPriority w:val="99"/>
    <w:rsid w:val="00DC2D58"/>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25813">
      <w:bodyDiv w:val="1"/>
      <w:marLeft w:val="0"/>
      <w:marRight w:val="0"/>
      <w:marTop w:val="0"/>
      <w:marBottom w:val="0"/>
      <w:divBdr>
        <w:top w:val="none" w:sz="0" w:space="0" w:color="auto"/>
        <w:left w:val="none" w:sz="0" w:space="0" w:color="auto"/>
        <w:bottom w:val="none" w:sz="0" w:space="0" w:color="auto"/>
        <w:right w:val="none" w:sz="0" w:space="0" w:color="auto"/>
      </w:divBdr>
    </w:div>
    <w:div w:id="2027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3479</Words>
  <Characters>19834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2019-09-10T09:04:00Z</cp:lastPrinted>
  <dcterms:created xsi:type="dcterms:W3CDTF">2019-08-13T08:12:00Z</dcterms:created>
  <dcterms:modified xsi:type="dcterms:W3CDTF">2019-09-10T09:09:00Z</dcterms:modified>
</cp:coreProperties>
</file>