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F269F">
        <w:t>56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6F269F">
        <w:t>CRD-497</w:t>
      </w:r>
      <w:r w:rsidR="001B53D9">
        <w:t>/2019</w:t>
      </w:r>
    </w:p>
    <w:p w:rsidR="00E72F65" w:rsidRDefault="00E72F65" w:rsidP="00E72F65">
      <w:pPr>
        <w:jc w:val="center"/>
        <w:rPr>
          <w:b/>
          <w:sz w:val="28"/>
          <w:szCs w:val="28"/>
        </w:rPr>
      </w:pPr>
    </w:p>
    <w:p w:rsidR="00E72F65" w:rsidRDefault="00E521FB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269F">
        <w:rPr>
          <w:b/>
          <w:sz w:val="28"/>
          <w:szCs w:val="28"/>
        </w:rPr>
        <w:t>78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6F269F" w:rsidP="00E72F65">
      <w:pPr>
        <w:jc w:val="center"/>
        <w:rPr>
          <w:b/>
        </w:rPr>
      </w:pPr>
      <w:r>
        <w:rPr>
          <w:b/>
        </w:rPr>
        <w:t>z</w:t>
      </w:r>
      <w:r w:rsidR="00FD4827">
        <w:rPr>
          <w:b/>
        </w:rPr>
        <w:t xml:space="preserve"> </w:t>
      </w:r>
      <w:r>
        <w:rPr>
          <w:b/>
        </w:rPr>
        <w:t>10</w:t>
      </w:r>
      <w:r w:rsidR="00E72F65">
        <w:rPr>
          <w:b/>
        </w:rPr>
        <w:t xml:space="preserve">. </w:t>
      </w:r>
      <w:r>
        <w:rPr>
          <w:b/>
        </w:rPr>
        <w:t>septembra</w:t>
      </w:r>
      <w:r w:rsidR="00E72F65">
        <w:rPr>
          <w:b/>
        </w:rPr>
        <w:t xml:space="preserve">  201</w:t>
      </w:r>
      <w:r w:rsidR="00FD4827">
        <w:rPr>
          <w:b/>
        </w:rPr>
        <w:t>9</w:t>
      </w:r>
      <w:r w:rsidR="00E72F65"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8A7FA4" w:rsidRDefault="00E72F65" w:rsidP="00E72F65">
      <w:pPr>
        <w:pStyle w:val="Zkladntext"/>
        <w:widowControl/>
        <w:suppressAutoHyphens w:val="0"/>
        <w:spacing w:after="0"/>
        <w:jc w:val="both"/>
      </w:pPr>
      <w:r>
        <w:t>k </w:t>
      </w:r>
      <w:r>
        <w:rPr>
          <w:bCs/>
        </w:rPr>
        <w:t xml:space="preserve">spoločnej správe </w:t>
      </w:r>
      <w:r>
        <w:t xml:space="preserve">výborov </w:t>
      </w:r>
      <w:r w:rsidRPr="002C6CA0">
        <w:rPr>
          <w:rFonts w:cs="Arial"/>
          <w:noProof/>
        </w:rPr>
        <w:t xml:space="preserve">Národnej rady Slovenskej republiky o prerokovaní </w:t>
      </w:r>
      <w:r w:rsidR="006F269F" w:rsidRPr="009A6DB0">
        <w:rPr>
          <w:rFonts w:cs="Arial"/>
          <w:noProof/>
        </w:rPr>
        <w:t xml:space="preserve">návrhu poslancov Národnej rady Slovenskej republiky Tibora BERNAŤÁKA, Karola FARKAŠOVSKÉHO, Evy SMOLÍKOVEJ, Dušana TITTELA a Stanislava KMECA na   vydanie  zákona,  ktorým   sa mení a dopĺňa zákon č. 340/2012 Z. z. o úhrade za služby verejnosti poskytované Rozhlasom a televíziou Slovenska a o zmene a doplnení niektorých zákonov v znení neskorších predpisov </w:t>
      </w:r>
      <w:r w:rsidR="006F269F" w:rsidRPr="009A6DB0">
        <w:rPr>
          <w:rFonts w:cs="Arial"/>
          <w:b/>
          <w:noProof/>
        </w:rPr>
        <w:t>(tlač 1342</w:t>
      </w:r>
      <w:r w:rsidR="006F269F">
        <w:rPr>
          <w:rFonts w:cs="Arial"/>
          <w:b/>
          <w:noProof/>
        </w:rPr>
        <w:t>a</w:t>
      </w:r>
      <w:r w:rsidR="006F269F" w:rsidRPr="009A6DB0">
        <w:rPr>
          <w:rFonts w:cs="Arial"/>
          <w:b/>
          <w:noProof/>
        </w:rPr>
        <w:t>)</w:t>
      </w:r>
      <w:r w:rsidR="006F269F">
        <w:rPr>
          <w:rFonts w:cs="Arial"/>
          <w:b/>
          <w:noProof/>
        </w:rPr>
        <w:t xml:space="preserve"> </w:t>
      </w:r>
      <w:r w:rsidR="006F269F" w:rsidRPr="006F269F">
        <w:rPr>
          <w:rFonts w:cs="Arial"/>
          <w:noProof/>
        </w:rPr>
        <w:t>vo výboroch</w:t>
      </w:r>
      <w:r w:rsidR="006F269F">
        <w:rPr>
          <w:rFonts w:cs="Arial"/>
          <w:b/>
          <w:noProof/>
        </w:rPr>
        <w:t xml:space="preserve"> </w:t>
      </w:r>
      <w:r w:rsidR="006F269F" w:rsidRPr="00BE71E7">
        <w:rPr>
          <w:rFonts w:cs="Arial"/>
          <w:noProof/>
        </w:rPr>
        <w:t>v dru</w:t>
      </w:r>
      <w:r w:rsidR="006F269F">
        <w:rPr>
          <w:rFonts w:cs="Arial"/>
          <w:noProof/>
        </w:rPr>
        <w:t>h</w:t>
      </w:r>
      <w:r w:rsidR="006F269F" w:rsidRPr="00BE71E7">
        <w:rPr>
          <w:rFonts w:cs="Arial"/>
          <w:noProof/>
        </w:rPr>
        <w:t>om čítaní</w:t>
      </w:r>
      <w:r>
        <w:t xml:space="preserve">. 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 xml:space="preserve"> </w:t>
      </w:r>
      <w:r>
        <w:rPr>
          <w:bCs/>
        </w:rPr>
        <w:t xml:space="preserve">návrhu zákona </w:t>
      </w:r>
      <w:r w:rsidR="00E521FB">
        <w:rPr>
          <w:b/>
          <w:bCs/>
        </w:rPr>
        <w:t>(tlač 1</w:t>
      </w:r>
      <w:r w:rsidR="006F269F">
        <w:rPr>
          <w:b/>
          <w:bCs/>
        </w:rPr>
        <w:t>342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 návrhu zákona </w:t>
      </w:r>
      <w:r w:rsidR="00E521FB">
        <w:rPr>
          <w:b/>
          <w:bCs/>
        </w:rPr>
        <w:t>(tlač 1</w:t>
      </w:r>
      <w:r w:rsidR="006F269F">
        <w:rPr>
          <w:b/>
          <w:bCs/>
        </w:rPr>
        <w:t>342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 xml:space="preserve">poveruje  </w:t>
      </w:r>
      <w:r w:rsidR="006F269F">
        <w:rPr>
          <w:b/>
          <w:spacing w:val="20"/>
        </w:rPr>
        <w:t xml:space="preserve">Petra  </w:t>
      </w:r>
      <w:proofErr w:type="spellStart"/>
      <w:r w:rsidR="006F269F">
        <w:rPr>
          <w:b/>
          <w:spacing w:val="20"/>
        </w:rPr>
        <w:t>Marčeka</w:t>
      </w:r>
      <w:proofErr w:type="spellEnd"/>
      <w:r>
        <w:rPr>
          <w:b/>
        </w:rPr>
        <w:t xml:space="preserve">,  </w:t>
      </w:r>
      <w:r>
        <w:t xml:space="preserve">poslanca  Národnej rady Slovenskej republiky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72F65" w:rsidRDefault="00E72F65" w:rsidP="00E72F6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 xml:space="preserve">Národnej rade Slovenskej republiky spoločnú správu výborov o výsledku prerokovania </w:t>
      </w:r>
      <w:r w:rsidR="00E521FB">
        <w:t xml:space="preserve"> </w:t>
      </w:r>
      <w:r>
        <w:t>návrhu zákona vo výboroch v druhom čítaní.</w:t>
      </w:r>
    </w:p>
    <w:p w:rsidR="00E72F65" w:rsidRDefault="00E72F65" w:rsidP="00E72F65">
      <w:pPr>
        <w:jc w:val="both"/>
      </w:pPr>
    </w:p>
    <w:p w:rsidR="00E72F65" w:rsidRDefault="00E72F65" w:rsidP="00E72F65">
      <w:pPr>
        <w:jc w:val="both"/>
      </w:pPr>
      <w:r>
        <w:tab/>
      </w:r>
      <w:r>
        <w:tab/>
      </w:r>
    </w:p>
    <w:p w:rsidR="002D779D" w:rsidRDefault="002D779D" w:rsidP="002D779D">
      <w:pPr>
        <w:jc w:val="both"/>
      </w:pPr>
      <w:r>
        <w:t xml:space="preserve">Dušan </w:t>
      </w:r>
      <w:r>
        <w:rPr>
          <w:b/>
        </w:rPr>
        <w:t>Tittel,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>
        <w:rPr>
          <w:b/>
        </w:rPr>
        <w:t>Jarjabek, v. r.</w:t>
      </w:r>
    </w:p>
    <w:p w:rsidR="00A66D1D" w:rsidRDefault="002D779D" w:rsidP="002D779D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  <w:bookmarkStart w:id="0" w:name="_GoBack"/>
      <w:bookmarkEnd w:id="0"/>
    </w:p>
    <w:sectPr w:rsidR="00A66D1D" w:rsidSect="00CA24F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2D779D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D779D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2D779D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41FF1"/>
    <w:rsid w:val="000D485B"/>
    <w:rsid w:val="001B53D9"/>
    <w:rsid w:val="001C5E22"/>
    <w:rsid w:val="002D779D"/>
    <w:rsid w:val="00473AB6"/>
    <w:rsid w:val="006B4C6A"/>
    <w:rsid w:val="006F269F"/>
    <w:rsid w:val="00A04A97"/>
    <w:rsid w:val="00A601A3"/>
    <w:rsid w:val="00A66D1D"/>
    <w:rsid w:val="00A808B9"/>
    <w:rsid w:val="00CA7BA9"/>
    <w:rsid w:val="00CE27BD"/>
    <w:rsid w:val="00E521FB"/>
    <w:rsid w:val="00E72F65"/>
    <w:rsid w:val="00F24298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1425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5</cp:revision>
  <cp:lastPrinted>2018-09-11T09:06:00Z</cp:lastPrinted>
  <dcterms:created xsi:type="dcterms:W3CDTF">2019-09-02T06:57:00Z</dcterms:created>
  <dcterms:modified xsi:type="dcterms:W3CDTF">2019-09-10T10:12:00Z</dcterms:modified>
</cp:coreProperties>
</file>