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/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627BA3" w:rsidRDefault="00627BA3" w:rsidP="00EA0832">
      <w:pPr>
        <w:spacing w:line="360" w:lineRule="auto"/>
        <w:rPr>
          <w:b/>
        </w:rPr>
      </w:pPr>
    </w:p>
    <w:p w:rsidR="00627BA3" w:rsidRDefault="00627BA3" w:rsidP="00EA0832">
      <w:pPr>
        <w:spacing w:line="360" w:lineRule="auto"/>
        <w:rPr>
          <w:b/>
        </w:rPr>
      </w:pP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10</w:t>
      </w:r>
      <w:r w:rsidR="008757E6">
        <w:t>7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8757E6">
        <w:t>12</w:t>
      </w:r>
      <w:r w:rsidR="00627BA3">
        <w:t>58</w:t>
      </w:r>
      <w:r w:rsidRPr="00F607F2">
        <w:t>/</w:t>
      </w:r>
      <w:r>
        <w:t>2019</w:t>
      </w:r>
    </w:p>
    <w:p w:rsidR="00EA0832" w:rsidRDefault="00EA0832" w:rsidP="00EA0832"/>
    <w:p w:rsidR="00627BA3" w:rsidRDefault="00627BA3" w:rsidP="00EA0832"/>
    <w:p w:rsidR="00627BA3" w:rsidRDefault="00627BA3" w:rsidP="00EA0832"/>
    <w:p w:rsidR="00627BA3" w:rsidRDefault="00627BA3" w:rsidP="00EA0832"/>
    <w:p w:rsidR="00EA0832" w:rsidRPr="00EB5811" w:rsidRDefault="00EB5811" w:rsidP="00EA0832">
      <w:pPr>
        <w:jc w:val="center"/>
        <w:rPr>
          <w:sz w:val="36"/>
          <w:szCs w:val="36"/>
        </w:rPr>
      </w:pPr>
      <w:r w:rsidRPr="00EB5811">
        <w:rPr>
          <w:sz w:val="36"/>
          <w:szCs w:val="36"/>
        </w:rPr>
        <w:t>674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627BA3" w:rsidRPr="00627BA3" w:rsidRDefault="00627BA3" w:rsidP="00627BA3">
      <w:pPr>
        <w:tabs>
          <w:tab w:val="left" w:pos="284"/>
        </w:tabs>
        <w:jc w:val="both"/>
        <w:rPr>
          <w:iCs/>
        </w:rPr>
      </w:pPr>
      <w:r w:rsidRPr="00627BA3">
        <w:rPr>
          <w:noProof/>
        </w:rPr>
        <w:t>k vládnemu návrhu zákona,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</w:t>
      </w:r>
      <w:r>
        <w:rPr>
          <w:noProof/>
        </w:rPr>
        <w:t xml:space="preserve">ona </w:t>
      </w:r>
      <w:r w:rsidRPr="00627BA3">
        <w:rPr>
          <w:noProof/>
        </w:rPr>
        <w:t xml:space="preserve">č. </w:t>
      </w:r>
      <w:r>
        <w:rPr>
          <w:noProof/>
        </w:rPr>
        <w:t> </w:t>
      </w:r>
      <w:r w:rsidRPr="00627BA3">
        <w:rPr>
          <w:noProof/>
        </w:rPr>
        <w:t xml:space="preserve">292/2014 Z. z. o príspevku poskytovanom z európskych štrukturálnych a investičných fondov a o zmene a doplnení niektorých zákonov v znení neskorších predpisov </w:t>
      </w:r>
      <w:r w:rsidRPr="00627BA3">
        <w:t>(tlač 1509)</w:t>
      </w:r>
    </w:p>
    <w:p w:rsidR="00627BA3" w:rsidRDefault="00627BA3" w:rsidP="00627BA3">
      <w:pPr>
        <w:tabs>
          <w:tab w:val="left" w:pos="284"/>
        </w:tabs>
        <w:jc w:val="both"/>
        <w:rPr>
          <w:iCs/>
        </w:rPr>
      </w:pPr>
    </w:p>
    <w:p w:rsidR="00627BA3" w:rsidRPr="00627BA3" w:rsidRDefault="00627BA3" w:rsidP="00627BA3">
      <w:pPr>
        <w:tabs>
          <w:tab w:val="left" w:pos="284"/>
        </w:tabs>
        <w:jc w:val="both"/>
        <w:rPr>
          <w:iCs/>
        </w:rPr>
      </w:pPr>
    </w:p>
    <w:p w:rsidR="006B26BB" w:rsidRPr="006B26BB" w:rsidRDefault="006B26B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627BA3" w:rsidRPr="00627BA3" w:rsidRDefault="00EA0832" w:rsidP="00627BA3">
      <w:pPr>
        <w:tabs>
          <w:tab w:val="left" w:pos="284"/>
        </w:tabs>
        <w:ind w:firstLine="1276"/>
        <w:jc w:val="both"/>
        <w:rPr>
          <w:iCs/>
        </w:rPr>
      </w:pPr>
      <w:r w:rsidRPr="006B26BB">
        <w:t xml:space="preserve">s vládnym </w:t>
      </w:r>
      <w:r w:rsidRPr="006B26BB">
        <w:rPr>
          <w:rFonts w:cs="Arial"/>
          <w:noProof/>
        </w:rPr>
        <w:t>návrhom zákona</w:t>
      </w:r>
      <w:r w:rsidR="00627BA3" w:rsidRPr="00627BA3">
        <w:rPr>
          <w:noProof/>
        </w:rPr>
        <w:t>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</w:t>
      </w:r>
      <w:r w:rsidR="00627BA3">
        <w:rPr>
          <w:noProof/>
        </w:rPr>
        <w:t xml:space="preserve">ona </w:t>
      </w:r>
      <w:r w:rsidR="00627BA3" w:rsidRPr="00627BA3">
        <w:rPr>
          <w:noProof/>
        </w:rPr>
        <w:t xml:space="preserve">č. </w:t>
      </w:r>
      <w:r w:rsidR="00627BA3">
        <w:rPr>
          <w:noProof/>
        </w:rPr>
        <w:t> </w:t>
      </w:r>
      <w:r w:rsidR="00627BA3" w:rsidRPr="00627BA3">
        <w:rPr>
          <w:noProof/>
        </w:rPr>
        <w:t xml:space="preserve">292/2014 Z. z. o príspevku poskytovanom z európskych štrukturálnych a investičných fondov a o zmene a doplnení niektorých zákonov v znení neskorších predpisov </w:t>
      </w:r>
      <w:r w:rsidR="00627BA3" w:rsidRPr="00627BA3">
        <w:t>(tlač 1509)</w:t>
      </w:r>
      <w:r w:rsidR="00627BA3">
        <w:t>;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6B26BB" w:rsidRDefault="00627BA3" w:rsidP="00627BA3">
      <w:pPr>
        <w:tabs>
          <w:tab w:val="left" w:pos="284"/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EA0832" w:rsidRPr="006B26BB">
        <w:rPr>
          <w:rFonts w:cs="Arial"/>
          <w:noProof/>
        </w:rPr>
        <w:t>vládny návrh zákona</w:t>
      </w:r>
      <w:r w:rsidRPr="00627BA3">
        <w:rPr>
          <w:noProof/>
        </w:rPr>
        <w:t>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</w:t>
      </w:r>
      <w:r>
        <w:rPr>
          <w:noProof/>
        </w:rPr>
        <w:t xml:space="preserve">ona </w:t>
      </w:r>
      <w:r w:rsidRPr="00627BA3">
        <w:rPr>
          <w:noProof/>
        </w:rPr>
        <w:t xml:space="preserve">č. </w:t>
      </w:r>
      <w:r>
        <w:rPr>
          <w:noProof/>
        </w:rPr>
        <w:t> </w:t>
      </w:r>
      <w:r w:rsidRPr="00627BA3">
        <w:rPr>
          <w:noProof/>
        </w:rPr>
        <w:t xml:space="preserve">292/2014 Z. z. o príspevku poskytovanom z európskych štrukturálnych a investičných fondov a o zmene a doplnení niektorých zákonov v znení neskorších predpisov </w:t>
      </w:r>
      <w:r w:rsidRPr="00627BA3">
        <w:t>(tlač 1509)</w:t>
      </w:r>
      <w:r>
        <w:rPr>
          <w:iCs/>
        </w:rPr>
        <w:t xml:space="preserve"> </w:t>
      </w:r>
      <w:r w:rsidR="00EA0832" w:rsidRPr="006B26BB">
        <w:rPr>
          <w:b/>
          <w:bCs/>
        </w:rPr>
        <w:t xml:space="preserve">schváliť </w:t>
      </w:r>
      <w:r w:rsidR="00EA0832" w:rsidRPr="006B26BB"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627BA3">
        <w:t>ovi</w:t>
      </w:r>
      <w:r>
        <w:t xml:space="preserve"> gestorského Výboru Národnej rady Slovenskej republiky pre </w:t>
      </w:r>
      <w:r w:rsidR="00627BA3">
        <w:t>pôdo</w:t>
      </w:r>
      <w:r>
        <w:t>hospodárs</w:t>
      </w:r>
      <w:r w:rsidR="00627BA3">
        <w:t xml:space="preserve">tvo a životné prostredie. 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627BA3" w:rsidRDefault="00627BA3" w:rsidP="00EA0832">
      <w:pPr>
        <w:pStyle w:val="Zkladntext"/>
        <w:tabs>
          <w:tab w:val="left" w:pos="1134"/>
        </w:tabs>
      </w:pPr>
    </w:p>
    <w:p w:rsidR="00627BA3" w:rsidRDefault="00627BA3" w:rsidP="00EA0832">
      <w:pPr>
        <w:pStyle w:val="Zkladntext"/>
        <w:tabs>
          <w:tab w:val="left" w:pos="1134"/>
        </w:tabs>
      </w:pPr>
    </w:p>
    <w:p w:rsidR="00627BA3" w:rsidRDefault="00627BA3" w:rsidP="00EA0832">
      <w:pPr>
        <w:pStyle w:val="Zkladntext"/>
        <w:tabs>
          <w:tab w:val="left" w:pos="1134"/>
        </w:tabs>
      </w:pPr>
    </w:p>
    <w:p w:rsidR="00627BA3" w:rsidRDefault="00627BA3" w:rsidP="00EA0832">
      <w:pPr>
        <w:pStyle w:val="Zkladntext"/>
        <w:tabs>
          <w:tab w:val="left" w:pos="1134"/>
        </w:tabs>
      </w:pPr>
    </w:p>
    <w:p w:rsidR="00627BA3" w:rsidRDefault="00627BA3" w:rsidP="00EA0832">
      <w:pPr>
        <w:pStyle w:val="Zkladntext"/>
        <w:tabs>
          <w:tab w:val="left" w:pos="1134"/>
        </w:tabs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A0832" w:rsidRDefault="00EA0832" w:rsidP="00EA0832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Pr="00627BA3" w:rsidRDefault="00627BA3" w:rsidP="00627BA3">
      <w:pPr>
        <w:rPr>
          <w:lang w:eastAsia="en-US"/>
        </w:rPr>
      </w:pPr>
    </w:p>
    <w:p w:rsidR="00627BA3" w:rsidRDefault="00627BA3" w:rsidP="00EA0832">
      <w:pPr>
        <w:pStyle w:val="Nadpis2"/>
        <w:ind w:left="4248" w:firstLine="708"/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Default="00627BA3" w:rsidP="00627BA3">
      <w:pPr>
        <w:rPr>
          <w:lang w:eastAsia="en-US"/>
        </w:rPr>
      </w:pPr>
    </w:p>
    <w:p w:rsidR="00627BA3" w:rsidRPr="00627BA3" w:rsidRDefault="00627BA3" w:rsidP="00627BA3">
      <w:pPr>
        <w:rPr>
          <w:lang w:eastAsia="en-US"/>
        </w:rPr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EB5811">
        <w:rPr>
          <w:b/>
        </w:rPr>
        <w:t xml:space="preserve"> 674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8757E6">
        <w:rPr>
          <w:b/>
        </w:rPr>
        <w:t> 9. septembra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627BA3" w:rsidRPr="00627BA3" w:rsidRDefault="00627BA3" w:rsidP="00627BA3">
      <w:pPr>
        <w:tabs>
          <w:tab w:val="left" w:pos="284"/>
        </w:tabs>
        <w:jc w:val="both"/>
        <w:rPr>
          <w:b/>
          <w:iCs/>
        </w:rPr>
      </w:pPr>
      <w:r w:rsidRPr="00627BA3">
        <w:rPr>
          <w:b/>
          <w:noProof/>
        </w:rPr>
        <w:t xml:space="preserve">k vládnemu návrhu zákona, ktorým sa mení a dopĺňa zákon č. 326/2005 Z. z. o lesoch v znení neskorších predpisov a o zmene a doplnení zákona č. 113/2018 Z. z. o uvádzaní dreva a výrobkov z dreva na vnútorný trh a o zmene a doplnení zákona č. 280/2017 Z. z. o poskytovaní podpory a dotácie v pôdohospodárstve a rozvoji vidieka a o zmene zákona č.  292/2014 Z. z. o príspevku poskytovanom z európskych štrukturálnych a investičných fondov a o zmene a doplnení niektorých zákonov v znení neskorších predpisov </w:t>
      </w:r>
      <w:r w:rsidRPr="00627BA3">
        <w:rPr>
          <w:b/>
        </w:rPr>
        <w:t>(tlač 1509)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Pr="00EB5811" w:rsidRDefault="004F65BA" w:rsidP="004F65BA">
      <w:pPr>
        <w:pStyle w:val="Bezriadkovania"/>
        <w:jc w:val="both"/>
        <w:rPr>
          <w:color w:val="002060"/>
        </w:rPr>
      </w:pP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1. V  čl. I sa za bod 37 vkladá nový bod 38, ktorý znie:</w:t>
      </w: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„38. V § 23 ods. 14 písm. d) sa slová „§ 43 ods. 4“ nahrádzajú slovami „§ 43 ods. 5“.“.</w:t>
      </w: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Nasledujúce body sa primerane prečíslujú.</w:t>
      </w:r>
    </w:p>
    <w:p w:rsidR="00FB364E" w:rsidRPr="00EB5811" w:rsidRDefault="00FB364E" w:rsidP="00FB364E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EB5811">
        <w:rPr>
          <w:rStyle w:val="Zvraznenie"/>
          <w:i w:val="0"/>
          <w:sz w:val="24"/>
          <w:szCs w:val="24"/>
        </w:rPr>
        <w:t>Legislatívno-technická úprava v súvislosti s prečíslovaním vnútorných odkazov (vloženie nového odseku 4 do § 43 v čl. I, bod 73).</w:t>
      </w: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  <w:color w:val="FF0000"/>
        </w:rPr>
      </w:pP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2. V  čl. I, bode 47, § 28 ods. 3 druhej vete sa vypúšťa prvé slovo „lesa“.</w:t>
      </w:r>
    </w:p>
    <w:p w:rsidR="00FB364E" w:rsidRPr="00EB5811" w:rsidRDefault="00FB364E" w:rsidP="00FB364E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EB5811">
        <w:rPr>
          <w:rStyle w:val="Zvraznenie"/>
          <w:i w:val="0"/>
          <w:sz w:val="24"/>
          <w:szCs w:val="24"/>
        </w:rPr>
        <w:t>Legislatívno-technická úprava, ktorou sa odstraňuje zjavná chyba právneho textu.</w:t>
      </w:r>
    </w:p>
    <w:p w:rsidR="00FB364E" w:rsidRPr="00EB5811" w:rsidRDefault="00FB364E" w:rsidP="00FB364E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FB364E" w:rsidRPr="00EB5811" w:rsidRDefault="005748A7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i w:val="0"/>
        </w:rPr>
        <w:t>3</w:t>
      </w:r>
      <w:r w:rsidR="00FB364E" w:rsidRPr="00EB5811">
        <w:rPr>
          <w:rStyle w:val="Zvraznenie"/>
          <w:i w:val="0"/>
        </w:rPr>
        <w:t xml:space="preserve">. </w:t>
      </w:r>
      <w:r w:rsidR="00FB364E" w:rsidRPr="00EB5811">
        <w:rPr>
          <w:rStyle w:val="Zvraznenie"/>
          <w:rFonts w:eastAsia="Calibri"/>
          <w:i w:val="0"/>
        </w:rPr>
        <w:t>V  čl. I sa za  bod 73 vkladá nový bod 74, ktorý znie:</w:t>
      </w: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„74. V § 43 ods. 5 sa slová „§ 23 ods. 8“ nahrádzajú slovami „§ 23 ods. 13“ a slová „§ 23 ods. 7 a 8“ sa nahrádzajú slovami „§ 23 ods. 12 a 13“.“.</w:t>
      </w: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</w:p>
    <w:p w:rsidR="00FB364E" w:rsidRPr="00EB5811" w:rsidRDefault="00FB364E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 w:rsidRPr="00EB5811">
        <w:rPr>
          <w:rStyle w:val="Zvraznenie"/>
          <w:rFonts w:eastAsia="Calibri"/>
          <w:i w:val="0"/>
        </w:rPr>
        <w:t>Nasledujúce body sa primerane prečíslujú.</w:t>
      </w:r>
    </w:p>
    <w:p w:rsidR="00FB364E" w:rsidRPr="00EB5811" w:rsidRDefault="00FB364E" w:rsidP="00FB364E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EB5811">
        <w:rPr>
          <w:rStyle w:val="Zvraznenie"/>
          <w:i w:val="0"/>
          <w:sz w:val="24"/>
          <w:szCs w:val="24"/>
        </w:rPr>
        <w:t>Legislatívno-technická úprava v súvislosti s prečíslovaním vnútorných odkazov (vloženie nových odsekov do § 23 v čl. I, body 31 a 33).</w:t>
      </w:r>
    </w:p>
    <w:p w:rsidR="00FB364E" w:rsidRPr="00EB5811" w:rsidRDefault="00FB364E" w:rsidP="00FB364E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FB364E" w:rsidRPr="00EB5811" w:rsidRDefault="005748A7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i w:val="0"/>
        </w:rPr>
        <w:lastRenderedPageBreak/>
        <w:t>4</w:t>
      </w:r>
      <w:r w:rsidR="00FB364E" w:rsidRPr="00EB5811">
        <w:rPr>
          <w:rStyle w:val="Zvraznenie"/>
          <w:i w:val="0"/>
        </w:rPr>
        <w:t xml:space="preserve">. </w:t>
      </w:r>
      <w:r w:rsidR="00FB364E" w:rsidRPr="00EB5811">
        <w:rPr>
          <w:rStyle w:val="Zvraznenie"/>
          <w:rFonts w:eastAsia="Calibri"/>
          <w:i w:val="0"/>
        </w:rPr>
        <w:t>V čl. I, bode 107 bode sa vypúšťa nadpis pod § 67a.</w:t>
      </w:r>
    </w:p>
    <w:p w:rsidR="00FB364E" w:rsidRPr="00EB5811" w:rsidRDefault="00FB364E" w:rsidP="00FB364E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EB5811">
        <w:rPr>
          <w:rStyle w:val="Zvraznenie"/>
          <w:i w:val="0"/>
          <w:sz w:val="24"/>
          <w:szCs w:val="24"/>
        </w:rPr>
        <w:t>Ide o legislatívno-technickú pripomienku, ktorou sa vypúšťa nadpis pod § 67a  nakoľko sa nadpis transpozičného ustanovenia neuvádza.</w:t>
      </w:r>
    </w:p>
    <w:p w:rsidR="00FB364E" w:rsidRPr="00EB5811" w:rsidRDefault="00FB364E" w:rsidP="00FB364E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FF0000"/>
          <w:sz w:val="24"/>
          <w:szCs w:val="24"/>
        </w:rPr>
      </w:pPr>
    </w:p>
    <w:p w:rsidR="00FB364E" w:rsidRPr="00EB5811" w:rsidRDefault="005748A7" w:rsidP="00FB364E">
      <w:pPr>
        <w:spacing w:line="360" w:lineRule="auto"/>
        <w:jc w:val="both"/>
        <w:rPr>
          <w:rStyle w:val="Zvraznenie"/>
          <w:rFonts w:eastAsia="Calibri"/>
          <w:i w:val="0"/>
        </w:rPr>
      </w:pPr>
      <w:r>
        <w:rPr>
          <w:rStyle w:val="Zvraznenie"/>
          <w:i w:val="0"/>
        </w:rPr>
        <w:t>5</w:t>
      </w:r>
      <w:bookmarkStart w:id="0" w:name="_GoBack"/>
      <w:bookmarkEnd w:id="0"/>
      <w:r w:rsidR="00FB364E" w:rsidRPr="00EB5811">
        <w:rPr>
          <w:rStyle w:val="Zvraznenie"/>
          <w:i w:val="0"/>
        </w:rPr>
        <w:t xml:space="preserve">. </w:t>
      </w:r>
      <w:r w:rsidR="00FB364E" w:rsidRPr="00EB5811">
        <w:rPr>
          <w:rStyle w:val="Zvraznenie"/>
          <w:rFonts w:eastAsia="Calibri"/>
          <w:i w:val="0"/>
        </w:rPr>
        <w:t>V čl. I, bode 109 príloha č. 2 vrátane nadpisu znie:</w:t>
      </w:r>
    </w:p>
    <w:p w:rsidR="00FB364E" w:rsidRPr="00EB5811" w:rsidRDefault="00FB364E" w:rsidP="00FB364E">
      <w:pPr>
        <w:shd w:val="clear" w:color="auto" w:fill="FFFFFF"/>
        <w:spacing w:after="240"/>
        <w:ind w:left="425"/>
        <w:jc w:val="right"/>
      </w:pPr>
      <w:r w:rsidRPr="00EB5811">
        <w:t>„Príloha č. 2 k zákonu č. 326/2005 Z. z.</w:t>
      </w:r>
    </w:p>
    <w:p w:rsidR="00FB364E" w:rsidRPr="00EB5811" w:rsidRDefault="00FB364E" w:rsidP="00FB364E">
      <w:pPr>
        <w:shd w:val="clear" w:color="auto" w:fill="FFFFFF"/>
        <w:spacing w:after="240"/>
        <w:ind w:left="425"/>
        <w:jc w:val="center"/>
        <w:rPr>
          <w:b/>
        </w:rPr>
      </w:pPr>
      <w:r w:rsidRPr="00EB5811">
        <w:rPr>
          <w:b/>
        </w:rPr>
        <w:t>Zoznam preberaných právne záväzných aktov Európskej únie</w:t>
      </w:r>
    </w:p>
    <w:p w:rsidR="00FB364E" w:rsidRPr="00EB5811" w:rsidRDefault="00FB364E" w:rsidP="00FB364E">
      <w:pPr>
        <w:spacing w:line="360" w:lineRule="auto"/>
        <w:ind w:left="360"/>
        <w:jc w:val="both"/>
        <w:rPr>
          <w:rFonts w:eastAsia="EUAlbertina-Regular-Identity-H"/>
          <w:lang w:eastAsia="en-US"/>
        </w:rPr>
      </w:pPr>
    </w:p>
    <w:p w:rsidR="00FB364E" w:rsidRPr="00EB5811" w:rsidRDefault="00FB364E" w:rsidP="00FB364E">
      <w:pPr>
        <w:spacing w:line="360" w:lineRule="auto"/>
        <w:ind w:left="360"/>
        <w:jc w:val="both"/>
      </w:pPr>
      <w:r w:rsidRPr="00EB5811">
        <w:t xml:space="preserve">Smernica Rady 92/43/EHS z 21. mája 1992 o ochrane prirodzených biotopov a voľne žijúcich živočíchov a rastlín (Mimoriadne vydanie </w:t>
      </w:r>
      <w:proofErr w:type="spellStart"/>
      <w:r w:rsidRPr="00EB5811">
        <w:t>Ú.v</w:t>
      </w:r>
      <w:proofErr w:type="spellEnd"/>
      <w:r w:rsidRPr="00EB5811">
        <w:t xml:space="preserve">. EÚ, kap. 15/zv. 2; </w:t>
      </w:r>
      <w:proofErr w:type="spellStart"/>
      <w:r w:rsidRPr="00EB5811">
        <w:t>Ú.v</w:t>
      </w:r>
      <w:proofErr w:type="spellEnd"/>
      <w:r w:rsidRPr="00EB5811">
        <w:t xml:space="preserve">. ES L 206, 22.7.1992) v znení smernice Rady 97/62/ES z 27. októbra 1997 (Mimoriadne vydanie </w:t>
      </w:r>
      <w:proofErr w:type="spellStart"/>
      <w:r w:rsidRPr="00EB5811">
        <w:t>Ú.v</w:t>
      </w:r>
      <w:proofErr w:type="spellEnd"/>
      <w:r w:rsidRPr="00EB5811">
        <w:t xml:space="preserve">. EÚ, kap. 15/zv. 4; </w:t>
      </w:r>
      <w:proofErr w:type="spellStart"/>
      <w:r w:rsidRPr="00EB5811">
        <w:t>Ú.v</w:t>
      </w:r>
      <w:proofErr w:type="spellEnd"/>
      <w:r w:rsidRPr="00EB5811">
        <w:t xml:space="preserve">. ES L 305, 8.11.1997) v znení nariadenia Európskeho parlamentu a Rady (ES) č. 1882/2003 z 29. septembra 2003 (Mimoriadne vydanie </w:t>
      </w:r>
      <w:proofErr w:type="spellStart"/>
      <w:r w:rsidRPr="00EB5811">
        <w:t>Ú.v</w:t>
      </w:r>
      <w:proofErr w:type="spellEnd"/>
      <w:r w:rsidRPr="00EB5811">
        <w:t xml:space="preserve">. EÚ, kap. 1/zv. 4; </w:t>
      </w:r>
      <w:proofErr w:type="spellStart"/>
      <w:r w:rsidRPr="00EB5811">
        <w:t>Ú.v</w:t>
      </w:r>
      <w:proofErr w:type="spellEnd"/>
      <w:r w:rsidRPr="00EB5811">
        <w:t>. EÚ L 284, 31.10.2003) v znení Aktu o podmienkach pristúpenia Rakúska, Švédska a Fínska (</w:t>
      </w:r>
      <w:proofErr w:type="spellStart"/>
      <w:r w:rsidRPr="00EB5811">
        <w:t>Ú.v</w:t>
      </w:r>
      <w:proofErr w:type="spellEnd"/>
      <w:r w:rsidRPr="00EB5811">
        <w:t xml:space="preserve">. ES C 241, 29.8.1994) [upravené rozhodnutím Rady 95/1/ES, </w:t>
      </w:r>
      <w:proofErr w:type="spellStart"/>
      <w:r w:rsidRPr="00EB5811">
        <w:t>Euratom</w:t>
      </w:r>
      <w:proofErr w:type="spellEnd"/>
      <w:r w:rsidRPr="00EB5811">
        <w:t>, ESUO (</w:t>
      </w:r>
      <w:proofErr w:type="spellStart"/>
      <w:r w:rsidRPr="00EB5811">
        <w:t>Ú.v</w:t>
      </w:r>
      <w:proofErr w:type="spellEnd"/>
      <w:r w:rsidRPr="00EB5811">
        <w:t>. ES L 1, 1.1.1995)] v znení Aktu o podmienkach pristúpenia Českej republiky, Estónskej republiky, Cyperskej republiky, Lotyšskej republiky, Litovskej republiky, Maďarskej republiky, Maltskej republiky, Poľskej republiky, Slovinskej republiky a Slovenskej republiky a o úpravách zmlúv, na ktorých je založená Európska únia (</w:t>
      </w:r>
      <w:proofErr w:type="spellStart"/>
      <w:r w:rsidRPr="00EB5811">
        <w:t>Ú.v</w:t>
      </w:r>
      <w:proofErr w:type="spellEnd"/>
      <w:r w:rsidRPr="00EB5811">
        <w:t>. EÚ L 236, 23.9.2003) v znení smernice Rady 2006/105/ES z 20. novembra 2006 (</w:t>
      </w:r>
      <w:proofErr w:type="spellStart"/>
      <w:r w:rsidRPr="00EB5811">
        <w:t>Ú.v</w:t>
      </w:r>
      <w:proofErr w:type="spellEnd"/>
      <w:r w:rsidRPr="00EB5811">
        <w:t>. EÚ L 363, 20.12.2006) v znení smernice Rady 2013/17/EÚ z 13. mája 2013 (</w:t>
      </w:r>
      <w:proofErr w:type="spellStart"/>
      <w:r w:rsidRPr="00EB5811">
        <w:t>Ú.v</w:t>
      </w:r>
      <w:proofErr w:type="spellEnd"/>
      <w:r w:rsidRPr="00EB5811">
        <w:t>. EÚ L 158, 10.6.2013).“</w:t>
      </w:r>
    </w:p>
    <w:p w:rsidR="00FB364E" w:rsidRPr="00EB5811" w:rsidRDefault="00FB364E" w:rsidP="00FB364E">
      <w:pPr>
        <w:pStyle w:val="Odsekzoznamu"/>
        <w:spacing w:before="240"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EB5811">
        <w:rPr>
          <w:rStyle w:val="Zvraznenie"/>
          <w:i w:val="0"/>
          <w:sz w:val="24"/>
          <w:szCs w:val="24"/>
        </w:rPr>
        <w:t>Legislatívno-technická poznámka, ktorou sa dopĺňajú novely smernice  Rady 92/</w:t>
      </w:r>
      <w:r w:rsidR="00EB5811">
        <w:rPr>
          <w:rStyle w:val="Zvraznenie"/>
          <w:i w:val="0"/>
          <w:sz w:val="24"/>
          <w:szCs w:val="24"/>
        </w:rPr>
        <w:t xml:space="preserve">43/EHS </w:t>
      </w:r>
      <w:r w:rsidRPr="00EB5811">
        <w:rPr>
          <w:rStyle w:val="Zvraznenie"/>
          <w:i w:val="0"/>
          <w:sz w:val="24"/>
          <w:szCs w:val="24"/>
        </w:rPr>
        <w:t xml:space="preserve">a </w:t>
      </w:r>
      <w:r w:rsidR="00EB5811">
        <w:rPr>
          <w:rStyle w:val="Zvraznenie"/>
          <w:i w:val="0"/>
          <w:sz w:val="24"/>
          <w:szCs w:val="24"/>
        </w:rPr>
        <w:t> </w:t>
      </w:r>
      <w:r w:rsidRPr="00EB5811">
        <w:rPr>
          <w:rStyle w:val="Zvraznenie"/>
          <w:i w:val="0"/>
          <w:sz w:val="24"/>
          <w:szCs w:val="24"/>
        </w:rPr>
        <w:t>upravuje sa forma citácie podľa zaužívanej praxe.</w:t>
      </w:r>
    </w:p>
    <w:p w:rsidR="00FB364E" w:rsidRPr="00EB5811" w:rsidRDefault="00FB364E" w:rsidP="00FB364E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E80DC0" w:rsidRPr="00EB5811" w:rsidRDefault="00E80DC0"/>
    <w:p w:rsidR="00537098" w:rsidRPr="00EB5811" w:rsidRDefault="00537098"/>
    <w:sectPr w:rsidR="00537098" w:rsidRPr="00EB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E2DB0"/>
    <w:rsid w:val="001025EA"/>
    <w:rsid w:val="001E02CC"/>
    <w:rsid w:val="001E2A34"/>
    <w:rsid w:val="00275707"/>
    <w:rsid w:val="0035597B"/>
    <w:rsid w:val="003A4B06"/>
    <w:rsid w:val="004A40A5"/>
    <w:rsid w:val="004A6B5E"/>
    <w:rsid w:val="004F65BA"/>
    <w:rsid w:val="00537098"/>
    <w:rsid w:val="005748A7"/>
    <w:rsid w:val="005C46FD"/>
    <w:rsid w:val="00621E0E"/>
    <w:rsid w:val="00627BA3"/>
    <w:rsid w:val="006B26BB"/>
    <w:rsid w:val="00714F0D"/>
    <w:rsid w:val="00774578"/>
    <w:rsid w:val="007B411C"/>
    <w:rsid w:val="00816480"/>
    <w:rsid w:val="008250CB"/>
    <w:rsid w:val="008757E6"/>
    <w:rsid w:val="008B3527"/>
    <w:rsid w:val="0090471E"/>
    <w:rsid w:val="00980C1E"/>
    <w:rsid w:val="00A20894"/>
    <w:rsid w:val="00A4055A"/>
    <w:rsid w:val="00A5553F"/>
    <w:rsid w:val="00A62C1E"/>
    <w:rsid w:val="00A873F8"/>
    <w:rsid w:val="00B12C71"/>
    <w:rsid w:val="00CB75D8"/>
    <w:rsid w:val="00E138CC"/>
    <w:rsid w:val="00E70C4E"/>
    <w:rsid w:val="00E80DC0"/>
    <w:rsid w:val="00E87DEF"/>
    <w:rsid w:val="00E95AF9"/>
    <w:rsid w:val="00EA0832"/>
    <w:rsid w:val="00EB5811"/>
    <w:rsid w:val="00F607F2"/>
    <w:rsid w:val="00F65851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CD9A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uiPriority w:val="20"/>
    <w:qFormat/>
    <w:rsid w:val="00FB364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41</cp:revision>
  <cp:lastPrinted>2019-09-03T13:01:00Z</cp:lastPrinted>
  <dcterms:created xsi:type="dcterms:W3CDTF">2019-03-26T11:39:00Z</dcterms:created>
  <dcterms:modified xsi:type="dcterms:W3CDTF">2019-09-09T11:55:00Z</dcterms:modified>
</cp:coreProperties>
</file>