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1546F">
        <w:t>12</w:t>
      </w:r>
      <w:r w:rsidR="00FD5E9E">
        <w:t>73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1546F" w:rsidP="00652CCE">
      <w:pPr>
        <w:ind w:left="3540" w:firstLine="708"/>
        <w:rPr>
          <w:b/>
        </w:rPr>
      </w:pPr>
      <w:r w:rsidR="00537633">
        <w:rPr>
          <w:b/>
        </w:rPr>
        <w:t xml:space="preserve">        454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FD5E9E">
      <w:pPr>
        <w:tabs>
          <w:tab w:val="left" w:pos="426"/>
        </w:tabs>
        <w:contextualSpacing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FD5E9E">
        <w:rPr>
          <w:bCs w:val="0"/>
        </w:rPr>
        <w:t>v</w:t>
      </w:r>
      <w:r w:rsidR="00FD5E9E">
        <w:t xml:space="preserve">ládny návrh zákona, ktorým sa mení a dopĺňa zákon č. 448/2008 Z. z. </w:t>
      </w:r>
      <w:r w:rsidRPr="00554CB0" w:rsidR="00FD5E9E">
        <w:rPr>
          <w:b/>
        </w:rPr>
        <w:t>o sociálnych službách</w:t>
      </w:r>
      <w:r w:rsidR="00FD5E9E">
        <w:t xml:space="preserve"> a o zmene a doplnení zákona č. 455/1991 Zb. </w:t>
      </w:r>
      <w:r w:rsidRPr="000D4331" w:rsidR="00FD5E9E">
        <w:rPr>
          <w:b/>
        </w:rPr>
        <w:t>o živnostenskom podnikaní</w:t>
      </w:r>
      <w:r w:rsidR="00FD5E9E">
        <w:t xml:space="preserve"> (živnostenský zákon) v znení neskorších predpisov v znení neskorších predpisov </w:t>
      </w:r>
      <w:r w:rsidRPr="004546DC" w:rsidR="00FD5E9E">
        <w:rPr>
          <w:b/>
        </w:rPr>
        <w:t>(tlač 1516)</w:t>
      </w:r>
      <w:r w:rsidR="00FD5E9E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FD5E9E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FD5E9E">
        <w:rPr>
          <w:bCs w:val="0"/>
        </w:rPr>
        <w:t>v</w:t>
      </w:r>
      <w:r w:rsidR="00FD5E9E">
        <w:t xml:space="preserve">ládnym návrhom zákona, ktorým sa mení a dopĺňa zákon č. 448/2008 Z. z. </w:t>
      </w:r>
      <w:r w:rsidRPr="00554CB0" w:rsidR="00FD5E9E">
        <w:rPr>
          <w:b/>
        </w:rPr>
        <w:t>o sociálnych službách</w:t>
      </w:r>
      <w:r w:rsidR="00FD5E9E">
        <w:t xml:space="preserve"> a o zmene a doplnení zákona č. 455/1991 Zb. </w:t>
      </w:r>
      <w:r w:rsidRPr="000D4331" w:rsidR="00FD5E9E">
        <w:rPr>
          <w:b/>
        </w:rPr>
        <w:t>o živnostenskom podnikaní</w:t>
      </w:r>
      <w:r w:rsidR="00FD5E9E">
        <w:t xml:space="preserve"> (živnostenský zákon) v znení neskorších predpisov v znení neskorších predpisov </w:t>
      </w:r>
      <w:r w:rsidRPr="004546DC" w:rsidR="00FD5E9E">
        <w:rPr>
          <w:b/>
        </w:rPr>
        <w:t>(tlač 1516)</w:t>
      </w:r>
    </w:p>
    <w:p w:rsidR="00EB113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FD5E9E" w:rsidR="00FD5E9E">
        <w:rPr>
          <w:b w:val="0"/>
          <w:bCs w:val="0"/>
        </w:rPr>
        <w:t>v</w:t>
      </w:r>
      <w:r w:rsidRPr="00FD5E9E" w:rsidR="00FD5E9E">
        <w:rPr>
          <w:b w:val="0"/>
        </w:rPr>
        <w:t xml:space="preserve">ládny návrh zákona, ktorým sa mení a dopĺňa zákon č. 448/2008 Z. z. </w:t>
      </w:r>
      <w:r w:rsidRPr="00FD5E9E" w:rsidR="00FD5E9E">
        <w:t xml:space="preserve">o sociálnych službách </w:t>
      </w:r>
      <w:r w:rsidRPr="00FD5E9E" w:rsidR="00FD5E9E">
        <w:rPr>
          <w:b w:val="0"/>
        </w:rPr>
        <w:t xml:space="preserve">a o zmene a doplnení zákona č. 455/1991 Zb. </w:t>
      </w:r>
      <w:r w:rsidRPr="00FD5E9E" w:rsidR="00FD5E9E">
        <w:t>o živnostenskom podnikaní</w:t>
      </w:r>
      <w:r w:rsidRPr="00FD5E9E" w:rsidR="00FD5E9E">
        <w:rPr>
          <w:b w:val="0"/>
        </w:rPr>
        <w:t xml:space="preserve"> (živnostenský zákon) v znení neskorších predpisov v znení neskorších predpisov</w:t>
      </w:r>
      <w:r w:rsidR="00FD5E9E">
        <w:t xml:space="preserve"> </w:t>
      </w:r>
      <w:r w:rsidRPr="00FD5E9E" w:rsidR="00FD5E9E">
        <w:t>(tlač 1516)</w:t>
      </w:r>
      <w:r w:rsidR="00FD5E9E">
        <w:rPr>
          <w:b w:val="0"/>
        </w:rPr>
        <w:t xml:space="preserve"> </w:t>
      </w:r>
      <w:r>
        <w:t>schváliť s pozmeňujúc</w:t>
      </w:r>
      <w:r w:rsidR="00BD5870">
        <w:t>im</w:t>
      </w:r>
      <w:r w:rsidR="00B1546F">
        <w:t>i</w:t>
      </w:r>
      <w:r w:rsidR="00BD5870">
        <w:t xml:space="preserve"> a doplňujúcim</w:t>
      </w:r>
      <w:r w:rsidR="00B1546F">
        <w:t>i návrh</w:t>
      </w:r>
      <w:r w:rsidR="00BD5870">
        <w:t>m</w:t>
      </w:r>
      <w:r w:rsidR="00B1546F">
        <w:t>i</w:t>
      </w:r>
      <w:r>
        <w:t xml:space="preserve"> tak, </w:t>
      </w:r>
      <w:r w:rsidRPr="00E20A99">
        <w:t xml:space="preserve">ako </w:t>
      </w:r>
      <w:r w:rsidR="00B1546F">
        <w:t>sú</w:t>
      </w:r>
      <w:r w:rsidR="00BD5870">
        <w:t xml:space="preserve"> uveden</w:t>
      </w:r>
      <w:r w:rsidR="00B1546F">
        <w:t>é</w:t>
      </w:r>
      <w:r>
        <w:t xml:space="preserve"> </w:t>
      </w:r>
      <w:r w:rsidRPr="00E20A99">
        <w:t>v prílohe tohto</w:t>
      </w:r>
      <w:r w:rsidRPr="00E20A99">
        <w:t xml:space="preserve">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EB1137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FD5E9E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</w:t>
      </w:r>
      <w:r>
        <w:rPr>
          <w:b/>
          <w:bCs w:val="0"/>
        </w:rPr>
        <w:t xml:space="preserve">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537633">
        <w:rPr>
          <w:b/>
        </w:rPr>
        <w:t>454</w:t>
      </w:r>
    </w:p>
    <w:p w:rsidR="00BC169A" w:rsidRPr="003371B9" w:rsidP="00BC169A">
      <w:pPr>
        <w:jc w:val="right"/>
      </w:pPr>
      <w:r w:rsidR="00B1546F">
        <w:rPr>
          <w:bCs w:val="0"/>
        </w:rPr>
        <w:t>7</w:t>
      </w:r>
      <w:r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B1546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</w:t>
      </w:r>
      <w:r w:rsidR="00B1546F">
        <w:rPr>
          <w:b/>
          <w:bCs w:val="0"/>
        </w:rPr>
        <w:t>e</w:t>
      </w:r>
      <w:r w:rsidR="00BD5870">
        <w:rPr>
          <w:b/>
          <w:bCs w:val="0"/>
        </w:rPr>
        <w:t xml:space="preserve"> návrh</w:t>
      </w:r>
      <w:r w:rsidR="00B1546F">
        <w:rPr>
          <w:b/>
          <w:bCs w:val="0"/>
        </w:rPr>
        <w:t>y</w:t>
      </w:r>
    </w:p>
    <w:p w:rsidR="00FD5E9E" w:rsidRPr="00FD5E9E" w:rsidP="00EB1137">
      <w:pPr>
        <w:pStyle w:val="Heading1"/>
        <w:ind w:left="360"/>
        <w:jc w:val="center"/>
      </w:pPr>
      <w:r w:rsidR="00BC169A">
        <w:t>k </w:t>
      </w:r>
      <w:r w:rsidRPr="005458EF" w:rsidR="00BC169A">
        <w:t xml:space="preserve"> </w:t>
      </w:r>
      <w:r w:rsidRPr="00FD5E9E">
        <w:rPr>
          <w:bCs w:val="0"/>
        </w:rPr>
        <w:t>v</w:t>
      </w:r>
      <w:r>
        <w:t>ládnemu</w:t>
      </w:r>
      <w:r w:rsidRPr="00FD5E9E">
        <w:t xml:space="preserve"> návrh</w:t>
      </w:r>
      <w:r>
        <w:t>u</w:t>
      </w:r>
      <w:r w:rsidRPr="00FD5E9E">
        <w:t xml:space="preserve"> zákona, ktorým sa mení a dopĺňa zákon č. 448/2008 Z. z. o sociálnych službách a o zmene a doplnení zákona č. 455/1991 Zb. o živnostenskom podnikaní (živnostenský zákon) v znení neskorších predpisov v znení neskorších predpisov (tlač 1516)</w:t>
      </w:r>
    </w:p>
    <w:p w:rsidR="001B749C" w:rsidP="00EB1137">
      <w:pPr>
        <w:pStyle w:val="Heading1"/>
        <w:ind w:left="360"/>
        <w:jc w:val="center"/>
        <w:rPr>
          <w:b w:val="0"/>
          <w:bCs w:val="0"/>
        </w:rPr>
      </w:pPr>
      <w:r w:rsidR="00BC169A">
        <w:rPr>
          <w:b w:val="0"/>
          <w:bCs w:val="0"/>
        </w:rPr>
        <w:t>–––––––––––––––––––––––––––––––––––––––––––––––</w:t>
      </w:r>
      <w:r w:rsidR="00EB1137">
        <w:rPr>
          <w:b w:val="0"/>
          <w:bCs w:val="0"/>
        </w:rPr>
        <w:t xml:space="preserve">–––––––––––––––––––––––––––– </w:t>
      </w:r>
    </w:p>
    <w:p w:rsidR="00EB1137" w:rsidP="00EB1137"/>
    <w:p w:rsidR="00537633" w:rsidRPr="00537633" w:rsidP="00537633">
      <w:pPr>
        <w:numPr>
          <w:ilvl w:val="0"/>
          <w:numId w:val="48"/>
        </w:numPr>
        <w:overflowPunct w:val="0"/>
        <w:autoSpaceDE w:val="0"/>
        <w:autoSpaceDN w:val="0"/>
        <w:ind w:left="284" w:hanging="284"/>
        <w:jc w:val="both"/>
      </w:pPr>
      <w:r w:rsidRPr="00537633">
        <w:t xml:space="preserve">V čl. I, bode 1 (§ 10 ods. 4 druhá veta)  sa za slová „schvaľuje alebo“ a za slová „a potvrdzuje“ vkladá slovo „ho“. </w:t>
      </w:r>
    </w:p>
    <w:p w:rsidR="00537633" w:rsidRPr="00537633" w:rsidP="00537633">
      <w:pPr>
        <w:overflowPunct w:val="0"/>
        <w:autoSpaceDE w:val="0"/>
        <w:autoSpaceDN w:val="0"/>
        <w:ind w:left="3402"/>
        <w:jc w:val="both"/>
      </w:pPr>
    </w:p>
    <w:p w:rsidR="00537633" w:rsidRPr="00537633" w:rsidP="00537633">
      <w:pPr>
        <w:overflowPunct w:val="0"/>
        <w:autoSpaceDE w:val="0"/>
        <w:autoSpaceDN w:val="0"/>
        <w:ind w:left="3402"/>
        <w:jc w:val="both"/>
      </w:pPr>
      <w:r w:rsidRPr="00537633">
        <w:t xml:space="preserve">Ide o legislatívno-technickú pripomienku; text sa v záujme jeho jednoznačnosti/zrozumiteľnosti spresňuje. </w:t>
      </w:r>
    </w:p>
    <w:p w:rsidR="00537633" w:rsidRPr="00537633" w:rsidP="00537633">
      <w:pPr>
        <w:overflowPunct w:val="0"/>
        <w:autoSpaceDE w:val="0"/>
        <w:autoSpaceDN w:val="0"/>
        <w:ind w:left="3402"/>
        <w:jc w:val="both"/>
      </w:pPr>
    </w:p>
    <w:p w:rsidR="00537633" w:rsidRPr="00537633" w:rsidP="00537633">
      <w:pPr>
        <w:overflowPunct w:val="0"/>
        <w:autoSpaceDE w:val="0"/>
        <w:autoSpaceDN w:val="0"/>
        <w:ind w:left="3402"/>
        <w:jc w:val="both"/>
      </w:pPr>
    </w:p>
    <w:p w:rsidR="00537633" w:rsidRPr="00537633" w:rsidP="00537633">
      <w:pPr>
        <w:pStyle w:val="ListParagraph"/>
        <w:numPr>
          <w:ilvl w:val="0"/>
          <w:numId w:val="4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537633">
        <w:rPr>
          <w:rFonts w:ascii="Times New Roman" w:hAnsi="Times New Roman"/>
          <w:sz w:val="24"/>
          <w:szCs w:val="24"/>
        </w:rPr>
        <w:t>V čl. I, bode 46 [§ 79 ods. 2 písm. d)] sa slovo „využitia“ nahrádza slovom „použitia“.</w:t>
      </w:r>
    </w:p>
    <w:p w:rsidR="00537633" w:rsidRPr="00537633" w:rsidP="00537633">
      <w:pPr>
        <w:pStyle w:val="ListParagraph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537633" w:rsidRPr="00537633" w:rsidP="00537633">
      <w:pPr>
        <w:pStyle w:val="ListParagraph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</w:pPr>
      <w:r w:rsidRPr="00537633">
        <w:rPr>
          <w:rFonts w:ascii="Times New Roman" w:hAnsi="Times New Roman"/>
          <w:sz w:val="24"/>
          <w:szCs w:val="24"/>
        </w:rPr>
        <w:t>Ide o legislatívno-technickú pripomienku; vypúšťaný text sa zosúlaďuje s textom v platnom zákone (zákon č. 448/2008 Z. z. v znení neskorších predpisov</w:t>
      </w:r>
      <w:r w:rsidRPr="00537633">
        <w:rPr>
          <w:szCs w:val="24"/>
        </w:rPr>
        <w:t>).</w:t>
      </w:r>
      <w:r w:rsidRPr="00537633">
        <w:t xml:space="preserve"> </w:t>
      </w:r>
    </w:p>
    <w:p w:rsidR="00EB1137" w:rsidRPr="00537633" w:rsidP="00EB1137"/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63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5720C"/>
    <w:multiLevelType w:val="hybridMultilevel"/>
    <w:tmpl w:val="2BBE6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9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4"/>
  </w:num>
  <w:num w:numId="28">
    <w:abstractNumId w:val="12"/>
  </w:num>
  <w:num w:numId="29">
    <w:abstractNumId w:val="4"/>
  </w:num>
  <w:num w:numId="30">
    <w:abstractNumId w:val="39"/>
  </w:num>
  <w:num w:numId="31">
    <w:abstractNumId w:val="19"/>
  </w:num>
  <w:num w:numId="32">
    <w:abstractNumId w:val="26"/>
  </w:num>
  <w:num w:numId="33">
    <w:abstractNumId w:val="20"/>
  </w:num>
  <w:num w:numId="34">
    <w:abstractNumId w:val="16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4"/>
  </w:num>
  <w:num w:numId="46">
    <w:abstractNumId w:val="17"/>
  </w:num>
  <w:num w:numId="47">
    <w:abstractNumId w:val="34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53763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B891-DFA9-43AD-B856-15FCBA74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53</cp:revision>
  <cp:lastPrinted>2016-10-04T11:58:00Z</cp:lastPrinted>
  <dcterms:created xsi:type="dcterms:W3CDTF">2013-06-14T07:14:00Z</dcterms:created>
  <dcterms:modified xsi:type="dcterms:W3CDTF">2019-09-05T11:04:00Z</dcterms:modified>
</cp:coreProperties>
</file>