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0C30" w:rsidRPr="009403D9" w:rsidRDefault="00A04C36" w:rsidP="009403D9">
      <w:pPr>
        <w:pBdr>
          <w:bottom w:val="single" w:sz="12" w:space="1" w:color="000000"/>
        </w:pBdr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/>
          <w:color w:val="000000"/>
          <w:spacing w:val="20"/>
          <w:sz w:val="22"/>
          <w:szCs w:val="22"/>
        </w:rPr>
        <w:t>NÁRODNÁ  RADA  SLOVENSKEJ  REPUBLIKY</w:t>
      </w:r>
    </w:p>
    <w:p w:rsidR="004F0C30" w:rsidRPr="009403D9" w:rsidRDefault="004F0C30" w:rsidP="009403D9">
      <w:pPr>
        <w:spacing w:before="120" w:line="276" w:lineRule="auto"/>
        <w:rPr>
          <w:rFonts w:ascii="Book Antiqua" w:hAnsi="Book Antiqua"/>
          <w:color w:val="000000"/>
          <w:spacing w:val="20"/>
          <w:sz w:val="22"/>
          <w:szCs w:val="22"/>
        </w:rPr>
      </w:pPr>
    </w:p>
    <w:p w:rsidR="004F0C30" w:rsidRPr="009403D9" w:rsidRDefault="00A04C36" w:rsidP="009403D9">
      <w:pPr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color w:val="000000"/>
          <w:spacing w:val="20"/>
          <w:sz w:val="22"/>
          <w:szCs w:val="22"/>
        </w:rPr>
        <w:t>VII. volebné obdobie</w:t>
      </w:r>
    </w:p>
    <w:p w:rsidR="004F0C30" w:rsidRPr="009403D9" w:rsidRDefault="004F0C30" w:rsidP="009403D9">
      <w:pPr>
        <w:spacing w:before="120" w:line="276" w:lineRule="auto"/>
        <w:rPr>
          <w:rFonts w:ascii="Book Antiqua" w:hAnsi="Book Antiqua"/>
          <w:b/>
          <w:color w:val="000000"/>
          <w:spacing w:val="30"/>
          <w:sz w:val="22"/>
          <w:szCs w:val="22"/>
        </w:rPr>
      </w:pPr>
    </w:p>
    <w:p w:rsidR="004F0C30" w:rsidRPr="009403D9" w:rsidRDefault="004F0C30" w:rsidP="009403D9">
      <w:pPr>
        <w:spacing w:before="120" w:line="276" w:lineRule="auto"/>
        <w:rPr>
          <w:rFonts w:ascii="Book Antiqua" w:hAnsi="Book Antiqua"/>
          <w:b/>
          <w:color w:val="000000"/>
          <w:spacing w:val="30"/>
          <w:sz w:val="22"/>
          <w:szCs w:val="22"/>
        </w:rPr>
      </w:pPr>
    </w:p>
    <w:p w:rsidR="004F0C30" w:rsidRPr="009403D9" w:rsidRDefault="00A04C36" w:rsidP="009403D9">
      <w:pPr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color w:val="000000"/>
          <w:spacing w:val="30"/>
          <w:sz w:val="22"/>
          <w:szCs w:val="22"/>
        </w:rPr>
        <w:t>Návrh</w:t>
      </w:r>
    </w:p>
    <w:p w:rsidR="004F0C30" w:rsidRPr="009403D9" w:rsidRDefault="004F0C30" w:rsidP="009403D9">
      <w:pPr>
        <w:spacing w:before="120" w:line="276" w:lineRule="auto"/>
        <w:rPr>
          <w:rFonts w:ascii="Book Antiqua" w:hAnsi="Book Antiqua"/>
          <w:b/>
          <w:color w:val="000000"/>
          <w:spacing w:val="30"/>
          <w:sz w:val="22"/>
          <w:szCs w:val="22"/>
        </w:rPr>
      </w:pPr>
    </w:p>
    <w:p w:rsidR="004F0C30" w:rsidRPr="009403D9" w:rsidRDefault="00A04C36" w:rsidP="009403D9">
      <w:pPr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/>
          <w:caps/>
          <w:color w:val="000000"/>
          <w:spacing w:val="30"/>
          <w:sz w:val="22"/>
          <w:szCs w:val="22"/>
        </w:rPr>
        <w:t>zákon</w:t>
      </w:r>
    </w:p>
    <w:p w:rsidR="004F0C30" w:rsidRPr="009403D9" w:rsidRDefault="004F0C30" w:rsidP="009403D9">
      <w:pPr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</w:p>
    <w:p w:rsidR="004F0C30" w:rsidRPr="009403D9" w:rsidRDefault="00A04C36" w:rsidP="009403D9">
      <w:pPr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color w:val="000000"/>
          <w:sz w:val="22"/>
          <w:szCs w:val="22"/>
        </w:rPr>
        <w:t>z ... 2019,</w:t>
      </w:r>
    </w:p>
    <w:p w:rsidR="004F0C30" w:rsidRPr="009403D9" w:rsidRDefault="004F0C30" w:rsidP="009403D9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4F0C30" w:rsidRPr="009403D9" w:rsidRDefault="00A04C36" w:rsidP="009403D9">
      <w:pPr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/>
          <w:color w:val="000000"/>
          <w:sz w:val="22"/>
          <w:szCs w:val="22"/>
        </w:rPr>
        <w:t xml:space="preserve">ktorým sa mení a dopĺňa </w:t>
      </w:r>
      <w:r w:rsidRPr="009403D9">
        <w:rPr>
          <w:rFonts w:ascii="Book Antiqua" w:hAnsi="Book Antiqua"/>
          <w:b/>
          <w:bCs/>
          <w:color w:val="000000"/>
          <w:sz w:val="22"/>
          <w:szCs w:val="22"/>
        </w:rPr>
        <w:t xml:space="preserve">zákon č. 461/2003 Z. z. o sociálnom poistení </w:t>
      </w:r>
      <w:r w:rsidRPr="009403D9">
        <w:rPr>
          <w:rFonts w:ascii="Book Antiqua" w:hAnsi="Book Antiqua"/>
          <w:b/>
          <w:color w:val="000000"/>
          <w:sz w:val="22"/>
          <w:szCs w:val="22"/>
        </w:rPr>
        <w:t xml:space="preserve">v znení neskorších predpisov </w:t>
      </w:r>
    </w:p>
    <w:p w:rsidR="004F0C30" w:rsidRPr="009403D9" w:rsidRDefault="004F0C30" w:rsidP="009403D9">
      <w:pPr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:rsidR="004F0C30" w:rsidRPr="009403D9" w:rsidRDefault="00A04C36" w:rsidP="009403D9">
      <w:pPr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color w:val="000000"/>
          <w:sz w:val="22"/>
          <w:szCs w:val="22"/>
        </w:rPr>
        <w:t xml:space="preserve">Národná rada Slovenskej republiky sa uzniesla na tomto zákone: </w:t>
      </w:r>
    </w:p>
    <w:p w:rsidR="004F0C30" w:rsidRPr="009403D9" w:rsidRDefault="004F0C30" w:rsidP="009403D9">
      <w:pPr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4F0C30" w:rsidRPr="009403D9" w:rsidRDefault="00A04C36" w:rsidP="009403D9">
      <w:pPr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/>
          <w:bCs/>
          <w:color w:val="000000"/>
          <w:sz w:val="22"/>
          <w:szCs w:val="22"/>
        </w:rPr>
        <w:t>Čl. I</w:t>
      </w:r>
    </w:p>
    <w:p w:rsidR="004F0C30" w:rsidRPr="009403D9" w:rsidRDefault="00A04C36" w:rsidP="009403D9">
      <w:pPr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color w:val="000000"/>
          <w:sz w:val="22"/>
          <w:szCs w:val="22"/>
        </w:rPr>
        <w:t xml:space="preserve"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 zákona č. 96/2013 Z. z., zákona č. 338/2013 Z. z., zákona č. 352/2013 Z. z., zákona č. 183/2014 Z. z., zákona č. 195/2014 Z. z., zákona č. 204/2014 Z. z., zákona č. 240/2014 Z. z., zákona č. 298/2014 Z. z., zákona č. 25/2015 Z. z., zákona č. 61/2015 Z. z., zákona č. 87/2015 Z. z., zákona č. 140/2015 Z. z., zákona č. 176/2015 Z. z., zákona č. 336/2015 Z. z., zákona č. 77/2015 Z. z., zákona </w:t>
      </w:r>
      <w:r w:rsidR="009403D9">
        <w:rPr>
          <w:rFonts w:ascii="Book Antiqua" w:hAnsi="Book Antiqua"/>
          <w:color w:val="000000"/>
          <w:sz w:val="22"/>
          <w:szCs w:val="22"/>
        </w:rPr>
        <w:t xml:space="preserve">        </w:t>
      </w:r>
      <w:r w:rsidRPr="009403D9">
        <w:rPr>
          <w:rFonts w:ascii="Book Antiqua" w:hAnsi="Book Antiqua"/>
          <w:color w:val="000000"/>
          <w:sz w:val="22"/>
          <w:szCs w:val="22"/>
        </w:rPr>
        <w:t xml:space="preserve">č. 112/2015 Z. z., zákona č. 407/2015 Z. z., zákona č. 440/2015 Z. z., zákona č. 378/2015 Z. z., zákona č. 32/2015 Z. z., zákona č. 125/2016 Z. z., zákona č. 252/2016 Z. z., zákona </w:t>
      </w:r>
      <w:r w:rsidR="009403D9">
        <w:rPr>
          <w:rFonts w:ascii="Book Antiqua" w:hAnsi="Book Antiqua"/>
          <w:color w:val="000000"/>
          <w:sz w:val="22"/>
          <w:szCs w:val="22"/>
        </w:rPr>
        <w:t xml:space="preserve">                  </w:t>
      </w:r>
      <w:r w:rsidRPr="009403D9">
        <w:rPr>
          <w:rFonts w:ascii="Book Antiqua" w:hAnsi="Book Antiqua"/>
          <w:color w:val="000000"/>
          <w:sz w:val="22"/>
          <w:szCs w:val="22"/>
        </w:rPr>
        <w:lastRenderedPageBreak/>
        <w:t xml:space="preserve">č. 285/2016 Z. z., zákona č. 310/2016 Z. z., zákona č. 355/2016 Z. z., zákona č. 2/2017 Z. z., zákona č. 85/2017 Z. z., zákona č. 184/2017 Z. z., zákona č. 264/2017 Z. z., zákona </w:t>
      </w:r>
      <w:r w:rsidR="009403D9">
        <w:rPr>
          <w:rFonts w:ascii="Book Antiqua" w:hAnsi="Book Antiqua"/>
          <w:color w:val="000000"/>
          <w:sz w:val="22"/>
          <w:szCs w:val="22"/>
        </w:rPr>
        <w:t xml:space="preserve">                  </w:t>
      </w:r>
      <w:r w:rsidRPr="009403D9">
        <w:rPr>
          <w:rFonts w:ascii="Book Antiqua" w:hAnsi="Book Antiqua"/>
          <w:color w:val="000000"/>
          <w:sz w:val="22"/>
          <w:szCs w:val="22"/>
        </w:rPr>
        <w:t xml:space="preserve">č. 266/2017 Z. z., zákona č. 279/2017 Z. z., zákona č. 63/2018 Z. z., zákona č. 87/2018 Z. z., zákona č. 177/2018 Z. z., zákona č. 191/2018 Z. z., zákona č. 282/2018 Z. z., zákona </w:t>
      </w:r>
      <w:r w:rsidR="009403D9">
        <w:rPr>
          <w:rFonts w:ascii="Book Antiqua" w:hAnsi="Book Antiqua"/>
          <w:color w:val="000000"/>
          <w:sz w:val="22"/>
          <w:szCs w:val="22"/>
        </w:rPr>
        <w:t xml:space="preserve">                </w:t>
      </w:r>
      <w:r w:rsidRPr="009403D9">
        <w:rPr>
          <w:rFonts w:ascii="Book Antiqua" w:hAnsi="Book Antiqua"/>
          <w:color w:val="000000"/>
          <w:sz w:val="22"/>
          <w:szCs w:val="22"/>
        </w:rPr>
        <w:t xml:space="preserve">č. 314/2018 Z. z., zákona č. 317/2018 Z. z., zákona č. 366/2018 Z. z., zákona č. 368/2018 Z. z., zákona č. 35/2019 Z. z., zákona č. 105/2019 Z. z., zákona č. 221/2019 Z. z., zákona </w:t>
      </w:r>
      <w:r w:rsidR="009403D9">
        <w:rPr>
          <w:rFonts w:ascii="Book Antiqua" w:hAnsi="Book Antiqua"/>
          <w:color w:val="000000"/>
          <w:sz w:val="22"/>
          <w:szCs w:val="22"/>
        </w:rPr>
        <w:t xml:space="preserve">                  </w:t>
      </w:r>
      <w:r w:rsidRPr="009403D9">
        <w:rPr>
          <w:rFonts w:ascii="Book Antiqua" w:hAnsi="Book Antiqua"/>
          <w:color w:val="000000"/>
          <w:sz w:val="22"/>
          <w:szCs w:val="22"/>
        </w:rPr>
        <w:t>č. 225/2019 Z. z. a zákona č. 231/2019 Z. z. sa mení a dopĺňa takto:</w:t>
      </w:r>
    </w:p>
    <w:p w:rsidR="009403D9" w:rsidRDefault="00A04C36" w:rsidP="009403D9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§ 14 odsek 1 sa dopĺňa novým písmenom c), ktoré znie:</w:t>
      </w:r>
    </w:p>
    <w:p w:rsidR="004F0C30" w:rsidRPr="009403D9" w:rsidRDefault="00A04C36" w:rsidP="00E72FCF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„c) </w:t>
      </w:r>
      <w:r w:rsidR="00E72FCF">
        <w:rPr>
          <w:rFonts w:ascii="Book Antiqua" w:hAnsi="Book Antiqua"/>
          <w:bCs/>
          <w:color w:val="000000"/>
          <w:sz w:val="22"/>
          <w:szCs w:val="22"/>
        </w:rPr>
        <w:tab/>
      </w:r>
      <w:r w:rsidRPr="009403D9">
        <w:rPr>
          <w:rFonts w:ascii="Book Antiqua" w:hAnsi="Book Antiqua"/>
          <w:bCs/>
          <w:color w:val="000000"/>
          <w:sz w:val="22"/>
          <w:szCs w:val="22"/>
        </w:rPr>
        <w:t>fyzická osoba, ktorá má podľa zmluvy o výkone osobnej asistencie vykonávať osobnú asistenciu fyzickej osobe s ťažkým zdravotným postihnutím najmenej 120 hodín mesačne podľa osobitného predpisu</w:t>
      </w:r>
      <w:r w:rsidR="00E72FCF">
        <w:rPr>
          <w:rFonts w:ascii="Book Antiqua" w:hAnsi="Book Antiqua"/>
          <w:bCs/>
          <w:color w:val="000000"/>
          <w:sz w:val="22"/>
          <w:szCs w:val="22"/>
          <w:vertAlign w:val="superscript"/>
        </w:rPr>
        <w:t>35a)</w:t>
      </w:r>
      <w:r w:rsidR="00E72FCF">
        <w:rPr>
          <w:rFonts w:ascii="Book Antiqua" w:hAnsi="Book Antiqua"/>
          <w:sz w:val="22"/>
          <w:szCs w:val="22"/>
        </w:rPr>
        <w:t xml:space="preserve"> </w:t>
      </w:r>
      <w:r w:rsidRPr="009403D9">
        <w:rPr>
          <w:rFonts w:ascii="Book Antiqua" w:hAnsi="Book Antiqua"/>
          <w:bCs/>
          <w:color w:val="000000"/>
          <w:sz w:val="22"/>
          <w:szCs w:val="22"/>
        </w:rPr>
        <w:t>a podala prihlášku na nemocenské poistenie z dôvodu výkonu tejto osobnej asistencie, ak nie je nemocensky poistená podľa písmen a) a b), a nebol jej priznaný invalidný dôchodok.“.</w:t>
      </w:r>
    </w:p>
    <w:p w:rsidR="004F0C30" w:rsidRPr="009403D9" w:rsidRDefault="00A04C36" w:rsidP="00E72FCF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Slová „140 hodín“ sa v celom texte zákona nahrádzajú slovami „120 hodín“.</w:t>
      </w:r>
    </w:p>
    <w:p w:rsidR="004F0C30" w:rsidRPr="009403D9" w:rsidRDefault="00A04C36" w:rsidP="00E72FCF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V § 19 ods. 1 sa za slová „zamestnanec, ktorý je povinne nemocensky poistený“ vkladajú slová „a fyzická osoba podľa § 14 ods. 1 písm. c), ktorá je povinne nemocensky poistená“. </w:t>
      </w:r>
    </w:p>
    <w:p w:rsidR="00673F17" w:rsidRDefault="00A04C36" w:rsidP="00673F17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Za § 21 sa </w:t>
      </w:r>
      <w:r w:rsidR="00673F17">
        <w:rPr>
          <w:rFonts w:ascii="Book Antiqua" w:hAnsi="Book Antiqua"/>
          <w:bCs/>
          <w:color w:val="000000"/>
          <w:sz w:val="22"/>
          <w:szCs w:val="22"/>
        </w:rPr>
        <w:t xml:space="preserve">vkladá </w:t>
      </w:r>
      <w:r w:rsidRPr="009403D9">
        <w:rPr>
          <w:rFonts w:ascii="Book Antiqua" w:hAnsi="Book Antiqua"/>
          <w:bCs/>
          <w:color w:val="000000"/>
          <w:sz w:val="22"/>
          <w:szCs w:val="22"/>
        </w:rPr>
        <w:t>§ 21a, ktorý vrátane nadpisu znie:</w:t>
      </w:r>
    </w:p>
    <w:p w:rsidR="00673F17" w:rsidRPr="00673F17" w:rsidRDefault="00A04C36" w:rsidP="00673F17">
      <w:pPr>
        <w:spacing w:before="120" w:line="276" w:lineRule="auto"/>
        <w:ind w:left="851"/>
        <w:rPr>
          <w:rFonts w:ascii="Book Antiqua" w:hAnsi="Book Antiqua"/>
          <w:b/>
          <w:bCs/>
          <w:color w:val="000000"/>
          <w:sz w:val="22"/>
          <w:szCs w:val="22"/>
        </w:rPr>
      </w:pPr>
      <w:r w:rsidRPr="00673F17">
        <w:rPr>
          <w:rFonts w:ascii="Book Antiqua" w:hAnsi="Book Antiqua"/>
          <w:bCs/>
          <w:color w:val="000000"/>
          <w:sz w:val="22"/>
          <w:szCs w:val="22"/>
        </w:rPr>
        <w:t>„</w:t>
      </w:r>
      <w:r w:rsidRPr="00673F17">
        <w:rPr>
          <w:rFonts w:ascii="Book Antiqua" w:hAnsi="Book Antiqua"/>
          <w:b/>
          <w:bCs/>
          <w:color w:val="000000"/>
          <w:sz w:val="22"/>
          <w:szCs w:val="22"/>
        </w:rPr>
        <w:t>§ 21a</w:t>
      </w:r>
    </w:p>
    <w:p w:rsidR="004F0C30" w:rsidRPr="00673F17" w:rsidRDefault="00A04C36" w:rsidP="00673F17">
      <w:pPr>
        <w:spacing w:before="120" w:line="276" w:lineRule="auto"/>
        <w:ind w:left="851"/>
        <w:rPr>
          <w:rFonts w:ascii="Book Antiqua" w:hAnsi="Book Antiqua"/>
          <w:b/>
          <w:color w:val="000000"/>
          <w:sz w:val="22"/>
          <w:szCs w:val="22"/>
        </w:rPr>
      </w:pPr>
      <w:r w:rsidRPr="00673F17">
        <w:rPr>
          <w:rFonts w:ascii="Book Antiqua" w:hAnsi="Book Antiqua"/>
          <w:b/>
          <w:bCs/>
          <w:color w:val="000000"/>
          <w:sz w:val="22"/>
          <w:szCs w:val="22"/>
        </w:rPr>
        <w:t>Vznik a zánik povinného nemocenského poistenia iných fyzických osôb</w:t>
      </w:r>
    </w:p>
    <w:p w:rsidR="004F0C30" w:rsidRPr="009403D9" w:rsidRDefault="00A04C36" w:rsidP="00673F17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(1) </w:t>
      </w:r>
      <w:r w:rsidR="00673F17">
        <w:rPr>
          <w:rFonts w:ascii="Book Antiqua" w:hAnsi="Book Antiqua"/>
          <w:bCs/>
          <w:color w:val="000000"/>
          <w:sz w:val="22"/>
          <w:szCs w:val="22"/>
        </w:rPr>
        <w:tab/>
      </w:r>
      <w:r w:rsidRPr="009403D9">
        <w:rPr>
          <w:rFonts w:ascii="Book Antiqua" w:hAnsi="Book Antiqua"/>
          <w:bCs/>
          <w:color w:val="000000"/>
          <w:sz w:val="22"/>
          <w:szCs w:val="22"/>
        </w:rPr>
        <w:t>Povinné nemocenské poistenie vzniká fyzickej osobe uvedenej v § 14 ods. 1 písm. c) odo dňa</w:t>
      </w:r>
      <w:r w:rsidRPr="009403D9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403D9">
        <w:rPr>
          <w:rFonts w:ascii="Book Antiqua" w:hAnsi="Book Antiqua"/>
          <w:bCs/>
          <w:color w:val="000000"/>
          <w:sz w:val="22"/>
          <w:szCs w:val="22"/>
        </w:rPr>
        <w:t>prihlásenia sa na nemocenské poistenie, najskôr odo dňa splnenia podmienok podľa § 14 ods. 1 písm. c), ak ide o fyzickú osobu, ktorá má podľa zmluvy o výkone osobnej asistencie vykonať osobnú asistenciu fyzickej osobe s ťažkým zdravotným postihnutím najmenej 120 hodín mesačne.</w:t>
      </w:r>
    </w:p>
    <w:p w:rsidR="004F0C30" w:rsidRPr="009403D9" w:rsidRDefault="00A04C36" w:rsidP="00673F17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(2) </w:t>
      </w:r>
      <w:r w:rsidR="00673F17">
        <w:rPr>
          <w:rFonts w:ascii="Book Antiqua" w:hAnsi="Book Antiqua"/>
          <w:bCs/>
          <w:color w:val="000000"/>
          <w:sz w:val="22"/>
          <w:szCs w:val="22"/>
        </w:rPr>
        <w:tab/>
      </w:r>
      <w:r w:rsidRPr="009403D9">
        <w:rPr>
          <w:rFonts w:ascii="Book Antiqua" w:hAnsi="Book Antiqua"/>
          <w:bCs/>
          <w:color w:val="000000"/>
          <w:sz w:val="22"/>
          <w:szCs w:val="22"/>
        </w:rPr>
        <w:t>Povinné nemocenské poistenie zaniká fyzickej osobe uvedenej v § 14 ods. 1 písm. c) odo dňa, od ktorého prestala spĺňať podmienky podľa § 14 ods. 1 písm. c), alebo odo dňa odhlásenia sa z povinného nemocenského poistenia, najskôr odo dňa podania odhlášky.</w:t>
      </w:r>
    </w:p>
    <w:p w:rsidR="004F0C30" w:rsidRPr="009403D9" w:rsidRDefault="00A04C36" w:rsidP="00673F17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(3) </w:t>
      </w:r>
      <w:r w:rsidR="00673F17">
        <w:rPr>
          <w:rFonts w:ascii="Book Antiqua" w:hAnsi="Book Antiqua"/>
          <w:bCs/>
          <w:color w:val="000000"/>
          <w:sz w:val="22"/>
          <w:szCs w:val="22"/>
        </w:rPr>
        <w:tab/>
      </w:r>
      <w:r w:rsidRPr="009403D9">
        <w:rPr>
          <w:rFonts w:ascii="Book Antiqua" w:hAnsi="Book Antiqua"/>
          <w:bCs/>
          <w:color w:val="000000"/>
          <w:sz w:val="22"/>
          <w:szCs w:val="22"/>
        </w:rPr>
        <w:t>Ak povinné nemocenské poistenie fyzickej osoby uvedenej v § 14 ods. 1 písm. c) zaniklo z dôvodu vzniku povinného nemocenského poistenia fyzickej osoby uvedenej v § 14 ods. 1 písm. a) alebo písm. b), povinné nemocenské poistenie fyzickej osoby uvedenej v § 14 ods. 1 písm. c) opätovne vzniká odo dňa splnenia podmienok podľa § 14 ods. 1 písm. c).</w:t>
      </w:r>
    </w:p>
    <w:p w:rsidR="004F0C30" w:rsidRPr="009403D9" w:rsidRDefault="00A04C36" w:rsidP="00673F17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(4) </w:t>
      </w:r>
      <w:r w:rsidR="00673F17">
        <w:rPr>
          <w:rFonts w:ascii="Book Antiqua" w:hAnsi="Book Antiqua"/>
          <w:bCs/>
          <w:color w:val="000000"/>
          <w:sz w:val="22"/>
          <w:szCs w:val="22"/>
        </w:rPr>
        <w:tab/>
      </w:r>
      <w:r w:rsidRPr="009403D9">
        <w:rPr>
          <w:rFonts w:ascii="Book Antiqua" w:hAnsi="Book Antiqua"/>
          <w:bCs/>
          <w:color w:val="000000"/>
          <w:sz w:val="22"/>
          <w:szCs w:val="22"/>
        </w:rPr>
        <w:t>Ak sa fyzická osoba uvedená v § 14 ods. 1 písm. c) odhlásila z povinného</w:t>
      </w:r>
      <w:r w:rsidRPr="009403D9">
        <w:rPr>
          <w:rFonts w:ascii="Book Antiqua" w:hAnsi="Book Antiqua"/>
          <w:bCs/>
          <w:color w:val="000000"/>
          <w:sz w:val="22"/>
          <w:szCs w:val="22"/>
          <w:highlight w:val="yellow"/>
        </w:rPr>
        <w:t xml:space="preserve"> </w:t>
      </w: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nemocenského poistenia, povinné nemocenské poistenie z toho istého dôvodu jej vzniká odo dňa prihlásenia sa na nemocenské poistenie, najskôr odo dňa, v </w:t>
      </w:r>
      <w:r w:rsidRPr="009403D9">
        <w:rPr>
          <w:rFonts w:ascii="Book Antiqua" w:hAnsi="Book Antiqua"/>
          <w:bCs/>
          <w:color w:val="000000"/>
          <w:sz w:val="22"/>
          <w:szCs w:val="22"/>
        </w:rPr>
        <w:lastRenderedPageBreak/>
        <w:t>ktorom jej zaniklo povinné nemocenské poistenie, ak spĺňa podmienky podľa § 14 ods. 1 písm. c).“.</w:t>
      </w:r>
    </w:p>
    <w:p w:rsidR="009F0A5D" w:rsidRDefault="009F0A5D" w:rsidP="009F0A5D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Za § 22 sa vkladá </w:t>
      </w:r>
      <w:r w:rsidR="00A04C36" w:rsidRPr="009403D9">
        <w:rPr>
          <w:rFonts w:ascii="Book Antiqua" w:hAnsi="Book Antiqua"/>
          <w:bCs/>
          <w:color w:val="000000"/>
          <w:sz w:val="22"/>
          <w:szCs w:val="22"/>
        </w:rPr>
        <w:t>§ 22a, ktorý vrátane nadpisu znie:</w:t>
      </w:r>
    </w:p>
    <w:p w:rsidR="009F0A5D" w:rsidRDefault="00A04C36" w:rsidP="009F0A5D">
      <w:pPr>
        <w:spacing w:before="120" w:line="276" w:lineRule="auto"/>
        <w:ind w:left="851"/>
        <w:rPr>
          <w:rFonts w:ascii="Book Antiqua" w:hAnsi="Book Antiqua"/>
          <w:b/>
          <w:bCs/>
          <w:color w:val="000000"/>
          <w:sz w:val="22"/>
          <w:szCs w:val="22"/>
        </w:rPr>
      </w:pPr>
      <w:r w:rsidRPr="009F0A5D">
        <w:rPr>
          <w:rFonts w:ascii="Book Antiqua" w:hAnsi="Book Antiqua"/>
          <w:bCs/>
          <w:color w:val="000000"/>
          <w:sz w:val="22"/>
          <w:szCs w:val="22"/>
        </w:rPr>
        <w:t>„</w:t>
      </w:r>
      <w:r w:rsidRPr="009F0A5D">
        <w:rPr>
          <w:rFonts w:ascii="Book Antiqua" w:hAnsi="Book Antiqua"/>
          <w:b/>
          <w:bCs/>
          <w:color w:val="000000"/>
          <w:sz w:val="22"/>
          <w:szCs w:val="22"/>
        </w:rPr>
        <w:t>§ 22a</w:t>
      </w:r>
    </w:p>
    <w:p w:rsidR="004F0C30" w:rsidRPr="009F0A5D" w:rsidRDefault="00A04C36" w:rsidP="009F0A5D">
      <w:pPr>
        <w:spacing w:before="120" w:line="276" w:lineRule="auto"/>
        <w:ind w:left="851"/>
        <w:rPr>
          <w:rFonts w:ascii="Book Antiqua" w:hAnsi="Book Antiqua"/>
          <w:b/>
          <w:bCs/>
          <w:color w:val="000000"/>
          <w:sz w:val="22"/>
          <w:szCs w:val="22"/>
        </w:rPr>
      </w:pPr>
      <w:r w:rsidRPr="009F0A5D">
        <w:rPr>
          <w:rFonts w:ascii="Book Antiqua" w:hAnsi="Book Antiqua"/>
          <w:b/>
          <w:bCs/>
          <w:color w:val="000000"/>
          <w:sz w:val="22"/>
          <w:szCs w:val="22"/>
        </w:rPr>
        <w:t>Vznik a zánik povinného poistenia v nezamestnanosti iných fyzických osôb</w:t>
      </w:r>
    </w:p>
    <w:p w:rsidR="004F0C30" w:rsidRPr="002064EB" w:rsidRDefault="00A04C36" w:rsidP="009F0A5D">
      <w:pPr>
        <w:spacing w:before="120" w:line="276" w:lineRule="auto"/>
        <w:ind w:left="1440" w:hanging="589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(1) </w:t>
      </w:r>
      <w:r w:rsidR="009F0A5D">
        <w:rPr>
          <w:rFonts w:ascii="Book Antiqua" w:hAnsi="Book Antiqua"/>
          <w:bCs/>
          <w:color w:val="000000"/>
          <w:sz w:val="22"/>
          <w:szCs w:val="22"/>
        </w:rPr>
        <w:tab/>
      </w: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Povinné poistenie v 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nezamestnanosti vzniká fyzickej osobe uvedenej v § 14 ods. 1 písm. c) odo dňa vzniku povinného nemocenského poistenia podľa </w:t>
      </w:r>
      <w:r w:rsidR="009F0A5D" w:rsidRPr="002064EB">
        <w:rPr>
          <w:rFonts w:ascii="Book Antiqua" w:hAnsi="Book Antiqua"/>
          <w:bCs/>
          <w:color w:val="000000"/>
          <w:sz w:val="22"/>
          <w:szCs w:val="22"/>
        </w:rPr>
        <w:t xml:space="preserve">      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>§ 21a ods. 1 a podania prihlášky</w:t>
      </w:r>
      <w:r w:rsidR="009F0A5D" w:rsidRPr="002064EB">
        <w:rPr>
          <w:rFonts w:ascii="Book Antiqua" w:hAnsi="Book Antiqua"/>
          <w:bCs/>
          <w:color w:val="000000"/>
          <w:sz w:val="22"/>
          <w:szCs w:val="22"/>
        </w:rPr>
        <w:t xml:space="preserve"> na povinné poistenie v nezamestnanosti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>.</w:t>
      </w:r>
    </w:p>
    <w:p w:rsidR="004F0C30" w:rsidRPr="002064EB" w:rsidRDefault="00A04C36" w:rsidP="009F0A5D">
      <w:pPr>
        <w:spacing w:before="120" w:line="276" w:lineRule="auto"/>
        <w:ind w:left="1440" w:hanging="589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(2) </w:t>
      </w:r>
      <w:r w:rsidR="009F0A5D" w:rsidRPr="002064EB">
        <w:rPr>
          <w:rFonts w:ascii="Book Antiqua" w:hAnsi="Book Antiqua"/>
          <w:bCs/>
          <w:color w:val="000000"/>
          <w:sz w:val="22"/>
          <w:szCs w:val="22"/>
        </w:rPr>
        <w:tab/>
      </w:r>
      <w:r w:rsidRPr="002064EB">
        <w:rPr>
          <w:rFonts w:ascii="Book Antiqua" w:hAnsi="Book Antiqua"/>
          <w:bCs/>
          <w:color w:val="000000"/>
          <w:sz w:val="22"/>
          <w:szCs w:val="22"/>
        </w:rPr>
        <w:t>Povinné poistenie v nezamestnanosti zaniká fyzickej osobe uvedenej v § 14 ods. 1 písm. c) odo dňa, od ktorého prestala spĺňať podmienky podľa § 14 ods. 1 písm. c), alebo odo dňa odhlásenia sa z povinného poistenia v nezamestnanosti, najskôr odo dňa podania odhlášky.</w:t>
      </w:r>
    </w:p>
    <w:p w:rsidR="004F0C30" w:rsidRPr="002064EB" w:rsidRDefault="00A04C36" w:rsidP="009F0A5D">
      <w:pPr>
        <w:spacing w:before="120" w:line="276" w:lineRule="auto"/>
        <w:ind w:left="1440" w:hanging="589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(3) </w:t>
      </w:r>
      <w:r w:rsidR="009F0A5D" w:rsidRPr="002064EB">
        <w:rPr>
          <w:rFonts w:ascii="Book Antiqua" w:hAnsi="Book Antiqua"/>
          <w:bCs/>
          <w:color w:val="000000"/>
          <w:sz w:val="22"/>
          <w:szCs w:val="22"/>
        </w:rPr>
        <w:tab/>
      </w:r>
      <w:r w:rsidRPr="002064EB">
        <w:rPr>
          <w:rFonts w:ascii="Book Antiqua" w:hAnsi="Book Antiqua"/>
          <w:bCs/>
          <w:color w:val="000000"/>
          <w:sz w:val="22"/>
          <w:szCs w:val="22"/>
        </w:rPr>
        <w:t>Ak povinné poistenie v nezamestnanosti fyzickej osoby uvedenej v § 14 ods. 1 písm. c) zaniklo podľa § 21a ods. 3, povinné poistenie v nezamestnanosti opätovne vzniká odo dňa splnenia podmienok podľa § 14 ods. 1 písm. c).</w:t>
      </w:r>
    </w:p>
    <w:p w:rsidR="004F0C30" w:rsidRPr="002064EB" w:rsidRDefault="00A04C36" w:rsidP="009F0A5D">
      <w:pPr>
        <w:spacing w:before="120" w:line="276" w:lineRule="auto"/>
        <w:ind w:left="1440" w:hanging="589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(4) </w:t>
      </w:r>
      <w:r w:rsidR="009F0A5D" w:rsidRPr="002064EB">
        <w:rPr>
          <w:rFonts w:ascii="Book Antiqua" w:hAnsi="Book Antiqua"/>
          <w:bCs/>
          <w:color w:val="000000"/>
          <w:sz w:val="22"/>
          <w:szCs w:val="22"/>
        </w:rPr>
        <w:tab/>
      </w:r>
      <w:r w:rsidRPr="002064EB">
        <w:rPr>
          <w:rFonts w:ascii="Book Antiqua" w:hAnsi="Book Antiqua"/>
          <w:bCs/>
          <w:color w:val="000000"/>
          <w:sz w:val="22"/>
          <w:szCs w:val="22"/>
        </w:rPr>
        <w:t>Ak sa fyzická osoba uvedená v § 14 ods. 1 písm. c) odhlásila z povinného poistenia v nezamestnanosti, povinné poistenie v nezamestnanosti z toho istého dôvodu jej vzniká odo dňa prihlásenia sa na poistenie v nezamestnanosti, najskôr odo dňa, v ktorom jej zaniklo povinné poistenie v nezamestnanosti, ak spĺňa podmienky podľa § 14 ods. 1 písm. c).“.</w:t>
      </w:r>
    </w:p>
    <w:p w:rsidR="004F0C30" w:rsidRPr="002064EB" w:rsidRDefault="00A04C36" w:rsidP="009F0A5D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V nadpise § 31 sa za slová „povinne nemocensky poistenej samostatne z</w:t>
      </w:r>
      <w:r w:rsidR="00A912A3" w:rsidRPr="002064EB">
        <w:rPr>
          <w:rFonts w:ascii="Book Antiqua" w:hAnsi="Book Antiqua"/>
          <w:bCs/>
          <w:color w:val="000000"/>
          <w:sz w:val="22"/>
          <w:szCs w:val="22"/>
        </w:rPr>
        <w:t>árobkovo činnej osoby“ vkladá čiarka a slová „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>povinne nemocensky poistenej inej fyzickej osoby“.</w:t>
      </w:r>
    </w:p>
    <w:p w:rsidR="004F0C30" w:rsidRPr="002064EB" w:rsidRDefault="00A04C36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V § 31 ods. 1 sa za slová „Povinne nemocensky poistená samostatne zárobkovo činná osoba“ vkladá čiarka a slová „povinne nemocensky poistená fyzická osoba podľa § 14 ods. 1 písm. c)“.</w:t>
      </w:r>
    </w:p>
    <w:p w:rsidR="004F0C30" w:rsidRPr="002064EB" w:rsidRDefault="00A912A3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V § 31 ods. 1 písm. b) sa za slová „povinne nemocensky poistenej samostatne zárobkovo činnej osoby“ vkladá čiarka a slová „povinne nemocensky poistenej inej fyzickej osoby podľa § 14 ods. 1 písm. c)“.</w:t>
      </w:r>
    </w:p>
    <w:p w:rsidR="004F0C30" w:rsidRPr="002064EB" w:rsidRDefault="00A04C36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V § 31 ods. 2 sa za slová „povinne nemocensky poistenej samostatne zárobkovo činnej osobe“ vkladá čiarka a slová „povinne nemocensky poistenej fyzickej oso</w:t>
      </w:r>
      <w:r w:rsidR="00A912A3" w:rsidRPr="002064EB">
        <w:rPr>
          <w:rFonts w:ascii="Book Antiqua" w:hAnsi="Book Antiqua"/>
          <w:bCs/>
          <w:color w:val="000000"/>
          <w:sz w:val="22"/>
          <w:szCs w:val="22"/>
        </w:rPr>
        <w:t>be podľa § 14 ods. 1 písm. c)“.</w:t>
      </w:r>
    </w:p>
    <w:p w:rsidR="004F0C30" w:rsidRPr="002064EB" w:rsidRDefault="00A04C36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V § 31 ods. 3 sa za slová „Povinne nemocensky poistená samostatne zárobkovo činná osoba“ vkladá čiarka a slová „povinne nemocensky poistená fyzická osoba podľa § 14 ods. 1 písm. c)“ a za slová „povinne nemocensky poistenej samostatne zárobkovo činnej osoby“ </w:t>
      </w:r>
      <w:r w:rsidR="00A912A3" w:rsidRPr="002064EB">
        <w:rPr>
          <w:rFonts w:ascii="Book Antiqua" w:hAnsi="Book Antiqua"/>
          <w:bCs/>
          <w:color w:val="000000"/>
          <w:sz w:val="22"/>
          <w:szCs w:val="22"/>
        </w:rPr>
        <w:t xml:space="preserve">sa 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>vkladá čiarka a slová „povinne nemocensky poistenej fyzickej osoby podľa § 14 ods. 1 písm. c)“.</w:t>
      </w:r>
    </w:p>
    <w:p w:rsidR="004F0C30" w:rsidRPr="002064EB" w:rsidRDefault="00A04C36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color w:val="000000"/>
          <w:sz w:val="22"/>
          <w:szCs w:val="22"/>
        </w:rPr>
        <w:t xml:space="preserve">V § 33 ods. 1 sa slová „Zamestnanec a povinne nemocensky poistená samostatne zárobkovo činná osoba“ nahrádzajú slovami „Zamestnanec, </w:t>
      </w:r>
      <w:r w:rsidR="00431C25" w:rsidRPr="002064EB">
        <w:rPr>
          <w:rFonts w:ascii="Book Antiqua" w:hAnsi="Book Antiqua"/>
          <w:color w:val="000000"/>
          <w:sz w:val="22"/>
          <w:szCs w:val="22"/>
        </w:rPr>
        <w:t xml:space="preserve">povinne nemocensky </w:t>
      </w:r>
      <w:r w:rsidR="00431C25" w:rsidRPr="002064EB">
        <w:rPr>
          <w:rFonts w:ascii="Book Antiqua" w:hAnsi="Book Antiqua"/>
          <w:color w:val="000000"/>
          <w:sz w:val="22"/>
          <w:szCs w:val="22"/>
        </w:rPr>
        <w:lastRenderedPageBreak/>
        <w:t xml:space="preserve">poistená </w:t>
      </w:r>
      <w:r w:rsidRPr="002064EB">
        <w:rPr>
          <w:rFonts w:ascii="Book Antiqua" w:hAnsi="Book Antiqua"/>
          <w:color w:val="000000"/>
          <w:sz w:val="22"/>
          <w:szCs w:val="22"/>
        </w:rPr>
        <w:t>sa</w:t>
      </w:r>
      <w:r w:rsidR="00431C25" w:rsidRPr="002064EB">
        <w:rPr>
          <w:rFonts w:ascii="Book Antiqua" w:hAnsi="Book Antiqua"/>
          <w:color w:val="000000"/>
          <w:sz w:val="22"/>
          <w:szCs w:val="22"/>
        </w:rPr>
        <w:t xml:space="preserve">mostatne zárobkovo činná osoba </w:t>
      </w:r>
      <w:r w:rsidRPr="002064EB">
        <w:rPr>
          <w:rFonts w:ascii="Book Antiqua" w:hAnsi="Book Antiqua"/>
          <w:color w:val="000000"/>
          <w:sz w:val="22"/>
          <w:szCs w:val="22"/>
        </w:rPr>
        <w:t>a fyzická osoba uvedená v § 14 ods. 1 písm. c)“.</w:t>
      </w:r>
    </w:p>
    <w:p w:rsidR="004F0C30" w:rsidRPr="002064EB" w:rsidRDefault="00A04C36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color w:val="000000"/>
          <w:sz w:val="22"/>
          <w:szCs w:val="22"/>
        </w:rPr>
        <w:t>V § 34 ods. 1 sa za slová „Povinne nemocensky poistenej samostatne zárobkovo činnej osobe“ vkladá čiarka a slová „fyzickej osobe uvedenej v § 14 ods. 1 písm. c)“.</w:t>
      </w:r>
    </w:p>
    <w:p w:rsidR="004F0C30" w:rsidRPr="002064EB" w:rsidRDefault="00A04C36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color w:val="000000"/>
          <w:sz w:val="22"/>
          <w:szCs w:val="22"/>
        </w:rPr>
        <w:t>V § 37 ods. 2 sa za slová „povinne nemocensky poistenej samostatne zárobk</w:t>
      </w:r>
      <w:r w:rsidR="00431C25" w:rsidRPr="002064EB">
        <w:rPr>
          <w:rFonts w:ascii="Book Antiqua" w:hAnsi="Book Antiqua"/>
          <w:color w:val="000000"/>
          <w:sz w:val="22"/>
          <w:szCs w:val="22"/>
        </w:rPr>
        <w:t>ovo činnej osobe“ vkladá čiarka a slová</w:t>
      </w:r>
      <w:r w:rsidRPr="002064EB">
        <w:rPr>
          <w:rFonts w:ascii="Book Antiqua" w:hAnsi="Book Antiqua"/>
          <w:color w:val="000000"/>
          <w:sz w:val="22"/>
          <w:szCs w:val="22"/>
        </w:rPr>
        <w:t xml:space="preserve"> „fyzickej osobe uvedenej v § 14 ods. 1 písm. c)“.</w:t>
      </w:r>
    </w:p>
    <w:p w:rsidR="004F0C30" w:rsidRPr="002064EB" w:rsidRDefault="00A04C36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V § 54 ods. 6 úvodná veta znie: „Ak nemocenské poistenie samostatne zárobkovo činnej osoby alebo fyzickej osoby podľa § 14 ods. 1 písm. c) vzniklo“.</w:t>
      </w:r>
    </w:p>
    <w:p w:rsidR="004F0C30" w:rsidRPr="002064EB" w:rsidRDefault="00A04C36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V § 55 ods. 1 sa za slovo „poistenec“ vkladajú slová „alebo štát“.</w:t>
      </w:r>
    </w:p>
    <w:p w:rsidR="004F0C30" w:rsidRPr="002064EB" w:rsidRDefault="00A04C36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V § 57 ods. 1 písm. c) sa za slová „povinne nemocensky poistenej samostatne zárobkovo činnej osobe“ vkladajú slová „a povinne nemocensky poistenej fyzickej osobe podľa § 14 ods. 1 písm. c)“.</w:t>
      </w:r>
    </w:p>
    <w:p w:rsidR="004F0C30" w:rsidRPr="002064EB" w:rsidRDefault="00A04C36" w:rsidP="00A912A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V § 57 ods. 4 </w:t>
      </w:r>
      <w:r w:rsidR="00431C25" w:rsidRPr="002064EB">
        <w:rPr>
          <w:rFonts w:ascii="Book Antiqua" w:hAnsi="Book Antiqua"/>
          <w:bCs/>
          <w:color w:val="000000"/>
          <w:sz w:val="22"/>
          <w:szCs w:val="22"/>
        </w:rPr>
        <w:t xml:space="preserve">prvej vete v časti vety pred bodkočiarkou 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sa </w:t>
      </w:r>
      <w:r w:rsidR="00431C25" w:rsidRPr="002064EB">
        <w:rPr>
          <w:rFonts w:ascii="Book Antiqua" w:hAnsi="Book Antiqua"/>
          <w:bCs/>
          <w:color w:val="000000"/>
          <w:sz w:val="22"/>
          <w:szCs w:val="22"/>
        </w:rPr>
        <w:t xml:space="preserve">za slovom „zamestnanca“ spojka „a“ nahrádza čiarkou a 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>za slová „povinne nemocensky poistenej samostatne zárobk</w:t>
      </w:r>
      <w:r w:rsidR="00431C25" w:rsidRPr="002064EB">
        <w:rPr>
          <w:rFonts w:ascii="Book Antiqua" w:hAnsi="Book Antiqua"/>
          <w:bCs/>
          <w:color w:val="000000"/>
          <w:sz w:val="22"/>
          <w:szCs w:val="22"/>
        </w:rPr>
        <w:t>ovo činnej osoby“ sa vkladá čiarka a slová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 „a povinne nemocensky poistenej fyzickej osobe podľa § 14 ods. 1 písm. c)“ a za </w:t>
      </w:r>
      <w:r w:rsidR="006024CA" w:rsidRPr="002064EB">
        <w:rPr>
          <w:rFonts w:ascii="Book Antiqua" w:hAnsi="Book Antiqua"/>
          <w:bCs/>
          <w:color w:val="000000"/>
          <w:sz w:val="22"/>
          <w:szCs w:val="22"/>
        </w:rPr>
        <w:t xml:space="preserve">slovom „dovolenky“ sa spojka „alebo“ nahrádza čiarkou a za 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>slová „z dôvodu prerušenia povinného nemocenského poistenia samostatne zár</w:t>
      </w:r>
      <w:r w:rsidR="006024CA" w:rsidRPr="002064EB">
        <w:rPr>
          <w:rFonts w:ascii="Book Antiqua" w:hAnsi="Book Antiqua"/>
          <w:bCs/>
          <w:color w:val="000000"/>
          <w:sz w:val="22"/>
          <w:szCs w:val="22"/>
        </w:rPr>
        <w:t>obkovo činnej osoby“ sa vkladá čiarka a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 slová „</w:t>
      </w:r>
      <w:r w:rsidR="006024CA" w:rsidRPr="002064EB">
        <w:rPr>
          <w:rFonts w:ascii="Book Antiqua" w:hAnsi="Book Antiqua"/>
          <w:bCs/>
          <w:color w:val="000000"/>
          <w:sz w:val="22"/>
          <w:szCs w:val="22"/>
        </w:rPr>
        <w:t xml:space="preserve">alebo 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>fyzickej osoby podľa § 14 ods. 1 písm. c)“.</w:t>
      </w:r>
    </w:p>
    <w:p w:rsidR="006024CA" w:rsidRDefault="00A04C36" w:rsidP="006024CA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V § 108 odsek 4 znie:</w:t>
      </w:r>
    </w:p>
    <w:p w:rsidR="004F0C30" w:rsidRPr="006024CA" w:rsidRDefault="00A04C36" w:rsidP="006024CA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024CA">
        <w:rPr>
          <w:rFonts w:ascii="Book Antiqua" w:hAnsi="Book Antiqua"/>
          <w:bCs/>
          <w:color w:val="000000"/>
          <w:sz w:val="22"/>
          <w:szCs w:val="22"/>
        </w:rPr>
        <w:t xml:space="preserve">„(4) </w:t>
      </w:r>
      <w:r w:rsidR="006024CA">
        <w:rPr>
          <w:rFonts w:ascii="Book Antiqua" w:hAnsi="Book Antiqua"/>
          <w:bCs/>
          <w:color w:val="000000"/>
          <w:sz w:val="22"/>
          <w:szCs w:val="22"/>
        </w:rPr>
        <w:tab/>
      </w:r>
      <w:r w:rsidRPr="006024CA">
        <w:rPr>
          <w:rFonts w:ascii="Book Antiqua" w:hAnsi="Book Antiqua"/>
          <w:bCs/>
          <w:color w:val="000000"/>
          <w:sz w:val="22"/>
          <w:szCs w:val="22"/>
        </w:rPr>
        <w:t>Ak v rozhodujúcom období podľa odseku 2 je len obdobie poistenia v nezamestnanosti zamestnanca, za ktoré nemá vymeriavací základ, a obdobie poistenia v nezamestnanosti dobrovoľne poistenej osoby v nezamestnanosti, alebo obdobie poistenia v nezamestnanosti povinne poistenej osoby v nezamestnanosti podľa § 14 ods. 1 písm. c), výška dávky v nezamestnanosti sa určí z vymeriavacieho základu dobrovoľne po</w:t>
      </w:r>
      <w:r w:rsidR="00AB71F3">
        <w:rPr>
          <w:rFonts w:ascii="Book Antiqua" w:hAnsi="Book Antiqua"/>
          <w:bCs/>
          <w:color w:val="000000"/>
          <w:sz w:val="22"/>
          <w:szCs w:val="22"/>
        </w:rPr>
        <w:t>istenej osoby v nezamestnanosti</w:t>
      </w:r>
      <w:r w:rsidRPr="006024CA">
        <w:rPr>
          <w:rFonts w:ascii="Book Antiqua" w:hAnsi="Book Antiqua"/>
          <w:bCs/>
          <w:color w:val="000000"/>
          <w:sz w:val="22"/>
          <w:szCs w:val="22"/>
        </w:rPr>
        <w:t xml:space="preserve"> alebo povinne poistenej osoby v nezamestnanosti podľa § 14 ods. 1 písm. c), ak získala najmenej 26 týždňov poistenia v nezamestnanosti ako osoba dobrovoľne poistená v nezamestnanosti, alebo ako osoba povinne poistená v nezamestnanosti; ak toto poistenie v nezamestnanosti trvalo menej ako 26 týždňov, výška dávky v nezamestnanosti sa určí podľa odseku 3 druhej vety.“.</w:t>
      </w:r>
    </w:p>
    <w:p w:rsidR="006024CA" w:rsidRDefault="00A04C36" w:rsidP="006024CA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V § 128 sa odsek 1 dopĺňa písmenom e), ktoré znie:</w:t>
      </w:r>
    </w:p>
    <w:p w:rsidR="004F0C30" w:rsidRPr="006024CA" w:rsidRDefault="00A04C36" w:rsidP="006024CA">
      <w:pPr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6024CA">
        <w:rPr>
          <w:rFonts w:ascii="Book Antiqua" w:hAnsi="Book Antiqua"/>
          <w:bCs/>
          <w:color w:val="000000"/>
          <w:sz w:val="22"/>
          <w:szCs w:val="22"/>
        </w:rPr>
        <w:t>„e) štát.“.</w:t>
      </w:r>
    </w:p>
    <w:p w:rsidR="006024CA" w:rsidRDefault="00A04C36" w:rsidP="006024CA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V § 128 sa za odsek 5 vkladá nový odsek 6, ktorý znie:</w:t>
      </w:r>
    </w:p>
    <w:p w:rsidR="006024CA" w:rsidRDefault="00A04C36" w:rsidP="006024CA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024CA">
        <w:rPr>
          <w:rFonts w:ascii="Book Antiqua" w:hAnsi="Book Antiqua"/>
          <w:bCs/>
          <w:color w:val="000000"/>
          <w:sz w:val="22"/>
          <w:szCs w:val="22"/>
        </w:rPr>
        <w:t xml:space="preserve">„(6) </w:t>
      </w:r>
      <w:r w:rsidR="006024CA">
        <w:rPr>
          <w:rFonts w:ascii="Book Antiqua" w:hAnsi="Book Antiqua"/>
          <w:bCs/>
          <w:color w:val="000000"/>
          <w:sz w:val="22"/>
          <w:szCs w:val="22"/>
        </w:rPr>
        <w:tab/>
      </w:r>
      <w:r w:rsidRPr="006024CA">
        <w:rPr>
          <w:rFonts w:ascii="Book Antiqua" w:hAnsi="Book Antiqua"/>
          <w:bCs/>
          <w:color w:val="000000"/>
          <w:sz w:val="22"/>
          <w:szCs w:val="22"/>
        </w:rPr>
        <w:t>Štát platí poistné na nemocenské poistenie a poistné na poistenie v nezamestnanosti za fyzické osoby uvedené v § 14 ods. 1 písm. c).“</w:t>
      </w:r>
    </w:p>
    <w:p w:rsidR="004F0C30" w:rsidRDefault="00A04C36" w:rsidP="006024CA">
      <w:pPr>
        <w:spacing w:before="120" w:line="276" w:lineRule="auto"/>
        <w:ind w:left="851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Doterajšie odseky 6 až 11 označujú ako odseky 7 až 12.</w:t>
      </w:r>
    </w:p>
    <w:p w:rsidR="00AB71F3" w:rsidRPr="009403D9" w:rsidRDefault="00AB71F3" w:rsidP="006024CA">
      <w:pPr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</w:p>
    <w:p w:rsidR="006024CA" w:rsidRDefault="00A04C36" w:rsidP="006024CA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lastRenderedPageBreak/>
        <w:t>V § 128 sa odsek 11 dopĺňa písmenom d), ktoré znie:</w:t>
      </w:r>
    </w:p>
    <w:p w:rsidR="004F0C30" w:rsidRPr="006024CA" w:rsidRDefault="00A04C36" w:rsidP="006024CA">
      <w:pPr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6024CA">
        <w:rPr>
          <w:rFonts w:ascii="Book Antiqua" w:hAnsi="Book Antiqua"/>
          <w:bCs/>
          <w:color w:val="000000"/>
          <w:sz w:val="22"/>
          <w:szCs w:val="22"/>
        </w:rPr>
        <w:t>„d) štát.“.</w:t>
      </w:r>
    </w:p>
    <w:p w:rsidR="00AB71F3" w:rsidRDefault="00A04C36" w:rsidP="00AB71F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V § 130 sa za písmeno c) vkladá nové písmeno d), ktoré znie:</w:t>
      </w:r>
    </w:p>
    <w:p w:rsidR="00AB71F3" w:rsidRDefault="00A04C36" w:rsidP="0076646F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AB71F3">
        <w:rPr>
          <w:rFonts w:ascii="Book Antiqua" w:hAnsi="Book Antiqua"/>
          <w:bCs/>
          <w:color w:val="000000"/>
          <w:sz w:val="22"/>
          <w:szCs w:val="22"/>
        </w:rPr>
        <w:t xml:space="preserve">„d) </w:t>
      </w:r>
      <w:r w:rsidR="0076646F">
        <w:rPr>
          <w:rFonts w:ascii="Book Antiqua" w:hAnsi="Book Antiqua"/>
          <w:bCs/>
          <w:color w:val="000000"/>
          <w:sz w:val="22"/>
          <w:szCs w:val="22"/>
        </w:rPr>
        <w:tab/>
      </w:r>
      <w:r w:rsidRPr="00AB71F3">
        <w:rPr>
          <w:rFonts w:ascii="Book Antiqua" w:hAnsi="Book Antiqua"/>
          <w:bCs/>
          <w:color w:val="000000"/>
          <w:sz w:val="22"/>
          <w:szCs w:val="22"/>
        </w:rPr>
        <w:t>povinne nemocensky poistenú osobu podľa § 14 ods. 1 písm. c) 4,4 % vymeriavacieho základu.“.</w:t>
      </w:r>
    </w:p>
    <w:p w:rsidR="004F0C30" w:rsidRPr="009403D9" w:rsidRDefault="00A04C36" w:rsidP="00AB71F3">
      <w:pPr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Doterajšie písmeno d) sa označuje ako písmeno e).</w:t>
      </w:r>
    </w:p>
    <w:p w:rsidR="00AB71F3" w:rsidRDefault="00A04C36" w:rsidP="00AB71F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§ 136 sa dopĺňa písmenom d), ktoré znie:</w:t>
      </w:r>
    </w:p>
    <w:p w:rsidR="004F0C30" w:rsidRPr="00AB71F3" w:rsidRDefault="00A04C36" w:rsidP="00AB71F3">
      <w:pPr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AB71F3">
        <w:rPr>
          <w:rFonts w:ascii="Book Antiqua" w:hAnsi="Book Antiqua"/>
          <w:bCs/>
          <w:color w:val="000000"/>
          <w:sz w:val="22"/>
          <w:szCs w:val="22"/>
        </w:rPr>
        <w:t>„d) štát 1 % z vymeriavacieho základu.“.</w:t>
      </w:r>
    </w:p>
    <w:p w:rsidR="00AB71F3" w:rsidRDefault="00A04C36" w:rsidP="00AB71F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V § 138 sa za odsek 12 vkladá nový odsek 13, ktorý znie:</w:t>
      </w:r>
    </w:p>
    <w:p w:rsidR="00AB71F3" w:rsidRDefault="00A04C36" w:rsidP="00AB71F3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AB71F3">
        <w:rPr>
          <w:rFonts w:ascii="Book Antiqua" w:hAnsi="Book Antiqua"/>
          <w:bCs/>
          <w:color w:val="000000"/>
          <w:sz w:val="22"/>
          <w:szCs w:val="22"/>
        </w:rPr>
        <w:t xml:space="preserve">„(13) </w:t>
      </w:r>
      <w:r w:rsidR="00AB71F3">
        <w:rPr>
          <w:rFonts w:ascii="Book Antiqua" w:hAnsi="Book Antiqua"/>
          <w:bCs/>
          <w:color w:val="000000"/>
          <w:sz w:val="22"/>
          <w:szCs w:val="22"/>
        </w:rPr>
        <w:tab/>
      </w:r>
      <w:r w:rsidRPr="00AB71F3">
        <w:rPr>
          <w:rFonts w:ascii="Book Antiqua" w:hAnsi="Book Antiqua"/>
          <w:bCs/>
          <w:color w:val="000000"/>
          <w:sz w:val="22"/>
          <w:szCs w:val="22"/>
        </w:rPr>
        <w:t>Vymeriavací základ, z ktorého štát platí poistné na nemocenské poistenie za fyzickú osobu uvedenú v § 14 ods. 1 písm. c) je mesačne vo výške 50 % jednej dvanástiny všeobecného vymeriavacieho základu za kalendárny rok, ktorý dva roky predchádza kalendárnemu roku, za ktorý sa platí poistné.</w:t>
      </w:r>
    </w:p>
    <w:p w:rsidR="004F0C30" w:rsidRPr="009403D9" w:rsidRDefault="00A04C36" w:rsidP="00AB71F3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Doterajšie odseky 13 až 17 sa označujú ako odseky 14 až 18.</w:t>
      </w:r>
    </w:p>
    <w:p w:rsidR="00AB71F3" w:rsidRDefault="00A04C36" w:rsidP="00AB71F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V § 138 sa za odsek 15 vkladá nový odsek 16, ktorý znie:</w:t>
      </w:r>
    </w:p>
    <w:p w:rsidR="00AB71F3" w:rsidRDefault="00A04C36" w:rsidP="00AB71F3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AB71F3">
        <w:rPr>
          <w:rFonts w:ascii="Book Antiqua" w:hAnsi="Book Antiqua"/>
          <w:bCs/>
          <w:color w:val="000000"/>
          <w:sz w:val="22"/>
          <w:szCs w:val="22"/>
        </w:rPr>
        <w:t xml:space="preserve">„(16) </w:t>
      </w:r>
      <w:r w:rsidR="00AB71F3">
        <w:rPr>
          <w:rFonts w:ascii="Book Antiqua" w:hAnsi="Book Antiqua"/>
          <w:bCs/>
          <w:color w:val="000000"/>
          <w:sz w:val="22"/>
          <w:szCs w:val="22"/>
        </w:rPr>
        <w:tab/>
      </w:r>
      <w:r w:rsidRPr="00AB71F3">
        <w:rPr>
          <w:rFonts w:ascii="Book Antiqua" w:hAnsi="Book Antiqua"/>
          <w:bCs/>
          <w:color w:val="000000"/>
          <w:sz w:val="22"/>
          <w:szCs w:val="22"/>
        </w:rPr>
        <w:t>Vymeriavací základ, z ktorého štát platí poistné na poistenie v nezamestnanosti za fyzickú osobu uvedenú v § 14 ods. 1 písm. c) je mesačne vo výške 12,5 % jednej dvanástiny všeobecného vymeriavacieho základu za kalendárny rok, ktorý dva roky predchádza kalendárnemu roku, za ktorý sa platí poistné.“.</w:t>
      </w:r>
    </w:p>
    <w:p w:rsidR="004F0C30" w:rsidRPr="009403D9" w:rsidRDefault="00A04C36" w:rsidP="00AB71F3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Doterajšie odseky 16 až 18 sa označujú ako odseky 17 až 19.</w:t>
      </w:r>
    </w:p>
    <w:p w:rsidR="004F0C30" w:rsidRPr="009403D9" w:rsidRDefault="00A04C36" w:rsidP="00AB71F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V § 139a až § 139c sa slová „</w:t>
      </w:r>
      <w:bookmarkStart w:id="0" w:name="__DdeLink__4813_3880725105"/>
      <w:r w:rsidRPr="009403D9">
        <w:rPr>
          <w:rFonts w:ascii="Book Antiqua" w:hAnsi="Book Antiqua"/>
          <w:bCs/>
          <w:color w:val="000000"/>
          <w:sz w:val="22"/>
          <w:szCs w:val="22"/>
        </w:rPr>
        <w:t>§ 138 ods. 1, 6, 8 až 12 a 17</w:t>
      </w:r>
      <w:bookmarkEnd w:id="0"/>
      <w:r w:rsidRPr="009403D9">
        <w:rPr>
          <w:rFonts w:ascii="Book Antiqua" w:hAnsi="Book Antiqua"/>
          <w:bCs/>
          <w:color w:val="000000"/>
          <w:sz w:val="22"/>
          <w:szCs w:val="22"/>
        </w:rPr>
        <w:t>“ nahrádzajú slovami „§ 138 ods. 1, 6, 8 až 12 a 19“.</w:t>
      </w:r>
    </w:p>
    <w:p w:rsidR="004F0C30" w:rsidRPr="002064EB" w:rsidRDefault="00A04C36" w:rsidP="00AB71F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>V § 227 ods. 4 sa za slová „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>uvedený v“ vkladajú slová „§ 14 ods. 1 písm. c) a“.</w:t>
      </w:r>
    </w:p>
    <w:p w:rsidR="004F0C30" w:rsidRPr="002064EB" w:rsidRDefault="00A04C36" w:rsidP="00AB71F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V § 229 ods. 1 druhej vete za slov</w:t>
      </w:r>
      <w:r w:rsidR="00A7220E" w:rsidRPr="002064EB">
        <w:rPr>
          <w:rFonts w:ascii="Book Antiqua" w:hAnsi="Book Antiqua"/>
          <w:bCs/>
          <w:color w:val="000000"/>
          <w:sz w:val="22"/>
          <w:szCs w:val="22"/>
        </w:rPr>
        <w:t>á „uvedená v § 15 ods. 1 písm. e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)“ vkladajú slová „a fyzická osoba uvedená v § 14 ods. 1 písm. c)“ a za slová „dôchodkové poistenie“ sa vkladajú slová „alebo prihlášku na nemocenské poistenie“ a za slová „dôchodkového poistenia“ sa vkladajú slová „alebo z nemocenského poistenia“. </w:t>
      </w:r>
    </w:p>
    <w:p w:rsidR="004F0C30" w:rsidRPr="002064EB" w:rsidRDefault="00A04C36" w:rsidP="00AB71F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V § 229 ods. 5 sa za slová „dôchodkové poistenie,“ vkladajú slová „a fyzická osoba uvedená v § 14 ods. 1 písm. c), ktorá sa rozhodla prihlásiť na povinné nemocenské poistenie, alebo na povinné poistenie v nezamestnanosti,“.</w:t>
      </w:r>
    </w:p>
    <w:p w:rsidR="00AB71F3" w:rsidRPr="002064EB" w:rsidRDefault="00A7220E" w:rsidP="00AB71F3">
      <w:pPr>
        <w:numPr>
          <w:ilvl w:val="0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Za § 293ej</w:t>
      </w:r>
      <w:r w:rsidR="00A04C36" w:rsidRPr="002064EB">
        <w:rPr>
          <w:rFonts w:ascii="Book Antiqua" w:hAnsi="Book Antiqua"/>
          <w:bCs/>
          <w:color w:val="000000"/>
          <w:sz w:val="22"/>
          <w:szCs w:val="22"/>
        </w:rPr>
        <w:t xml:space="preserve"> sa vkladá § 293e</w:t>
      </w:r>
      <w:r w:rsidRPr="002064EB">
        <w:rPr>
          <w:rFonts w:ascii="Book Antiqua" w:hAnsi="Book Antiqua"/>
          <w:bCs/>
          <w:color w:val="000000"/>
          <w:sz w:val="22"/>
          <w:szCs w:val="22"/>
        </w:rPr>
        <w:t>k</w:t>
      </w:r>
      <w:r w:rsidR="00A04C36" w:rsidRPr="002064EB">
        <w:rPr>
          <w:rFonts w:ascii="Book Antiqua" w:hAnsi="Book Antiqua"/>
          <w:bCs/>
          <w:color w:val="000000"/>
          <w:sz w:val="22"/>
          <w:szCs w:val="22"/>
        </w:rPr>
        <w:t>, ktorý vrátane nadpisu znie:</w:t>
      </w:r>
    </w:p>
    <w:p w:rsidR="00AB71F3" w:rsidRPr="002064EB" w:rsidRDefault="00A04C36" w:rsidP="00AB71F3">
      <w:pPr>
        <w:spacing w:before="120" w:line="276" w:lineRule="auto"/>
        <w:ind w:left="851"/>
        <w:rPr>
          <w:rFonts w:ascii="Book Antiqua" w:hAnsi="Book Antiqua"/>
          <w:b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>„</w:t>
      </w:r>
      <w:r w:rsidR="00A7220E" w:rsidRPr="002064EB">
        <w:rPr>
          <w:rFonts w:ascii="Book Antiqua" w:hAnsi="Book Antiqua"/>
          <w:b/>
          <w:bCs/>
          <w:color w:val="000000"/>
          <w:sz w:val="22"/>
          <w:szCs w:val="22"/>
        </w:rPr>
        <w:t>§ 293ek</w:t>
      </w:r>
    </w:p>
    <w:p w:rsidR="00AB71F3" w:rsidRPr="002064EB" w:rsidRDefault="00A04C36" w:rsidP="00AB71F3">
      <w:pPr>
        <w:spacing w:before="120" w:line="276" w:lineRule="auto"/>
        <w:ind w:left="851"/>
        <w:rPr>
          <w:rFonts w:ascii="Book Antiqua" w:hAnsi="Book Antiqua"/>
          <w:b/>
          <w:color w:val="000000"/>
          <w:sz w:val="22"/>
          <w:szCs w:val="22"/>
        </w:rPr>
      </w:pPr>
      <w:r w:rsidRPr="002064EB">
        <w:rPr>
          <w:rFonts w:ascii="Book Antiqua" w:hAnsi="Book Antiqua"/>
          <w:b/>
          <w:bCs/>
          <w:color w:val="000000"/>
          <w:sz w:val="22"/>
          <w:szCs w:val="22"/>
        </w:rPr>
        <w:t>Prechodné ustanovenia k úprave účinnej od 1. januára 2020</w:t>
      </w:r>
    </w:p>
    <w:p w:rsidR="004F0C30" w:rsidRPr="00AB71F3" w:rsidRDefault="00A04C36" w:rsidP="00AB71F3">
      <w:pPr>
        <w:spacing w:before="120" w:line="276" w:lineRule="auto"/>
        <w:ind w:left="1418" w:hanging="567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2064EB">
        <w:rPr>
          <w:rFonts w:ascii="Book Antiqua" w:hAnsi="Book Antiqua"/>
          <w:bCs/>
          <w:color w:val="000000"/>
          <w:sz w:val="22"/>
          <w:szCs w:val="22"/>
        </w:rPr>
        <w:t xml:space="preserve">(1) </w:t>
      </w:r>
      <w:r w:rsidR="00AB71F3" w:rsidRPr="002064EB">
        <w:rPr>
          <w:rFonts w:ascii="Book Antiqua" w:hAnsi="Book Antiqua"/>
          <w:bCs/>
          <w:color w:val="000000"/>
          <w:sz w:val="22"/>
          <w:szCs w:val="22"/>
        </w:rPr>
        <w:tab/>
      </w:r>
      <w:r w:rsidRPr="002064EB">
        <w:rPr>
          <w:rFonts w:ascii="Book Antiqua" w:hAnsi="Book Antiqua"/>
          <w:bCs/>
          <w:color w:val="000000"/>
          <w:sz w:val="22"/>
          <w:szCs w:val="22"/>
        </w:rPr>
        <w:t>Fyzickej osobe uvedenej v § 14 ods. 1 písm</w:t>
      </w:r>
      <w:bookmarkStart w:id="1" w:name="_GoBack"/>
      <w:bookmarkEnd w:id="1"/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. c), ktorá podá prihlášku na nemocenské poistenie alebo na poistenie v nezamestnanosti do 31. januára </w:t>
      </w:r>
      <w:r w:rsidRPr="009403D9">
        <w:rPr>
          <w:rFonts w:ascii="Book Antiqua" w:hAnsi="Book Antiqua"/>
          <w:bCs/>
          <w:color w:val="000000"/>
          <w:sz w:val="22"/>
          <w:szCs w:val="22"/>
        </w:rPr>
        <w:lastRenderedPageBreak/>
        <w:t xml:space="preserve">2020, povinné nemocenské poistenie alebo na poistenie v nezamestnanosti vzniká od 1. januára 2020, ak takouto fyzickou osobou je od 1. januára 2020. </w:t>
      </w:r>
    </w:p>
    <w:p w:rsidR="004F0C30" w:rsidRPr="009403D9" w:rsidRDefault="00A04C36" w:rsidP="00AB71F3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(2) </w:t>
      </w:r>
      <w:r w:rsidR="00AB71F3">
        <w:rPr>
          <w:rFonts w:ascii="Book Antiqua" w:hAnsi="Book Antiqua"/>
          <w:bCs/>
          <w:color w:val="000000"/>
          <w:sz w:val="22"/>
          <w:szCs w:val="22"/>
        </w:rPr>
        <w:tab/>
      </w: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Do obdobia nemocenského poistenia a poistenia v nezamestnanosti sa započítava obdobie pred 1. januárom 2020, počas ktorého fyzická osoba, ktorá vykonávala osobnú asistenciu fyzickej osobe s ťažkým zdravotným postihnutím, spĺňala podmienky podľa § 14 ods. 1 písm. c) okrem podmienky podania prihlášky. </w:t>
      </w:r>
    </w:p>
    <w:p w:rsidR="004F0C30" w:rsidRPr="009403D9" w:rsidRDefault="00A04C36" w:rsidP="00AB71F3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Cs/>
          <w:color w:val="000000"/>
          <w:sz w:val="22"/>
          <w:szCs w:val="22"/>
        </w:rPr>
        <w:t xml:space="preserve">(3) </w:t>
      </w:r>
      <w:r w:rsidR="00AB71F3">
        <w:rPr>
          <w:rFonts w:ascii="Book Antiqua" w:hAnsi="Book Antiqua"/>
          <w:bCs/>
          <w:color w:val="000000"/>
          <w:sz w:val="22"/>
          <w:szCs w:val="22"/>
        </w:rPr>
        <w:tab/>
      </w:r>
      <w:r w:rsidRPr="009403D9">
        <w:rPr>
          <w:rFonts w:ascii="Book Antiqua" w:hAnsi="Book Antiqua"/>
          <w:bCs/>
          <w:color w:val="000000"/>
          <w:sz w:val="22"/>
          <w:szCs w:val="22"/>
        </w:rPr>
        <w:t>Za obdobie podľa odseku 2 sa osobný mzdový bod určí ako podiel úhrnu vymeriavacích základov za kalendárny rok, z ktorých by platil štát poistné na nemocenské poistenie alebo na poistenie v nezamestnanosti a všeobecného vymeriavacieho základu platného v kalendárnom roku, za ktorý by štát platil toto poistné.“.</w:t>
      </w:r>
    </w:p>
    <w:p w:rsidR="004F0C30" w:rsidRPr="009403D9" w:rsidRDefault="004F0C30" w:rsidP="009403D9">
      <w:pPr>
        <w:numPr>
          <w:ilvl w:val="0"/>
          <w:numId w:val="2"/>
        </w:numPr>
        <w:spacing w:before="120" w:line="276" w:lineRule="auto"/>
        <w:ind w:left="1068" w:hanging="360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4F0C30" w:rsidRPr="009403D9" w:rsidRDefault="00A04C36" w:rsidP="009403D9">
      <w:pPr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b/>
          <w:color w:val="000000"/>
          <w:sz w:val="22"/>
          <w:szCs w:val="22"/>
        </w:rPr>
        <w:t>Čl. II</w:t>
      </w:r>
    </w:p>
    <w:p w:rsidR="004F0C30" w:rsidRPr="009403D9" w:rsidRDefault="00A04C36" w:rsidP="009403D9">
      <w:pPr>
        <w:spacing w:before="120" w:line="276" w:lineRule="auto"/>
        <w:ind w:left="708"/>
        <w:jc w:val="both"/>
        <w:rPr>
          <w:rFonts w:ascii="Book Antiqua" w:hAnsi="Book Antiqua"/>
          <w:color w:val="000000"/>
          <w:sz w:val="22"/>
          <w:szCs w:val="22"/>
        </w:rPr>
      </w:pPr>
      <w:r w:rsidRPr="009403D9">
        <w:rPr>
          <w:rFonts w:ascii="Book Antiqua" w:hAnsi="Book Antiqua"/>
          <w:color w:val="000000"/>
          <w:sz w:val="22"/>
          <w:szCs w:val="22"/>
        </w:rPr>
        <w:t>Tento zákon nadobúda účinnosť 1. januára 2020.</w:t>
      </w:r>
    </w:p>
    <w:p w:rsidR="004F0C30" w:rsidRPr="009403D9" w:rsidRDefault="004F0C30" w:rsidP="009403D9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sectPr w:rsidR="004F0C30" w:rsidRPr="009403D9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6B" w:rsidRDefault="0068406B">
      <w:r>
        <w:separator/>
      </w:r>
    </w:p>
  </w:endnote>
  <w:endnote w:type="continuationSeparator" w:id="0">
    <w:p w:rsidR="0068406B" w:rsidRDefault="0068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;Segoe UI;Trebuchet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30" w:rsidRDefault="00A04C36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8105" cy="351790"/>
              <wp:effectExtent l="1905" t="635" r="8255" b="254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35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0C30" w:rsidRDefault="00A04C36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2064EB">
                            <w:rPr>
                              <w:rStyle w:val="slostran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  <w:p w:rsidR="004F0C30" w:rsidRDefault="004F0C30">
                          <w:pPr>
                            <w:pStyle w:val="Pt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left:0;text-align:left;margin-left:518.4pt;margin-top:.05pt;width:6.15pt;height:27.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" filled="f" stroked="f">
              <v:textbox inset="0,0,0,0">
                <w:txbxContent>
                  <w:p w:rsidR="004F0C30" w:rsidRDefault="00A04C36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>PAGE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2064EB">
                      <w:rPr>
                        <w:rStyle w:val="slostrany"/>
                        <w:noProof/>
                      </w:rPr>
                      <w:t>6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  <w:p w:rsidR="004F0C30" w:rsidRDefault="004F0C30">
                    <w:pPr>
                      <w:pStyle w:val="Pt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6B" w:rsidRDefault="0068406B">
      <w:r>
        <w:separator/>
      </w:r>
    </w:p>
  </w:footnote>
  <w:footnote w:type="continuationSeparator" w:id="0">
    <w:p w:rsidR="0068406B" w:rsidRDefault="00684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C30" w:rsidRDefault="004F0C3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A7A"/>
    <w:multiLevelType w:val="multilevel"/>
    <w:tmpl w:val="96D4AC60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Times New Roman"/>
        <w:sz w:val="22"/>
      </w:r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4F4CDF"/>
    <w:multiLevelType w:val="multilevel"/>
    <w:tmpl w:val="8D267FF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Book Antiqua" w:hAnsi="Book Antiqua" w:cs="Times New Roman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  <w:b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26181D"/>
    <w:multiLevelType w:val="multilevel"/>
    <w:tmpl w:val="9F54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30"/>
    <w:rsid w:val="002064EB"/>
    <w:rsid w:val="00431C25"/>
    <w:rsid w:val="004F0C30"/>
    <w:rsid w:val="006024CA"/>
    <w:rsid w:val="00673F17"/>
    <w:rsid w:val="0068406B"/>
    <w:rsid w:val="0076646F"/>
    <w:rsid w:val="009403D9"/>
    <w:rsid w:val="009F0A5D"/>
    <w:rsid w:val="00A04C36"/>
    <w:rsid w:val="00A7220E"/>
    <w:rsid w:val="00A912A3"/>
    <w:rsid w:val="00AB71F3"/>
    <w:rsid w:val="00E7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jc w:val="center"/>
    </w:pPr>
    <w:rPr>
      <w:sz w:val="24"/>
      <w:szCs w:val="24"/>
      <w:lang w:val="sk-SK"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Book Antiqua" w:hAnsi="Book Antiqua" w:cs="Book Antiqua"/>
      <w:sz w:val="22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i w:val="0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Book Antiqua" w:hAnsi="Book Antiqua" w:cs="Book Antiqua"/>
      <w:sz w:val="22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Predvolenpsmoodseku1">
    <w:name w:val="Predvolené písmo odseku1"/>
    <w:qFormat/>
  </w:style>
  <w:style w:type="character" w:customStyle="1" w:styleId="Nadpis1Char">
    <w:name w:val="Nadpis 1 Char"/>
    <w:qFormat/>
    <w:rPr>
      <w:rFonts w:ascii="Cambria" w:hAnsi="Cambria" w:cs="Cambria"/>
      <w:b/>
      <w:kern w:val="2"/>
      <w:sz w:val="32"/>
    </w:rPr>
  </w:style>
  <w:style w:type="character" w:customStyle="1" w:styleId="Nadpis3Char">
    <w:name w:val="Nadpis 3 Char"/>
    <w:qFormat/>
    <w:rPr>
      <w:rFonts w:ascii="Cambria" w:hAnsi="Cambria" w:cs="Cambria"/>
      <w:b/>
      <w:sz w:val="26"/>
    </w:rPr>
  </w:style>
  <w:style w:type="character" w:customStyle="1" w:styleId="TextbublinyChar">
    <w:name w:val="Text bubliny Char"/>
    <w:qFormat/>
    <w:rPr>
      <w:rFonts w:ascii="Tahoma" w:hAnsi="Tahoma" w:cs="Tahoma"/>
      <w:sz w:val="16"/>
    </w:rPr>
  </w:style>
  <w:style w:type="character" w:customStyle="1" w:styleId="PtaChar">
    <w:name w:val="Päta Char"/>
    <w:qFormat/>
    <w:rPr>
      <w:sz w:val="24"/>
    </w:rPr>
  </w:style>
  <w:style w:type="character" w:styleId="slostrany">
    <w:name w:val="page number"/>
    <w:qFormat/>
  </w:style>
  <w:style w:type="character" w:customStyle="1" w:styleId="HlavikaChar">
    <w:name w:val="Hlavička Char"/>
    <w:qFormat/>
    <w:rPr>
      <w:sz w:val="24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2Char">
    <w:name w:val="Nadpis 2 Char"/>
    <w:qFormat/>
    <w:rPr>
      <w:rFonts w:ascii="Cambria" w:hAnsi="Cambria" w:cs="Cambria"/>
      <w:b/>
      <w:i/>
      <w:sz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bCs/>
      <w:sz w:val="22"/>
      <w:szCs w:val="22"/>
    </w:rPr>
  </w:style>
  <w:style w:type="character" w:customStyle="1" w:styleId="ListLabel20">
    <w:name w:val="ListLabel 20"/>
    <w:qFormat/>
    <w:rPr>
      <w:rFonts w:ascii="Book Antiqua" w:hAnsi="Book Antiqua" w:cs="Times New Roman"/>
      <w:sz w:val="22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ascii="Book Antiqua" w:hAnsi="Book Antiqua" w:cs="Times New Roman"/>
      <w:b/>
      <w:bCs/>
      <w:sz w:val="22"/>
      <w:szCs w:val="22"/>
    </w:rPr>
  </w:style>
  <w:style w:type="character" w:customStyle="1" w:styleId="Symbolypreslovanie">
    <w:name w:val="Symboly pre číslovanie"/>
    <w:qFormat/>
  </w:style>
  <w:style w:type="character" w:customStyle="1" w:styleId="ListLabel33">
    <w:name w:val="ListLabel 33"/>
    <w:qFormat/>
    <w:rPr>
      <w:rFonts w:cs="Times New Roman"/>
      <w:sz w:val="22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ascii="Book Antiqua" w:hAnsi="Book Antiqua" w:cs="Times New Roman"/>
      <w:b/>
      <w:sz w:val="22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ascii="Book Antiqua" w:hAnsi="Book Antiqua" w:cs="Times New Roman"/>
      <w:b/>
      <w:sz w:val="22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character" w:customStyle="1" w:styleId="ListLabel41">
    <w:name w:val="ListLabel 41"/>
    <w:qFormat/>
    <w:rPr>
      <w:rFonts w:cs="Times New Roman"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ascii="Book Antiqua" w:hAnsi="Book Antiqua" w:cs="Times New Roman"/>
      <w:b/>
      <w:sz w:val="22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b/>
      <w:sz w:val="22"/>
    </w:rPr>
  </w:style>
  <w:style w:type="character" w:customStyle="1" w:styleId="ListLabel47">
    <w:name w:val="ListLabel 47"/>
    <w:qFormat/>
    <w:rPr>
      <w:rFonts w:ascii="Open Sans;Segoe UI;Trebuchet MS" w:hAnsi="Open Sans;Segoe UI;Trebuchet MS"/>
      <w:b/>
      <w:bCs/>
      <w:i/>
      <w:color w:val="5F1675"/>
      <w:sz w:val="12"/>
      <w:szCs w:val="22"/>
      <w:u w:val="non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itulok">
    <w:name w:val="titulok"/>
    <w:basedOn w:val="Normlny"/>
    <w:qFormat/>
    <w:pPr>
      <w:spacing w:before="280" w:after="280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qFormat/>
    <w:pPr>
      <w:spacing w:before="280" w:after="28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rPr>
      <w:b/>
      <w:bCs/>
    </w:rPr>
  </w:style>
  <w:style w:type="paragraph" w:customStyle="1" w:styleId="Obsahrmca">
    <w:name w:val="Obsah rámca"/>
    <w:basedOn w:val="Normlny"/>
    <w:qFormat/>
  </w:style>
  <w:style w:type="paragraph" w:styleId="Odsekzoznamu">
    <w:name w:val="List Paragraph"/>
    <w:basedOn w:val="Normlny"/>
    <w:uiPriority w:val="34"/>
    <w:qFormat/>
    <w:rsid w:val="008E4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jc w:val="center"/>
    </w:pPr>
    <w:rPr>
      <w:sz w:val="24"/>
      <w:szCs w:val="24"/>
      <w:lang w:val="sk-SK"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Book Antiqua" w:hAnsi="Book Antiqua" w:cs="Book Antiqua"/>
      <w:sz w:val="22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i w:val="0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Book Antiqua" w:hAnsi="Book Antiqua" w:cs="Book Antiqua"/>
      <w:sz w:val="22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Predvolenpsmoodseku1">
    <w:name w:val="Predvolené písmo odseku1"/>
    <w:qFormat/>
  </w:style>
  <w:style w:type="character" w:customStyle="1" w:styleId="Nadpis1Char">
    <w:name w:val="Nadpis 1 Char"/>
    <w:qFormat/>
    <w:rPr>
      <w:rFonts w:ascii="Cambria" w:hAnsi="Cambria" w:cs="Cambria"/>
      <w:b/>
      <w:kern w:val="2"/>
      <w:sz w:val="32"/>
    </w:rPr>
  </w:style>
  <w:style w:type="character" w:customStyle="1" w:styleId="Nadpis3Char">
    <w:name w:val="Nadpis 3 Char"/>
    <w:qFormat/>
    <w:rPr>
      <w:rFonts w:ascii="Cambria" w:hAnsi="Cambria" w:cs="Cambria"/>
      <w:b/>
      <w:sz w:val="26"/>
    </w:rPr>
  </w:style>
  <w:style w:type="character" w:customStyle="1" w:styleId="TextbublinyChar">
    <w:name w:val="Text bubliny Char"/>
    <w:qFormat/>
    <w:rPr>
      <w:rFonts w:ascii="Tahoma" w:hAnsi="Tahoma" w:cs="Tahoma"/>
      <w:sz w:val="16"/>
    </w:rPr>
  </w:style>
  <w:style w:type="character" w:customStyle="1" w:styleId="PtaChar">
    <w:name w:val="Päta Char"/>
    <w:qFormat/>
    <w:rPr>
      <w:sz w:val="24"/>
    </w:rPr>
  </w:style>
  <w:style w:type="character" w:styleId="slostrany">
    <w:name w:val="page number"/>
    <w:qFormat/>
  </w:style>
  <w:style w:type="character" w:customStyle="1" w:styleId="HlavikaChar">
    <w:name w:val="Hlavička Char"/>
    <w:qFormat/>
    <w:rPr>
      <w:sz w:val="24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2Char">
    <w:name w:val="Nadpis 2 Char"/>
    <w:qFormat/>
    <w:rPr>
      <w:rFonts w:ascii="Cambria" w:hAnsi="Cambria" w:cs="Cambria"/>
      <w:b/>
      <w:i/>
      <w:sz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bCs/>
      <w:sz w:val="22"/>
      <w:szCs w:val="22"/>
    </w:rPr>
  </w:style>
  <w:style w:type="character" w:customStyle="1" w:styleId="ListLabel20">
    <w:name w:val="ListLabel 20"/>
    <w:qFormat/>
    <w:rPr>
      <w:rFonts w:ascii="Book Antiqua" w:hAnsi="Book Antiqua" w:cs="Times New Roman"/>
      <w:sz w:val="22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ascii="Book Antiqua" w:hAnsi="Book Antiqua" w:cs="Times New Roman"/>
      <w:b/>
      <w:bCs/>
      <w:sz w:val="22"/>
      <w:szCs w:val="22"/>
    </w:rPr>
  </w:style>
  <w:style w:type="character" w:customStyle="1" w:styleId="Symbolypreslovanie">
    <w:name w:val="Symboly pre číslovanie"/>
    <w:qFormat/>
  </w:style>
  <w:style w:type="character" w:customStyle="1" w:styleId="ListLabel33">
    <w:name w:val="ListLabel 33"/>
    <w:qFormat/>
    <w:rPr>
      <w:rFonts w:cs="Times New Roman"/>
      <w:sz w:val="22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ascii="Book Antiqua" w:hAnsi="Book Antiqua" w:cs="Times New Roman"/>
      <w:b/>
      <w:sz w:val="22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ascii="Book Antiqua" w:hAnsi="Book Antiqua" w:cs="Times New Roman"/>
      <w:b/>
      <w:sz w:val="22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character" w:customStyle="1" w:styleId="ListLabel41">
    <w:name w:val="ListLabel 41"/>
    <w:qFormat/>
    <w:rPr>
      <w:rFonts w:cs="Times New Roman"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ascii="Book Antiqua" w:hAnsi="Book Antiqua" w:cs="Times New Roman"/>
      <w:b/>
      <w:sz w:val="22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b/>
      <w:sz w:val="22"/>
    </w:rPr>
  </w:style>
  <w:style w:type="character" w:customStyle="1" w:styleId="ListLabel47">
    <w:name w:val="ListLabel 47"/>
    <w:qFormat/>
    <w:rPr>
      <w:rFonts w:ascii="Open Sans;Segoe UI;Trebuchet MS" w:hAnsi="Open Sans;Segoe UI;Trebuchet MS"/>
      <w:b/>
      <w:bCs/>
      <w:i/>
      <w:color w:val="5F1675"/>
      <w:sz w:val="12"/>
      <w:szCs w:val="22"/>
      <w:u w:val="non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itulok">
    <w:name w:val="titulok"/>
    <w:basedOn w:val="Normlny"/>
    <w:qFormat/>
    <w:pPr>
      <w:spacing w:before="280" w:after="280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qFormat/>
    <w:pPr>
      <w:spacing w:before="280" w:after="28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rPr>
      <w:b/>
      <w:bCs/>
    </w:rPr>
  </w:style>
  <w:style w:type="paragraph" w:customStyle="1" w:styleId="Obsahrmca">
    <w:name w:val="Obsah rámca"/>
    <w:basedOn w:val="Normlny"/>
    <w:qFormat/>
  </w:style>
  <w:style w:type="paragraph" w:styleId="Odsekzoznamu">
    <w:name w:val="List Paragraph"/>
    <w:basedOn w:val="Normlny"/>
    <w:uiPriority w:val="34"/>
    <w:qFormat/>
    <w:rsid w:val="008E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12944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Milan</cp:lastModifiedBy>
  <cp:revision>6</cp:revision>
  <cp:lastPrinted>2013-02-14T11:36:00Z</cp:lastPrinted>
  <dcterms:created xsi:type="dcterms:W3CDTF">2019-08-23T10:40:00Z</dcterms:created>
  <dcterms:modified xsi:type="dcterms:W3CDTF">2019-08-23T13:01:00Z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