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26" w:rsidRPr="00254526" w:rsidRDefault="00254526" w:rsidP="008E10C9">
      <w:pPr>
        <w:rPr>
          <w:rFonts w:ascii="Arial" w:hAnsi="Arial" w:cs="Arial"/>
          <w:b/>
        </w:rPr>
      </w:pPr>
      <w:bookmarkStart w:id="0" w:name="_GoBack"/>
      <w:bookmarkEnd w:id="0"/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NÁRODNÁ RADA SLOVENSKEJ REPUBLIKY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V</w:t>
      </w:r>
      <w:r w:rsidR="00DA77D5">
        <w:rPr>
          <w:rFonts w:ascii="Arial" w:hAnsi="Arial" w:cs="Arial"/>
          <w:b/>
        </w:rPr>
        <w:t>I</w:t>
      </w:r>
      <w:r w:rsidRPr="00254526">
        <w:rPr>
          <w:rFonts w:ascii="Arial" w:hAnsi="Arial" w:cs="Arial"/>
          <w:b/>
        </w:rPr>
        <w:t>I. VOLEBNÉ OBDOBIE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</w:rPr>
      </w:pPr>
      <w:r w:rsidRPr="00254526">
        <w:rPr>
          <w:rFonts w:ascii="Arial" w:hAnsi="Arial" w:cs="Arial"/>
        </w:rPr>
        <w:t>Číslo:</w:t>
      </w:r>
    </w:p>
    <w:p w:rsidR="00254526" w:rsidRPr="00254526" w:rsidRDefault="00254526" w:rsidP="00254526">
      <w:pPr>
        <w:pStyle w:val="Zarkazkladnhotextu"/>
        <w:ind w:left="60"/>
        <w:jc w:val="both"/>
        <w:rPr>
          <w:rFonts w:ascii="Arial" w:hAnsi="Arial" w:cs="Arial"/>
        </w:rPr>
      </w:pPr>
    </w:p>
    <w:p w:rsidR="00254526" w:rsidRPr="00254526" w:rsidRDefault="00E16786" w:rsidP="00254526">
      <w:pPr>
        <w:pStyle w:val="Zakladnystyl"/>
        <w:rPr>
          <w:rFonts w:ascii="Arial" w:hAnsi="Arial" w:cs="Arial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9264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620796584" r:id="rId6"/>
        </w:pict>
      </w:r>
    </w:p>
    <w:p w:rsidR="0033735F" w:rsidRPr="00B209D2" w:rsidRDefault="0033735F" w:rsidP="0033735F">
      <w:pPr>
        <w:jc w:val="center"/>
        <w:rPr>
          <w:rFonts w:ascii="Arial" w:hAnsi="Arial" w:cs="Arial"/>
          <w:b/>
        </w:rPr>
      </w:pPr>
      <w:r w:rsidRPr="00B209D2">
        <w:rPr>
          <w:rFonts w:ascii="Arial" w:hAnsi="Arial" w:cs="Arial"/>
          <w:b/>
        </w:rPr>
        <w:t>1489</w:t>
      </w: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sz w:val="28"/>
        </w:rPr>
      </w:pPr>
    </w:p>
    <w:p w:rsidR="00254526" w:rsidRDefault="00AA2579" w:rsidP="00254526">
      <w:pPr>
        <w:pStyle w:val="Zakladnystyl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Návrh</w:t>
      </w:r>
    </w:p>
    <w:p w:rsidR="008D5B1E" w:rsidRPr="00254526" w:rsidRDefault="008D5B1E" w:rsidP="00254526">
      <w:pPr>
        <w:pStyle w:val="Zakladnystyl"/>
        <w:jc w:val="center"/>
        <w:rPr>
          <w:rFonts w:ascii="Arial" w:hAnsi="Arial" w:cs="Arial"/>
          <w:sz w:val="28"/>
        </w:rPr>
      </w:pP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sz w:val="28"/>
        </w:rPr>
      </w:pPr>
      <w:r w:rsidRPr="00254526">
        <w:rPr>
          <w:rFonts w:ascii="Arial" w:hAnsi="Arial" w:cs="Arial"/>
          <w:sz w:val="28"/>
        </w:rPr>
        <w:t>UZNESENIE NÁRODNEJ RADY SLOVENSKEJ REPUBLIKY</w:t>
      </w: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b/>
          <w:szCs w:val="24"/>
        </w:rPr>
      </w:pP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b/>
          <w:szCs w:val="24"/>
        </w:rPr>
      </w:pPr>
      <w:r w:rsidRPr="00254526">
        <w:rPr>
          <w:rFonts w:ascii="Arial" w:hAnsi="Arial" w:cs="Arial"/>
          <w:b/>
          <w:szCs w:val="24"/>
        </w:rPr>
        <w:t>z ........................... 201</w:t>
      </w:r>
      <w:r w:rsidR="00C26581">
        <w:rPr>
          <w:rFonts w:ascii="Arial" w:hAnsi="Arial" w:cs="Arial"/>
          <w:b/>
          <w:szCs w:val="24"/>
        </w:rPr>
        <w:t>9</w:t>
      </w: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b/>
          <w:bCs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33735F">
      <w:pPr>
        <w:jc w:val="both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 xml:space="preserve">k Správe </w:t>
      </w:r>
      <w:r w:rsidR="00580DE6">
        <w:rPr>
          <w:rFonts w:ascii="Arial" w:hAnsi="Arial" w:cs="Arial"/>
          <w:b/>
        </w:rPr>
        <w:t>špeciálneho prokurátora o činnosti Úradu špeciálnej prokuratúry a poznatky Úradu špeciálnej prokuratúry o stave zákonnosti za rok 201</w:t>
      </w:r>
      <w:r w:rsidR="00C26581">
        <w:rPr>
          <w:rFonts w:ascii="Arial" w:hAnsi="Arial" w:cs="Arial"/>
          <w:b/>
        </w:rPr>
        <w:t>8</w:t>
      </w:r>
      <w:r w:rsidR="00580DE6">
        <w:rPr>
          <w:rFonts w:ascii="Arial" w:hAnsi="Arial" w:cs="Arial"/>
          <w:b/>
        </w:rPr>
        <w:t xml:space="preserve"> </w:t>
      </w:r>
      <w:r w:rsidR="008E10C9">
        <w:rPr>
          <w:rFonts w:ascii="Arial" w:hAnsi="Arial" w:cs="Arial"/>
          <w:b/>
        </w:rPr>
        <w:t>(tlač. č.</w:t>
      </w:r>
      <w:r w:rsidR="0033735F" w:rsidRPr="0033735F">
        <w:rPr>
          <w:rFonts w:ascii="Arial" w:hAnsi="Arial" w:cs="Arial"/>
          <w:b/>
        </w:rPr>
        <w:t xml:space="preserve"> </w:t>
      </w:r>
      <w:r w:rsidR="0033735F" w:rsidRPr="00B209D2">
        <w:rPr>
          <w:rFonts w:ascii="Arial" w:hAnsi="Arial" w:cs="Arial"/>
          <w:b/>
        </w:rPr>
        <w:t>1489</w:t>
      </w:r>
      <w:r w:rsidR="008E10C9">
        <w:rPr>
          <w:rFonts w:ascii="Arial" w:hAnsi="Arial" w:cs="Arial"/>
          <w:b/>
        </w:rPr>
        <w:t>)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  <w:sz w:val="28"/>
          <w:szCs w:val="28"/>
        </w:rPr>
      </w:pPr>
      <w:r w:rsidRPr="00254526">
        <w:rPr>
          <w:rFonts w:ascii="Arial" w:hAnsi="Arial" w:cs="Arial"/>
          <w:b/>
          <w:sz w:val="28"/>
          <w:szCs w:val="28"/>
        </w:rPr>
        <w:t>Národná rada Slovenskej republiky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jc w:val="both"/>
        <w:rPr>
          <w:rFonts w:ascii="Arial" w:hAnsi="Arial" w:cs="Arial"/>
        </w:rPr>
      </w:pPr>
      <w:r w:rsidRPr="00254526">
        <w:rPr>
          <w:rFonts w:ascii="Arial" w:hAnsi="Arial" w:cs="Arial"/>
          <w:b/>
        </w:rPr>
        <w:tab/>
      </w:r>
      <w:r w:rsidR="00E27143">
        <w:rPr>
          <w:rFonts w:ascii="Arial" w:hAnsi="Arial" w:cs="Arial"/>
        </w:rPr>
        <w:t>po prerokovaní podľa § 2 ods. 3</w:t>
      </w:r>
      <w:r w:rsidR="00C45F6C">
        <w:rPr>
          <w:rFonts w:ascii="Arial" w:hAnsi="Arial" w:cs="Arial"/>
        </w:rPr>
        <w:t xml:space="preserve"> písm. d</w:t>
      </w:r>
      <w:r w:rsidRPr="00254526">
        <w:rPr>
          <w:rFonts w:ascii="Arial" w:hAnsi="Arial" w:cs="Arial"/>
        </w:rPr>
        <w:t>) zákona Národnej rady Slovenskej republiky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 č. 350/1996 Z. z. o rokovacom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poriadku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Národnej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rady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Slovenskej republiky a</w:t>
      </w:r>
      <w:r w:rsidR="00DA77D5">
        <w:rPr>
          <w:rFonts w:ascii="Arial" w:hAnsi="Arial" w:cs="Arial"/>
        </w:rPr>
        <w:t xml:space="preserve"> </w:t>
      </w:r>
      <w:r w:rsidR="00580DE6">
        <w:rPr>
          <w:rFonts w:ascii="Arial" w:hAnsi="Arial" w:cs="Arial"/>
        </w:rPr>
        <w:t xml:space="preserve">§ 55d ods. 2 </w:t>
      </w:r>
      <w:r w:rsidRPr="00254526">
        <w:rPr>
          <w:rFonts w:ascii="Arial" w:hAnsi="Arial" w:cs="Arial"/>
        </w:rPr>
        <w:t xml:space="preserve">zákona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č. 153/2001 Z. z.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o</w:t>
      </w:r>
      <w:r w:rsidR="00DA77D5">
        <w:rPr>
          <w:rFonts w:ascii="Arial" w:hAnsi="Arial" w:cs="Arial"/>
        </w:rPr>
        <w:t> </w:t>
      </w:r>
      <w:r w:rsidRPr="00254526">
        <w:rPr>
          <w:rFonts w:ascii="Arial" w:hAnsi="Arial" w:cs="Arial"/>
        </w:rPr>
        <w:t>prokuratúre</w:t>
      </w:r>
      <w:r w:rsidR="00DA77D5"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 v</w:t>
      </w:r>
      <w:r w:rsidR="00DA77D5">
        <w:rPr>
          <w:rFonts w:ascii="Arial" w:hAnsi="Arial" w:cs="Arial"/>
        </w:rPr>
        <w:t xml:space="preserve">   </w:t>
      </w:r>
      <w:r w:rsidRPr="00254526">
        <w:rPr>
          <w:rFonts w:ascii="Arial" w:hAnsi="Arial" w:cs="Arial"/>
        </w:rPr>
        <w:t>znení</w:t>
      </w:r>
      <w:r w:rsidR="00DA77D5">
        <w:rPr>
          <w:rFonts w:ascii="Arial" w:hAnsi="Arial" w:cs="Arial"/>
        </w:rPr>
        <w:t xml:space="preserve">   zákona č. 401/2015 Z. z.</w:t>
      </w:r>
      <w:r w:rsidRPr="00254526">
        <w:rPr>
          <w:rFonts w:ascii="Arial" w:hAnsi="Arial" w:cs="Arial"/>
        </w:rPr>
        <w:tab/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berie na  vedomie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both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 xml:space="preserve">Správu </w:t>
      </w:r>
      <w:r w:rsidR="00580DE6">
        <w:rPr>
          <w:rFonts w:ascii="Arial" w:hAnsi="Arial" w:cs="Arial"/>
          <w:b/>
        </w:rPr>
        <w:t>špeciálneho prokurátora o činnosti Úradu špeciálnej prokuratúry a poznatky Úradu špeciálnej prokuratúry o stave zákonnosti za rok 201</w:t>
      </w:r>
      <w:r w:rsidR="00C26581">
        <w:rPr>
          <w:rFonts w:ascii="Arial" w:hAnsi="Arial" w:cs="Arial"/>
          <w:b/>
        </w:rPr>
        <w:t>8</w:t>
      </w:r>
    </w:p>
    <w:p w:rsid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</w:rPr>
      </w:pPr>
    </w:p>
    <w:p w:rsidR="00254526" w:rsidRPr="00254526" w:rsidRDefault="00254526" w:rsidP="00254526">
      <w:pPr>
        <w:jc w:val="center"/>
        <w:rPr>
          <w:rFonts w:ascii="Arial" w:hAnsi="Arial" w:cs="Arial"/>
        </w:rPr>
      </w:pPr>
    </w:p>
    <w:p w:rsidR="00254526" w:rsidRPr="00254526" w:rsidRDefault="00254526" w:rsidP="00254526">
      <w:pPr>
        <w:jc w:val="center"/>
        <w:rPr>
          <w:rFonts w:ascii="Arial" w:hAnsi="Arial" w:cs="Arial"/>
        </w:rPr>
      </w:pP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  <w:t>predseda</w:t>
      </w:r>
    </w:p>
    <w:p w:rsidR="00254526" w:rsidRPr="00254526" w:rsidRDefault="00254526" w:rsidP="00254526">
      <w:pPr>
        <w:jc w:val="center"/>
        <w:rPr>
          <w:rFonts w:ascii="Arial" w:hAnsi="Arial" w:cs="Arial"/>
        </w:rPr>
      </w:pP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  <w:t>Národnej rady Slovenskej republiky</w:t>
      </w:r>
    </w:p>
    <w:p w:rsidR="00254526" w:rsidRPr="00254526" w:rsidRDefault="00254526" w:rsidP="002545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54526" w:rsidRPr="00254526" w:rsidRDefault="00254526" w:rsidP="002545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54526" w:rsidRPr="00254526" w:rsidRDefault="00254526" w:rsidP="002545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54526" w:rsidRPr="00254526" w:rsidRDefault="00254526" w:rsidP="002545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54526">
        <w:rPr>
          <w:rFonts w:ascii="Arial" w:hAnsi="Arial" w:cs="Arial"/>
          <w:sz w:val="22"/>
          <w:szCs w:val="22"/>
        </w:rPr>
        <w:t>Overovatelia:</w:t>
      </w:r>
    </w:p>
    <w:sectPr w:rsidR="00254526" w:rsidRPr="0025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7E"/>
    <w:rsid w:val="0002050C"/>
    <w:rsid w:val="001C2E1D"/>
    <w:rsid w:val="00254526"/>
    <w:rsid w:val="0033735F"/>
    <w:rsid w:val="00371B6D"/>
    <w:rsid w:val="00407F18"/>
    <w:rsid w:val="00435522"/>
    <w:rsid w:val="0053537E"/>
    <w:rsid w:val="00544B00"/>
    <w:rsid w:val="00580DE6"/>
    <w:rsid w:val="005C15BF"/>
    <w:rsid w:val="00807061"/>
    <w:rsid w:val="008D5B1E"/>
    <w:rsid w:val="008E10C9"/>
    <w:rsid w:val="00A23F03"/>
    <w:rsid w:val="00A654EB"/>
    <w:rsid w:val="00AA2579"/>
    <w:rsid w:val="00AF0723"/>
    <w:rsid w:val="00B209D2"/>
    <w:rsid w:val="00C26581"/>
    <w:rsid w:val="00C45F6C"/>
    <w:rsid w:val="00D94322"/>
    <w:rsid w:val="00DA77D5"/>
    <w:rsid w:val="00E16786"/>
    <w:rsid w:val="00E27143"/>
    <w:rsid w:val="00EC08D5"/>
    <w:rsid w:val="00F6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5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25452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5452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254526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254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5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25452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5452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254526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25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VRANOVICOVA</dc:creator>
  <cp:lastModifiedBy>Ing. Zdenko Fatrdla</cp:lastModifiedBy>
  <cp:revision>2</cp:revision>
  <cp:lastPrinted>2015-05-27T14:29:00Z</cp:lastPrinted>
  <dcterms:created xsi:type="dcterms:W3CDTF">2019-05-31T06:30:00Z</dcterms:created>
  <dcterms:modified xsi:type="dcterms:W3CDTF">2019-05-31T06:30:00Z</dcterms:modified>
</cp:coreProperties>
</file>