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z ... 201</w:t>
      </w:r>
      <w:r w:rsidR="00CF5193">
        <w:rPr>
          <w:rFonts w:ascii="Book Antiqua" w:hAnsi="Book Antiqua"/>
          <w:sz w:val="22"/>
          <w:szCs w:val="22"/>
        </w:rPr>
        <w:t>9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="00F177B8" w:rsidRP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</w:r>
      <w:r w:rsidR="00F177B8">
        <w:rPr>
          <w:rFonts w:ascii="Book Antiqua" w:hAnsi="Book Antiqua"/>
          <w:b/>
          <w:sz w:val="22"/>
          <w:szCs w:val="22"/>
        </w:rPr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B77E2A" w:rsidRDefault="00B77E2A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4 sa slová: „12 týždňov“ nahrádzajú slovami: „8 týždňov“.</w:t>
      </w:r>
    </w:p>
    <w:p w:rsidR="00977BE6" w:rsidRDefault="00977BE6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10 znie:</w:t>
      </w:r>
      <w:bookmarkStart w:id="0" w:name="_GoBack"/>
      <w:bookmarkEnd w:id="0"/>
    </w:p>
    <w:p w:rsidR="00977BE6" w:rsidRPr="00977BE6" w:rsidRDefault="00977BE6" w:rsidP="00977BE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B77E2A">
        <w:rPr>
          <w:rFonts w:ascii="Book Antiqua" w:hAnsi="Book Antiqua"/>
          <w:bCs/>
          <w:color w:val="000000"/>
          <w:sz w:val="22"/>
          <w:szCs w:val="22"/>
        </w:rPr>
        <w:t xml:space="preserve">4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83E13" w:rsidRPr="007218AB" w:rsidRDefault="00B83E13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Pr="003548FB" w:rsidRDefault="003548FB" w:rsidP="003548F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548FB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II</w:t>
      </w:r>
    </w:p>
    <w:p w:rsidR="00B7503C" w:rsidRPr="00B77E2A" w:rsidRDefault="00EA44D1" w:rsidP="00B77E2A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Tento </w:t>
      </w:r>
      <w:r w:rsidR="00CF5193">
        <w:rPr>
          <w:rFonts w:ascii="Book Antiqua" w:hAnsi="Book Antiqua"/>
          <w:bCs/>
          <w:sz w:val="22"/>
          <w:szCs w:val="22"/>
        </w:rPr>
        <w:t xml:space="preserve">zákon nadobúda účinnosť </w:t>
      </w:r>
      <w:r w:rsidR="007E0DA2" w:rsidRPr="007E0DA2">
        <w:rPr>
          <w:rFonts w:ascii="Book Antiqua" w:hAnsi="Book Antiqua"/>
          <w:bCs/>
          <w:sz w:val="22"/>
          <w:szCs w:val="22"/>
        </w:rPr>
        <w:t>1. januára 2020</w:t>
      </w:r>
      <w:r w:rsidR="00B77E2A">
        <w:rPr>
          <w:rFonts w:ascii="Book Antiqua" w:hAnsi="Book Antiqua"/>
          <w:bCs/>
          <w:sz w:val="22"/>
          <w:szCs w:val="22"/>
        </w:rPr>
        <w:t>.</w:t>
      </w: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F79" w:rsidRDefault="00A72F79" w:rsidP="00315A87">
      <w:r>
        <w:separator/>
      </w:r>
    </w:p>
  </w:endnote>
  <w:endnote w:type="continuationSeparator" w:id="0">
    <w:p w:rsidR="00A72F79" w:rsidRDefault="00A72F79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F79" w:rsidRDefault="00A72F79" w:rsidP="00315A87">
      <w:r>
        <w:separator/>
      </w:r>
    </w:p>
  </w:footnote>
  <w:footnote w:type="continuationSeparator" w:id="0">
    <w:p w:rsidR="00A72F79" w:rsidRDefault="00A72F79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F8"/>
    <w:rsid w:val="00026FF8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7D2B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E0DA2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90DCB"/>
    <w:rsid w:val="00AA0244"/>
    <w:rsid w:val="00AA4642"/>
    <w:rsid w:val="00AA4F49"/>
    <w:rsid w:val="00AD61AB"/>
    <w:rsid w:val="00AE4888"/>
    <w:rsid w:val="00AE5128"/>
    <w:rsid w:val="00AE6275"/>
    <w:rsid w:val="00AF3E6D"/>
    <w:rsid w:val="00B16FB6"/>
    <w:rsid w:val="00B32B22"/>
    <w:rsid w:val="00B519D3"/>
    <w:rsid w:val="00B52FB6"/>
    <w:rsid w:val="00B56A74"/>
    <w:rsid w:val="00B7503C"/>
    <w:rsid w:val="00B768B1"/>
    <w:rsid w:val="00B77E2A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779DA"/>
    <w:rsid w:val="00C85130"/>
    <w:rsid w:val="00C975EF"/>
    <w:rsid w:val="00CC39A5"/>
    <w:rsid w:val="00CC7324"/>
    <w:rsid w:val="00CD076A"/>
    <w:rsid w:val="00CF5193"/>
    <w:rsid w:val="00D03809"/>
    <w:rsid w:val="00D1744B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05C0D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CF67-7410-488D-8896-31F7C08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NašeSlovensko</cp:lastModifiedBy>
  <cp:revision>4</cp:revision>
  <cp:lastPrinted>2019-08-22T17:35:00Z</cp:lastPrinted>
  <dcterms:created xsi:type="dcterms:W3CDTF">2019-08-22T16:32:00Z</dcterms:created>
  <dcterms:modified xsi:type="dcterms:W3CDTF">2019-08-22T18:07:00Z</dcterms:modified>
</cp:coreProperties>
</file>