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4849"/>
        <w:gridCol w:w="963"/>
        <w:gridCol w:w="993"/>
        <w:gridCol w:w="708"/>
        <w:gridCol w:w="5670"/>
        <w:gridCol w:w="709"/>
        <w:gridCol w:w="1134"/>
      </w:tblGrid>
      <w:tr w:rsidR="000B330C" w:rsidRPr="00374A39" w:rsidTr="009C2F38">
        <w:trPr>
          <w:trHeight w:val="673"/>
        </w:trPr>
        <w:tc>
          <w:tcPr>
            <w:tcW w:w="709" w:type="dxa"/>
            <w:tcBorders>
              <w:top w:val="single" w:sz="12" w:space="0" w:color="auto"/>
              <w:left w:val="single" w:sz="12" w:space="0" w:color="auto"/>
              <w:bottom w:val="single" w:sz="4" w:space="0" w:color="auto"/>
              <w:right w:val="single" w:sz="12" w:space="0" w:color="auto"/>
            </w:tcBorders>
          </w:tcPr>
          <w:p w:rsidR="000B330C" w:rsidRPr="00374A39" w:rsidRDefault="000B330C" w:rsidP="002A1DF2">
            <w:pPr>
              <w:pStyle w:val="Nadpis1"/>
              <w:tabs>
                <w:tab w:val="left" w:pos="1187"/>
              </w:tabs>
              <w:jc w:val="left"/>
              <w:rPr>
                <w:b w:val="0"/>
                <w:sz w:val="20"/>
                <w:szCs w:val="20"/>
              </w:rPr>
            </w:pPr>
          </w:p>
        </w:tc>
        <w:tc>
          <w:tcPr>
            <w:tcW w:w="15026" w:type="dxa"/>
            <w:gridSpan w:val="7"/>
            <w:tcBorders>
              <w:top w:val="single" w:sz="12" w:space="0" w:color="auto"/>
              <w:left w:val="single" w:sz="12" w:space="0" w:color="auto"/>
              <w:bottom w:val="single" w:sz="4" w:space="0" w:color="auto"/>
              <w:right w:val="single" w:sz="12" w:space="0" w:color="auto"/>
            </w:tcBorders>
          </w:tcPr>
          <w:p w:rsidR="000B330C" w:rsidRPr="00374A39" w:rsidRDefault="000B330C" w:rsidP="002A1DF2">
            <w:pPr>
              <w:pStyle w:val="Nadpis1"/>
              <w:tabs>
                <w:tab w:val="left" w:pos="1187"/>
              </w:tabs>
              <w:rPr>
                <w:sz w:val="20"/>
                <w:szCs w:val="20"/>
              </w:rPr>
            </w:pPr>
            <w:r w:rsidRPr="00374A39">
              <w:rPr>
                <w:sz w:val="20"/>
                <w:szCs w:val="20"/>
              </w:rPr>
              <w:t>TABUĽKA  ZHODY</w:t>
            </w:r>
          </w:p>
          <w:p w:rsidR="000B330C" w:rsidRPr="00374A39" w:rsidRDefault="002038E9" w:rsidP="002A1DF2">
            <w:pPr>
              <w:pStyle w:val="Nadpis1"/>
              <w:tabs>
                <w:tab w:val="left" w:pos="1187"/>
              </w:tabs>
              <w:rPr>
                <w:b w:val="0"/>
                <w:bCs w:val="0"/>
                <w:sz w:val="20"/>
                <w:szCs w:val="20"/>
              </w:rPr>
            </w:pPr>
            <w:r w:rsidRPr="002038E9">
              <w:rPr>
                <w:sz w:val="20"/>
                <w:szCs w:val="20"/>
              </w:rPr>
              <w:t>právneho predpisu s právom Európskej únie</w:t>
            </w:r>
          </w:p>
        </w:tc>
      </w:tr>
      <w:tr w:rsidR="000B330C" w:rsidRPr="00374A39" w:rsidTr="009C2F38">
        <w:trPr>
          <w:trHeight w:val="292"/>
        </w:trPr>
        <w:tc>
          <w:tcPr>
            <w:tcW w:w="709" w:type="dxa"/>
            <w:tcBorders>
              <w:top w:val="single" w:sz="4" w:space="0" w:color="auto"/>
              <w:left w:val="single" w:sz="12" w:space="0" w:color="auto"/>
              <w:right w:val="single" w:sz="12" w:space="0" w:color="auto"/>
            </w:tcBorders>
          </w:tcPr>
          <w:p w:rsidR="000B330C" w:rsidRPr="00374A39" w:rsidRDefault="000B330C" w:rsidP="002A1DF2">
            <w:pPr>
              <w:ind w:right="225"/>
              <w:rPr>
                <w:sz w:val="20"/>
                <w:szCs w:val="20"/>
              </w:rPr>
            </w:pPr>
          </w:p>
        </w:tc>
        <w:tc>
          <w:tcPr>
            <w:tcW w:w="5812" w:type="dxa"/>
            <w:gridSpan w:val="2"/>
            <w:vMerge w:val="restart"/>
            <w:tcBorders>
              <w:top w:val="single" w:sz="4" w:space="0" w:color="auto"/>
              <w:left w:val="single" w:sz="12" w:space="0" w:color="auto"/>
              <w:right w:val="single" w:sz="12" w:space="0" w:color="auto"/>
            </w:tcBorders>
          </w:tcPr>
          <w:p w:rsidR="002038E9" w:rsidRPr="0087062A" w:rsidRDefault="002038E9" w:rsidP="002038E9">
            <w:pPr>
              <w:ind w:right="225"/>
              <w:jc w:val="both"/>
              <w:rPr>
                <w:sz w:val="20"/>
                <w:szCs w:val="20"/>
              </w:rPr>
            </w:pPr>
            <w:r w:rsidRPr="00374A39">
              <w:rPr>
                <w:sz w:val="20"/>
                <w:szCs w:val="20"/>
              </w:rPr>
              <w:t>Smernica Európskeho parlamentu a Rady 2011/24/EÚ z 9. marca 2011 o uplatňovaní práv pacientov pri cezhraničnej zdravotnej starostlivosti</w:t>
            </w:r>
            <w:r>
              <w:rPr>
                <w:sz w:val="20"/>
                <w:szCs w:val="20"/>
              </w:rPr>
              <w:t xml:space="preserve"> </w:t>
            </w:r>
            <w:r w:rsidRPr="0087062A">
              <w:rPr>
                <w:sz w:val="20"/>
                <w:szCs w:val="20"/>
              </w:rPr>
              <w:t>(Ú. v. EÚ L 88, 4.4.2011)</w:t>
            </w:r>
          </w:p>
          <w:p w:rsidR="000B330C" w:rsidRPr="00374A39" w:rsidRDefault="000B330C" w:rsidP="002A1DF2">
            <w:pPr>
              <w:pStyle w:val="Zkladntext3"/>
              <w:spacing w:line="240" w:lineRule="auto"/>
              <w:jc w:val="left"/>
              <w:rPr>
                <w:sz w:val="20"/>
                <w:szCs w:val="20"/>
              </w:rPr>
            </w:pPr>
          </w:p>
        </w:tc>
        <w:tc>
          <w:tcPr>
            <w:tcW w:w="993" w:type="dxa"/>
            <w:tcBorders>
              <w:top w:val="single" w:sz="4" w:space="0" w:color="auto"/>
              <w:left w:val="nil"/>
              <w:bottom w:val="single" w:sz="4" w:space="0" w:color="auto"/>
              <w:right w:val="single" w:sz="4" w:space="0" w:color="auto"/>
            </w:tcBorders>
          </w:tcPr>
          <w:p w:rsidR="000B330C" w:rsidRPr="00374A39" w:rsidRDefault="000B330C" w:rsidP="00CA0966">
            <w:pPr>
              <w:pStyle w:val="Popis"/>
              <w:jc w:val="left"/>
              <w:rPr>
                <w:b w:val="0"/>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cPr>
          <w:p w:rsidR="000B330C" w:rsidRPr="00374A39" w:rsidRDefault="00CA0966" w:rsidP="00CA0966">
            <w:pPr>
              <w:pStyle w:val="abc"/>
              <w:widowControl/>
              <w:tabs>
                <w:tab w:val="clear" w:pos="360"/>
                <w:tab w:val="clear" w:pos="680"/>
              </w:tabs>
              <w:jc w:val="left"/>
              <w:rPr>
                <w:b/>
              </w:rPr>
            </w:pPr>
            <w:r w:rsidRPr="00374A39">
              <w:rPr>
                <w:b/>
                <w:lang w:eastAsia="sk-SK"/>
              </w:rPr>
              <w:t>Všeobecne záväzné právne predpisy SR</w:t>
            </w:r>
          </w:p>
        </w:tc>
      </w:tr>
      <w:tr w:rsidR="002038E9" w:rsidRPr="00374A39" w:rsidTr="009C2F38">
        <w:trPr>
          <w:trHeight w:val="567"/>
        </w:trPr>
        <w:tc>
          <w:tcPr>
            <w:tcW w:w="709" w:type="dxa"/>
            <w:tcBorders>
              <w:left w:val="single" w:sz="12" w:space="0" w:color="auto"/>
              <w:right w:val="single" w:sz="12" w:space="0" w:color="auto"/>
            </w:tcBorders>
          </w:tcPr>
          <w:p w:rsidR="002038E9" w:rsidRPr="00374A39" w:rsidRDefault="002038E9" w:rsidP="002A1DF2">
            <w:pPr>
              <w:pStyle w:val="Nadpis4"/>
              <w:jc w:val="left"/>
              <w:rPr>
                <w:b w:val="0"/>
              </w:rPr>
            </w:pPr>
          </w:p>
        </w:tc>
        <w:tc>
          <w:tcPr>
            <w:tcW w:w="5812" w:type="dxa"/>
            <w:gridSpan w:val="2"/>
            <w:vMerge/>
            <w:tcBorders>
              <w:left w:val="single" w:sz="12" w:space="0" w:color="auto"/>
              <w:right w:val="single" w:sz="12" w:space="0" w:color="auto"/>
            </w:tcBorders>
          </w:tcPr>
          <w:p w:rsidR="002038E9" w:rsidRPr="00374A39" w:rsidRDefault="002038E9" w:rsidP="002A1DF2">
            <w:pPr>
              <w:pStyle w:val="Nadpis4"/>
              <w:jc w:val="left"/>
              <w:rPr>
                <w:b w:val="0"/>
              </w:rPr>
            </w:pPr>
          </w:p>
        </w:tc>
        <w:tc>
          <w:tcPr>
            <w:tcW w:w="993" w:type="dxa"/>
            <w:tcBorders>
              <w:top w:val="single" w:sz="4" w:space="0" w:color="auto"/>
              <w:left w:val="nil"/>
              <w:bottom w:val="single" w:sz="4" w:space="0" w:color="auto"/>
              <w:right w:val="single" w:sz="4" w:space="0" w:color="auto"/>
            </w:tcBorders>
          </w:tcPr>
          <w:p w:rsidR="002038E9" w:rsidRPr="00374A39" w:rsidRDefault="002038E9" w:rsidP="00CA0966">
            <w:pPr>
              <w:numPr>
                <w:ilvl w:val="0"/>
                <w:numId w:val="1"/>
              </w:numPr>
              <w:rPr>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cPr>
          <w:p w:rsidR="002038E9" w:rsidRPr="00095132" w:rsidRDefault="002038E9" w:rsidP="007F6F81">
            <w:pPr>
              <w:pStyle w:val="abc"/>
              <w:widowControl/>
              <w:tabs>
                <w:tab w:val="clear" w:pos="360"/>
                <w:tab w:val="clear" w:pos="680"/>
              </w:tabs>
              <w:rPr>
                <w:b/>
                <w:lang w:eastAsia="sk-SK"/>
              </w:rPr>
            </w:pPr>
            <w:r w:rsidRPr="00095132">
              <w:rPr>
                <w:b/>
                <w:lang w:eastAsia="sk-SK"/>
              </w:rPr>
              <w:t>Návrh zákona č.</w:t>
            </w:r>
            <w:r w:rsidR="007F6F81">
              <w:rPr>
                <w:b/>
                <w:lang w:eastAsia="sk-SK"/>
              </w:rPr>
              <w:t>..../2019 Z. z., ktorým sa mení</w:t>
            </w:r>
            <w:bookmarkStart w:id="0" w:name="_GoBack"/>
            <w:bookmarkEnd w:id="0"/>
            <w:r w:rsidRPr="00095132">
              <w:rPr>
                <w:b/>
                <w:lang w:eastAsia="sk-SK"/>
              </w:rPr>
              <w:t xml:space="preserve"> a </w:t>
            </w:r>
            <w:r w:rsidR="007F6F81" w:rsidRPr="007F6F81">
              <w:rPr>
                <w:b/>
                <w:lang w:eastAsia="sk-SK"/>
              </w:rPr>
              <w:t>dopĺňa zákon č. 576/2004 Z. z. o zdravotnej starostlivosti, službách súvisiacich s poskytovaním zdravotnej starostlivosti a o zmene a doplnení niektorých zákonov v znení neskorších predpisov a ktorým sa menia a dopĺňajú niektoré zákony</w:t>
            </w:r>
          </w:p>
        </w:tc>
      </w:tr>
      <w:tr w:rsidR="000B330C" w:rsidRPr="00374A39" w:rsidTr="009C2F38">
        <w:trPr>
          <w:trHeight w:val="567"/>
        </w:trPr>
        <w:tc>
          <w:tcPr>
            <w:tcW w:w="709" w:type="dxa"/>
            <w:tcBorders>
              <w:left w:val="single" w:sz="12" w:space="0" w:color="auto"/>
              <w:right w:val="single" w:sz="12" w:space="0" w:color="auto"/>
            </w:tcBorders>
          </w:tcPr>
          <w:p w:rsidR="000B330C" w:rsidRPr="00374A39" w:rsidRDefault="000B330C" w:rsidP="002A1DF2">
            <w:pPr>
              <w:pStyle w:val="Nadpis4"/>
              <w:jc w:val="left"/>
              <w:rPr>
                <w:b w:val="0"/>
              </w:rPr>
            </w:pPr>
          </w:p>
        </w:tc>
        <w:tc>
          <w:tcPr>
            <w:tcW w:w="5812" w:type="dxa"/>
            <w:gridSpan w:val="2"/>
            <w:vMerge/>
            <w:tcBorders>
              <w:left w:val="single" w:sz="12" w:space="0" w:color="auto"/>
              <w:right w:val="single" w:sz="12" w:space="0" w:color="auto"/>
            </w:tcBorders>
          </w:tcPr>
          <w:p w:rsidR="000B330C" w:rsidRPr="00374A39" w:rsidRDefault="000B330C" w:rsidP="002A1DF2">
            <w:pPr>
              <w:pStyle w:val="Nadpis4"/>
              <w:jc w:val="left"/>
              <w:rPr>
                <w:b w:val="0"/>
              </w:rPr>
            </w:pPr>
          </w:p>
        </w:tc>
        <w:tc>
          <w:tcPr>
            <w:tcW w:w="993" w:type="dxa"/>
            <w:tcBorders>
              <w:top w:val="single" w:sz="4" w:space="0" w:color="auto"/>
              <w:left w:val="nil"/>
              <w:bottom w:val="single" w:sz="4" w:space="0" w:color="auto"/>
              <w:right w:val="single" w:sz="4" w:space="0" w:color="auto"/>
            </w:tcBorders>
          </w:tcPr>
          <w:p w:rsidR="000B330C" w:rsidRPr="00374A39" w:rsidRDefault="000B330C" w:rsidP="00CA0966">
            <w:pPr>
              <w:numPr>
                <w:ilvl w:val="0"/>
                <w:numId w:val="1"/>
              </w:numPr>
              <w:rPr>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cPr>
          <w:p w:rsidR="000B330C" w:rsidRPr="00374A39" w:rsidRDefault="005F7E09" w:rsidP="005F7E09">
            <w:pPr>
              <w:pStyle w:val="abc"/>
              <w:widowControl/>
              <w:tabs>
                <w:tab w:val="clear" w:pos="360"/>
                <w:tab w:val="clear" w:pos="680"/>
              </w:tabs>
              <w:rPr>
                <w:lang w:eastAsia="sk-SK"/>
              </w:rPr>
            </w:pPr>
            <w:r>
              <w:rPr>
                <w:lang w:eastAsia="sk-SK"/>
              </w:rPr>
              <w:t>Zákon č. 220/2013 Z. z.</w:t>
            </w:r>
            <w:r w:rsidR="00C72ECA" w:rsidRPr="00374A39">
              <w:rPr>
                <w:lang w:eastAsia="sk-SK"/>
              </w:rPr>
              <w:t>, ktorým sa mení a dopĺňa zákon č. 580/2004 Z. z. o zdravotnom poistení a o zmene a doplnení zákona č. 95/2002 Z. z. o poisťovníctve a o zmene a doplnení niektorých zákonov v znení neskorších predpisov a ktorým sa menia a dopĺňajú niektoré zákony (ďalej len „</w:t>
            </w:r>
            <w:r>
              <w:rPr>
                <w:lang w:eastAsia="sk-SK"/>
              </w:rPr>
              <w:t>Z</w:t>
            </w:r>
            <w:r w:rsidR="00C72ECA" w:rsidRPr="00374A39">
              <w:rPr>
                <w:lang w:eastAsia="sk-SK"/>
              </w:rPr>
              <w:t>ákon</w:t>
            </w:r>
            <w:r>
              <w:rPr>
                <w:lang w:eastAsia="sk-SK"/>
              </w:rPr>
              <w:t xml:space="preserve"> č. 220/2013 Z. z.</w:t>
            </w:r>
            <w:r w:rsidR="00C72ECA" w:rsidRPr="00374A39">
              <w:rPr>
                <w:lang w:eastAsia="sk-SK"/>
              </w:rPr>
              <w:t xml:space="preserve">“) </w:t>
            </w:r>
          </w:p>
        </w:tc>
      </w:tr>
      <w:tr w:rsidR="000B330C" w:rsidRPr="00374A39" w:rsidTr="00171F0A">
        <w:tc>
          <w:tcPr>
            <w:tcW w:w="709" w:type="dxa"/>
            <w:tcBorders>
              <w:top w:val="single" w:sz="4" w:space="0" w:color="auto"/>
              <w:bottom w:val="single" w:sz="4" w:space="0" w:color="auto"/>
              <w:right w:val="single" w:sz="4" w:space="0" w:color="auto"/>
            </w:tcBorders>
          </w:tcPr>
          <w:p w:rsidR="000B330C" w:rsidRPr="00374A39" w:rsidRDefault="000B330C" w:rsidP="002A1DF2">
            <w:pPr>
              <w:rPr>
                <w:sz w:val="20"/>
                <w:szCs w:val="20"/>
              </w:rPr>
            </w:pPr>
            <w:r w:rsidRPr="00374A39">
              <w:rPr>
                <w:sz w:val="20"/>
                <w:szCs w:val="20"/>
              </w:rPr>
              <w:t>1</w:t>
            </w:r>
          </w:p>
        </w:tc>
        <w:tc>
          <w:tcPr>
            <w:tcW w:w="4849"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rPr>
                <w:sz w:val="20"/>
                <w:szCs w:val="20"/>
              </w:rPr>
            </w:pPr>
            <w:r w:rsidRPr="00374A39">
              <w:rPr>
                <w:sz w:val="20"/>
                <w:szCs w:val="20"/>
              </w:rPr>
              <w:t>2</w:t>
            </w:r>
          </w:p>
        </w:tc>
        <w:tc>
          <w:tcPr>
            <w:tcW w:w="963" w:type="dxa"/>
            <w:tcBorders>
              <w:top w:val="single" w:sz="4" w:space="0" w:color="auto"/>
              <w:left w:val="single" w:sz="4" w:space="0" w:color="auto"/>
              <w:bottom w:val="single" w:sz="4" w:space="0" w:color="auto"/>
              <w:right w:val="single" w:sz="12" w:space="0" w:color="auto"/>
            </w:tcBorders>
          </w:tcPr>
          <w:p w:rsidR="000B330C" w:rsidRPr="00374A39" w:rsidRDefault="000B330C" w:rsidP="002A1DF2">
            <w:pPr>
              <w:rPr>
                <w:sz w:val="20"/>
                <w:szCs w:val="20"/>
              </w:rPr>
            </w:pPr>
            <w:r w:rsidRPr="00374A39">
              <w:rPr>
                <w:sz w:val="20"/>
                <w:szCs w:val="20"/>
              </w:rPr>
              <w:t>3</w:t>
            </w:r>
          </w:p>
        </w:tc>
        <w:tc>
          <w:tcPr>
            <w:tcW w:w="993" w:type="dxa"/>
            <w:tcBorders>
              <w:top w:val="single" w:sz="4" w:space="0" w:color="auto"/>
              <w:left w:val="nil"/>
              <w:bottom w:val="single" w:sz="4" w:space="0" w:color="auto"/>
              <w:right w:val="single" w:sz="4" w:space="0" w:color="auto"/>
            </w:tcBorders>
          </w:tcPr>
          <w:p w:rsidR="000B330C" w:rsidRPr="00374A39" w:rsidRDefault="000B330C" w:rsidP="002A1DF2">
            <w:pPr>
              <w:rPr>
                <w:sz w:val="20"/>
                <w:szCs w:val="20"/>
              </w:rPr>
            </w:pPr>
            <w:r w:rsidRPr="00374A39">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Zkladntext2"/>
              <w:jc w:val="left"/>
            </w:pPr>
            <w:r w:rsidRPr="00374A39">
              <w:t>5</w:t>
            </w:r>
          </w:p>
        </w:tc>
        <w:tc>
          <w:tcPr>
            <w:tcW w:w="5670"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Zkladntext2"/>
              <w:jc w:val="left"/>
            </w:pPr>
            <w:r w:rsidRPr="00374A39">
              <w:t>6</w:t>
            </w:r>
          </w:p>
        </w:tc>
        <w:tc>
          <w:tcPr>
            <w:tcW w:w="709"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rPr>
                <w:sz w:val="20"/>
                <w:szCs w:val="20"/>
              </w:rPr>
            </w:pPr>
            <w:r w:rsidRPr="00374A39">
              <w:rPr>
                <w:sz w:val="20"/>
                <w:szCs w:val="20"/>
              </w:rPr>
              <w:t>7</w:t>
            </w:r>
          </w:p>
        </w:tc>
        <w:tc>
          <w:tcPr>
            <w:tcW w:w="1134" w:type="dxa"/>
            <w:tcBorders>
              <w:top w:val="single" w:sz="4" w:space="0" w:color="auto"/>
              <w:left w:val="single" w:sz="4" w:space="0" w:color="auto"/>
              <w:bottom w:val="single" w:sz="4" w:space="0" w:color="auto"/>
              <w:right w:val="single" w:sz="12" w:space="0" w:color="auto"/>
            </w:tcBorders>
          </w:tcPr>
          <w:p w:rsidR="000B330C" w:rsidRPr="00374A39" w:rsidRDefault="000B330C" w:rsidP="002A1DF2">
            <w:pPr>
              <w:rPr>
                <w:sz w:val="20"/>
                <w:szCs w:val="20"/>
              </w:rPr>
            </w:pPr>
            <w:r w:rsidRPr="00374A39">
              <w:rPr>
                <w:sz w:val="20"/>
                <w:szCs w:val="20"/>
              </w:rPr>
              <w:t>8</w:t>
            </w:r>
          </w:p>
        </w:tc>
      </w:tr>
      <w:tr w:rsidR="000B330C" w:rsidRPr="00374A39" w:rsidTr="00171F0A">
        <w:tc>
          <w:tcPr>
            <w:tcW w:w="709" w:type="dxa"/>
            <w:tcBorders>
              <w:top w:val="single" w:sz="4" w:space="0" w:color="auto"/>
              <w:bottom w:val="single" w:sz="4" w:space="0" w:color="auto"/>
              <w:right w:val="single" w:sz="4" w:space="0" w:color="auto"/>
            </w:tcBorders>
          </w:tcPr>
          <w:p w:rsidR="000B330C" w:rsidRPr="00374A39" w:rsidRDefault="000B330C" w:rsidP="002A1DF2">
            <w:pPr>
              <w:pStyle w:val="Normlny0"/>
            </w:pPr>
            <w:r w:rsidRPr="00374A39">
              <w:t>Článok</w:t>
            </w:r>
          </w:p>
          <w:p w:rsidR="000B330C" w:rsidRPr="00374A39" w:rsidRDefault="000B330C" w:rsidP="002A1DF2">
            <w:pPr>
              <w:pStyle w:val="Normlny0"/>
            </w:pPr>
            <w:r w:rsidRPr="00374A39">
              <w:t>(Č, O,</w:t>
            </w:r>
          </w:p>
          <w:p w:rsidR="000B330C" w:rsidRPr="00374A39" w:rsidRDefault="000B330C" w:rsidP="002A1DF2">
            <w:pPr>
              <w:pStyle w:val="Normlny0"/>
            </w:pPr>
            <w:r w:rsidRPr="00374A39">
              <w:t>V, P)</w:t>
            </w:r>
          </w:p>
        </w:tc>
        <w:tc>
          <w:tcPr>
            <w:tcW w:w="4849"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Normlny0"/>
            </w:pPr>
            <w:r w:rsidRPr="00374A39">
              <w:t>Text</w:t>
            </w:r>
          </w:p>
        </w:tc>
        <w:tc>
          <w:tcPr>
            <w:tcW w:w="963" w:type="dxa"/>
            <w:tcBorders>
              <w:top w:val="single" w:sz="4" w:space="0" w:color="auto"/>
              <w:left w:val="single" w:sz="4" w:space="0" w:color="auto"/>
              <w:bottom w:val="single" w:sz="4" w:space="0" w:color="auto"/>
              <w:right w:val="single" w:sz="12" w:space="0" w:color="auto"/>
            </w:tcBorders>
          </w:tcPr>
          <w:p w:rsidR="000B330C" w:rsidRPr="00374A39" w:rsidRDefault="000B330C" w:rsidP="002A1DF2">
            <w:pPr>
              <w:pStyle w:val="Normlny0"/>
            </w:pPr>
            <w:r w:rsidRPr="00374A39">
              <w:t>Spôsob transp.</w:t>
            </w:r>
          </w:p>
          <w:p w:rsidR="000B330C" w:rsidRPr="00374A39" w:rsidRDefault="000B330C" w:rsidP="002A1DF2">
            <w:pPr>
              <w:pStyle w:val="Normlny0"/>
            </w:pPr>
            <w:r w:rsidRPr="00374A39">
              <w:t>(N, O, D, n.a.)</w:t>
            </w:r>
          </w:p>
        </w:tc>
        <w:tc>
          <w:tcPr>
            <w:tcW w:w="993" w:type="dxa"/>
            <w:tcBorders>
              <w:top w:val="single" w:sz="4" w:space="0" w:color="auto"/>
              <w:left w:val="nil"/>
              <w:bottom w:val="single" w:sz="4" w:space="0" w:color="auto"/>
              <w:right w:val="single" w:sz="4" w:space="0" w:color="auto"/>
            </w:tcBorders>
          </w:tcPr>
          <w:p w:rsidR="000B330C" w:rsidRDefault="002038E9" w:rsidP="002A1DF2">
            <w:pPr>
              <w:pStyle w:val="Normlny0"/>
            </w:pPr>
            <w:r>
              <w:t>Návrh zákona</w:t>
            </w:r>
          </w:p>
          <w:p w:rsidR="00E62E17" w:rsidRDefault="00E62E17" w:rsidP="002A1DF2">
            <w:pPr>
              <w:pStyle w:val="Normlny0"/>
            </w:pPr>
          </w:p>
          <w:p w:rsidR="00E62E17" w:rsidRPr="00374A39" w:rsidRDefault="00E62E17" w:rsidP="002A1DF2">
            <w:pPr>
              <w:pStyle w:val="Normlny0"/>
            </w:pPr>
            <w:r>
              <w:t>Zákony</w:t>
            </w:r>
          </w:p>
        </w:tc>
        <w:tc>
          <w:tcPr>
            <w:tcW w:w="708"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Normlny0"/>
            </w:pPr>
            <w:r w:rsidRPr="00374A39">
              <w:t>Článok (Č, §, O, V, P)</w:t>
            </w:r>
          </w:p>
        </w:tc>
        <w:tc>
          <w:tcPr>
            <w:tcW w:w="5670"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Normlny0"/>
            </w:pPr>
            <w:r w:rsidRPr="00374A39">
              <w:t>Text</w:t>
            </w:r>
          </w:p>
        </w:tc>
        <w:tc>
          <w:tcPr>
            <w:tcW w:w="709"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pStyle w:val="Normlny0"/>
            </w:pPr>
            <w:r w:rsidRPr="00374A39">
              <w:t>Zhoda</w:t>
            </w:r>
          </w:p>
        </w:tc>
        <w:tc>
          <w:tcPr>
            <w:tcW w:w="1134" w:type="dxa"/>
            <w:tcBorders>
              <w:top w:val="single" w:sz="4" w:space="0" w:color="auto"/>
              <w:left w:val="single" w:sz="4" w:space="0" w:color="auto"/>
              <w:bottom w:val="single" w:sz="4" w:space="0" w:color="auto"/>
              <w:right w:val="single" w:sz="12" w:space="0" w:color="auto"/>
            </w:tcBorders>
          </w:tcPr>
          <w:p w:rsidR="000B330C" w:rsidRPr="00374A39" w:rsidRDefault="000B330C" w:rsidP="002A1DF2">
            <w:pPr>
              <w:pStyle w:val="Normlny0"/>
            </w:pPr>
            <w:r w:rsidRPr="00374A39">
              <w:t>Poznámky</w:t>
            </w:r>
          </w:p>
          <w:p w:rsidR="000B330C" w:rsidRPr="00374A39" w:rsidRDefault="000B330C" w:rsidP="002A1DF2">
            <w:pPr>
              <w:pStyle w:val="Normlny0"/>
            </w:pPr>
          </w:p>
          <w:p w:rsidR="000B330C" w:rsidRPr="00374A39" w:rsidRDefault="000B330C" w:rsidP="002A1DF2">
            <w:pPr>
              <w:pStyle w:val="Normlny0"/>
            </w:pPr>
          </w:p>
          <w:p w:rsidR="000B330C" w:rsidRPr="00374A39" w:rsidRDefault="000B330C" w:rsidP="002A1DF2">
            <w:pPr>
              <w:pStyle w:val="Normlny0"/>
            </w:pPr>
          </w:p>
        </w:tc>
      </w:tr>
      <w:tr w:rsidR="000B330C" w:rsidRPr="00374A39" w:rsidTr="00171F0A">
        <w:tc>
          <w:tcPr>
            <w:tcW w:w="709" w:type="dxa"/>
            <w:tcBorders>
              <w:top w:val="single" w:sz="4" w:space="0" w:color="auto"/>
              <w:bottom w:val="single" w:sz="4" w:space="0" w:color="auto"/>
              <w:right w:val="single" w:sz="4" w:space="0" w:color="auto"/>
            </w:tcBorders>
          </w:tcPr>
          <w:p w:rsidR="00E62E17" w:rsidRDefault="00E62E17" w:rsidP="00E62E17">
            <w:pPr>
              <w:ind w:right="225"/>
              <w:rPr>
                <w:sz w:val="20"/>
                <w:szCs w:val="20"/>
              </w:rPr>
            </w:pPr>
            <w:r>
              <w:rPr>
                <w:sz w:val="20"/>
                <w:szCs w:val="20"/>
              </w:rPr>
              <w:t>Č: 4</w:t>
            </w:r>
          </w:p>
          <w:p w:rsidR="00E62E17" w:rsidRDefault="00E62E17" w:rsidP="00E62E17">
            <w:pPr>
              <w:ind w:right="225"/>
              <w:rPr>
                <w:sz w:val="20"/>
                <w:szCs w:val="20"/>
              </w:rPr>
            </w:pPr>
          </w:p>
          <w:p w:rsidR="00E62E17" w:rsidRDefault="00E62E17" w:rsidP="00E62E17">
            <w:pPr>
              <w:ind w:right="225"/>
              <w:rPr>
                <w:sz w:val="20"/>
                <w:szCs w:val="20"/>
              </w:rPr>
            </w:pPr>
            <w:r>
              <w:rPr>
                <w:sz w:val="20"/>
                <w:szCs w:val="20"/>
              </w:rPr>
              <w:t>O: 2</w:t>
            </w:r>
          </w:p>
          <w:p w:rsidR="00E62E17" w:rsidRDefault="00E62E17" w:rsidP="00E62E17">
            <w:pPr>
              <w:ind w:right="225"/>
              <w:rPr>
                <w:sz w:val="20"/>
                <w:szCs w:val="20"/>
              </w:rPr>
            </w:pPr>
          </w:p>
          <w:p w:rsidR="000B330C" w:rsidRPr="00374A39" w:rsidRDefault="00410042" w:rsidP="00E62E17">
            <w:pPr>
              <w:ind w:right="225"/>
              <w:rPr>
                <w:sz w:val="20"/>
                <w:szCs w:val="20"/>
              </w:rPr>
            </w:pPr>
            <w:r w:rsidRPr="00374A39">
              <w:rPr>
                <w:sz w:val="20"/>
                <w:szCs w:val="20"/>
              </w:rPr>
              <w:t>P</w:t>
            </w:r>
            <w:r w:rsidR="00E62E17">
              <w:rPr>
                <w:sz w:val="20"/>
                <w:szCs w:val="20"/>
              </w:rPr>
              <w:t>:</w:t>
            </w:r>
            <w:r w:rsidRPr="00374A39">
              <w:rPr>
                <w:sz w:val="20"/>
                <w:szCs w:val="20"/>
              </w:rPr>
              <w:t xml:space="preserve"> f</w:t>
            </w:r>
          </w:p>
        </w:tc>
        <w:tc>
          <w:tcPr>
            <w:tcW w:w="4849" w:type="dxa"/>
            <w:tcBorders>
              <w:top w:val="single" w:sz="4" w:space="0" w:color="auto"/>
              <w:left w:val="single" w:sz="4" w:space="0" w:color="auto"/>
              <w:bottom w:val="single" w:sz="4" w:space="0" w:color="auto"/>
              <w:right w:val="single" w:sz="4" w:space="0" w:color="auto"/>
            </w:tcBorders>
          </w:tcPr>
          <w:p w:rsidR="000B330C" w:rsidRPr="00374A39" w:rsidRDefault="000B330C" w:rsidP="002A1DF2">
            <w:pPr>
              <w:ind w:left="99" w:right="225"/>
              <w:rPr>
                <w:sz w:val="20"/>
                <w:szCs w:val="20"/>
              </w:rPr>
            </w:pPr>
            <w:r w:rsidRPr="00374A39">
              <w:rPr>
                <w:sz w:val="20"/>
                <w:szCs w:val="20"/>
              </w:rPr>
              <w:t>f) aby pacienti, ktorí prijali ošetrenie, mali kvôli zabezpečeniu kontinuity starostlivosti nárok na písomný lebo elektronický zdravotný záznam o danom ošetrení, a na prístup k minimálne jednej kópii tohto záznamu v súlade s vnútroštátnymi opatreniami na vykonávanie ustanovení Únie o ochrane osobných údajov, najmä smerníc 95/46/ES a 2002/58/ES a s výhradou týchto vnútroštátnych predpisov.</w:t>
            </w:r>
          </w:p>
          <w:p w:rsidR="000B330C" w:rsidRPr="00374A39" w:rsidRDefault="000B330C" w:rsidP="002A1DF2">
            <w:pPr>
              <w:pStyle w:val="CM3"/>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cPr>
          <w:p w:rsidR="000B330C" w:rsidRPr="00374A39" w:rsidRDefault="00410042" w:rsidP="002A1DF2">
            <w:pPr>
              <w:rPr>
                <w:sz w:val="20"/>
                <w:szCs w:val="20"/>
              </w:rPr>
            </w:pPr>
            <w:r w:rsidRPr="00374A39">
              <w:rPr>
                <w:sz w:val="20"/>
                <w:szCs w:val="20"/>
              </w:rPr>
              <w:t>N</w:t>
            </w:r>
          </w:p>
          <w:p w:rsidR="000B330C" w:rsidRPr="00374A39" w:rsidRDefault="000B330C" w:rsidP="002A1DF2">
            <w:pPr>
              <w:rPr>
                <w:sz w:val="20"/>
                <w:szCs w:val="20"/>
              </w:rPr>
            </w:pPr>
          </w:p>
        </w:tc>
        <w:tc>
          <w:tcPr>
            <w:tcW w:w="993" w:type="dxa"/>
            <w:tcBorders>
              <w:top w:val="single" w:sz="4" w:space="0" w:color="auto"/>
              <w:left w:val="nil"/>
              <w:bottom w:val="single" w:sz="4" w:space="0" w:color="auto"/>
              <w:right w:val="single" w:sz="4" w:space="0" w:color="auto"/>
            </w:tcBorders>
          </w:tcPr>
          <w:p w:rsidR="004F45DC" w:rsidRPr="00374A39" w:rsidRDefault="004F45DC" w:rsidP="002A1DF2">
            <w:pPr>
              <w:rPr>
                <w:sz w:val="20"/>
                <w:szCs w:val="20"/>
              </w:rPr>
            </w:pPr>
            <w:r w:rsidRPr="00374A39">
              <w:rPr>
                <w:sz w:val="20"/>
                <w:szCs w:val="20"/>
              </w:rPr>
              <w:t xml:space="preserve">Zákon č. 576/2004 Z. z. </w:t>
            </w: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4F45DC">
            <w:pPr>
              <w:rPr>
                <w:sz w:val="20"/>
                <w:szCs w:val="20"/>
              </w:rPr>
            </w:pPr>
            <w:r w:rsidRPr="00374A39">
              <w:rPr>
                <w:sz w:val="20"/>
                <w:szCs w:val="20"/>
              </w:rPr>
              <w:t xml:space="preserve">Zákon č. 576/2004 Z. z. </w:t>
            </w: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Default="004F45DC" w:rsidP="002A1DF2">
            <w:pPr>
              <w:rPr>
                <w:sz w:val="20"/>
                <w:szCs w:val="20"/>
              </w:rPr>
            </w:pPr>
          </w:p>
          <w:p w:rsidR="00E62E17" w:rsidRPr="003E2A59" w:rsidRDefault="00E62E17" w:rsidP="002A1DF2">
            <w:pPr>
              <w:rPr>
                <w:b/>
                <w:sz w:val="20"/>
                <w:szCs w:val="20"/>
              </w:rPr>
            </w:pPr>
            <w:r w:rsidRPr="003E2A59">
              <w:rPr>
                <w:b/>
                <w:sz w:val="20"/>
                <w:szCs w:val="20"/>
              </w:rPr>
              <w:t>Návrh zákona čl. IV bod 16</w:t>
            </w:r>
          </w:p>
          <w:p w:rsidR="00E62E17" w:rsidRDefault="00E62E17" w:rsidP="002A1DF2">
            <w:pPr>
              <w:rPr>
                <w:sz w:val="20"/>
                <w:szCs w:val="20"/>
              </w:rPr>
            </w:pPr>
          </w:p>
          <w:p w:rsidR="00E62E17" w:rsidRDefault="00E62E17" w:rsidP="002A1DF2">
            <w:pPr>
              <w:rPr>
                <w:sz w:val="20"/>
                <w:szCs w:val="20"/>
              </w:rPr>
            </w:pPr>
          </w:p>
          <w:p w:rsidR="000B330C" w:rsidRPr="00374A39" w:rsidRDefault="00937F82" w:rsidP="002A1DF2">
            <w:pPr>
              <w:rPr>
                <w:sz w:val="20"/>
                <w:szCs w:val="20"/>
              </w:rPr>
            </w:pPr>
            <w:r>
              <w:rPr>
                <w:sz w:val="20"/>
                <w:szCs w:val="20"/>
              </w:rPr>
              <w:t>Z</w:t>
            </w:r>
            <w:r w:rsidR="004F45DC" w:rsidRPr="00374A39">
              <w:rPr>
                <w:sz w:val="20"/>
                <w:szCs w:val="20"/>
              </w:rPr>
              <w:t>ákon</w:t>
            </w:r>
            <w:r>
              <w:rPr>
                <w:sz w:val="20"/>
                <w:szCs w:val="20"/>
              </w:rPr>
              <w:t xml:space="preserve"> č. 220/2013 Z. z.</w:t>
            </w:r>
            <w:r w:rsidR="004F45DC" w:rsidRPr="00374A39">
              <w:rPr>
                <w:sz w:val="20"/>
                <w:szCs w:val="20"/>
              </w:rPr>
              <w:t xml:space="preserve"> v</w:t>
            </w:r>
            <w:r>
              <w:rPr>
                <w:sz w:val="20"/>
                <w:szCs w:val="20"/>
              </w:rPr>
              <w:t> </w:t>
            </w:r>
            <w:r w:rsidR="004F45DC" w:rsidRPr="00374A39">
              <w:rPr>
                <w:sz w:val="20"/>
                <w:szCs w:val="20"/>
              </w:rPr>
              <w:t>čl</w:t>
            </w:r>
            <w:r>
              <w:rPr>
                <w:sz w:val="20"/>
                <w:szCs w:val="20"/>
              </w:rPr>
              <w:t>. IV</w:t>
            </w:r>
          </w:p>
          <w:p w:rsidR="000B330C" w:rsidRPr="00374A39" w:rsidRDefault="000B330C" w:rsidP="002A1DF2">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F45DC" w:rsidRPr="00374A39" w:rsidRDefault="004F45DC" w:rsidP="002A1DF2">
            <w:pPr>
              <w:rPr>
                <w:sz w:val="20"/>
                <w:szCs w:val="20"/>
              </w:rPr>
            </w:pPr>
            <w:r w:rsidRPr="00374A39">
              <w:rPr>
                <w:sz w:val="20"/>
                <w:szCs w:val="20"/>
              </w:rPr>
              <w:lastRenderedPageBreak/>
              <w:t>§ 8</w:t>
            </w:r>
          </w:p>
          <w:p w:rsidR="004F45DC" w:rsidRPr="00374A39" w:rsidRDefault="004F45DC" w:rsidP="002A1DF2">
            <w:pPr>
              <w:rPr>
                <w:sz w:val="20"/>
                <w:szCs w:val="20"/>
              </w:rPr>
            </w:pPr>
            <w:r w:rsidRPr="00374A39">
              <w:rPr>
                <w:sz w:val="20"/>
                <w:szCs w:val="20"/>
              </w:rPr>
              <w:t>O 6</w:t>
            </w: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r w:rsidRPr="00374A39">
              <w:rPr>
                <w:sz w:val="20"/>
                <w:szCs w:val="20"/>
              </w:rPr>
              <w:t>§ 24</w:t>
            </w: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Pr="00374A39" w:rsidRDefault="004F45DC" w:rsidP="002A1DF2">
            <w:pPr>
              <w:rPr>
                <w:sz w:val="20"/>
                <w:szCs w:val="20"/>
              </w:rPr>
            </w:pPr>
          </w:p>
          <w:p w:rsidR="004F45DC" w:rsidRDefault="004F45DC" w:rsidP="002A1DF2">
            <w:pPr>
              <w:rPr>
                <w:sz w:val="20"/>
                <w:szCs w:val="20"/>
              </w:rPr>
            </w:pPr>
          </w:p>
          <w:p w:rsidR="00E62E17" w:rsidRDefault="00E62E17" w:rsidP="002A1DF2">
            <w:pPr>
              <w:rPr>
                <w:sz w:val="20"/>
                <w:szCs w:val="20"/>
              </w:rPr>
            </w:pPr>
          </w:p>
          <w:p w:rsidR="00E62E17" w:rsidRDefault="00E62E17" w:rsidP="002A1DF2">
            <w:pPr>
              <w:rPr>
                <w:sz w:val="20"/>
                <w:szCs w:val="20"/>
              </w:rPr>
            </w:pPr>
          </w:p>
          <w:p w:rsidR="00E62E17" w:rsidRDefault="00E62E17" w:rsidP="002A1DF2">
            <w:pPr>
              <w:rPr>
                <w:sz w:val="20"/>
                <w:szCs w:val="20"/>
              </w:rPr>
            </w:pPr>
          </w:p>
          <w:p w:rsidR="00E62E17" w:rsidRPr="00374A39" w:rsidRDefault="00E62E17" w:rsidP="002A1DF2">
            <w:pPr>
              <w:rPr>
                <w:sz w:val="20"/>
                <w:szCs w:val="20"/>
              </w:rPr>
            </w:pPr>
          </w:p>
          <w:p w:rsidR="004F45DC" w:rsidRPr="00374A39" w:rsidRDefault="004F45DC" w:rsidP="002A1DF2">
            <w:pPr>
              <w:rPr>
                <w:sz w:val="20"/>
                <w:szCs w:val="20"/>
              </w:rPr>
            </w:pPr>
          </w:p>
          <w:p w:rsidR="004F45DC" w:rsidRPr="00374A39" w:rsidRDefault="00346F4A" w:rsidP="002A1DF2">
            <w:pPr>
              <w:rPr>
                <w:sz w:val="20"/>
                <w:szCs w:val="20"/>
              </w:rPr>
            </w:pPr>
            <w:r w:rsidRPr="00374A39">
              <w:rPr>
                <w:sz w:val="20"/>
                <w:szCs w:val="20"/>
              </w:rPr>
              <w:t xml:space="preserve">§ 79 O 1 </w:t>
            </w:r>
          </w:p>
          <w:p w:rsidR="000B330C" w:rsidRPr="00374A39" w:rsidRDefault="004F45DC" w:rsidP="002A1DF2">
            <w:pPr>
              <w:rPr>
                <w:sz w:val="20"/>
                <w:szCs w:val="20"/>
              </w:rPr>
            </w:pPr>
            <w:r w:rsidRPr="00374A39">
              <w:rPr>
                <w:sz w:val="20"/>
                <w:szCs w:val="20"/>
              </w:rPr>
              <w:t xml:space="preserve">P </w:t>
            </w:r>
            <w:r w:rsidR="00937F82">
              <w:rPr>
                <w:sz w:val="20"/>
                <w:szCs w:val="20"/>
              </w:rPr>
              <w:t>(</w:t>
            </w:r>
            <w:r w:rsidR="00346F4A" w:rsidRPr="00374A39">
              <w:rPr>
                <w:sz w:val="20"/>
                <w:szCs w:val="20"/>
              </w:rPr>
              <w:t>o</w:t>
            </w:r>
            <w:r w:rsidR="000B330C" w:rsidRPr="00374A39">
              <w:rPr>
                <w:sz w:val="20"/>
                <w:szCs w:val="20"/>
              </w:rPr>
              <w:t xml:space="preserve">)  </w:t>
            </w:r>
          </w:p>
          <w:p w:rsidR="000B330C" w:rsidRPr="00374A39" w:rsidRDefault="000B330C" w:rsidP="002A1DF2">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4F45DC" w:rsidRPr="00374A39" w:rsidRDefault="004F45DC" w:rsidP="002A1DF2">
            <w:pPr>
              <w:widowControl w:val="0"/>
              <w:adjustRightInd w:val="0"/>
              <w:rPr>
                <w:sz w:val="20"/>
                <w:szCs w:val="20"/>
              </w:rPr>
            </w:pPr>
            <w:r w:rsidRPr="00374A39">
              <w:rPr>
                <w:bCs/>
                <w:sz w:val="20"/>
                <w:szCs w:val="20"/>
              </w:rPr>
              <w:lastRenderedPageBreak/>
              <w:t>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w:t>
            </w:r>
            <w:r w:rsidRPr="00374A39">
              <w:rPr>
                <w:sz w:val="20"/>
                <w:szCs w:val="20"/>
              </w:rPr>
              <w:t xml:space="preserve"> </w:t>
            </w:r>
            <w:r w:rsidRPr="00374A39">
              <w:rPr>
                <w:bCs/>
                <w:sz w:val="20"/>
                <w:szCs w:val="20"/>
              </w:rPr>
              <w:t>to neplatí pre špecializovanú ambulantnú starostlivosť podľa § 7 ods. 1 písm. a) druhý bod.</w:t>
            </w:r>
          </w:p>
          <w:p w:rsidR="004F45DC" w:rsidRPr="00374A39" w:rsidRDefault="004F45DC" w:rsidP="002A1DF2">
            <w:pPr>
              <w:widowControl w:val="0"/>
              <w:adjustRightInd w:val="0"/>
              <w:rPr>
                <w:sz w:val="20"/>
                <w:szCs w:val="20"/>
              </w:rPr>
            </w:pPr>
          </w:p>
          <w:p w:rsidR="004F45DC" w:rsidRPr="00374A39" w:rsidRDefault="004F45DC" w:rsidP="004F45DC">
            <w:pPr>
              <w:widowControl w:val="0"/>
              <w:adjustRightInd w:val="0"/>
              <w:rPr>
                <w:sz w:val="20"/>
                <w:szCs w:val="20"/>
              </w:rPr>
            </w:pPr>
            <w:r w:rsidRPr="00374A39">
              <w:rPr>
                <w:sz w:val="20"/>
                <w:szCs w:val="20"/>
              </w:rPr>
              <w:t>(1) Údaje zo zdravotnej dokumentácie sa poskytujú formou výpisu zo zdravotnej dokumentácie. Výpis zo zdravotnej dokumentácie obsahuje okrem údajov uvedených v § 19 ods. 2 písm. a), h) a i)</w:t>
            </w:r>
          </w:p>
          <w:p w:rsidR="004F45DC" w:rsidRPr="00374A39" w:rsidRDefault="004F45DC" w:rsidP="004F45DC">
            <w:pPr>
              <w:widowControl w:val="0"/>
              <w:adjustRightInd w:val="0"/>
              <w:rPr>
                <w:sz w:val="20"/>
                <w:szCs w:val="20"/>
              </w:rPr>
            </w:pPr>
            <w:r w:rsidRPr="00374A39">
              <w:rPr>
                <w:sz w:val="20"/>
                <w:szCs w:val="20"/>
              </w:rPr>
              <w:t>a) chronologický opis vývoja zdravotného stavu,</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b) prehľad o doterajšej liečbe,</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c) údaje potrebné na ďalšie poskytovanie zdravotnej starostlivosti,</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d) dátum vystavenia a identifikáciu ošetrujúceho zdravotníckeho pracovníka.</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ab/>
              <w:t xml:space="preserve">(2) Všeobecný lekár je povinný bezodkladne poskytnúť výpis zo zdravotnej dokumentácie inému ošetrujúcemu </w:t>
            </w:r>
            <w:r w:rsidRPr="00374A39">
              <w:rPr>
                <w:sz w:val="20"/>
                <w:szCs w:val="20"/>
              </w:rPr>
              <w:lastRenderedPageBreak/>
              <w:t>zdravotníckemu pracovníkovi v rozsahu jeho vyžiadania. Pri odosielaní osoby na ďalšie poskytovanie zdravotnej starostlivosti poskytuje výpis zo zdravotnej dokumentácie z vlastného podnetu.</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ab/>
              <w:t>(3) Ošetrujúci zdravotnícky pracovník je povinný poskytnúť výpis zo zdravotnej dokumentácie v rozsahu ním poskytnutej zdravotnej starostlivosti všeobecnému lekárovi a lekárovi, ktorý odporučil osobu na ďalšie poskytovanie zdravotnej starostlivosti; to neplatí pre špecializovanú zubno-lekársku ambulantnú starostlivosť [§ 7 ods. 1 písm. a) bod 2.2.], a to bezodkladne po poskytnutí zdravotnej starostlivosti a na požiadanie aj v priebehu jej poskytovania.</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ab/>
              <w:t>(4) Poskytovateľ je povinný na základe písomného vyžiadania, ak v písmene a) nie je ustanovené inak, poskytnúť výpis zo zdravotnej dokumentácie v rozsahu, ktorý priamo súvisí s účelom vyžiadania,</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a) registrovanému občanovi po preukázaní sa povolávacím rozkazom na odvod na účely odvodu 26) a vojakovi v zálohe po predložení písomného vyžiadania obvodného úradu v sídle kraja na účely prieskumu jeho zdravotnej spôsobilosti, 26a)</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b) príslušnému orgánu 27) na účely sociálnej pomoci, štátnej sociálnej dávky alebo služieb zamestnanosti podľa osobitných predpisov, 28)</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c) inšpektorátu práce 29) a orgánom dozoru podľa osobitných predpisov 30) na účely vyšetrovania pracovného úrazu alebo choroby z povolania,</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d) príslušnému orgánu na účely medzištátneho osvojenia dieťaťa, 31)</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e) osobám oprávneným nahliadať do zdravotnej dokumentácie, ak rozsah vyžiadania nepresahuje rozsah sprístupňovania údajov zo zdravotnej dokumentácie týmto osobám podľa § 25 ods. 1,</w:t>
            </w:r>
          </w:p>
          <w:p w:rsidR="004F45DC" w:rsidRPr="00374A39" w:rsidRDefault="004F45DC" w:rsidP="004F45DC">
            <w:pPr>
              <w:widowControl w:val="0"/>
              <w:adjustRightInd w:val="0"/>
              <w:rPr>
                <w:sz w:val="20"/>
                <w:szCs w:val="20"/>
              </w:rPr>
            </w:pPr>
            <w:r w:rsidRPr="00374A39">
              <w:rPr>
                <w:sz w:val="20"/>
                <w:szCs w:val="20"/>
              </w:rPr>
              <w:t xml:space="preserve"> </w:t>
            </w:r>
          </w:p>
          <w:p w:rsidR="004F45DC" w:rsidRPr="00374A39" w:rsidRDefault="004F45DC" w:rsidP="004F45DC">
            <w:pPr>
              <w:widowControl w:val="0"/>
              <w:adjustRightInd w:val="0"/>
              <w:rPr>
                <w:sz w:val="20"/>
                <w:szCs w:val="20"/>
              </w:rPr>
            </w:pPr>
            <w:r w:rsidRPr="00374A39">
              <w:rPr>
                <w:sz w:val="20"/>
                <w:szCs w:val="20"/>
              </w:rPr>
              <w:t>f) súdu na účely trestného konania alebo občianskeho súdneho konania,</w:t>
            </w:r>
          </w:p>
          <w:p w:rsidR="004F45DC" w:rsidRPr="00374A39" w:rsidRDefault="004F45DC" w:rsidP="004F45DC">
            <w:pPr>
              <w:widowControl w:val="0"/>
              <w:adjustRightInd w:val="0"/>
              <w:rPr>
                <w:sz w:val="20"/>
                <w:szCs w:val="20"/>
              </w:rPr>
            </w:pPr>
            <w:r w:rsidRPr="00374A39">
              <w:rPr>
                <w:sz w:val="20"/>
                <w:szCs w:val="20"/>
              </w:rPr>
              <w:lastRenderedPageBreak/>
              <w:t xml:space="preserve"> </w:t>
            </w:r>
          </w:p>
          <w:p w:rsidR="004F45DC" w:rsidRDefault="004F45DC" w:rsidP="004F45DC">
            <w:pPr>
              <w:widowControl w:val="0"/>
              <w:adjustRightInd w:val="0"/>
              <w:rPr>
                <w:sz w:val="20"/>
                <w:szCs w:val="20"/>
              </w:rPr>
            </w:pPr>
            <w:r w:rsidRPr="00374A39">
              <w:rPr>
                <w:sz w:val="20"/>
                <w:szCs w:val="20"/>
              </w:rPr>
              <w:t>g) lekárovi pracovnej zdravotnej služby na účel posúdenia zdravotnej spôsobilosti na prácu. 31a)</w:t>
            </w:r>
          </w:p>
          <w:p w:rsidR="00E62E17" w:rsidRPr="00374A39" w:rsidRDefault="00E62E17" w:rsidP="004F45DC">
            <w:pPr>
              <w:widowControl w:val="0"/>
              <w:adjustRightInd w:val="0"/>
              <w:rPr>
                <w:sz w:val="20"/>
                <w:szCs w:val="20"/>
              </w:rPr>
            </w:pPr>
          </w:p>
          <w:p w:rsidR="004F45DC" w:rsidRPr="00E62E17" w:rsidRDefault="00E62E17" w:rsidP="002A1DF2">
            <w:pPr>
              <w:widowControl w:val="0"/>
              <w:adjustRightInd w:val="0"/>
              <w:rPr>
                <w:b/>
                <w:sz w:val="20"/>
                <w:szCs w:val="20"/>
              </w:rPr>
            </w:pPr>
            <w:r w:rsidRPr="00E62E17">
              <w:rPr>
                <w:b/>
                <w:sz w:val="20"/>
                <w:szCs w:val="20"/>
              </w:rPr>
              <w:t>„h) sociálnemu pracovníkovi, ktorý je v pracovnoprávnom vzťahu s poskytovateľom ústavnej zdravotnej starostlivosti v rámci následnej ústavnej starostlivosti v rozsahu nevyhnutnom na výkon sociálnej práce pre pacienta.“.</w:t>
            </w:r>
          </w:p>
          <w:p w:rsidR="004F45DC" w:rsidRPr="00374A39" w:rsidRDefault="004F45DC" w:rsidP="002A1DF2">
            <w:pPr>
              <w:widowControl w:val="0"/>
              <w:adjustRightInd w:val="0"/>
              <w:rPr>
                <w:sz w:val="20"/>
                <w:szCs w:val="20"/>
              </w:rPr>
            </w:pPr>
          </w:p>
          <w:p w:rsidR="00962158" w:rsidRPr="00937F82" w:rsidRDefault="00937F82" w:rsidP="002A1DF2">
            <w:pPr>
              <w:rPr>
                <w:b/>
                <w:sz w:val="20"/>
                <w:szCs w:val="20"/>
              </w:rPr>
            </w:pPr>
            <w:r w:rsidRPr="00E62E17">
              <w:rPr>
                <w:sz w:val="20"/>
                <w:szCs w:val="20"/>
              </w:rPr>
              <w:t>o) 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príjmový pokladničný doklad, ak ide o hotovostnú platbu, alebo faktúra, ak ide o bezhotovostný prevod; ak ide o poskytovanie cezhraničnej zdravotnej starostlivosti, osobe vydať faktúru,“.</w:t>
            </w:r>
          </w:p>
        </w:tc>
        <w:tc>
          <w:tcPr>
            <w:tcW w:w="709" w:type="dxa"/>
            <w:tcBorders>
              <w:top w:val="single" w:sz="4" w:space="0" w:color="auto"/>
              <w:left w:val="single" w:sz="4" w:space="0" w:color="auto"/>
              <w:bottom w:val="single" w:sz="4" w:space="0" w:color="auto"/>
              <w:right w:val="single" w:sz="4" w:space="0" w:color="auto"/>
            </w:tcBorders>
          </w:tcPr>
          <w:p w:rsidR="000B330C" w:rsidRPr="00374A39" w:rsidRDefault="00571168" w:rsidP="002A1DF2">
            <w:pPr>
              <w:rPr>
                <w:sz w:val="20"/>
                <w:szCs w:val="20"/>
              </w:rPr>
            </w:pPr>
            <w:r w:rsidRPr="00374A39">
              <w:rPr>
                <w:sz w:val="20"/>
                <w:szCs w:val="20"/>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0B330C" w:rsidRPr="00374A39" w:rsidRDefault="000B330C" w:rsidP="002A1DF2">
            <w:pPr>
              <w:rPr>
                <w:bCs/>
                <w:sz w:val="20"/>
                <w:szCs w:val="20"/>
              </w:rPr>
            </w:pPr>
          </w:p>
        </w:tc>
      </w:tr>
      <w:tr w:rsidR="00374A39" w:rsidRPr="00374A39" w:rsidTr="00AC307A">
        <w:trPr>
          <w:trHeight w:val="4536"/>
        </w:trPr>
        <w:tc>
          <w:tcPr>
            <w:tcW w:w="709" w:type="dxa"/>
            <w:tcBorders>
              <w:top w:val="single" w:sz="4" w:space="0" w:color="auto"/>
              <w:bottom w:val="single" w:sz="4" w:space="0" w:color="auto"/>
              <w:right w:val="single" w:sz="4" w:space="0" w:color="auto"/>
            </w:tcBorders>
          </w:tcPr>
          <w:p w:rsidR="00E62E17" w:rsidRDefault="00E62E17" w:rsidP="002A1DF2">
            <w:pPr>
              <w:pStyle w:val="CM1"/>
              <w:rPr>
                <w:rFonts w:ascii="Times New Roman" w:hAnsi="Times New Roman"/>
                <w:sz w:val="20"/>
                <w:szCs w:val="20"/>
              </w:rPr>
            </w:pPr>
            <w:r>
              <w:rPr>
                <w:rFonts w:ascii="Times New Roman" w:hAnsi="Times New Roman"/>
                <w:sz w:val="20"/>
                <w:szCs w:val="20"/>
              </w:rPr>
              <w:lastRenderedPageBreak/>
              <w:t>Č: 7</w:t>
            </w:r>
          </w:p>
          <w:p w:rsidR="00E62E17" w:rsidRDefault="00E62E17" w:rsidP="002A1DF2">
            <w:pPr>
              <w:pStyle w:val="CM1"/>
              <w:rPr>
                <w:rFonts w:ascii="Times New Roman" w:hAnsi="Times New Roman"/>
                <w:sz w:val="20"/>
                <w:szCs w:val="20"/>
              </w:rPr>
            </w:pPr>
          </w:p>
          <w:p w:rsidR="007A1FC7" w:rsidRPr="00374A39" w:rsidRDefault="007A1FC7" w:rsidP="002A1DF2">
            <w:pPr>
              <w:pStyle w:val="CM1"/>
              <w:rPr>
                <w:rFonts w:ascii="Times New Roman" w:hAnsi="Times New Roman"/>
                <w:sz w:val="20"/>
                <w:szCs w:val="20"/>
              </w:rPr>
            </w:pPr>
            <w:r w:rsidRPr="00374A39">
              <w:rPr>
                <w:rFonts w:ascii="Times New Roman" w:hAnsi="Times New Roman"/>
                <w:sz w:val="20"/>
                <w:szCs w:val="20"/>
              </w:rPr>
              <w:t>O</w:t>
            </w:r>
            <w:r w:rsidR="00E62E17">
              <w:rPr>
                <w:rFonts w:ascii="Times New Roman" w:hAnsi="Times New Roman"/>
                <w:sz w:val="20"/>
                <w:szCs w:val="20"/>
              </w:rPr>
              <w:t>:</w:t>
            </w:r>
            <w:r w:rsidRPr="00374A39">
              <w:rPr>
                <w:rFonts w:ascii="Times New Roman" w:hAnsi="Times New Roman"/>
                <w:sz w:val="20"/>
                <w:szCs w:val="20"/>
              </w:rPr>
              <w:t xml:space="preserve"> 7</w:t>
            </w:r>
          </w:p>
        </w:tc>
        <w:tc>
          <w:tcPr>
            <w:tcW w:w="4849" w:type="dxa"/>
            <w:tcBorders>
              <w:top w:val="single" w:sz="4" w:space="0" w:color="auto"/>
              <w:left w:val="single" w:sz="4" w:space="0" w:color="auto"/>
              <w:bottom w:val="single" w:sz="4" w:space="0" w:color="auto"/>
              <w:right w:val="single" w:sz="4" w:space="0" w:color="auto"/>
            </w:tcBorders>
          </w:tcPr>
          <w:p w:rsidR="007A1FC7" w:rsidRPr="00374A39" w:rsidRDefault="007A1FC7" w:rsidP="002A1DF2">
            <w:pPr>
              <w:adjustRightInd w:val="0"/>
              <w:rPr>
                <w:sz w:val="20"/>
                <w:szCs w:val="20"/>
              </w:rPr>
            </w:pPr>
            <w:r w:rsidRPr="00374A39">
              <w:rPr>
                <w:sz w:val="20"/>
                <w:szCs w:val="20"/>
              </w:rPr>
              <w:t xml:space="preserve">7. Členský štát, v ktorom je pacient poistený, môže pre poistenca, ktorý sa uchádza o preplatenie nákladov na cezhraničnú zdravotnú starostlivosť vrátane starostlivosti prijímanej prostredníctvom telemedicíny, stanoviť buď na miestnej, regionálnej alebo celoštátnej úrovni rovnaké podmienky, kritériá oprávnenosti a regulačné a administratívne náležitosti, aké by stanovil, ak by sa zdravotná starostlivosť poskytovala na jeho území. Tento postup môže zahŕňať posúdenie, ktoré vykoná zdravotnícky pracovník alebo administratívny pracovník v oblasti zdravotnej starostlivosti poskytujúci služby zákonnému systému sociálneho zabezpečenia alebo národnému systému zdravotníctva členského štátu, v ktorom je pacient poistený, ako je napr. všeobecný lekár alebo lekár prvého kontaktu, u ktorého je pacient prihlásený, ak je to potrebné na určenie individuálneho nároku pacienta na zdravotnú starostlivosť. Žiadne z podmienok, kritérií oprávnenosti ani regulačných a administratívnych formalít stanovených podľa tohto odseku však nesmú mať diskriminačný charakter, ani sa nimi nesmú vytvárať prekážky voľnému pohybu pacientov, </w:t>
            </w:r>
            <w:r w:rsidRPr="00374A39">
              <w:rPr>
                <w:sz w:val="20"/>
                <w:szCs w:val="20"/>
              </w:rPr>
              <w:lastRenderedPageBreak/>
              <w:t>služieb alebo tovaru, pokiaľ to nie je objektívne odôvodnené požiadavkami plánovania súvisiacimi s cieľom zabezpečiť dostatočnú a trvalú dostupnosť vyváženého rozsahu vysoko kvalitného ošetrenia v príslušnom členskom štáte alebo požiadavkami kontroly nákladov a zabránenia v čo najväčšej možnej miere akémukoľvek plytvaniu finančnými, technickými a ľudskými zdrojmi.</w:t>
            </w:r>
          </w:p>
        </w:tc>
        <w:tc>
          <w:tcPr>
            <w:tcW w:w="963" w:type="dxa"/>
            <w:tcBorders>
              <w:top w:val="single" w:sz="4" w:space="0" w:color="auto"/>
              <w:left w:val="single" w:sz="4" w:space="0" w:color="auto"/>
              <w:bottom w:val="single" w:sz="4" w:space="0" w:color="auto"/>
              <w:right w:val="single" w:sz="12" w:space="0" w:color="auto"/>
            </w:tcBorders>
          </w:tcPr>
          <w:p w:rsidR="007A1FC7" w:rsidRPr="00374A39" w:rsidRDefault="007A1FC7" w:rsidP="002A1DF2">
            <w:pPr>
              <w:rPr>
                <w:sz w:val="20"/>
                <w:szCs w:val="20"/>
              </w:rPr>
            </w:pPr>
            <w:r w:rsidRPr="00374A39">
              <w:rPr>
                <w:sz w:val="20"/>
                <w:szCs w:val="20"/>
              </w:rPr>
              <w:lastRenderedPageBreak/>
              <w:t>D</w:t>
            </w:r>
          </w:p>
        </w:tc>
        <w:tc>
          <w:tcPr>
            <w:tcW w:w="993" w:type="dxa"/>
            <w:tcBorders>
              <w:top w:val="single" w:sz="4" w:space="0" w:color="auto"/>
              <w:left w:val="nil"/>
              <w:bottom w:val="single" w:sz="4" w:space="0" w:color="auto"/>
              <w:right w:val="single" w:sz="4" w:space="0" w:color="auto"/>
            </w:tcBorders>
          </w:tcPr>
          <w:p w:rsidR="007A1FC7" w:rsidRPr="00374A39" w:rsidRDefault="007A1FC7" w:rsidP="00B872C5">
            <w:pPr>
              <w:rPr>
                <w:sz w:val="20"/>
                <w:szCs w:val="20"/>
              </w:rPr>
            </w:pPr>
            <w:r w:rsidRPr="00374A39">
              <w:rPr>
                <w:sz w:val="20"/>
                <w:szCs w:val="20"/>
              </w:rPr>
              <w:t>Návrh zákona v čl. I</w:t>
            </w:r>
          </w:p>
          <w:p w:rsidR="007A1FC7" w:rsidRPr="00374A39" w:rsidRDefault="007A1FC7" w:rsidP="00B872C5">
            <w:pPr>
              <w:rPr>
                <w:sz w:val="20"/>
                <w:szCs w:val="20"/>
              </w:rPr>
            </w:pPr>
            <w:r w:rsidRPr="00374A39">
              <w:rPr>
                <w:sz w:val="20"/>
                <w:szCs w:val="20"/>
              </w:rPr>
              <w:t>(Zákon č. 580/2004 Z. z.)</w:t>
            </w: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E80F04" w:rsidRDefault="00E80F04" w:rsidP="002A1DF2">
            <w:pPr>
              <w:rPr>
                <w:sz w:val="20"/>
                <w:szCs w:val="20"/>
              </w:rPr>
            </w:pPr>
          </w:p>
          <w:p w:rsidR="00AC307A" w:rsidRDefault="00D32944" w:rsidP="002A1DF2">
            <w:pPr>
              <w:rPr>
                <w:sz w:val="20"/>
                <w:szCs w:val="20"/>
              </w:rPr>
            </w:pPr>
            <w:r>
              <w:rPr>
                <w:sz w:val="20"/>
                <w:szCs w:val="20"/>
              </w:rPr>
              <w:t>Zákon č. 576/2004 Z. z.</w:t>
            </w: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Pr="003E2A59" w:rsidRDefault="003E2A59" w:rsidP="002A1DF2">
            <w:pPr>
              <w:rPr>
                <w:b/>
                <w:sz w:val="20"/>
                <w:szCs w:val="20"/>
              </w:rPr>
            </w:pPr>
            <w:r w:rsidRPr="003E2A59">
              <w:rPr>
                <w:b/>
                <w:sz w:val="20"/>
                <w:szCs w:val="20"/>
              </w:rPr>
              <w:t>Návrh zákona čl. IV bod 3</w:t>
            </w: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3E2A59" w:rsidRDefault="003E2A59" w:rsidP="002A1DF2">
            <w:pPr>
              <w:rPr>
                <w:sz w:val="20"/>
                <w:szCs w:val="20"/>
              </w:rPr>
            </w:pPr>
          </w:p>
          <w:p w:rsidR="007A1FC7" w:rsidRPr="00374A39" w:rsidRDefault="007A1FC7" w:rsidP="00E80F04">
            <w:pPr>
              <w:rPr>
                <w:sz w:val="20"/>
                <w:szCs w:val="20"/>
              </w:rPr>
            </w:pPr>
            <w:r w:rsidRPr="00374A39">
              <w:rPr>
                <w:sz w:val="20"/>
                <w:szCs w:val="20"/>
              </w:rPr>
              <w:t xml:space="preserve">Zákon č. 577/2004 </w:t>
            </w:r>
            <w:r w:rsidR="00E80F04">
              <w:rPr>
                <w:sz w:val="20"/>
                <w:szCs w:val="20"/>
              </w:rPr>
              <w:t>Z</w:t>
            </w:r>
            <w:r w:rsidRPr="00374A39">
              <w:rPr>
                <w:sz w:val="20"/>
                <w:szCs w:val="20"/>
              </w:rPr>
              <w:t>. z.</w:t>
            </w:r>
          </w:p>
        </w:tc>
        <w:tc>
          <w:tcPr>
            <w:tcW w:w="708" w:type="dxa"/>
            <w:tcBorders>
              <w:top w:val="single" w:sz="4" w:space="0" w:color="auto"/>
              <w:left w:val="single" w:sz="4" w:space="0" w:color="auto"/>
              <w:bottom w:val="single" w:sz="4" w:space="0" w:color="auto"/>
              <w:right w:val="single" w:sz="4" w:space="0" w:color="auto"/>
            </w:tcBorders>
          </w:tcPr>
          <w:p w:rsidR="007A1FC7" w:rsidRPr="00374A39" w:rsidRDefault="007A1FC7" w:rsidP="002A1DF2">
            <w:pPr>
              <w:rPr>
                <w:sz w:val="20"/>
                <w:szCs w:val="20"/>
              </w:rPr>
            </w:pPr>
            <w:r w:rsidRPr="00374A39">
              <w:rPr>
                <w:sz w:val="20"/>
                <w:szCs w:val="20"/>
              </w:rPr>
              <w:lastRenderedPageBreak/>
              <w:t xml:space="preserve">§ 9d </w:t>
            </w: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7A1FC7" w:rsidRPr="00374A39" w:rsidRDefault="007A1FC7"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AC307A" w:rsidRPr="00374A39" w:rsidRDefault="00AC307A" w:rsidP="002A1DF2">
            <w:pPr>
              <w:rPr>
                <w:sz w:val="20"/>
                <w:szCs w:val="20"/>
              </w:rPr>
            </w:pPr>
          </w:p>
          <w:p w:rsidR="00E80F04" w:rsidRDefault="00E80F04" w:rsidP="002A1DF2">
            <w:pPr>
              <w:rPr>
                <w:sz w:val="20"/>
                <w:szCs w:val="20"/>
              </w:rPr>
            </w:pPr>
          </w:p>
          <w:p w:rsidR="00AC307A" w:rsidRDefault="00D32944" w:rsidP="002A1DF2">
            <w:pPr>
              <w:rPr>
                <w:sz w:val="20"/>
                <w:szCs w:val="20"/>
              </w:rPr>
            </w:pPr>
            <w:r>
              <w:rPr>
                <w:sz w:val="20"/>
                <w:szCs w:val="20"/>
              </w:rPr>
              <w:t>§ 8</w:t>
            </w: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3E2A59"/>
          <w:p w:rsidR="00D32944" w:rsidRDefault="00D32944" w:rsidP="002A1DF2">
            <w:pPr>
              <w:rPr>
                <w:sz w:val="20"/>
                <w:szCs w:val="20"/>
              </w:rPr>
            </w:pPr>
          </w:p>
          <w:p w:rsidR="003E2A59" w:rsidRDefault="003E2A59" w:rsidP="002A1DF2">
            <w:pPr>
              <w:rPr>
                <w:sz w:val="20"/>
                <w:szCs w:val="20"/>
              </w:rPr>
            </w:pPr>
          </w:p>
          <w:p w:rsidR="003E2A59" w:rsidRDefault="003E2A59" w:rsidP="002A1DF2">
            <w:pPr>
              <w:rPr>
                <w:sz w:val="20"/>
                <w:szCs w:val="20"/>
              </w:rPr>
            </w:pPr>
          </w:p>
          <w:p w:rsidR="003E2A59" w:rsidRDefault="003E2A59" w:rsidP="002A1DF2">
            <w:pPr>
              <w:rPr>
                <w:sz w:val="20"/>
                <w:szCs w:val="20"/>
              </w:rPr>
            </w:pPr>
          </w:p>
          <w:p w:rsidR="00D32944" w:rsidRDefault="00D32944" w:rsidP="002A1DF2">
            <w:pPr>
              <w:rPr>
                <w:sz w:val="20"/>
                <w:szCs w:val="20"/>
              </w:rPr>
            </w:pPr>
          </w:p>
          <w:p w:rsidR="00D32944" w:rsidRPr="00374A39" w:rsidRDefault="00D32944" w:rsidP="002A1DF2">
            <w:pPr>
              <w:rPr>
                <w:sz w:val="20"/>
                <w:szCs w:val="20"/>
              </w:rPr>
            </w:pPr>
            <w:r>
              <w:rPr>
                <w:sz w:val="20"/>
                <w:szCs w:val="20"/>
              </w:rPr>
              <w:t>§ 9</w:t>
            </w: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D32944" w:rsidRDefault="00D32944" w:rsidP="002A1DF2">
            <w:pPr>
              <w:rPr>
                <w:sz w:val="20"/>
                <w:szCs w:val="20"/>
              </w:rPr>
            </w:pPr>
          </w:p>
          <w:p w:rsidR="00E80F04" w:rsidRDefault="00E80F04" w:rsidP="002A1DF2">
            <w:pPr>
              <w:rPr>
                <w:sz w:val="20"/>
                <w:szCs w:val="20"/>
              </w:rPr>
            </w:pPr>
          </w:p>
          <w:p w:rsidR="007A1FC7" w:rsidRPr="00374A39" w:rsidRDefault="007A1FC7" w:rsidP="002A1DF2">
            <w:pPr>
              <w:rPr>
                <w:sz w:val="20"/>
                <w:szCs w:val="20"/>
              </w:rPr>
            </w:pPr>
            <w:r w:rsidRPr="00374A39">
              <w:rPr>
                <w:sz w:val="20"/>
                <w:szCs w:val="20"/>
              </w:rPr>
              <w:t>§ 1</w:t>
            </w:r>
          </w:p>
          <w:p w:rsidR="007A1FC7" w:rsidRPr="00374A39" w:rsidRDefault="007A1FC7" w:rsidP="002A1DF2">
            <w:pPr>
              <w:pStyle w:val="Normlny0"/>
            </w:pPr>
          </w:p>
        </w:tc>
        <w:tc>
          <w:tcPr>
            <w:tcW w:w="5670" w:type="dxa"/>
            <w:tcBorders>
              <w:top w:val="single" w:sz="4" w:space="0" w:color="auto"/>
              <w:left w:val="single" w:sz="4" w:space="0" w:color="auto"/>
              <w:bottom w:val="single" w:sz="4" w:space="0" w:color="auto"/>
              <w:right w:val="single" w:sz="4" w:space="0" w:color="auto"/>
            </w:tcBorders>
          </w:tcPr>
          <w:p w:rsidR="007A1FC7" w:rsidRPr="00374A39" w:rsidRDefault="007A1FC7" w:rsidP="00FC6FEE">
            <w:pPr>
              <w:pStyle w:val="Odsekzoznamu"/>
              <w:numPr>
                <w:ilvl w:val="0"/>
                <w:numId w:val="18"/>
              </w:numPr>
              <w:autoSpaceDE/>
              <w:autoSpaceDN/>
              <w:ind w:left="0" w:firstLine="360"/>
              <w:jc w:val="both"/>
              <w:rPr>
                <w:sz w:val="20"/>
                <w:szCs w:val="20"/>
              </w:rPr>
            </w:pPr>
            <w:r w:rsidRPr="00374A39">
              <w:rPr>
                <w:sz w:val="20"/>
                <w:szCs w:val="20"/>
              </w:rPr>
              <w:lastRenderedPageBreak/>
              <w:t>Cezhraničná zdravotná starostlivosť je zdravotná starostlivosť poskytovaná alebo indikovaná poistencovi v inom členskom štáte. 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7A1FC7" w:rsidRPr="00374A39" w:rsidRDefault="007A1FC7" w:rsidP="00FC6FEE">
            <w:pPr>
              <w:pStyle w:val="CM4"/>
              <w:numPr>
                <w:ilvl w:val="0"/>
                <w:numId w:val="19"/>
              </w:numPr>
              <w:tabs>
                <w:tab w:val="left" w:pos="284"/>
              </w:tabs>
              <w:jc w:val="both"/>
              <w:rPr>
                <w:rFonts w:ascii="Times New Roman" w:hAnsi="Times New Roman"/>
                <w:sz w:val="20"/>
                <w:szCs w:val="20"/>
              </w:rPr>
            </w:pPr>
            <w:r w:rsidRPr="00374A39">
              <w:rPr>
                <w:rFonts w:ascii="Times New Roman" w:hAnsi="Times New Roman"/>
                <w:sz w:val="20"/>
                <w:szCs w:val="20"/>
              </w:rPr>
              <w:t>sociálna služba,</w:t>
            </w:r>
            <w:r w:rsidRPr="00D32944">
              <w:rPr>
                <w:rFonts w:ascii="Times New Roman" w:hAnsi="Times New Roman"/>
                <w:sz w:val="20"/>
                <w:szCs w:val="20"/>
              </w:rPr>
              <w:t>16f</w:t>
            </w:r>
            <w:r w:rsidRPr="00374A39">
              <w:rPr>
                <w:rFonts w:ascii="Times New Roman" w:hAnsi="Times New Roman"/>
                <w:sz w:val="20"/>
                <w:szCs w:val="20"/>
              </w:rPr>
              <w:t>)</w:t>
            </w:r>
          </w:p>
          <w:p w:rsidR="007A1FC7" w:rsidRPr="00374A39" w:rsidRDefault="007A1FC7" w:rsidP="007A1FC7">
            <w:pPr>
              <w:adjustRightInd w:val="0"/>
              <w:ind w:firstLine="360"/>
              <w:rPr>
                <w:sz w:val="20"/>
                <w:szCs w:val="20"/>
              </w:rPr>
            </w:pPr>
            <w:r w:rsidRPr="00374A39">
              <w:rPr>
                <w:sz w:val="20"/>
                <w:szCs w:val="20"/>
              </w:rPr>
              <w:t xml:space="preserve">b) </w:t>
            </w:r>
            <w:r w:rsidRPr="00374A39">
              <w:rPr>
                <w:sz w:val="20"/>
                <w:szCs w:val="20"/>
              </w:rPr>
              <w:tab/>
              <w:t>odber, testovanie, spracovanie, konzervácia, skladovanie alebo distribúcia orgánov, tkanív alebo buniek na účely transplantácie,</w:t>
            </w:r>
          </w:p>
          <w:p w:rsidR="007A1FC7" w:rsidRPr="00374A39" w:rsidRDefault="007A1FC7" w:rsidP="007A1FC7">
            <w:pPr>
              <w:pStyle w:val="CM4"/>
              <w:ind w:firstLine="360"/>
              <w:jc w:val="both"/>
              <w:rPr>
                <w:rFonts w:ascii="Times New Roman" w:hAnsi="Times New Roman"/>
                <w:sz w:val="20"/>
                <w:szCs w:val="20"/>
              </w:rPr>
            </w:pPr>
            <w:r w:rsidRPr="00374A39">
              <w:rPr>
                <w:rFonts w:ascii="Times New Roman" w:hAnsi="Times New Roman"/>
                <w:sz w:val="20"/>
                <w:szCs w:val="20"/>
              </w:rPr>
              <w:t>c)</w:t>
            </w:r>
            <w:r w:rsidRPr="00374A39">
              <w:rPr>
                <w:rFonts w:ascii="Times New Roman" w:hAnsi="Times New Roman"/>
                <w:sz w:val="20"/>
                <w:szCs w:val="20"/>
              </w:rPr>
              <w:tab/>
              <w:t>program očkovania obyvateľstva proti infekčným chorobám, ktoré sú zamerané výlučne na ochranu zdravia obyvateľstva v Slovenskej republike.</w:t>
            </w:r>
            <w:r w:rsidRPr="00D32944">
              <w:rPr>
                <w:rFonts w:ascii="Times New Roman" w:hAnsi="Times New Roman"/>
                <w:sz w:val="20"/>
                <w:szCs w:val="20"/>
              </w:rPr>
              <w:t>16g</w:t>
            </w:r>
            <w:r w:rsidRPr="00374A39">
              <w:rPr>
                <w:rFonts w:ascii="Times New Roman" w:hAnsi="Times New Roman"/>
                <w:sz w:val="20"/>
                <w:szCs w:val="20"/>
              </w:rPr>
              <w:t>)</w:t>
            </w:r>
          </w:p>
          <w:p w:rsidR="007A1FC7" w:rsidRPr="00374A39" w:rsidRDefault="007A1FC7" w:rsidP="007A1FC7">
            <w:pPr>
              <w:ind w:firstLine="360"/>
              <w:rPr>
                <w:sz w:val="20"/>
                <w:szCs w:val="20"/>
              </w:rPr>
            </w:pPr>
          </w:p>
          <w:p w:rsidR="007A1FC7" w:rsidRPr="00374A39" w:rsidRDefault="007A1FC7" w:rsidP="00FC6FEE">
            <w:pPr>
              <w:pStyle w:val="Odsekzoznamu"/>
              <w:numPr>
                <w:ilvl w:val="0"/>
                <w:numId w:val="18"/>
              </w:numPr>
              <w:tabs>
                <w:tab w:val="left" w:pos="851"/>
                <w:tab w:val="left" w:pos="4395"/>
              </w:tabs>
              <w:autoSpaceDE/>
              <w:autoSpaceDN/>
              <w:ind w:left="0" w:firstLine="360"/>
              <w:jc w:val="both"/>
              <w:rPr>
                <w:sz w:val="20"/>
                <w:szCs w:val="20"/>
              </w:rPr>
            </w:pPr>
            <w:r w:rsidRPr="00374A39">
              <w:rPr>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w:t>
            </w:r>
            <w:r w:rsidR="00355117">
              <w:rPr>
                <w:sz w:val="20"/>
                <w:szCs w:val="20"/>
              </w:rPr>
              <w:t>,</w:t>
            </w:r>
            <w:r w:rsidRPr="00374A39">
              <w:rPr>
                <w:sz w:val="20"/>
                <w:szCs w:val="20"/>
              </w:rPr>
              <w:t xml:space="preserve"> ak patrí do rozsahu zdravotnej starostlivosti uhrádzanej na základe verejného zdravotného poistenia v Slovenskej republike,</w:t>
            </w:r>
            <w:r w:rsidRPr="00D32944">
              <w:rPr>
                <w:sz w:val="20"/>
                <w:szCs w:val="20"/>
              </w:rPr>
              <w:t>1</w:t>
            </w:r>
            <w:r w:rsidRPr="00374A39">
              <w:rPr>
                <w:sz w:val="20"/>
                <w:szCs w:val="20"/>
              </w:rPr>
              <w:t xml:space="preserve">) vo výške úhrady v </w:t>
            </w:r>
            <w:r w:rsidRPr="00374A39">
              <w:rPr>
                <w:sz w:val="20"/>
                <w:szCs w:val="20"/>
              </w:rPr>
              <w:lastRenderedPageBreak/>
              <w:t xml:space="preserve">Slovenskej republike, </w:t>
            </w:r>
            <w:r w:rsidR="00355117" w:rsidRPr="00355117">
              <w:rPr>
                <w:sz w:val="20"/>
                <w:szCs w:val="20"/>
              </w:rPr>
              <w:t>predchádzajúci súhlas príslušnej zdravotnej poisťovne sa vyžaduje, ak to ustanovuje všeobecne záväzný právny predpis podľa odseku 3.</w:t>
            </w:r>
          </w:p>
          <w:p w:rsidR="007A1FC7" w:rsidRPr="00374A39" w:rsidRDefault="007A1FC7" w:rsidP="007A1FC7">
            <w:pPr>
              <w:pStyle w:val="Odsekzoznamu"/>
              <w:rPr>
                <w:sz w:val="20"/>
                <w:szCs w:val="20"/>
              </w:rPr>
            </w:pPr>
          </w:p>
          <w:p w:rsidR="007A1FC7" w:rsidRPr="00374A39" w:rsidRDefault="007A1FC7" w:rsidP="00FC6FEE">
            <w:pPr>
              <w:numPr>
                <w:ilvl w:val="0"/>
                <w:numId w:val="18"/>
              </w:numPr>
              <w:tabs>
                <w:tab w:val="left" w:pos="851"/>
                <w:tab w:val="left" w:pos="4395"/>
              </w:tabs>
              <w:autoSpaceDE/>
              <w:autoSpaceDN/>
              <w:ind w:left="0" w:firstLine="372"/>
              <w:jc w:val="both"/>
              <w:rPr>
                <w:sz w:val="20"/>
                <w:szCs w:val="20"/>
              </w:rPr>
            </w:pPr>
            <w:r w:rsidRPr="00374A39">
              <w:rPr>
                <w:sz w:val="20"/>
                <w:szCs w:val="20"/>
              </w:rPr>
              <w:t xml:space="preserve">Cezhraničná </w:t>
            </w:r>
            <w:r w:rsidR="00355117" w:rsidRPr="00355117">
              <w:rPr>
                <w:sz w:val="20"/>
                <w:szCs w:val="20"/>
              </w:rPr>
              <w:t>zdravotná starostlivosť, ktorá podlieha predchádzajúcemu súhlasu príslušnej zdravotnej poisťovne na účely jej preplatenia, ustanoví všeobecne záväzný právny predpis, ktorý vydá ministerstvo zdravotníctva.</w:t>
            </w:r>
          </w:p>
          <w:p w:rsidR="007A1FC7" w:rsidRPr="00374A39" w:rsidRDefault="007A1FC7" w:rsidP="007A1FC7">
            <w:pPr>
              <w:tabs>
                <w:tab w:val="left" w:pos="851"/>
              </w:tabs>
              <w:rPr>
                <w:sz w:val="20"/>
                <w:szCs w:val="20"/>
              </w:rPr>
            </w:pPr>
          </w:p>
          <w:p w:rsidR="007A1FC7" w:rsidRPr="00374A39" w:rsidRDefault="007A1FC7" w:rsidP="00FC6FEE">
            <w:pPr>
              <w:numPr>
                <w:ilvl w:val="0"/>
                <w:numId w:val="18"/>
              </w:numPr>
              <w:tabs>
                <w:tab w:val="left" w:pos="851"/>
              </w:tabs>
              <w:autoSpaceDE/>
              <w:autoSpaceDN/>
              <w:ind w:left="0" w:firstLine="372"/>
              <w:jc w:val="both"/>
              <w:rPr>
                <w:sz w:val="20"/>
                <w:szCs w:val="20"/>
              </w:rPr>
            </w:pPr>
            <w:r w:rsidRPr="00374A39">
              <w:rPr>
                <w:sz w:val="20"/>
                <w:szCs w:val="20"/>
              </w:rPr>
              <w:t xml:space="preserve">Príslušná zdravotná poisťovňa môže odmietnuť udeliť predchádzajúci súhlas na poskytnutie cezhraničnej zdravotnej starostlivosti, </w:t>
            </w:r>
          </w:p>
          <w:p w:rsidR="007A1FC7" w:rsidRPr="00374A39" w:rsidRDefault="007A1FC7" w:rsidP="00FC6FEE">
            <w:pPr>
              <w:pStyle w:val="Odsekzoznamu"/>
              <w:numPr>
                <w:ilvl w:val="0"/>
                <w:numId w:val="20"/>
              </w:numPr>
              <w:autoSpaceDE/>
              <w:autoSpaceDN/>
              <w:adjustRightInd w:val="0"/>
              <w:jc w:val="both"/>
              <w:rPr>
                <w:sz w:val="20"/>
                <w:szCs w:val="20"/>
              </w:rPr>
            </w:pPr>
            <w:r w:rsidRPr="00374A39">
              <w:rPr>
                <w:sz w:val="20"/>
                <w:szCs w:val="20"/>
              </w:rPr>
              <w:t xml:space="preserve">ochorenie zahŕňa formy liečby, ktoré predstavujú osobitné riziko pre poistenca alebo obyvateľstvo zohľadňujúc možný prínos cezhraničnej zdravotnej starostlivosti, o ktorú sa poistenec uchádza, </w:t>
            </w:r>
          </w:p>
          <w:p w:rsidR="007A1FC7" w:rsidRPr="00374A39" w:rsidRDefault="007A1FC7" w:rsidP="00FC6FEE">
            <w:pPr>
              <w:pStyle w:val="Odsekzoznamu"/>
              <w:numPr>
                <w:ilvl w:val="0"/>
                <w:numId w:val="20"/>
              </w:numPr>
              <w:autoSpaceDE/>
              <w:autoSpaceDN/>
              <w:adjustRightInd w:val="0"/>
              <w:jc w:val="both"/>
              <w:rPr>
                <w:sz w:val="20"/>
                <w:szCs w:val="20"/>
              </w:rPr>
            </w:pPr>
            <w:r w:rsidRPr="00374A39">
              <w:rPr>
                <w:sz w:val="20"/>
                <w:szCs w:val="20"/>
              </w:rPr>
              <w:t xml:space="preserve">liečba je poskytovaná poskytovateľom zdravotnej starostlivosti v inom členskom štáte, ktorý vyvoláva pochybnosti o dôveryhodnosti o kvalite a bezpečnosti pri poskytovaní zdravotnej starostlivosti, </w:t>
            </w:r>
          </w:p>
          <w:p w:rsidR="007A1FC7" w:rsidRPr="00374A39" w:rsidRDefault="007A1FC7" w:rsidP="00FC6FEE">
            <w:pPr>
              <w:pStyle w:val="Odsekzoznamu"/>
              <w:numPr>
                <w:ilvl w:val="0"/>
                <w:numId w:val="20"/>
              </w:numPr>
              <w:autoSpaceDE/>
              <w:autoSpaceDN/>
              <w:ind w:left="426" w:hanging="426"/>
              <w:jc w:val="both"/>
              <w:rPr>
                <w:sz w:val="20"/>
                <w:szCs w:val="20"/>
              </w:rPr>
            </w:pPr>
            <w:r w:rsidRPr="00374A39">
              <w:rPr>
                <w:sz w:val="20"/>
                <w:szCs w:val="20"/>
              </w:rPr>
              <w:t>liečbu je možné poskytnúť v Slovenskej republike v lehote, ktorá je lekársky opodstatnená, zohľadňujúc súčasný zdravotný stav a pravdepodobný vývoj ochorenia poistenca.</w:t>
            </w:r>
          </w:p>
          <w:p w:rsidR="00AC307A" w:rsidRPr="00374A39" w:rsidRDefault="00AC307A" w:rsidP="00AC307A">
            <w:pPr>
              <w:autoSpaceDE/>
              <w:autoSpaceDN/>
              <w:jc w:val="both"/>
              <w:rPr>
                <w:sz w:val="20"/>
                <w:szCs w:val="20"/>
              </w:rPr>
            </w:pPr>
          </w:p>
          <w:p w:rsidR="007A1FC7" w:rsidRPr="00374A39" w:rsidRDefault="007A1FC7" w:rsidP="00FC6FEE">
            <w:pPr>
              <w:pStyle w:val="Odsekzoznamu"/>
              <w:numPr>
                <w:ilvl w:val="0"/>
                <w:numId w:val="18"/>
              </w:numPr>
              <w:autoSpaceDE/>
              <w:autoSpaceDN/>
              <w:jc w:val="both"/>
              <w:rPr>
                <w:sz w:val="20"/>
                <w:szCs w:val="20"/>
              </w:rPr>
            </w:pPr>
            <w:r w:rsidRPr="00374A39">
              <w:rPr>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D32944">
              <w:rPr>
                <w:sz w:val="20"/>
                <w:szCs w:val="20"/>
              </w:rPr>
              <w:t>16h</w:t>
            </w:r>
            <w:r w:rsidRPr="00374A39">
              <w:rPr>
                <w:sz w:val="20"/>
                <w:szCs w:val="20"/>
              </w:rPr>
              <w:t>)</w:t>
            </w:r>
          </w:p>
          <w:p w:rsidR="007A1FC7" w:rsidRPr="00374A39" w:rsidRDefault="007A1FC7" w:rsidP="007A1FC7">
            <w:pPr>
              <w:pStyle w:val="Odsekzoznamu"/>
              <w:ind w:left="372"/>
              <w:rPr>
                <w:sz w:val="20"/>
                <w:szCs w:val="20"/>
              </w:rPr>
            </w:pPr>
          </w:p>
          <w:p w:rsidR="007A1FC7" w:rsidRPr="00374A39" w:rsidRDefault="007A1FC7" w:rsidP="00FC6FEE">
            <w:pPr>
              <w:pStyle w:val="Odsekzoznamu"/>
              <w:numPr>
                <w:ilvl w:val="0"/>
                <w:numId w:val="18"/>
              </w:numPr>
              <w:tabs>
                <w:tab w:val="num" w:pos="851"/>
              </w:tabs>
              <w:autoSpaceDE/>
              <w:autoSpaceDN/>
              <w:ind w:left="0" w:firstLine="372"/>
              <w:jc w:val="both"/>
              <w:rPr>
                <w:sz w:val="20"/>
                <w:szCs w:val="20"/>
              </w:rPr>
            </w:pPr>
            <w:r w:rsidRPr="00374A39">
              <w:rPr>
                <w:sz w:val="20"/>
                <w:szCs w:val="20"/>
              </w:rPr>
              <w:t>Zdravotná poisťovňa bez toho, aby bol dotknutý odsek 4 písm. a) až c), nemôže zamietnuť udelenie predchádzajúceho súhlasu, ak poistenec má nárok na zdravotnú starostlivosť podľa osobitného predpisu,</w:t>
            </w:r>
            <w:r w:rsidRPr="00D32944">
              <w:rPr>
                <w:sz w:val="20"/>
                <w:szCs w:val="20"/>
              </w:rPr>
              <w:t>1</w:t>
            </w:r>
            <w:r w:rsidRPr="00374A39">
              <w:rPr>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RDefault="007A1FC7" w:rsidP="007A1FC7">
            <w:pPr>
              <w:pStyle w:val="Odsekzoznamu"/>
              <w:tabs>
                <w:tab w:val="num" w:pos="851"/>
              </w:tabs>
              <w:ind w:left="0" w:firstLine="372"/>
              <w:rPr>
                <w:sz w:val="20"/>
                <w:szCs w:val="20"/>
              </w:rPr>
            </w:pPr>
          </w:p>
          <w:p w:rsidR="007A1FC7" w:rsidRPr="00374A39" w:rsidRDefault="007A1FC7" w:rsidP="00FC6FEE">
            <w:pPr>
              <w:numPr>
                <w:ilvl w:val="0"/>
                <w:numId w:val="18"/>
              </w:numPr>
              <w:tabs>
                <w:tab w:val="num" w:pos="851"/>
              </w:tabs>
              <w:autoSpaceDE/>
              <w:autoSpaceDN/>
              <w:ind w:left="0" w:firstLine="372"/>
              <w:jc w:val="both"/>
              <w:rPr>
                <w:sz w:val="20"/>
                <w:szCs w:val="20"/>
              </w:rPr>
            </w:pPr>
            <w:r w:rsidRPr="00374A39">
              <w:rPr>
                <w:sz w:val="20"/>
                <w:szCs w:val="20"/>
              </w:rPr>
              <w:t>Ak pacient trpí, 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D32944">
              <w:rPr>
                <w:sz w:val="20"/>
                <w:szCs w:val="20"/>
              </w:rPr>
              <w:t>16h</w:t>
            </w:r>
            <w:r w:rsidRPr="00374A39">
              <w:rPr>
                <w:sz w:val="20"/>
                <w:szCs w:val="20"/>
              </w:rPr>
              <w:t>) o zabezpečenie stanoviska z iného členského štátu.</w:t>
            </w:r>
          </w:p>
          <w:p w:rsidR="007A1FC7" w:rsidRPr="00374A39" w:rsidRDefault="007A1FC7" w:rsidP="007A1FC7">
            <w:pPr>
              <w:pStyle w:val="Odsekzoznamu"/>
              <w:ind w:left="0"/>
              <w:rPr>
                <w:sz w:val="20"/>
                <w:szCs w:val="20"/>
              </w:rPr>
            </w:pPr>
          </w:p>
          <w:p w:rsidR="007A1FC7" w:rsidRPr="00374A39" w:rsidRDefault="007A1FC7" w:rsidP="00FC6FEE">
            <w:pPr>
              <w:pStyle w:val="Odsekzoznamu"/>
              <w:numPr>
                <w:ilvl w:val="0"/>
                <w:numId w:val="18"/>
              </w:numPr>
              <w:tabs>
                <w:tab w:val="num" w:pos="851"/>
              </w:tabs>
              <w:autoSpaceDE/>
              <w:autoSpaceDN/>
              <w:ind w:left="0" w:firstLine="372"/>
              <w:jc w:val="both"/>
              <w:rPr>
                <w:sz w:val="20"/>
                <w:szCs w:val="20"/>
              </w:rPr>
            </w:pPr>
            <w:r w:rsidRPr="00374A39">
              <w:rPr>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7A1FC7" w:rsidRPr="00374A39" w:rsidRDefault="007A1FC7" w:rsidP="007A1FC7">
            <w:pPr>
              <w:tabs>
                <w:tab w:val="num" w:pos="851"/>
              </w:tabs>
              <w:ind w:firstLine="372"/>
              <w:rPr>
                <w:sz w:val="20"/>
                <w:szCs w:val="20"/>
              </w:rPr>
            </w:pPr>
          </w:p>
          <w:p w:rsidR="007A1FC7" w:rsidRPr="00374A39" w:rsidRDefault="007A1FC7" w:rsidP="00FC6FEE">
            <w:pPr>
              <w:pStyle w:val="Odsekzoznamu"/>
              <w:numPr>
                <w:ilvl w:val="0"/>
                <w:numId w:val="18"/>
              </w:numPr>
              <w:tabs>
                <w:tab w:val="num" w:pos="851"/>
              </w:tabs>
              <w:autoSpaceDE/>
              <w:autoSpaceDN/>
              <w:ind w:left="0" w:firstLine="372"/>
              <w:jc w:val="both"/>
              <w:rPr>
                <w:sz w:val="20"/>
                <w:szCs w:val="20"/>
              </w:rPr>
            </w:pPr>
            <w:r w:rsidRPr="00374A39">
              <w:rPr>
                <w:sz w:val="20"/>
                <w:szCs w:val="20"/>
              </w:rPr>
              <w:t>Ak príslušná zdravotná poisťovňa odmietne udelenie predchádzajúceho súhlasu na poskytnutie cezhraničnej zdravotnej starostlivosti podľa odseku 4, overí či sú splnené podmienky ustanovené v osobitných predpisoch;</w:t>
            </w:r>
            <w:r w:rsidRPr="00D32944">
              <w:rPr>
                <w:sz w:val="20"/>
                <w:szCs w:val="20"/>
              </w:rPr>
              <w:t>3a</w:t>
            </w:r>
            <w:r w:rsidRPr="00374A39">
              <w:rPr>
                <w:sz w:val="20"/>
                <w:szCs w:val="20"/>
              </w:rPr>
              <w:t>) ak sú splnené podmienky uvedené v osobitných predpisoch</w:t>
            </w:r>
            <w:r w:rsidRPr="00D32944">
              <w:rPr>
                <w:sz w:val="20"/>
                <w:szCs w:val="20"/>
              </w:rPr>
              <w:t>3a</w:t>
            </w:r>
            <w:r w:rsidRPr="00374A39">
              <w:rPr>
                <w:sz w:val="20"/>
                <w:szCs w:val="20"/>
              </w:rPr>
              <w:t>) pri preplatení nákladov príslušná zdravotná poisťovňa postupuje podľa osobitných predpisov,</w:t>
            </w:r>
            <w:r w:rsidRPr="00D32944">
              <w:rPr>
                <w:sz w:val="20"/>
                <w:szCs w:val="20"/>
              </w:rPr>
              <w:t>16c</w:t>
            </w:r>
            <w:r w:rsidRPr="00374A39">
              <w:rPr>
                <w:sz w:val="20"/>
                <w:szCs w:val="20"/>
              </w:rPr>
              <w:t>) ak poistenec nepožaduje preplatenie nákladov podľa odseku 10.</w:t>
            </w:r>
          </w:p>
          <w:p w:rsidR="007A1FC7" w:rsidRPr="00374A39" w:rsidRDefault="007A1FC7" w:rsidP="007A1FC7">
            <w:pPr>
              <w:tabs>
                <w:tab w:val="left" w:pos="851"/>
              </w:tabs>
              <w:rPr>
                <w:sz w:val="20"/>
                <w:szCs w:val="20"/>
              </w:rPr>
            </w:pPr>
          </w:p>
          <w:p w:rsidR="007A1FC7" w:rsidRPr="00374A39" w:rsidRDefault="007A1FC7" w:rsidP="00FC6FEE">
            <w:pPr>
              <w:numPr>
                <w:ilvl w:val="0"/>
                <w:numId w:val="18"/>
              </w:numPr>
              <w:tabs>
                <w:tab w:val="left" w:pos="851"/>
              </w:tabs>
              <w:autoSpaceDE/>
              <w:autoSpaceDN/>
              <w:ind w:left="0" w:firstLine="372"/>
              <w:jc w:val="both"/>
              <w:rPr>
                <w:sz w:val="20"/>
                <w:szCs w:val="20"/>
              </w:rPr>
            </w:pPr>
            <w:r w:rsidRPr="00374A39">
              <w:rPr>
                <w:sz w:val="20"/>
                <w:szCs w:val="20"/>
              </w:rPr>
              <w:t xml:space="preserve">Výška úhrady v Slovenskej republike podľa odsekov 2 a 3 na preplatenie nákladov cezhraničnej zdravotnej starostlivosti je priemerná </w:t>
            </w:r>
            <w:r w:rsidR="00615E59">
              <w:rPr>
                <w:sz w:val="20"/>
                <w:szCs w:val="20"/>
              </w:rPr>
              <w:t xml:space="preserve">úhrada </w:t>
            </w:r>
            <w:r w:rsidRPr="00374A39">
              <w:rPr>
                <w:sz w:val="20"/>
                <w:szCs w:val="20"/>
              </w:rPr>
              <w:t>za jednotlivý zdravotný výkon v čase poskytnutia zdravotnej starostlivosti dohodnutá s poskytovateľmi zdravotnej starostlivosti,</w:t>
            </w:r>
            <w:r w:rsidRPr="00D32944">
              <w:rPr>
                <w:sz w:val="20"/>
                <w:szCs w:val="20"/>
              </w:rPr>
              <w:t>11</w:t>
            </w:r>
            <w:r w:rsidRPr="00374A39">
              <w:rPr>
                <w:sz w:val="20"/>
                <w:szCs w:val="20"/>
              </w:rPr>
              <w:t>) s ktorými má príslušná zdravotná poisťovňa uzatvorenú zmluvu na poskytovanie zdravotnej starostlivosti,</w:t>
            </w:r>
            <w:r w:rsidRPr="00D32944">
              <w:rPr>
                <w:sz w:val="20"/>
                <w:szCs w:val="20"/>
              </w:rPr>
              <w:t>16i</w:t>
            </w:r>
            <w:r w:rsidRPr="00374A39">
              <w:rPr>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RDefault="007A1FC7" w:rsidP="007A1FC7">
            <w:pPr>
              <w:tabs>
                <w:tab w:val="left" w:pos="851"/>
              </w:tabs>
              <w:rPr>
                <w:sz w:val="20"/>
                <w:szCs w:val="20"/>
              </w:rPr>
            </w:pPr>
          </w:p>
          <w:p w:rsidR="007A1FC7" w:rsidRPr="00374A39" w:rsidRDefault="007A1FC7" w:rsidP="00FC6FEE">
            <w:pPr>
              <w:numPr>
                <w:ilvl w:val="0"/>
                <w:numId w:val="18"/>
              </w:numPr>
              <w:tabs>
                <w:tab w:val="left" w:pos="851"/>
              </w:tabs>
              <w:autoSpaceDE/>
              <w:autoSpaceDN/>
              <w:ind w:left="0" w:firstLine="372"/>
              <w:jc w:val="both"/>
              <w:rPr>
                <w:sz w:val="20"/>
                <w:szCs w:val="20"/>
              </w:rPr>
            </w:pPr>
            <w:r w:rsidRPr="00374A39">
              <w:rPr>
                <w:sz w:val="20"/>
                <w:szCs w:val="20"/>
              </w:rPr>
              <w:t xml:space="preserve">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ktorý má bydlisko v Slovenskej republike, a ktorý má </w:t>
            </w:r>
            <w:r w:rsidRPr="00374A39">
              <w:rPr>
                <w:sz w:val="20"/>
                <w:szCs w:val="20"/>
              </w:rPr>
              <w:lastRenderedPageBreak/>
              <w:t>nárok na úhradu nákladov zdravotnej starostlivosti v plnom rozsahu podľa osobitných predpisov</w:t>
            </w:r>
            <w:r w:rsidRPr="00D32944">
              <w:rPr>
                <w:sz w:val="20"/>
                <w:szCs w:val="20"/>
              </w:rPr>
              <w:t>3a</w:t>
            </w:r>
            <w:r w:rsidRPr="00374A39">
              <w:rPr>
                <w:sz w:val="20"/>
                <w:szCs w:val="20"/>
              </w:rPr>
              <w:t>) v Slovenskej republike.</w:t>
            </w:r>
          </w:p>
          <w:p w:rsidR="007A1FC7" w:rsidRPr="00374A39" w:rsidRDefault="007A1FC7" w:rsidP="00B872C5">
            <w:pPr>
              <w:tabs>
                <w:tab w:val="left" w:pos="851"/>
              </w:tabs>
              <w:rPr>
                <w:sz w:val="20"/>
                <w:szCs w:val="20"/>
              </w:rPr>
            </w:pPr>
          </w:p>
          <w:p w:rsidR="00D32944" w:rsidRPr="00D32944" w:rsidRDefault="00D32944" w:rsidP="00D32944">
            <w:pPr>
              <w:widowControl w:val="0"/>
              <w:adjustRightInd w:val="0"/>
              <w:jc w:val="center"/>
              <w:rPr>
                <w:sz w:val="20"/>
                <w:szCs w:val="20"/>
              </w:rPr>
            </w:pPr>
            <w:r w:rsidRPr="00D32944">
              <w:rPr>
                <w:sz w:val="20"/>
                <w:szCs w:val="20"/>
              </w:rPr>
              <w:t xml:space="preserve">§ 8 </w:t>
            </w:r>
          </w:p>
          <w:p w:rsidR="00D32944" w:rsidRPr="00D32944" w:rsidRDefault="00D32944" w:rsidP="00D32944">
            <w:pPr>
              <w:widowControl w:val="0"/>
              <w:adjustRightInd w:val="0"/>
              <w:jc w:val="center"/>
              <w:rPr>
                <w:sz w:val="20"/>
                <w:szCs w:val="20"/>
              </w:rPr>
            </w:pPr>
            <w:r w:rsidRPr="00D32944">
              <w:rPr>
                <w:sz w:val="20"/>
                <w:szCs w:val="20"/>
              </w:rPr>
              <w:t xml:space="preserve">Ambulantná starostlivosť </w:t>
            </w:r>
          </w:p>
          <w:p w:rsidR="00D32944" w:rsidRPr="00D32944" w:rsidRDefault="00D32944" w:rsidP="00D32944">
            <w:pPr>
              <w:widowControl w:val="0"/>
              <w:adjustRightInd w:val="0"/>
              <w:rPr>
                <w:sz w:val="20"/>
                <w:szCs w:val="20"/>
              </w:rPr>
            </w:pPr>
          </w:p>
          <w:p w:rsidR="00D32944" w:rsidRPr="00D32944" w:rsidRDefault="00D32944" w:rsidP="00D32944">
            <w:pPr>
              <w:widowControl w:val="0"/>
              <w:adjustRightInd w:val="0"/>
              <w:jc w:val="both"/>
              <w:rPr>
                <w:sz w:val="20"/>
                <w:szCs w:val="20"/>
              </w:rPr>
            </w:pPr>
            <w:r w:rsidRPr="00D32944">
              <w:rPr>
                <w:sz w:val="20"/>
                <w:szCs w:val="20"/>
              </w:rPr>
              <w:tab/>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(2) Všeobecnú ambulantnú starostlivosť poskytuje poskytovateľom určený lekár (ďalej len "všeobecný lekár") a poskytovateľom určená sestra s príslušnou odbornou spôsobilosťou.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(3) Všeobecným lekárom podľa odseku 2 je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a) lekár so špecializáciou v špecializačnom odbore všeobecné lekárstvo, ktorý poskytuje všeobecnú ambulantnú starostlivosť pre dospelých, 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b) lekár so špecializáciou v špecializačnom odbore pediatria, ktorý poskytuje všeobecnú ambulantnú starostlivosť pre deti a dorast.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(4) Špecializovanú ambulantnú starostlivosť poskytuje poskytovateľom určený lekár so špecializáciou v inom špecializačnom odbore ako všeobecné lekárstvo, zubný lekár (ďalej len "lekár špecialista") alebo zdravotnícky pracovník 8) s príslušnou odbornou spôsobilosťou.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rozsah a cieľ odporúčaného vyšetrenia a odôvodnenie odporúčania.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(5) Odporúčanie všeobecného lekára podľa odseku 4 sa </w:t>
            </w:r>
            <w:r w:rsidRPr="00D32944">
              <w:rPr>
                <w:sz w:val="20"/>
                <w:szCs w:val="20"/>
              </w:rPr>
              <w:lastRenderedPageBreak/>
              <w:t xml:space="preserve">nevyžaduje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a) na poskytnutie špecializovanej ambulantnej starostlivosti poskytovanej v špecializačnom odbore psychiatria, v špecializačnom odbore dermatovenerológia a v špecializačnom odbore oftalmológia, ak ide o predpísanie okuliarov,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b) na každé ďalšie súvisiace poskytnutie špecializovanej zdravotnej starostlivosti, ktoré následne určí lekár špecialista,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c) do 24 hodín od vzniku úrazu alebo inej náhlej zmeny zdravotného stavu osoby, ktorej sa poskytuje zdravotná starostlivosť,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d) v prípade dispenzarizácie,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e) v prípade ochranného ambulantného liečenia.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 to neplatí pre špecializovanú ambulantnú starostlivosť podľa § 7 ods. 1 písm. a) druhý bod. </w:t>
            </w:r>
          </w:p>
          <w:p w:rsidR="00D32944" w:rsidRPr="00D32944" w:rsidRDefault="00D32944" w:rsidP="00D32944">
            <w:pPr>
              <w:widowControl w:val="0"/>
              <w:adjustRightInd w:val="0"/>
              <w:rPr>
                <w:sz w:val="20"/>
                <w:szCs w:val="20"/>
              </w:rPr>
            </w:pPr>
            <w:r w:rsidRPr="00D32944">
              <w:rPr>
                <w:sz w:val="20"/>
                <w:szCs w:val="20"/>
              </w:rPr>
              <w:t xml:space="preserve"> </w:t>
            </w:r>
          </w:p>
          <w:p w:rsidR="00D32944" w:rsidRPr="003E2A59" w:rsidRDefault="00D32944" w:rsidP="00D32944">
            <w:pPr>
              <w:widowControl w:val="0"/>
              <w:adjustRightInd w:val="0"/>
              <w:jc w:val="both"/>
              <w:rPr>
                <w:b/>
                <w:sz w:val="20"/>
                <w:szCs w:val="20"/>
              </w:rPr>
            </w:pPr>
            <w:r w:rsidRPr="00D32944">
              <w:rPr>
                <w:sz w:val="20"/>
                <w:szCs w:val="20"/>
              </w:rPr>
              <w:tab/>
              <w:t xml:space="preserve">(7) Domáca starostlivosť, ktorú poskytuje sestra alebo pôrodná asistentka s príslušnou odbornou spôsobilosťou metódou ošetrovateľského procesu, je domáca ošetrovateľská starostlivosť. </w:t>
            </w:r>
            <w:r w:rsidR="003E2A59" w:rsidRPr="003E2A59">
              <w:rPr>
                <w:b/>
                <w:sz w:val="20"/>
                <w:szCs w:val="20"/>
              </w:rPr>
              <w:t>Na poskytnutie domácej ošetrovateľskej starostlivosti sa vyžaduje odporúčanie všeobecného lekára, ošetrujúceho lekára špecialistu, ošetrujúceho lekára ústavnej zdravotnej starostlivosti, ošetrujúcej sestry ústavnej zdravotnej starostlivosti alebo ošetrujúcej pôrodnej asistentky ústavnej zdravotnej starostlivosti.“.</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center"/>
              <w:rPr>
                <w:sz w:val="20"/>
                <w:szCs w:val="20"/>
              </w:rPr>
            </w:pPr>
            <w:r w:rsidRPr="00D32944">
              <w:rPr>
                <w:sz w:val="20"/>
                <w:szCs w:val="20"/>
              </w:rPr>
              <w:t xml:space="preserve">§ 9 </w:t>
            </w:r>
          </w:p>
          <w:p w:rsidR="00D32944" w:rsidRPr="00D32944" w:rsidRDefault="00D32944" w:rsidP="00D32944">
            <w:pPr>
              <w:widowControl w:val="0"/>
              <w:adjustRightInd w:val="0"/>
              <w:jc w:val="center"/>
              <w:rPr>
                <w:sz w:val="20"/>
                <w:szCs w:val="20"/>
              </w:rPr>
            </w:pPr>
            <w:r w:rsidRPr="00D32944">
              <w:rPr>
                <w:sz w:val="20"/>
                <w:szCs w:val="20"/>
              </w:rPr>
              <w:t xml:space="preserve">Ústavná starostlivosť </w:t>
            </w:r>
          </w:p>
          <w:p w:rsidR="00D32944" w:rsidRPr="00D32944" w:rsidRDefault="00D32944" w:rsidP="00D32944">
            <w:pPr>
              <w:widowControl w:val="0"/>
              <w:adjustRightInd w:val="0"/>
              <w:rPr>
                <w:sz w:val="20"/>
                <w:szCs w:val="20"/>
              </w:rPr>
            </w:pPr>
          </w:p>
          <w:p w:rsidR="00D32944" w:rsidRPr="00D32944" w:rsidRDefault="00D32944" w:rsidP="00D32944">
            <w:pPr>
              <w:widowControl w:val="0"/>
              <w:adjustRightInd w:val="0"/>
              <w:jc w:val="both"/>
              <w:rPr>
                <w:sz w:val="20"/>
                <w:szCs w:val="20"/>
              </w:rPr>
            </w:pPr>
            <w:r w:rsidRPr="00D32944">
              <w:rPr>
                <w:sz w:val="20"/>
                <w:szCs w:val="20"/>
              </w:rPr>
              <w:tab/>
              <w:t xml:space="preserve">(1) Ústavná starostlivosť sa poskytuje na základe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lastRenderedPageBreak/>
              <w:t xml:space="preserve">a) odporúčania ošetrujúceho lekára, ak zdravotný stav osoby vyžaduje nepretržité poskytovanie zdravotnej starostlivosti dlhšie ako 24 hodín, alebo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b) rozhodnutia súdu alebo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c) žiadosti osoby aj bez odporúčania ošetrujúceho lekára, ak si zmena zdravotného stavu osoby vyžaduje nepretržité poskytovanie zdravotnej starostlivosti dlhšie ako 24 hodín.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(2) Odporúčanie ošetrujúceho lekára na prijatie do ústavnej starostlivosti obsahuje údaje uvedené v § 19 ods. 2 písm. a), h) a i), stručný opis aktuálneho stavu, predbežné stanovenie choroby vrátane jej kódu a odôvodnenie odporúčania.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(3) 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(4) Ak ide o ústavnú starostlivosť, na ktorú sa nevyžaduje informovaný súhlas podľa § 6 ods. 9 písm. d),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(5) Ak pominú dôvody na prevzatie osoby do ústavnej starostlivosti, na ktorú sa nevyžaduje informovaný súhlas, poskytovateľ je povinný osobu prepustiť z ústavnej starostlivosti alebo si vyžiadať informovaný súhlas (§ 6 ods. 4 až 6).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(6) Poskytovateľ prepustí osobu z ústavnej starostlivosti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a) po pominutí dôvodov ústavnej starostlivosti,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lastRenderedPageBreak/>
              <w:t xml:space="preserve">b) pri jej preložení k inému poskytovateľovi ústavnej starostlivosti alebo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c) na jej vlastnú žiadosť, alebo na žiadosť jej zákonného zástupcu, ak napriek náležitému poučeniu odmieta ústavnú starostlivosť, ak nejde o ústavnú starostlivosť uloženú súdom alebo o ústavnú starostlivosť, o ktorej zákonnosti rozhoduje súd.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(7) Ak ide o prepustenie z ústavnej starostlivosti osoby nespôsobilej dať informovaný súhlas, ošetrujúci lekár je povinný s predstihom informovať jej zákonného zástupcu.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(8) Pri prepustení osoby z ústavnej starostlivosti ošetrujúci lekár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a) poučí túto osobu alebo jej zákonného zástupcu o liečebnom režime a o ďalšom liečebnom postupe,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b) poskytne jej potrebné lieky na tri dni nasledujúce po prepustení z ústavnej starostlivosti a túto skutočnosť zaznamená do prepúšťacej správy,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c) vyhotoví lekársku prepúšťaciu správu dňom prepustenia z ústavnej starostlivosti, ktorú bezodkladne odošle príslušnému všeobecnému lekárovi a </w:t>
            </w:r>
          </w:p>
          <w:p w:rsidR="00D32944" w:rsidRPr="00D32944" w:rsidRDefault="00D32944" w:rsidP="00D32944">
            <w:pPr>
              <w:widowControl w:val="0"/>
              <w:adjustRightInd w:val="0"/>
              <w:jc w:val="both"/>
              <w:rPr>
                <w:sz w:val="20"/>
                <w:szCs w:val="20"/>
              </w:rPr>
            </w:pPr>
            <w:r w:rsidRPr="00D32944">
              <w:rPr>
                <w:sz w:val="20"/>
                <w:szCs w:val="20"/>
              </w:rPr>
              <w:t xml:space="preserve">1. inému ošetrujúcemu lekárovi, ak k prijatiu do ústavnej starostlivosti došlo na základe jeho odporúčania, alebo </w:t>
            </w:r>
          </w:p>
          <w:p w:rsidR="00D32944" w:rsidRPr="00D32944" w:rsidRDefault="00D32944" w:rsidP="00D32944">
            <w:pPr>
              <w:widowControl w:val="0"/>
              <w:adjustRightInd w:val="0"/>
              <w:jc w:val="both"/>
              <w:rPr>
                <w:sz w:val="20"/>
                <w:szCs w:val="20"/>
              </w:rPr>
            </w:pPr>
            <w:r w:rsidRPr="00D32944">
              <w:rPr>
                <w:sz w:val="20"/>
                <w:szCs w:val="20"/>
              </w:rPr>
              <w:t xml:space="preserve">2. inému poskytovateľovi ústavnej starostlivosti, ak ide o preloženie k inému poskytovateľovi ústavnej starostlivosti,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d) založí rovnopis lekárskej prepúšťacej správy do zdravotnej dokumentácie.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(9) Pri prepustení osoby z ústavnej starostlivosti ošetrujúca sestra alebo ošetrujúca pôrodná asistentka </w:t>
            </w:r>
          </w:p>
          <w:p w:rsidR="00D32944" w:rsidRPr="00D32944" w:rsidRDefault="00D32944" w:rsidP="00D32944">
            <w:pPr>
              <w:widowControl w:val="0"/>
              <w:adjustRightInd w:val="0"/>
              <w:jc w:val="both"/>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a) poučí túto osobu alebo jej zákonného zástupcu o ošetrovateľskej starostlivosti a o ďalšom ošetrovateľskom postupe,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lastRenderedPageBreak/>
              <w:t xml:space="preserve">b)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ak ide o pokračovanie ošetrovateľskej starostlivosti, a jeden rovnopis odovzdá tejto osobe alebo jej zákonnému zástupcovi,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 xml:space="preserve">c) založí rovnopis ošetrovateľskej prepúšťacej správy do zdravotnej dokumentácie. </w:t>
            </w:r>
          </w:p>
          <w:p w:rsidR="00D32944" w:rsidRPr="00D32944" w:rsidRDefault="00D32944" w:rsidP="00D32944">
            <w:pPr>
              <w:widowControl w:val="0"/>
              <w:adjustRightInd w:val="0"/>
              <w:rPr>
                <w:sz w:val="20"/>
                <w:szCs w:val="20"/>
              </w:rPr>
            </w:pPr>
            <w:r w:rsidRPr="00D32944">
              <w:rPr>
                <w:sz w:val="20"/>
                <w:szCs w:val="20"/>
              </w:rPr>
              <w:t xml:space="preserve"> </w:t>
            </w:r>
          </w:p>
          <w:p w:rsidR="00D32944" w:rsidRPr="00D32944" w:rsidRDefault="00D32944" w:rsidP="00D32944">
            <w:pPr>
              <w:widowControl w:val="0"/>
              <w:adjustRightInd w:val="0"/>
              <w:jc w:val="both"/>
              <w:rPr>
                <w:sz w:val="20"/>
                <w:szCs w:val="20"/>
              </w:rPr>
            </w:pPr>
            <w:r w:rsidRPr="00D32944">
              <w:rPr>
                <w:sz w:val="20"/>
                <w:szCs w:val="20"/>
              </w:rPr>
              <w:tab/>
              <w:t xml:space="preserve">(10) Lekárska prepúšťacia správa je výpis zo zdravotnej dokumentácie (§ 24 ods. 1), ktorú vedie ošetrujúci lekár pri poskytovaní ústavnej starostlivosti. Ošetrovateľská prepúšťacia správa je výpis zo zdravotnej dokumentácie (§ 24 ods. 1), ktorú vedie ošetrujúca sestra alebo ošetrujúca pôrodná asistentka pri poskytovaní ústavnej starostlivosti. </w:t>
            </w:r>
          </w:p>
          <w:p w:rsidR="007A1FC7" w:rsidRPr="00374A39" w:rsidRDefault="007A1FC7" w:rsidP="002A1DF2">
            <w:pPr>
              <w:pStyle w:val="abc"/>
              <w:widowControl/>
              <w:tabs>
                <w:tab w:val="clear" w:pos="360"/>
                <w:tab w:val="clear" w:pos="680"/>
                <w:tab w:val="left" w:pos="708"/>
              </w:tabs>
              <w:jc w:val="left"/>
              <w:rPr>
                <w:lang w:eastAsia="sk-SK"/>
              </w:rPr>
            </w:pPr>
          </w:p>
          <w:p w:rsidR="007A1FC7" w:rsidRPr="00374A39" w:rsidRDefault="007A1FC7" w:rsidP="00E80F04">
            <w:pPr>
              <w:widowControl w:val="0"/>
              <w:adjustRightInd w:val="0"/>
            </w:pPr>
            <w:r w:rsidRPr="00374A39">
              <w:rPr>
                <w:sz w:val="20"/>
                <w:szCs w:val="20"/>
              </w:rPr>
              <w:t xml:space="preserve">Účelom tohto zákona je ustanoviť rozsah zdravotnej starostlivosti 1) uhrádzanej na základe verejného zdravotného poistenia 2) za podmienok ustanovených osobitnými predpismi 3) a úhrady za služby súvisiace s poskytovaním zdravotnej starostlivosti. 4) </w:t>
            </w:r>
          </w:p>
        </w:tc>
        <w:tc>
          <w:tcPr>
            <w:tcW w:w="709" w:type="dxa"/>
            <w:tcBorders>
              <w:top w:val="single" w:sz="4" w:space="0" w:color="auto"/>
              <w:left w:val="single" w:sz="4" w:space="0" w:color="auto"/>
              <w:bottom w:val="single" w:sz="4" w:space="0" w:color="auto"/>
              <w:right w:val="single" w:sz="4" w:space="0" w:color="auto"/>
            </w:tcBorders>
          </w:tcPr>
          <w:p w:rsidR="007A1FC7" w:rsidRPr="00374A39" w:rsidRDefault="007A1FC7" w:rsidP="002A1DF2">
            <w:pPr>
              <w:rPr>
                <w:sz w:val="20"/>
                <w:szCs w:val="20"/>
              </w:rPr>
            </w:pPr>
            <w:r w:rsidRPr="00374A39">
              <w:rPr>
                <w:sz w:val="20"/>
                <w:szCs w:val="20"/>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7A1FC7" w:rsidRPr="00374A39" w:rsidRDefault="007A1FC7" w:rsidP="002A1DF2">
            <w:pPr>
              <w:rPr>
                <w:sz w:val="20"/>
                <w:szCs w:val="20"/>
              </w:rPr>
            </w:pPr>
          </w:p>
        </w:tc>
      </w:tr>
      <w:tr w:rsidR="00CC7E80" w:rsidRPr="00374A39" w:rsidTr="00171F0A">
        <w:tc>
          <w:tcPr>
            <w:tcW w:w="709" w:type="dxa"/>
            <w:tcBorders>
              <w:top w:val="single" w:sz="4" w:space="0" w:color="auto"/>
              <w:bottom w:val="single" w:sz="4" w:space="0" w:color="auto"/>
              <w:right w:val="single" w:sz="4" w:space="0" w:color="auto"/>
            </w:tcBorders>
          </w:tcPr>
          <w:p w:rsidR="00CC7E80" w:rsidRPr="00374A39" w:rsidRDefault="00CC7E80" w:rsidP="002A1DF2">
            <w:pPr>
              <w:adjustRightInd w:val="0"/>
              <w:rPr>
                <w:sz w:val="20"/>
                <w:szCs w:val="20"/>
                <w:lang w:eastAsia="en-US"/>
              </w:rPr>
            </w:pPr>
            <w:r w:rsidRPr="00374A39">
              <w:rPr>
                <w:sz w:val="20"/>
                <w:szCs w:val="20"/>
                <w:lang w:eastAsia="en-US"/>
              </w:rPr>
              <w:lastRenderedPageBreak/>
              <w:t>Č</w:t>
            </w:r>
            <w:r w:rsidR="00103358">
              <w:rPr>
                <w:sz w:val="20"/>
                <w:szCs w:val="20"/>
                <w:lang w:eastAsia="en-US"/>
              </w:rPr>
              <w:t xml:space="preserve">: </w:t>
            </w:r>
            <w:r w:rsidRPr="00374A39">
              <w:rPr>
                <w:sz w:val="20"/>
                <w:szCs w:val="20"/>
                <w:lang w:eastAsia="en-US"/>
              </w:rPr>
              <w:t>9</w:t>
            </w:r>
          </w:p>
          <w:p w:rsidR="00CC7E80" w:rsidRPr="00374A39" w:rsidRDefault="00CC7E80" w:rsidP="002A1DF2">
            <w:pPr>
              <w:adjustRightInd w:val="0"/>
              <w:rPr>
                <w:sz w:val="20"/>
                <w:szCs w:val="20"/>
                <w:lang w:eastAsia="en-US"/>
              </w:rPr>
            </w:pPr>
          </w:p>
          <w:p w:rsidR="00CC7E80" w:rsidRPr="00374A39" w:rsidRDefault="00CC7E80" w:rsidP="002A1DF2">
            <w:pPr>
              <w:adjustRightInd w:val="0"/>
              <w:rPr>
                <w:sz w:val="20"/>
                <w:szCs w:val="20"/>
                <w:lang w:eastAsia="en-US"/>
              </w:rPr>
            </w:pPr>
          </w:p>
          <w:p w:rsidR="00CC7E80" w:rsidRPr="00374A39" w:rsidRDefault="00CC7E80" w:rsidP="002A1DF2">
            <w:pPr>
              <w:adjustRightInd w:val="0"/>
              <w:rPr>
                <w:sz w:val="20"/>
                <w:szCs w:val="20"/>
                <w:lang w:eastAsia="en-US"/>
              </w:rPr>
            </w:pPr>
            <w:r w:rsidRPr="00374A39">
              <w:rPr>
                <w:sz w:val="20"/>
                <w:szCs w:val="20"/>
                <w:lang w:eastAsia="en-US"/>
              </w:rPr>
              <w:t>O</w:t>
            </w:r>
            <w:r w:rsidR="00103358">
              <w:rPr>
                <w:sz w:val="20"/>
                <w:szCs w:val="20"/>
                <w:lang w:eastAsia="en-US"/>
              </w:rPr>
              <w:t>:</w:t>
            </w:r>
            <w:r w:rsidRPr="00374A39">
              <w:rPr>
                <w:sz w:val="20"/>
                <w:szCs w:val="20"/>
                <w:lang w:eastAsia="en-US"/>
              </w:rPr>
              <w:t xml:space="preserve"> 1</w:t>
            </w:r>
          </w:p>
        </w:tc>
        <w:tc>
          <w:tcPr>
            <w:tcW w:w="4849" w:type="dxa"/>
            <w:tcBorders>
              <w:top w:val="single" w:sz="4" w:space="0" w:color="auto"/>
              <w:left w:val="single" w:sz="4" w:space="0" w:color="auto"/>
              <w:bottom w:val="single" w:sz="4" w:space="0" w:color="auto"/>
              <w:right w:val="single" w:sz="4" w:space="0" w:color="auto"/>
            </w:tcBorders>
          </w:tcPr>
          <w:p w:rsidR="00CC7E80" w:rsidRPr="00374A39" w:rsidRDefault="00CC7E80" w:rsidP="002A1DF2">
            <w:pPr>
              <w:adjustRightInd w:val="0"/>
              <w:rPr>
                <w:sz w:val="20"/>
                <w:szCs w:val="20"/>
                <w:lang w:eastAsia="en-US"/>
              </w:rPr>
            </w:pPr>
            <w:r w:rsidRPr="00374A39">
              <w:rPr>
                <w:iCs/>
                <w:sz w:val="20"/>
                <w:szCs w:val="20"/>
                <w:lang w:eastAsia="en-US"/>
              </w:rPr>
              <w:t xml:space="preserve">Článok 9 </w:t>
            </w:r>
          </w:p>
          <w:p w:rsidR="00CC7E80" w:rsidRPr="00374A39" w:rsidRDefault="00CC7E80" w:rsidP="002A1DF2">
            <w:pPr>
              <w:adjustRightInd w:val="0"/>
              <w:rPr>
                <w:sz w:val="20"/>
                <w:szCs w:val="20"/>
                <w:lang w:eastAsia="en-US"/>
              </w:rPr>
            </w:pPr>
            <w:r w:rsidRPr="00374A39">
              <w:rPr>
                <w:bCs/>
                <w:sz w:val="20"/>
                <w:szCs w:val="20"/>
                <w:lang w:eastAsia="en-US"/>
              </w:rPr>
              <w:t xml:space="preserve">Administratívne postupy v súvislosti s cezhraničnou zdravotnou starostlivosťou </w:t>
            </w:r>
          </w:p>
          <w:p w:rsidR="00CC7E80" w:rsidRPr="00374A39" w:rsidRDefault="00CC7E80" w:rsidP="002A1DF2">
            <w:pPr>
              <w:adjustRightInd w:val="0"/>
              <w:rPr>
                <w:sz w:val="20"/>
                <w:szCs w:val="20"/>
              </w:rPr>
            </w:pPr>
            <w:r w:rsidRPr="00374A39">
              <w:rPr>
                <w:sz w:val="20"/>
                <w:szCs w:val="20"/>
                <w:lang w:eastAsia="en-US"/>
              </w:rPr>
              <w:t>1. Členský štát, v ktorom je pacient poistený, zabezpečí, aby sa administratívne postupy pre využívanie cezhraničnej zdravotnej starostlivosti a preplácanie nákladov na zdravotnú starostlivosť, ktoré vznikli v inom členskom štáte, zakladali na objektívnych a nediskriminačných kritériách, ktoré sú nevyhnutné a primerané z hľadiska stanoveného cieľa.</w:t>
            </w:r>
          </w:p>
        </w:tc>
        <w:tc>
          <w:tcPr>
            <w:tcW w:w="963" w:type="dxa"/>
            <w:tcBorders>
              <w:top w:val="single" w:sz="4" w:space="0" w:color="auto"/>
              <w:left w:val="single" w:sz="4" w:space="0" w:color="auto"/>
              <w:bottom w:val="single" w:sz="4" w:space="0" w:color="auto"/>
              <w:right w:val="single" w:sz="12" w:space="0" w:color="auto"/>
            </w:tcBorders>
          </w:tcPr>
          <w:p w:rsidR="00CC7E80" w:rsidRPr="00374A39" w:rsidRDefault="00CC7E80" w:rsidP="002A1DF2">
            <w:pPr>
              <w:rPr>
                <w:sz w:val="20"/>
                <w:szCs w:val="20"/>
              </w:rPr>
            </w:pPr>
            <w:r w:rsidRPr="00374A39">
              <w:rPr>
                <w:sz w:val="20"/>
                <w:szCs w:val="20"/>
              </w:rPr>
              <w:t>N</w:t>
            </w:r>
          </w:p>
        </w:tc>
        <w:tc>
          <w:tcPr>
            <w:tcW w:w="993" w:type="dxa"/>
            <w:tcBorders>
              <w:top w:val="single" w:sz="4" w:space="0" w:color="auto"/>
              <w:left w:val="nil"/>
              <w:bottom w:val="single" w:sz="4" w:space="0" w:color="auto"/>
              <w:right w:val="single" w:sz="4" w:space="0" w:color="auto"/>
            </w:tcBorders>
          </w:tcPr>
          <w:p w:rsidR="00207589" w:rsidRPr="003E2A59" w:rsidRDefault="00CC7E80" w:rsidP="00E10339">
            <w:pPr>
              <w:rPr>
                <w:sz w:val="20"/>
                <w:szCs w:val="20"/>
              </w:rPr>
            </w:pPr>
            <w:r w:rsidRPr="003E2A59">
              <w:rPr>
                <w:sz w:val="20"/>
                <w:szCs w:val="20"/>
              </w:rPr>
              <w:t>Zákon č. 220/2013 Z. z. v čl. I</w:t>
            </w: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r w:rsidRPr="003E2A59">
              <w:rPr>
                <w:sz w:val="20"/>
                <w:szCs w:val="20"/>
              </w:rPr>
              <w:t>Zákon č. 581/2004 Z. z.</w:t>
            </w: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3E2A59" w:rsidP="00E10339">
            <w:pPr>
              <w:rPr>
                <w:b/>
                <w:sz w:val="20"/>
                <w:szCs w:val="20"/>
              </w:rPr>
            </w:pPr>
            <w:r w:rsidRPr="003E2A59">
              <w:rPr>
                <w:b/>
                <w:sz w:val="20"/>
                <w:szCs w:val="20"/>
              </w:rPr>
              <w:t>Návrh zákona čl. VI bod 14</w:t>
            </w: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Pr="003E2A59" w:rsidRDefault="002C0201" w:rsidP="00E10339">
            <w:pPr>
              <w:rPr>
                <w:sz w:val="20"/>
                <w:szCs w:val="20"/>
              </w:rPr>
            </w:pPr>
          </w:p>
          <w:p w:rsidR="002C0201" w:rsidRDefault="002C0201"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Pr="003E2A59"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Pr="00F83D9B" w:rsidRDefault="00F83D9B" w:rsidP="00E10339">
            <w:pPr>
              <w:rPr>
                <w:b/>
                <w:sz w:val="20"/>
                <w:szCs w:val="20"/>
              </w:rPr>
            </w:pPr>
            <w:r w:rsidRPr="00F83D9B">
              <w:rPr>
                <w:b/>
                <w:sz w:val="20"/>
                <w:szCs w:val="20"/>
              </w:rPr>
              <w:t>Návrh zákona čl. VI bod 15</w:t>
            </w: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2C0201" w:rsidRPr="003E2A59" w:rsidRDefault="002C0201" w:rsidP="00E10339">
            <w:pPr>
              <w:rPr>
                <w:sz w:val="20"/>
                <w:szCs w:val="20"/>
              </w:rPr>
            </w:pPr>
            <w:r w:rsidRPr="003E2A59">
              <w:rPr>
                <w:sz w:val="20"/>
                <w:szCs w:val="20"/>
              </w:rPr>
              <w:t>Vyhláška č. 232/2014 Z. z.</w:t>
            </w:r>
          </w:p>
          <w:p w:rsidR="002C0201" w:rsidRPr="003E2A59" w:rsidRDefault="002C0201"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207589" w:rsidRPr="003E2A59" w:rsidRDefault="00207589" w:rsidP="00E10339">
            <w:pPr>
              <w:rPr>
                <w:sz w:val="20"/>
                <w:szCs w:val="20"/>
              </w:rPr>
            </w:pPr>
          </w:p>
          <w:p w:rsidR="00CC7E80" w:rsidRPr="003E2A59" w:rsidRDefault="00CC7E80" w:rsidP="00E10339">
            <w:pPr>
              <w:rPr>
                <w:sz w:val="20"/>
                <w:szCs w:val="20"/>
              </w:rPr>
            </w:pPr>
            <w:r w:rsidRPr="003E2A59">
              <w:rPr>
                <w:sz w:val="20"/>
                <w:szCs w:val="20"/>
              </w:rPr>
              <w:t xml:space="preserve"> </w:t>
            </w:r>
          </w:p>
          <w:p w:rsidR="00CC7E80" w:rsidRPr="003E2A59" w:rsidRDefault="00CC7E80" w:rsidP="00E10339">
            <w:pPr>
              <w:rPr>
                <w:sz w:val="20"/>
                <w:szCs w:val="20"/>
              </w:rPr>
            </w:pPr>
          </w:p>
          <w:p w:rsidR="00CC7E80" w:rsidRPr="003E2A59" w:rsidRDefault="00CC7E80" w:rsidP="00E10339">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C7E80" w:rsidRPr="003E2A59" w:rsidRDefault="00CC7E80" w:rsidP="00E10339">
            <w:pPr>
              <w:pStyle w:val="Normlny0"/>
            </w:pPr>
            <w:r w:rsidRPr="003E2A59">
              <w:lastRenderedPageBreak/>
              <w:t>§ 9d</w:t>
            </w: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CC7E80" w:rsidRPr="003E2A59" w:rsidRDefault="00CC7E8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r w:rsidRPr="003E2A59">
              <w:t>§ 9f</w:t>
            </w: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CC7E80" w:rsidRPr="003E2A59" w:rsidRDefault="00CC7E8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3E7EE0" w:rsidRPr="003E2A59" w:rsidRDefault="003E7EE0" w:rsidP="00E10339">
            <w:pPr>
              <w:pStyle w:val="Normlny0"/>
            </w:pPr>
          </w:p>
          <w:p w:rsidR="00CC7E80" w:rsidRPr="003E2A59" w:rsidRDefault="00CC7E80" w:rsidP="00E10339">
            <w:pPr>
              <w:pStyle w:val="Normlny0"/>
            </w:pPr>
            <w:r w:rsidRPr="003E2A59">
              <w:t>§ 10</w:t>
            </w: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r w:rsidRPr="003E2A59">
              <w:t>§ 18</w:t>
            </w: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Pr="003E2A59" w:rsidRDefault="002C0201" w:rsidP="00E10339">
            <w:pPr>
              <w:pStyle w:val="Normlny0"/>
            </w:pPr>
          </w:p>
          <w:p w:rsidR="002C0201" w:rsidRDefault="002C0201"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Pr="003E2A59" w:rsidRDefault="00F83D9B" w:rsidP="00E10339">
            <w:pPr>
              <w:pStyle w:val="Normlny0"/>
            </w:pPr>
          </w:p>
          <w:p w:rsidR="002C0201" w:rsidRPr="003E2A59" w:rsidRDefault="002C0201" w:rsidP="00E10339">
            <w:pPr>
              <w:pStyle w:val="Normlny0"/>
            </w:pPr>
            <w:r w:rsidRPr="003E2A59">
              <w:t>Príloha 4</w:t>
            </w: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p w:rsidR="00207589" w:rsidRPr="003E2A59" w:rsidRDefault="00207589" w:rsidP="00E10339">
            <w:pPr>
              <w:pStyle w:val="Normlny0"/>
            </w:pPr>
          </w:p>
        </w:tc>
        <w:tc>
          <w:tcPr>
            <w:tcW w:w="5670" w:type="dxa"/>
            <w:tcBorders>
              <w:top w:val="single" w:sz="4" w:space="0" w:color="auto"/>
              <w:left w:val="single" w:sz="4" w:space="0" w:color="auto"/>
              <w:bottom w:val="single" w:sz="4" w:space="0" w:color="auto"/>
              <w:right w:val="single" w:sz="4" w:space="0" w:color="auto"/>
            </w:tcBorders>
          </w:tcPr>
          <w:p w:rsidR="003E7EE0" w:rsidRPr="003E2A59" w:rsidRDefault="003E7EE0" w:rsidP="003E7EE0">
            <w:pPr>
              <w:tabs>
                <w:tab w:val="left" w:pos="851"/>
              </w:tabs>
              <w:jc w:val="both"/>
              <w:rPr>
                <w:sz w:val="20"/>
                <w:szCs w:val="20"/>
              </w:rPr>
            </w:pPr>
            <w:r w:rsidRPr="003E2A59">
              <w:rPr>
                <w:sz w:val="20"/>
                <w:szCs w:val="20"/>
              </w:rPr>
              <w:lastRenderedPageBreak/>
              <w:t>(1) Cezhraničná zdravotná starostlivosť je zdravotná starostlivosť poskytovaná alebo indikovaná poistencovi v inom členskom štáte Európskej únie, ktorú poistenec uhrádza poskytovateľovi zdravotnej starostlivosti iného členského štátu Európskej únie priamo. Ak bola poistencovi poskytnutá cezhraničná zdravotná starostlivosť v inom členskom štáte Európskej únie a existuje potreba poskytnutia následnej zdravotnej starostlivosti v záujme dokončenia liečebného procesu alebo zlepšenia zdravotného stavu, poistenec má právo na poskytnutie následnej zdravotnej starostlivosti v Slovenskej republike. Cezhraničnou zdravotnou starostlivosťou nie je</w:t>
            </w:r>
          </w:p>
          <w:p w:rsidR="003E7EE0" w:rsidRPr="003E2A59" w:rsidRDefault="003E7EE0" w:rsidP="003E7EE0">
            <w:pPr>
              <w:tabs>
                <w:tab w:val="left" w:pos="851"/>
              </w:tabs>
              <w:jc w:val="both"/>
              <w:rPr>
                <w:sz w:val="20"/>
                <w:szCs w:val="20"/>
              </w:rPr>
            </w:pPr>
            <w:r w:rsidRPr="003E2A59">
              <w:rPr>
                <w:sz w:val="20"/>
                <w:szCs w:val="20"/>
              </w:rPr>
              <w:t>a) sociálna služba, 16f)</w:t>
            </w:r>
          </w:p>
          <w:p w:rsidR="003E7EE0" w:rsidRPr="003E2A59" w:rsidRDefault="003E7EE0" w:rsidP="003E7EE0">
            <w:pPr>
              <w:tabs>
                <w:tab w:val="left" w:pos="851"/>
              </w:tabs>
              <w:jc w:val="both"/>
              <w:rPr>
                <w:sz w:val="20"/>
                <w:szCs w:val="20"/>
              </w:rPr>
            </w:pPr>
            <w:r w:rsidRPr="003E2A59">
              <w:rPr>
                <w:sz w:val="20"/>
                <w:szCs w:val="20"/>
              </w:rPr>
              <w:t>b) odber, testovanie, spracovanie, konzervácia, skladovanie alebo distribúcia orgánov, tkanív alebo buniek na účely transplantácie,</w:t>
            </w:r>
          </w:p>
          <w:p w:rsidR="003E7EE0" w:rsidRPr="003E2A59" w:rsidRDefault="003E7EE0" w:rsidP="003E7EE0">
            <w:pPr>
              <w:tabs>
                <w:tab w:val="left" w:pos="851"/>
              </w:tabs>
              <w:jc w:val="both"/>
              <w:rPr>
                <w:sz w:val="20"/>
                <w:szCs w:val="20"/>
              </w:rPr>
            </w:pPr>
            <w:r w:rsidRPr="003E2A59">
              <w:rPr>
                <w:sz w:val="20"/>
                <w:szCs w:val="20"/>
              </w:rPr>
              <w:t>c) program očkovania obyvateľstva proti infekčným chorobám, ktoré sú zamerané výlučne na ochranu zdravia obyvateľstva v Slovenskej republike. 16g)</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lastRenderedPageBreak/>
              <w:tab/>
              <w:t>(2) 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 1) vo výške úhrady v Slovenskej republike; predchádzajúci súhlas príslušnej zdravotnej poisťovne sa vyžaduje, ak to ustanovuje všeobecne záväzný právny predpis podľa odseku 3.</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(3) Cezhraničnú zdravotnú starostlivosť, ktorá podlieha predchádzajúcemu súhlasu príslušnej zdravotnej poisťovne na účely jej preplatenia, ustanoví všeobecne záväzný právny predpis, ktorý vydá ministerstvo zdravotníctva.</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(4) Príslušná zdravotná poisťovňa môže odmietnuť udeliť predchádzajúci súhlas na poskytnutie cezhraničnej zdravotnej starostlivosti, ak</w:t>
            </w:r>
          </w:p>
          <w:p w:rsidR="003E7EE0" w:rsidRPr="003E2A59" w:rsidRDefault="003E7EE0" w:rsidP="003E7EE0">
            <w:pPr>
              <w:tabs>
                <w:tab w:val="left" w:pos="851"/>
              </w:tabs>
              <w:jc w:val="both"/>
              <w:rPr>
                <w:sz w:val="20"/>
                <w:szCs w:val="20"/>
              </w:rPr>
            </w:pPr>
            <w:r w:rsidRPr="003E2A59">
              <w:rPr>
                <w:sz w:val="20"/>
                <w:szCs w:val="20"/>
              </w:rPr>
              <w:t>a) ochorenie zahŕňa formy liečby, ktoré predstavujú osobitné riziko pre poistenca alebo obyvateľstvo, zohľadňujúc možný prínos cezhraničnej zdravotnej starostlivosti, o ktorú sa poistenec uchádza,</w:t>
            </w:r>
          </w:p>
          <w:p w:rsidR="003E7EE0" w:rsidRPr="003E2A59" w:rsidRDefault="003E7EE0" w:rsidP="003E7EE0">
            <w:pPr>
              <w:tabs>
                <w:tab w:val="left" w:pos="851"/>
              </w:tabs>
              <w:jc w:val="both"/>
              <w:rPr>
                <w:sz w:val="20"/>
                <w:szCs w:val="20"/>
              </w:rPr>
            </w:pPr>
            <w:r w:rsidRPr="003E2A59">
              <w:rPr>
                <w:sz w:val="20"/>
                <w:szCs w:val="20"/>
              </w:rPr>
              <w:t>b) liečba je poskytovaná poskytovateľom zdravotnej starostlivosti v inom členskom štáte Európskej únie, ktorý vyvoláva pochybnosti o dôveryhodnosti o kvalite a bezpečnosti pri poskytovaní zdravotnej starostlivosti,</w:t>
            </w:r>
          </w:p>
          <w:p w:rsidR="003E7EE0" w:rsidRPr="003E2A59" w:rsidRDefault="003E7EE0" w:rsidP="003E7EE0">
            <w:pPr>
              <w:tabs>
                <w:tab w:val="left" w:pos="851"/>
              </w:tabs>
              <w:jc w:val="both"/>
              <w:rPr>
                <w:sz w:val="20"/>
                <w:szCs w:val="20"/>
              </w:rPr>
            </w:pPr>
            <w:r w:rsidRPr="003E2A59">
              <w:rPr>
                <w:sz w:val="20"/>
                <w:szCs w:val="20"/>
              </w:rPr>
              <w:t>c) liečbu je možné poskytnúť v Slovenskej republike v lehote, ktorá je lekársky opodstatnená, zohľadňujúc súčasný zdravotný stav a pravdepodobný vývoj ochorenia poistenca.</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(5) Zdravotná poisťovňa získava informácie o dôveryhodnosti poskytovateľov zdravotnej starostlivosti v inom členskom štáte Európskej únie o kvalite a bezpečnosti pri poskytovaní zdravotnej starostlivosti z národného kontaktného miesta. 16h)</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 xml:space="preserve">(6) Zdravotná poisťovňa bez toho, aby bol dotknutý odsek 4 písm. a) až c), nemôže zamietnuť udelenie predchádzajúceho súhlasu, ak poistenec má nárok na zdravotnú starostlivosť podľa osobitného predpisu, 1) ak sú splnené kritériá podľa § 9b ods. 10 a ak túto zdravotnú starostlivosť nie je možné poskytnúť v Slovenskej </w:t>
            </w:r>
            <w:r w:rsidRPr="003E2A59">
              <w:rPr>
                <w:sz w:val="20"/>
                <w:szCs w:val="20"/>
              </w:rPr>
              <w:lastRenderedPageBreak/>
              <w:t>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(7) Ak pacient trpí zriedkavou chorobou, ktorá podlieha predchádzajúcemu súhlasu zdravotnej poisťovne, alebo ak existuje podozrenie, že trpí zriedkavou chorobou, ktorá podlieha predchádzajúcemu súhlasu zdravotnej poisťovne,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 16h) o zabezpečenie stanoviska z iného členského štátu Európskej únie.</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(8) Poistenec má právo na preplatenie nákladov cezhraničnej zdravotnej starostlivosti podľa odsekov 2 a 3, ak písomne požiada príslušnú zdravotnú poisťovňu podľa § 10 do troch mesiacov od ukončenia poskytnutej cezhraničnej zdravotnej starostlivosti.</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(9) Ak príslušná zdravotná poisťovňa udelí predchádzajúci súhlas na poskytnutie cezhraničnej zdravotnej starostlivosti podľa odseku 4, overí, či sú splnené podmienky ustanovené v osobitných predpisoch; 3a) ak sú splnené podmienky uvedené v osobitných predpisoch, 3a) príslušná zdravotná poisťovňa udelí súhlas podľa § 9b ods. 10 a pri preplatení nákladov príslušná zdravotná poisťovňa postupuje podľa osobitných predpisov, 16c) ak poistenec nepožaduje preplatenie nákladov podľa odseku 10.</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 xml:space="preserve">(10) Výška úhrady v Slovenskej republike podľa odsekov 2 a 3 na preplatenie nákladov cezhraničnej zdravotnej starostlivosti je priemerná úhrada za jednotlivý zdravotný výkon v čase poskytnutia zdravotnej starostlivosti dohodnutá s poskytovateľmi zdravotnej starostlivosti, s ktorými má príslušná zdravotná poisťovňa uzatvorenú zmluvu na poskytovanie zdravotnej starostlivosti, 16ha) ktorí poskytujú rovnakú zdravotnú starostlivosť, aká bola poistencovi </w:t>
            </w:r>
            <w:r w:rsidRPr="003E2A59">
              <w:rPr>
                <w:sz w:val="20"/>
                <w:szCs w:val="20"/>
              </w:rPr>
              <w:lastRenderedPageBreak/>
              <w:t>poskytnutá v inom členskom štáte Európskej únie. Zdravotná poisťovňa preplatí poistencovi náklady podľa prvej vety najviac do výšky skutočných nákladov za poskytnutú zdravotnú starostlivosť.</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(11) 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Európskej únie, ktorý má bydlisko v Slovenskej republike a ktorý má nárok na úhradu nákladov zdravotnej starostlivosti v plnom rozsahu podľa osobitných predpisov 3a) v Slovenskej republike.</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(12) 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w:t>
            </w:r>
          </w:p>
          <w:p w:rsidR="00CC7E80" w:rsidRPr="003E2A59" w:rsidRDefault="00CC7E80" w:rsidP="00E10339">
            <w:pPr>
              <w:tabs>
                <w:tab w:val="left" w:pos="851"/>
              </w:tabs>
              <w:autoSpaceDE/>
              <w:autoSpaceDN/>
              <w:jc w:val="both"/>
              <w:rPr>
                <w:sz w:val="20"/>
                <w:szCs w:val="20"/>
              </w:rPr>
            </w:pPr>
          </w:p>
          <w:p w:rsidR="003E7EE0" w:rsidRPr="003E2A59" w:rsidRDefault="003E7EE0" w:rsidP="003E7EE0">
            <w:pPr>
              <w:tabs>
                <w:tab w:val="left" w:pos="851"/>
              </w:tabs>
              <w:jc w:val="both"/>
              <w:rPr>
                <w:sz w:val="20"/>
                <w:szCs w:val="20"/>
              </w:rPr>
            </w:pPr>
            <w:r w:rsidRPr="003E2A59">
              <w:rPr>
                <w:sz w:val="20"/>
                <w:szCs w:val="20"/>
              </w:rPr>
              <w:t>Konanie o predchádzajúcom súhlase</w:t>
            </w:r>
          </w:p>
          <w:p w:rsidR="003E7EE0" w:rsidRPr="003E2A59" w:rsidRDefault="003E7EE0" w:rsidP="003E7EE0">
            <w:pPr>
              <w:tabs>
                <w:tab w:val="left" w:pos="851"/>
              </w:tabs>
              <w:jc w:val="both"/>
              <w:rPr>
                <w:sz w:val="20"/>
                <w:szCs w:val="20"/>
              </w:rPr>
            </w:pPr>
            <w:r w:rsidRPr="003E2A59">
              <w:rPr>
                <w:sz w:val="20"/>
                <w:szCs w:val="20"/>
              </w:rPr>
              <w:tab/>
              <w:t>(1) 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 xml:space="preserve">(2) Klinickým pracoviskom podľa odseku 1 je poskytovateľ zdravotnej starostlivosti s personálnym zabezpečením a materiálno-technickým vybavením v príslušnom špecializačnom odbore, 16hd) </w:t>
            </w:r>
            <w:r w:rsidRPr="003E2A59">
              <w:rPr>
                <w:sz w:val="20"/>
                <w:szCs w:val="20"/>
              </w:rPr>
              <w:lastRenderedPageBreak/>
              <w:t>ktorý poskytuje špecializovanú ústavnú zdravotnú starostlivosť pri chorobách a patologických stavoch, ktorých diagnostiku a terapiu odborne usmerňuje ministerstvo zdravotníctva.</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(3) Poistenec môže požiadať aj o dodatočné vydanie súhlasu podľa § 9b ods. 10 najneskôr do jedného roka odo dňa poskytnutia zdravotnej starostlivosti, ak boli splnené podmienky uvedené v § 9b ods. 10.</w:t>
            </w:r>
          </w:p>
          <w:p w:rsidR="003E7EE0" w:rsidRPr="003E2A59" w:rsidRDefault="003E7EE0" w:rsidP="003E7EE0">
            <w:pPr>
              <w:tabs>
                <w:tab w:val="left" w:pos="851"/>
              </w:tabs>
              <w:jc w:val="both"/>
              <w:rPr>
                <w:sz w:val="20"/>
                <w:szCs w:val="20"/>
              </w:rPr>
            </w:pPr>
            <w:r w:rsidRPr="003E2A59">
              <w:rPr>
                <w:sz w:val="20"/>
                <w:szCs w:val="20"/>
              </w:rPr>
              <w:t xml:space="preserve"> </w:t>
            </w:r>
            <w:r w:rsidRPr="003E2A59">
              <w:rPr>
                <w:sz w:val="20"/>
                <w:szCs w:val="20"/>
              </w:rPr>
              <w:tab/>
              <w:t>(4) O žiadosti podľa odsekov 1 a 3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(5)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(6) O odvolaní podľa odseku 5 rozhodne úrad do 15 pracovných dní odo dňa prijatia odvolania spolu s výsledkami doplneného konania a so spisovým materiálom. Rozhodnutie úradu je preskúmateľné súdom. 16he)</w:t>
            </w:r>
          </w:p>
          <w:p w:rsidR="003E7EE0" w:rsidRPr="003E2A59" w:rsidRDefault="003E7EE0" w:rsidP="003E7EE0">
            <w:pPr>
              <w:tabs>
                <w:tab w:val="left" w:pos="851"/>
              </w:tabs>
              <w:jc w:val="both"/>
              <w:rPr>
                <w:sz w:val="20"/>
                <w:szCs w:val="20"/>
              </w:rPr>
            </w:pPr>
            <w:r w:rsidRPr="003E2A59">
              <w:rPr>
                <w:sz w:val="20"/>
                <w:szCs w:val="20"/>
              </w:rPr>
              <w:t xml:space="preserve"> </w:t>
            </w:r>
          </w:p>
          <w:p w:rsidR="003E7EE0" w:rsidRPr="003E2A59" w:rsidRDefault="003E7EE0" w:rsidP="003E7EE0">
            <w:pPr>
              <w:tabs>
                <w:tab w:val="left" w:pos="851"/>
              </w:tabs>
              <w:jc w:val="both"/>
              <w:rPr>
                <w:sz w:val="20"/>
                <w:szCs w:val="20"/>
              </w:rPr>
            </w:pPr>
            <w:r w:rsidRPr="003E2A59">
              <w:rPr>
                <w:sz w:val="20"/>
                <w:szCs w:val="20"/>
              </w:rPr>
              <w:tab/>
              <w:t>(7) Na konanie podľa odsekov 1 a 3 až 6 sa vzťahuje všeobecný predpis o správnom konaní, 56) ak tento zákon neustanovuje inak. Poznámka pod čiarou k odkazu 56 odkazuje na zákon č. 71/1967 Zb. o správnom konaní (správny poriadok) v znení neskorších predpisov.</w:t>
            </w:r>
          </w:p>
          <w:p w:rsidR="003E7EE0" w:rsidRPr="003E2A59" w:rsidRDefault="003E7EE0" w:rsidP="00E10339">
            <w:pPr>
              <w:tabs>
                <w:tab w:val="left" w:pos="851"/>
              </w:tabs>
              <w:autoSpaceDE/>
              <w:autoSpaceDN/>
              <w:jc w:val="both"/>
              <w:rPr>
                <w:sz w:val="20"/>
                <w:szCs w:val="20"/>
              </w:rPr>
            </w:pPr>
          </w:p>
          <w:p w:rsidR="00CC7E80" w:rsidRPr="003E2A59" w:rsidRDefault="00CC7E80" w:rsidP="00FC6FEE">
            <w:pPr>
              <w:pStyle w:val="Odsekzoznamu"/>
              <w:numPr>
                <w:ilvl w:val="4"/>
                <w:numId w:val="40"/>
              </w:numPr>
              <w:autoSpaceDE/>
              <w:autoSpaceDN/>
              <w:ind w:left="0" w:firstLine="241"/>
              <w:jc w:val="both"/>
              <w:rPr>
                <w:sz w:val="20"/>
                <w:szCs w:val="20"/>
              </w:rPr>
            </w:pPr>
            <w:r w:rsidRPr="003E2A59">
              <w:rPr>
                <w:sz w:val="20"/>
                <w:szCs w:val="20"/>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CC7E80" w:rsidRPr="003E2A59" w:rsidRDefault="00CC7E80" w:rsidP="00E10339">
            <w:pPr>
              <w:pStyle w:val="Odsekzoznamu"/>
              <w:ind w:left="426"/>
              <w:rPr>
                <w:sz w:val="20"/>
                <w:szCs w:val="20"/>
              </w:rPr>
            </w:pPr>
          </w:p>
          <w:p w:rsidR="00CC7E80" w:rsidRPr="003E2A59" w:rsidRDefault="00CC7E80" w:rsidP="00FC6FEE">
            <w:pPr>
              <w:pStyle w:val="Odsekzoznamu"/>
              <w:numPr>
                <w:ilvl w:val="4"/>
                <w:numId w:val="40"/>
              </w:numPr>
              <w:autoSpaceDE/>
              <w:autoSpaceDN/>
              <w:ind w:left="0" w:firstLine="241"/>
              <w:jc w:val="both"/>
              <w:rPr>
                <w:sz w:val="20"/>
                <w:szCs w:val="20"/>
              </w:rPr>
            </w:pPr>
            <w:r w:rsidRPr="003E2A59">
              <w:rPr>
                <w:sz w:val="20"/>
                <w:szCs w:val="20"/>
              </w:rPr>
              <w:t>Súčasťou žiadosti o preplatenie musí byť</w:t>
            </w:r>
          </w:p>
          <w:p w:rsidR="00CC7E80" w:rsidRPr="003E2A59" w:rsidRDefault="00CC7E80" w:rsidP="00E10339">
            <w:pPr>
              <w:tabs>
                <w:tab w:val="left" w:pos="1843"/>
              </w:tabs>
              <w:autoSpaceDE/>
              <w:autoSpaceDN/>
              <w:jc w:val="both"/>
              <w:rPr>
                <w:sz w:val="20"/>
                <w:szCs w:val="20"/>
              </w:rPr>
            </w:pPr>
            <w:r w:rsidRPr="003E2A59">
              <w:rPr>
                <w:sz w:val="20"/>
                <w:szCs w:val="20"/>
              </w:rPr>
              <w:t xml:space="preserve">a) originál dokladu o zaplatení, ktorým je </w:t>
            </w:r>
          </w:p>
          <w:p w:rsidR="00CC7E80" w:rsidRPr="003E2A59" w:rsidRDefault="00CC7E80" w:rsidP="00E10339">
            <w:pPr>
              <w:autoSpaceDE/>
              <w:autoSpaceDN/>
              <w:jc w:val="both"/>
              <w:rPr>
                <w:sz w:val="20"/>
                <w:szCs w:val="20"/>
              </w:rPr>
            </w:pPr>
            <w:r w:rsidRPr="003E2A59">
              <w:rPr>
                <w:sz w:val="20"/>
                <w:szCs w:val="20"/>
              </w:rPr>
              <w:t>1. doklad z registračnej pokladne, príjmový pokladničný doklad alebo doklad, v texte ktorého je potvrdené prijatie sumy, ak ide o hotovostnú platbu, alebo</w:t>
            </w:r>
          </w:p>
          <w:p w:rsidR="00CC7E80" w:rsidRPr="003E2A59" w:rsidRDefault="00CC7E80" w:rsidP="00E10339">
            <w:pPr>
              <w:autoSpaceDE/>
              <w:autoSpaceDN/>
              <w:jc w:val="both"/>
              <w:rPr>
                <w:sz w:val="20"/>
                <w:szCs w:val="20"/>
              </w:rPr>
            </w:pPr>
            <w:r w:rsidRPr="003E2A59">
              <w:rPr>
                <w:sz w:val="20"/>
                <w:szCs w:val="20"/>
              </w:rPr>
              <w:t>2. originál ústrižku o zaplatení poštovej poukážky, kópia výpisu z účtu, originál debetného avíza z banky alebo pobočky zahraničnej banky, alebo originál potvrdenia o odpísaní finančnej čiastky z bankového účtu, ak ide o bezhotovostnú platbu,</w:t>
            </w:r>
          </w:p>
          <w:p w:rsidR="00CC7E80" w:rsidRPr="003E2A59" w:rsidRDefault="00CC7E80" w:rsidP="00FC6FEE">
            <w:pPr>
              <w:pStyle w:val="Odsekzoznamu"/>
              <w:numPr>
                <w:ilvl w:val="0"/>
                <w:numId w:val="40"/>
              </w:numPr>
              <w:tabs>
                <w:tab w:val="left" w:pos="1843"/>
              </w:tabs>
              <w:autoSpaceDE/>
              <w:autoSpaceDN/>
              <w:jc w:val="both"/>
              <w:rPr>
                <w:sz w:val="20"/>
                <w:szCs w:val="20"/>
              </w:rPr>
            </w:pPr>
            <w:r w:rsidRPr="003E2A59">
              <w:rPr>
                <w:sz w:val="20"/>
                <w:szCs w:val="20"/>
              </w:rPr>
              <w:t>záznam o ošetrení, správa o poskytnutej zdravotnej starostlivosti,</w:t>
            </w:r>
          </w:p>
          <w:p w:rsidR="00CC7E80" w:rsidRPr="003E2A59" w:rsidRDefault="00CC7E80" w:rsidP="00FC6FEE">
            <w:pPr>
              <w:numPr>
                <w:ilvl w:val="0"/>
                <w:numId w:val="40"/>
              </w:numPr>
              <w:tabs>
                <w:tab w:val="left" w:pos="1843"/>
              </w:tabs>
              <w:autoSpaceDE/>
              <w:autoSpaceDN/>
              <w:jc w:val="both"/>
              <w:rPr>
                <w:sz w:val="20"/>
                <w:szCs w:val="20"/>
              </w:rPr>
            </w:pPr>
            <w:r w:rsidRPr="003E2A59">
              <w:rPr>
                <w:sz w:val="20"/>
                <w:szCs w:val="20"/>
              </w:rPr>
              <w:t>originál dokladu s rozpisom poskytnutých zdravotných výkonov ako faktúra, vyúčtovanie zdravotných výkonov, lekársky predpis pri predpísaní liekov, lekársky poukaz pri predpísaní zdravotníckej pomôcky.</w:t>
            </w:r>
          </w:p>
          <w:p w:rsidR="00CC7E80" w:rsidRPr="003E2A59" w:rsidRDefault="00CC7E80" w:rsidP="00E10339">
            <w:pPr>
              <w:rPr>
                <w:sz w:val="20"/>
                <w:szCs w:val="20"/>
              </w:rPr>
            </w:pPr>
          </w:p>
          <w:p w:rsidR="00CC7E80" w:rsidRPr="003E2A59" w:rsidRDefault="00CC7E80" w:rsidP="00E10339">
            <w:pPr>
              <w:autoSpaceDE/>
              <w:autoSpaceDN/>
              <w:jc w:val="both"/>
              <w:rPr>
                <w:sz w:val="20"/>
                <w:szCs w:val="20"/>
              </w:rPr>
            </w:pPr>
            <w:r w:rsidRPr="003E2A59">
              <w:rPr>
                <w:sz w:val="20"/>
                <w:szCs w:val="20"/>
              </w:rPr>
              <w:t>(3)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CC7E80" w:rsidRPr="003E2A59" w:rsidRDefault="00CC7E80" w:rsidP="00E10339">
            <w:pPr>
              <w:tabs>
                <w:tab w:val="num" w:pos="851"/>
              </w:tabs>
              <w:ind w:firstLine="426"/>
              <w:rPr>
                <w:sz w:val="20"/>
                <w:szCs w:val="20"/>
              </w:rPr>
            </w:pPr>
          </w:p>
          <w:p w:rsidR="00CC7E80" w:rsidRPr="003E2A59" w:rsidRDefault="00CC7E80" w:rsidP="00E10339">
            <w:pPr>
              <w:autoSpaceDE/>
              <w:autoSpaceDN/>
              <w:jc w:val="both"/>
              <w:rPr>
                <w:sz w:val="20"/>
                <w:szCs w:val="20"/>
              </w:rPr>
            </w:pPr>
            <w:r w:rsidRPr="003E2A59">
              <w:rPr>
                <w:sz w:val="20"/>
                <w:szCs w:val="20"/>
              </w:rPr>
              <w:t>(4) Ak poistenec uhradil náklady za poskytnutú zdravotnú starostlivosť v cudzine na prelome kalendárnych rokov, je povinný žiadať vydanie samostatného dokladu o úhrade za zdravotnú starostlivosť poskytnutú do konca kalendárneho roka a samostatný doklad o úhrade za zdravotnú starostlivosť poskytnutú od začiatku nasledujúceho kalendárneho roka.</w:t>
            </w:r>
          </w:p>
          <w:p w:rsidR="00CC7E80" w:rsidRPr="003E2A59" w:rsidRDefault="00CC7E80" w:rsidP="00E10339">
            <w:pPr>
              <w:rPr>
                <w:sz w:val="20"/>
                <w:szCs w:val="20"/>
              </w:rPr>
            </w:pPr>
          </w:p>
          <w:p w:rsidR="00CC7E80" w:rsidRPr="003E2A59" w:rsidRDefault="00CC7E80" w:rsidP="00E10339">
            <w:pPr>
              <w:tabs>
                <w:tab w:val="left" w:pos="851"/>
              </w:tabs>
              <w:autoSpaceDE/>
              <w:autoSpaceDN/>
              <w:jc w:val="both"/>
              <w:rPr>
                <w:sz w:val="20"/>
                <w:szCs w:val="20"/>
              </w:rPr>
            </w:pPr>
            <w:r w:rsidRPr="003E2A59">
              <w:rPr>
                <w:sz w:val="20"/>
                <w:szCs w:val="20"/>
              </w:rPr>
              <w:t>(5) Cudzojazyčné doklady priložené k žiadosti podľa odseku 2 sú akceptované aj bez úradne osvedčeného prekladu do štátneho jazyka okrem poskytnutia neodkladnej starostlivosti v cudzine okrem členských štátov podľa § 9a.</w:t>
            </w:r>
          </w:p>
          <w:p w:rsidR="00CC7E80" w:rsidRPr="003E2A59" w:rsidRDefault="00CC7E80" w:rsidP="00E10339">
            <w:pPr>
              <w:tabs>
                <w:tab w:val="num" w:pos="851"/>
              </w:tabs>
              <w:ind w:firstLine="426"/>
              <w:rPr>
                <w:sz w:val="20"/>
                <w:szCs w:val="20"/>
              </w:rPr>
            </w:pPr>
          </w:p>
          <w:p w:rsidR="00CC7E80" w:rsidRPr="003E2A59" w:rsidRDefault="00CC7E80" w:rsidP="00E10339">
            <w:pPr>
              <w:tabs>
                <w:tab w:val="left" w:pos="851"/>
              </w:tabs>
              <w:autoSpaceDE/>
              <w:autoSpaceDN/>
              <w:jc w:val="both"/>
              <w:rPr>
                <w:sz w:val="20"/>
                <w:szCs w:val="20"/>
              </w:rPr>
            </w:pPr>
            <w:r w:rsidRPr="003E2A59">
              <w:rPr>
                <w:sz w:val="20"/>
                <w:szCs w:val="20"/>
              </w:rPr>
              <w:t xml:space="preserve">(6) Pri podávaní žiadosti o preplatenie príslušná zdravotná poisťovňa skontroluje správnosť osobných údajov poistenca v registri poistencov vrátane splnenia povinnosti platiť poistné a splnenia povinnosti </w:t>
            </w:r>
            <w:r w:rsidRPr="003E2A59">
              <w:rPr>
                <w:sz w:val="20"/>
                <w:szCs w:val="20"/>
              </w:rPr>
              <w:lastRenderedPageBreak/>
              <w:t xml:space="preserve">určenia platiteľa poistného. Príslušná zdravotná poisťovňa preplatí náklady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zaplatil dodatočne. Príslušná zdravotná poisťovňa je povinná poistencovi preplatiť náklady najneskôr do troch mesiacov od prijatia žiadosti o preplatenie, ak sú splnené všetky podmienky podľa tohto odseku. Uvedená lehota sa nepoužije v prípadoch podľa § 9b. </w:t>
            </w:r>
          </w:p>
          <w:p w:rsidR="00CC7E80" w:rsidRPr="003E2A59" w:rsidRDefault="00CC7E80" w:rsidP="00E10339">
            <w:pPr>
              <w:tabs>
                <w:tab w:val="left" w:pos="851"/>
              </w:tabs>
              <w:autoSpaceDE/>
              <w:autoSpaceDN/>
              <w:jc w:val="both"/>
              <w:rPr>
                <w:sz w:val="20"/>
                <w:szCs w:val="20"/>
              </w:rPr>
            </w:pPr>
          </w:p>
          <w:p w:rsidR="00207589" w:rsidRPr="003E2A59" w:rsidRDefault="00207589" w:rsidP="00207589">
            <w:pPr>
              <w:tabs>
                <w:tab w:val="left" w:pos="851"/>
              </w:tabs>
              <w:jc w:val="both"/>
              <w:rPr>
                <w:sz w:val="20"/>
                <w:szCs w:val="20"/>
              </w:rPr>
            </w:pPr>
            <w:r w:rsidRPr="003E2A59">
              <w:rPr>
                <w:sz w:val="20"/>
                <w:szCs w:val="20"/>
              </w:rPr>
              <w:t xml:space="preserve">Úrad </w:t>
            </w:r>
          </w:p>
          <w:p w:rsidR="00207589" w:rsidRPr="003E2A59" w:rsidRDefault="00207589" w:rsidP="00207589">
            <w:pPr>
              <w:tabs>
                <w:tab w:val="left" w:pos="851"/>
              </w:tabs>
              <w:jc w:val="both"/>
              <w:rPr>
                <w:sz w:val="20"/>
                <w:szCs w:val="20"/>
              </w:rPr>
            </w:pPr>
            <w:r w:rsidRPr="003E2A59">
              <w:rPr>
                <w:sz w:val="20"/>
                <w:szCs w:val="20"/>
              </w:rPr>
              <w:t>a) vykonáva dohľad nad verejným zdravotným poistením tým, že</w:t>
            </w:r>
          </w:p>
          <w:p w:rsidR="00207589" w:rsidRPr="003E2A59" w:rsidRDefault="00207589" w:rsidP="00207589">
            <w:pPr>
              <w:tabs>
                <w:tab w:val="left" w:pos="851"/>
              </w:tabs>
              <w:jc w:val="both"/>
              <w:rPr>
                <w:sz w:val="20"/>
                <w:szCs w:val="20"/>
              </w:rPr>
            </w:pPr>
            <w:r w:rsidRPr="003E2A59">
              <w:rPr>
                <w:sz w:val="20"/>
                <w:szCs w:val="20"/>
              </w:rPr>
              <w:t>1. dohliada na dodržiavanie ustanovení tohto zákona a osobitného predpisu, 37) (poznámka odkazuje na zákon č. 580/2004 Z. z.)</w:t>
            </w:r>
          </w:p>
          <w:p w:rsidR="00207589" w:rsidRPr="003E2A59" w:rsidRDefault="00207589" w:rsidP="00207589">
            <w:pPr>
              <w:tabs>
                <w:tab w:val="left" w:pos="851"/>
              </w:tabs>
              <w:jc w:val="both"/>
              <w:rPr>
                <w:sz w:val="20"/>
                <w:szCs w:val="20"/>
              </w:rPr>
            </w:pPr>
            <w:r w:rsidRPr="003E2A59">
              <w:rPr>
                <w:sz w:val="20"/>
                <w:szCs w:val="20"/>
              </w:rPr>
              <w:t>2. vydáva povolenia a iné rozhodnutia podľa tohto zákona a dohliada na plnenie ním vydaných rozhodnutí vrátane podmienok určených v týchto rozhodnutiach,</w:t>
            </w:r>
          </w:p>
          <w:p w:rsidR="00207589" w:rsidRPr="003E2A59" w:rsidRDefault="00207589" w:rsidP="00207589">
            <w:pPr>
              <w:tabs>
                <w:tab w:val="left" w:pos="851"/>
              </w:tabs>
              <w:jc w:val="both"/>
              <w:rPr>
                <w:sz w:val="20"/>
                <w:szCs w:val="20"/>
              </w:rPr>
            </w:pPr>
            <w:r w:rsidRPr="003E2A59">
              <w:rPr>
                <w:sz w:val="20"/>
                <w:szCs w:val="20"/>
              </w:rPr>
              <w:t>3. vydáva platobné výmery vo veciach uplatnených zdravotnou poisťovňou, ak ide o pohľadávky na poistnom vyplývajúce z neodvedených preddavkov na poistné alebo neodvedeného nedoplatku na poistnom podľa osobitného predpisu, 38) úroky z omeškania 38a) a pohľadávky vyplývajúce z nezaplatenej úhrady za neodkladnú zdravotnú starostlivosť podľa osobitného predpisu, 38b)</w:t>
            </w:r>
          </w:p>
          <w:p w:rsidR="00207589" w:rsidRPr="003E2A59" w:rsidRDefault="00207589" w:rsidP="00207589">
            <w:pPr>
              <w:tabs>
                <w:tab w:val="left" w:pos="851"/>
              </w:tabs>
              <w:jc w:val="both"/>
              <w:rPr>
                <w:sz w:val="20"/>
                <w:szCs w:val="20"/>
              </w:rPr>
            </w:pPr>
            <w:r w:rsidRPr="003E2A59">
              <w:rPr>
                <w:sz w:val="20"/>
                <w:szCs w:val="20"/>
              </w:rPr>
              <w:t>4. vydáva platobné výmery vo veciach uplatnených platiteľom poistného, ak ide o pohľadávky vyplývajúce z neuhradeného preplatku na poistnom podľa osobitného predpisu, 38c)</w:t>
            </w:r>
          </w:p>
          <w:p w:rsidR="00207589" w:rsidRPr="003E2A59" w:rsidRDefault="00207589" w:rsidP="00207589">
            <w:pPr>
              <w:tabs>
                <w:tab w:val="left" w:pos="851"/>
              </w:tabs>
              <w:jc w:val="both"/>
              <w:rPr>
                <w:sz w:val="20"/>
                <w:szCs w:val="20"/>
              </w:rPr>
            </w:pPr>
            <w:r w:rsidRPr="003E2A59">
              <w:rPr>
                <w:sz w:val="20"/>
                <w:szCs w:val="20"/>
              </w:rPr>
              <w:t>5. vydáva rozhodnutia vo veciach prerozdelenia poistného podľa osobitného predpisu, 38d)</w:t>
            </w:r>
          </w:p>
          <w:p w:rsidR="00207589" w:rsidRPr="003E2A59" w:rsidRDefault="00207589" w:rsidP="00207589">
            <w:pPr>
              <w:tabs>
                <w:tab w:val="left" w:pos="851"/>
              </w:tabs>
              <w:jc w:val="both"/>
              <w:rPr>
                <w:sz w:val="20"/>
                <w:szCs w:val="20"/>
              </w:rPr>
            </w:pPr>
            <w:r w:rsidRPr="003E2A59">
              <w:rPr>
                <w:sz w:val="20"/>
                <w:szCs w:val="20"/>
              </w:rPr>
              <w:t>6. vydáva rozhodnutia o pokutách za porušenie povinností ustanovených týmto zákonom a osobitným predpisom, 39)</w:t>
            </w:r>
          </w:p>
          <w:p w:rsidR="00207589" w:rsidRPr="003E2A59" w:rsidRDefault="00207589" w:rsidP="00207589">
            <w:pPr>
              <w:tabs>
                <w:tab w:val="left" w:pos="851"/>
              </w:tabs>
              <w:jc w:val="both"/>
              <w:rPr>
                <w:sz w:val="20"/>
                <w:szCs w:val="20"/>
              </w:rPr>
            </w:pPr>
            <w:r w:rsidRPr="003E2A59">
              <w:rPr>
                <w:sz w:val="20"/>
                <w:szCs w:val="20"/>
              </w:rPr>
              <w:t>7. rozhoduje o odvolaní proti rozhodnutiu zdravotnej poisťovne o zamietnutí žiadosti o udelenie súhlasu s plánovanou ústavnou zdravotnou starostlivosťou v súlade s osobitným zákonom, 39a)</w:t>
            </w:r>
          </w:p>
          <w:p w:rsidR="00207589" w:rsidRPr="003E2A59" w:rsidRDefault="00207589" w:rsidP="00207589">
            <w:pPr>
              <w:tabs>
                <w:tab w:val="left" w:pos="851"/>
              </w:tabs>
              <w:jc w:val="both"/>
              <w:rPr>
                <w:sz w:val="20"/>
                <w:szCs w:val="20"/>
              </w:rPr>
            </w:pPr>
            <w:r w:rsidRPr="003E2A59">
              <w:rPr>
                <w:sz w:val="20"/>
                <w:szCs w:val="20"/>
              </w:rPr>
              <w:t>8. zasiela ministerstvu zdravotníctva kópie rozhodnutí o mesačnom prerozdeľovaní preddavkov na poistné 39c) vydané jednotlivým zdravotným poisťovniam a kópie rozhodnutí o ročnom prerozdeľovaní poistného 39d) vydané jednotlivým zdravotným poisťovniam do troch dní od vydania rozhodnutí,</w:t>
            </w:r>
          </w:p>
          <w:p w:rsidR="00207589" w:rsidRPr="003E2A59" w:rsidRDefault="00207589" w:rsidP="00207589">
            <w:pPr>
              <w:tabs>
                <w:tab w:val="left" w:pos="851"/>
              </w:tabs>
              <w:jc w:val="both"/>
              <w:rPr>
                <w:sz w:val="20"/>
                <w:szCs w:val="20"/>
              </w:rPr>
            </w:pPr>
            <w:r w:rsidRPr="003E2A59">
              <w:rPr>
                <w:sz w:val="20"/>
                <w:szCs w:val="20"/>
              </w:rPr>
              <w:lastRenderedPageBreak/>
              <w:t>9. zasiela ministerstvu zdravotníctva údaje na účely výpočtu indexu rizika nákladov z centrálneho registra poistencov v rozsahu ustanovenom osobitným predpisom, 39e)</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b) vykonáva dohľad nad poskytovaním zdravotnej starostlivosti tým, že dohliada na správne poskytovanie zdravotnej starostlivosti, 40) a za podmienok ustanovených týmto zákonom (§ 50 ods. 2, 3 a 7)</w:t>
            </w:r>
          </w:p>
          <w:p w:rsidR="00207589" w:rsidRPr="003E2A59" w:rsidRDefault="00207589" w:rsidP="00207589">
            <w:pPr>
              <w:tabs>
                <w:tab w:val="left" w:pos="851"/>
              </w:tabs>
              <w:jc w:val="both"/>
              <w:rPr>
                <w:sz w:val="20"/>
                <w:szCs w:val="20"/>
              </w:rPr>
            </w:pPr>
            <w:r w:rsidRPr="003E2A59">
              <w:rPr>
                <w:sz w:val="20"/>
                <w:szCs w:val="20"/>
              </w:rPr>
              <w:t>1. ukladá sankcie,</w:t>
            </w:r>
          </w:p>
          <w:p w:rsidR="00207589" w:rsidRPr="003E2A59" w:rsidRDefault="00207589" w:rsidP="00207589">
            <w:pPr>
              <w:tabs>
                <w:tab w:val="left" w:pos="851"/>
              </w:tabs>
              <w:jc w:val="both"/>
              <w:rPr>
                <w:sz w:val="20"/>
                <w:szCs w:val="20"/>
              </w:rPr>
            </w:pPr>
            <w:r w:rsidRPr="003E2A59">
              <w:rPr>
                <w:sz w:val="20"/>
                <w:szCs w:val="20"/>
              </w:rPr>
              <w:t>2. podáva návrhy na uloženie sankcie,</w:t>
            </w:r>
          </w:p>
          <w:p w:rsidR="00207589" w:rsidRPr="003E2A59" w:rsidRDefault="00207589" w:rsidP="00207589">
            <w:pPr>
              <w:tabs>
                <w:tab w:val="left" w:pos="851"/>
              </w:tabs>
              <w:jc w:val="both"/>
              <w:rPr>
                <w:sz w:val="20"/>
                <w:szCs w:val="20"/>
              </w:rPr>
            </w:pPr>
            <w:r w:rsidRPr="003E2A59">
              <w:rPr>
                <w:sz w:val="20"/>
                <w:szCs w:val="20"/>
              </w:rPr>
              <w:t>3. ukladá opatrenia na odstránenie zistených nedostatkov alebo ukladá povinnosť prijať opatrenia na odstránenie zistených nedostatkov,</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 xml:space="preserve">c) vykonáva dohľad nad poskytovaním ošetrovateľskej starostlivosti v zariadeniach sociálnych </w:t>
            </w:r>
            <w:r w:rsidR="003E2A59">
              <w:rPr>
                <w:sz w:val="20"/>
                <w:szCs w:val="20"/>
              </w:rPr>
              <w:t xml:space="preserve">pomoci, </w:t>
            </w:r>
            <w:r w:rsidR="003E2A59" w:rsidRPr="003E2A59">
              <w:rPr>
                <w:b/>
                <w:sz w:val="20"/>
                <w:szCs w:val="20"/>
              </w:rPr>
              <w:t>ktoré majú uzatvorenú zmluvu o poskytovaní ošetrovateľskej starostlivosti, a v zariadeniach sociálnej pomoci, ktoré nemajú uzatvorenú zmluvu o poskytovaní ošetrovateľskej starostlivosti</w:t>
            </w:r>
            <w:r w:rsidRPr="003E2A59">
              <w:rPr>
                <w:sz w:val="20"/>
                <w:szCs w:val="20"/>
              </w:rPr>
              <w:t xml:space="preserve"> tým, že dohliada na správne poskytovanie ošetrovateľskej starostlivosti, 40a) a za podmienok ustanovených týmto zákonom (§ 50 ods. 4 a 7)</w:t>
            </w:r>
          </w:p>
          <w:p w:rsidR="00207589" w:rsidRPr="003E2A59" w:rsidRDefault="00207589" w:rsidP="00207589">
            <w:pPr>
              <w:tabs>
                <w:tab w:val="left" w:pos="851"/>
              </w:tabs>
              <w:jc w:val="both"/>
              <w:rPr>
                <w:sz w:val="20"/>
                <w:szCs w:val="20"/>
              </w:rPr>
            </w:pPr>
            <w:r w:rsidRPr="003E2A59">
              <w:rPr>
                <w:sz w:val="20"/>
                <w:szCs w:val="20"/>
              </w:rPr>
              <w:t>1. ukladá sankcie,</w:t>
            </w:r>
          </w:p>
          <w:p w:rsidR="00207589" w:rsidRPr="003E2A59" w:rsidRDefault="00207589" w:rsidP="00207589">
            <w:pPr>
              <w:tabs>
                <w:tab w:val="left" w:pos="851"/>
              </w:tabs>
              <w:jc w:val="both"/>
              <w:rPr>
                <w:sz w:val="20"/>
                <w:szCs w:val="20"/>
              </w:rPr>
            </w:pPr>
            <w:r w:rsidRPr="003E2A59">
              <w:rPr>
                <w:sz w:val="20"/>
                <w:szCs w:val="20"/>
              </w:rPr>
              <w:t>2. ukladá opatrenia na odstránenie zistených nedostatkov alebo ukladá povinnosť prijať opatrenia na odstránenie zistených nedostatkov,</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d) vydáva zdravotným poisťovniam rozhodnutia o mesačnom prerozdeľovaní preddavkov na poistné 39c) a rozhodnutia o ročnom prerozdeľovaní poistného, 39d)</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e) spolupracuje s ministerstvom zdravotníctva a ministerstvom financií na príprave všeobecne záväzných právnych predpisov týkajúcich sa verejného zdravotného poistenia,</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f) plní záväzky štátu v oblasti zdravotníctva vyplývajúcich z medzinárodných zmlúv na základe poverenia ministerstva zdravotníctva,</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g) je styčný orgán pre poskytovanie zdravotnej starostlivosti uhrádzanej na základe verejného zdravotného poistenia vo vzťahu k styčným orgánom iných členských štátov na komunikáciu medzi príslušnými zdravotnými poisťovňami, 41)</w:t>
            </w:r>
          </w:p>
          <w:p w:rsidR="00207589" w:rsidRPr="003E2A59" w:rsidRDefault="00207589" w:rsidP="00207589">
            <w:pPr>
              <w:tabs>
                <w:tab w:val="left" w:pos="851"/>
              </w:tabs>
              <w:jc w:val="both"/>
              <w:rPr>
                <w:sz w:val="20"/>
                <w:szCs w:val="20"/>
              </w:rPr>
            </w:pPr>
            <w:r w:rsidRPr="003E2A59">
              <w:rPr>
                <w:sz w:val="20"/>
                <w:szCs w:val="20"/>
              </w:rPr>
              <w:lastRenderedPageBreak/>
              <w:t xml:space="preserve"> </w:t>
            </w:r>
          </w:p>
          <w:p w:rsidR="00207589" w:rsidRPr="003E2A59" w:rsidRDefault="00207589" w:rsidP="00207589">
            <w:pPr>
              <w:tabs>
                <w:tab w:val="left" w:pos="851"/>
              </w:tabs>
              <w:jc w:val="both"/>
              <w:rPr>
                <w:sz w:val="20"/>
                <w:szCs w:val="20"/>
              </w:rPr>
            </w:pPr>
            <w:r w:rsidRPr="003E2A59">
              <w:rPr>
                <w:sz w:val="20"/>
                <w:szCs w:val="20"/>
              </w:rPr>
              <w:t>h)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i) je prístupovým miestom podľa osobitného predpisu 41aaa) na elektronickú výmenu dát medzi členskými štátmi,</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j) vykonáva činnosť národného kontaktného miesta (§ 20d),</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k) vykonáva dohľad nad zdravotnou poisťovňou v nútenej správe a počas likvidácie,</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l) určuje výšku podielu poistencov zdravotnej poisťovne na celkovom počte poistencov jednotlivým zdravotným poisťovniam podľa § 8 ods. 5,</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m) kontroluje správnosť zaradenia poistenca alebo platiteľa poistného do zoznamu poistencov a platiteľov poistného podľa osobitného predpisu, 41aab)</w:t>
            </w:r>
          </w:p>
          <w:p w:rsidR="00207589" w:rsidRPr="003E2A59" w:rsidRDefault="00207589" w:rsidP="00207589">
            <w:pPr>
              <w:tabs>
                <w:tab w:val="left" w:pos="851"/>
              </w:tabs>
              <w:jc w:val="both"/>
              <w:rPr>
                <w:sz w:val="20"/>
                <w:szCs w:val="20"/>
              </w:rPr>
            </w:pPr>
            <w:r w:rsidRPr="003E2A59">
              <w:rPr>
                <w:sz w:val="20"/>
                <w:szCs w:val="20"/>
              </w:rPr>
              <w:t xml:space="preserve"> </w:t>
            </w:r>
          </w:p>
          <w:p w:rsidR="00207589" w:rsidRPr="003E2A59" w:rsidRDefault="00207589" w:rsidP="00207589">
            <w:pPr>
              <w:tabs>
                <w:tab w:val="left" w:pos="851"/>
              </w:tabs>
              <w:jc w:val="both"/>
              <w:rPr>
                <w:sz w:val="20"/>
                <w:szCs w:val="20"/>
              </w:rPr>
            </w:pPr>
            <w:r w:rsidRPr="003E2A59">
              <w:rPr>
                <w:sz w:val="20"/>
                <w:szCs w:val="20"/>
              </w:rPr>
              <w:t>n) plní ďalšie úlohy ustanovené týmto zákonom a osobitným predpisom. 41a)</w:t>
            </w:r>
          </w:p>
          <w:p w:rsidR="00F83D9B" w:rsidRPr="00F83D9B" w:rsidRDefault="00F83D9B" w:rsidP="00F83D9B">
            <w:pPr>
              <w:tabs>
                <w:tab w:val="left" w:pos="851"/>
              </w:tabs>
              <w:jc w:val="both"/>
              <w:rPr>
                <w:sz w:val="20"/>
                <w:szCs w:val="20"/>
              </w:rPr>
            </w:pPr>
          </w:p>
          <w:p w:rsidR="00F83D9B" w:rsidRDefault="00F83D9B" w:rsidP="00F83D9B">
            <w:pPr>
              <w:tabs>
                <w:tab w:val="left" w:pos="851"/>
              </w:tabs>
              <w:jc w:val="both"/>
              <w:rPr>
                <w:sz w:val="20"/>
                <w:szCs w:val="20"/>
              </w:rPr>
            </w:pPr>
            <w:r w:rsidRPr="00F83D9B">
              <w:rPr>
                <w:sz w:val="20"/>
                <w:szCs w:val="20"/>
              </w:rPr>
              <w:t>o)</w:t>
            </w:r>
            <w:r>
              <w:rPr>
                <w:sz w:val="20"/>
                <w:szCs w:val="20"/>
              </w:rPr>
              <w:t xml:space="preserve"> </w:t>
            </w:r>
            <w:r w:rsidRPr="00F83D9B">
              <w:rPr>
                <w:sz w:val="20"/>
                <w:szCs w:val="20"/>
              </w:rPr>
              <w:t>vyhlasuje verejné obstarávanie na uzatvorenie zmluvy o zabezpečení vykonávania prehliadok mŕtvych tiel s fyzickou osobou alebo právnickou osobou (ďalej len „organizátor prehliadok mŕtvych tiel“) pre každé územie samosprávneho kraja samostatne; ak úrad na základe verejného obstarávania neuzavrel zmluvu o zabezpečení prehliadok mŕtvych tiel pre územie niektorého samosprávneho kraja alebo jedna zo zmluvných strán odstúpila od zmluvy o zabezpečení vykonávania prehliadok mŕtvych tiel alebo ak uplynie platnosť zmluvy o zabezpečení vykonávania prehliadok mŕtvych tiel, úrad vyhlási ďalšie verejné obstarávanie na uzatvorenie zmluvy o zabezpečení prehliadok mŕtvych tiel pre toto úz</w:t>
            </w:r>
            <w:r>
              <w:rPr>
                <w:sz w:val="20"/>
                <w:szCs w:val="20"/>
              </w:rPr>
              <w:t xml:space="preserve">emie samosprávneho kraja, a to </w:t>
            </w:r>
          </w:p>
          <w:p w:rsidR="00F83D9B" w:rsidRPr="00F83D9B" w:rsidRDefault="00F83D9B" w:rsidP="00F83D9B">
            <w:pPr>
              <w:tabs>
                <w:tab w:val="left" w:pos="851"/>
              </w:tabs>
              <w:jc w:val="both"/>
              <w:rPr>
                <w:sz w:val="20"/>
                <w:szCs w:val="20"/>
              </w:rPr>
            </w:pPr>
            <w:r w:rsidRPr="00F83D9B">
              <w:rPr>
                <w:sz w:val="20"/>
                <w:szCs w:val="20"/>
              </w:rPr>
              <w:lastRenderedPageBreak/>
              <w:t>1.</w:t>
            </w:r>
            <w:r>
              <w:rPr>
                <w:sz w:val="20"/>
                <w:szCs w:val="20"/>
              </w:rPr>
              <w:t xml:space="preserve"> </w:t>
            </w:r>
            <w:r w:rsidRPr="00F83D9B">
              <w:rPr>
                <w:sz w:val="20"/>
                <w:szCs w:val="20"/>
              </w:rPr>
              <w:t xml:space="preserve">do troch mesiacov od zrušenia posledného verejného obstarávania na uzatvorenie zmluvy o zabezpečení vykonávania prehliadok mŕtvych tiel, </w:t>
            </w:r>
          </w:p>
          <w:p w:rsidR="00F83D9B" w:rsidRPr="00F83D9B" w:rsidRDefault="00F83D9B" w:rsidP="00F83D9B">
            <w:pPr>
              <w:tabs>
                <w:tab w:val="left" w:pos="851"/>
              </w:tabs>
              <w:jc w:val="both"/>
              <w:rPr>
                <w:sz w:val="20"/>
                <w:szCs w:val="20"/>
              </w:rPr>
            </w:pPr>
            <w:r w:rsidRPr="00F83D9B">
              <w:rPr>
                <w:sz w:val="20"/>
                <w:szCs w:val="20"/>
              </w:rPr>
              <w:t>2.</w:t>
            </w:r>
            <w:r>
              <w:rPr>
                <w:sz w:val="20"/>
                <w:szCs w:val="20"/>
              </w:rPr>
              <w:t xml:space="preserve"> </w:t>
            </w:r>
            <w:r w:rsidRPr="00F83D9B">
              <w:rPr>
                <w:sz w:val="20"/>
                <w:szCs w:val="20"/>
              </w:rPr>
              <w:t xml:space="preserve">bezodkladne odo dňa, ak jedna zo zmluvných strán odstúpila od zmluvy o zabezpečení vykonávania prehliadok mŕtvych tiel, alebo </w:t>
            </w:r>
          </w:p>
          <w:p w:rsidR="00F83D9B" w:rsidRPr="00F83D9B" w:rsidRDefault="00F83D9B" w:rsidP="00F83D9B">
            <w:pPr>
              <w:tabs>
                <w:tab w:val="left" w:pos="851"/>
              </w:tabs>
              <w:jc w:val="both"/>
              <w:rPr>
                <w:sz w:val="20"/>
                <w:szCs w:val="20"/>
              </w:rPr>
            </w:pPr>
            <w:r w:rsidRPr="00F83D9B">
              <w:rPr>
                <w:sz w:val="20"/>
                <w:szCs w:val="20"/>
              </w:rPr>
              <w:t>3.</w:t>
            </w:r>
            <w:r>
              <w:rPr>
                <w:sz w:val="20"/>
                <w:szCs w:val="20"/>
              </w:rPr>
              <w:t xml:space="preserve"> </w:t>
            </w:r>
            <w:r w:rsidRPr="00F83D9B">
              <w:rPr>
                <w:sz w:val="20"/>
                <w:szCs w:val="20"/>
              </w:rPr>
              <w:t xml:space="preserve">najneskôr dva mesiace pred uplynutím platnosti zmluvy o zabezpečení vykonávania prehliadok mŕtvych tiel,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p)</w:t>
            </w:r>
            <w:r>
              <w:rPr>
                <w:sz w:val="20"/>
                <w:szCs w:val="20"/>
              </w:rPr>
              <w:t xml:space="preserve"> </w:t>
            </w:r>
            <w:r w:rsidRPr="00F83D9B">
              <w:rPr>
                <w:sz w:val="20"/>
                <w:szCs w:val="20"/>
              </w:rPr>
              <w:t xml:space="preserve">uzatvára zmluvu o zabezpečení vykonávania prehliadok mŕtvych tiel na základe verejného obstarávania s jedným organizátorom prehliadok mŕtvych tiel pre každý samosprávny kraj samostatne,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q)</w:t>
            </w:r>
            <w:r>
              <w:rPr>
                <w:sz w:val="20"/>
                <w:szCs w:val="20"/>
              </w:rPr>
              <w:t xml:space="preserve"> </w:t>
            </w:r>
            <w:r w:rsidRPr="00F83D9B">
              <w:rPr>
                <w:sz w:val="20"/>
                <w:szCs w:val="20"/>
              </w:rPr>
              <w:t xml:space="preserve">vypracúva rozpis vykonávania prehliadok mŕtvych tiel (ďalej len „rozpis úradu“) podľa § 47da ods. 6 až 11,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r)</w:t>
            </w:r>
            <w:r>
              <w:rPr>
                <w:sz w:val="20"/>
                <w:szCs w:val="20"/>
              </w:rPr>
              <w:t xml:space="preserve"> </w:t>
            </w:r>
            <w:r w:rsidRPr="00F83D9B">
              <w:rPr>
                <w:sz w:val="20"/>
                <w:szCs w:val="20"/>
              </w:rPr>
              <w:t>uhrádza</w:t>
            </w:r>
          </w:p>
          <w:p w:rsidR="00F83D9B" w:rsidRPr="00F83D9B" w:rsidRDefault="00F83D9B" w:rsidP="00F83D9B">
            <w:pPr>
              <w:tabs>
                <w:tab w:val="left" w:pos="851"/>
              </w:tabs>
              <w:jc w:val="both"/>
              <w:rPr>
                <w:sz w:val="20"/>
                <w:szCs w:val="20"/>
              </w:rPr>
            </w:pPr>
            <w:r w:rsidRPr="00F83D9B">
              <w:rPr>
                <w:sz w:val="20"/>
                <w:szCs w:val="20"/>
              </w:rPr>
              <w:t>1.</w:t>
            </w:r>
            <w:r>
              <w:rPr>
                <w:sz w:val="20"/>
                <w:szCs w:val="20"/>
              </w:rPr>
              <w:t xml:space="preserve"> </w:t>
            </w:r>
            <w:r w:rsidRPr="00F83D9B">
              <w:rPr>
                <w:sz w:val="20"/>
                <w:szCs w:val="20"/>
              </w:rPr>
              <w:t xml:space="preserve">organizátorovi prehliadok mŕtvych tiel úhradu za vykonávanie prehliadok mŕtvych tiel a úhradu za prepravu prehliadajúceho lekára na miesto vykonania prehliadky mŕtveho tela a späť,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2.</w:t>
            </w:r>
            <w:r>
              <w:rPr>
                <w:sz w:val="20"/>
                <w:szCs w:val="20"/>
              </w:rPr>
              <w:t xml:space="preserve"> </w:t>
            </w:r>
            <w:r w:rsidRPr="00F83D9B">
              <w:rPr>
                <w:sz w:val="20"/>
                <w:szCs w:val="20"/>
              </w:rPr>
              <w:t xml:space="preserve">poskytovateľovi všeobecnej ambulantnej starostlivosti a poskytovateľovi špecializovanej ambulantnej starostlivosti, ktorého lekár vykonal prehliadku mŕtveho tela na základe rozpisu úradu podľa § 47da ods. 6, a prehliadajúcemu lekárovi, ktorý nie je lekárom poskytovateľa všeobecnej ambulantnej starostlivosti alebo poskytovateľa špecializovanej ambulantnej starostlivosti a ktorý vykonal prehliadku mŕtveho tela na základe rozpisu úradu podľa § 47da ods. 6, úhradu za vykonanú prehliadku mŕtveho tela a úhradu za prepravu prehliadajúceho lekára na miesto vykonania prehliadky mŕtveho tela a späť, ak sa prehliadajúci lekár dopravil na miesto prehliadky mŕtveho tela na vlastné náklady; to neplatí pri vykonaní prehliadky mŕtveho tela podľa § 47e,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3.</w:t>
            </w:r>
            <w:r>
              <w:rPr>
                <w:sz w:val="20"/>
                <w:szCs w:val="20"/>
              </w:rPr>
              <w:t xml:space="preserve"> </w:t>
            </w:r>
            <w:r w:rsidRPr="00F83D9B">
              <w:rPr>
                <w:sz w:val="20"/>
                <w:szCs w:val="20"/>
              </w:rPr>
              <w:t xml:space="preserve">prehliadajúcemu lekárovi podľa § 47f ods. 1 písm. b) až d) alebo poskytovateľovi zdravotnej starostlivosti, ktorého lekár vykonal prehliadku mŕtveho tela, úhradu za vykonanú prehliadku mŕtveho tela, ak sa prehliadka mŕtveho tela vykonala v zdravotníckom zariadení ústavnej zdravotnej starostlivosti,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lastRenderedPageBreak/>
              <w:t>4.</w:t>
            </w:r>
            <w:r>
              <w:rPr>
                <w:sz w:val="20"/>
                <w:szCs w:val="20"/>
              </w:rPr>
              <w:t xml:space="preserve"> </w:t>
            </w:r>
            <w:r w:rsidRPr="00F83D9B">
              <w:rPr>
                <w:sz w:val="20"/>
                <w:szCs w:val="20"/>
              </w:rPr>
              <w:t xml:space="preserve">poskytovateľovi, ktorý má vydané povolenie na prevádzkovanie ambulancie rýchlej lekárskej pomoci, úhradu za vykonanie prehliadky mŕtveho tela podľa § 47da ods. 2,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5.</w:t>
            </w:r>
            <w:r>
              <w:rPr>
                <w:sz w:val="20"/>
                <w:szCs w:val="20"/>
              </w:rPr>
              <w:t xml:space="preserve"> </w:t>
            </w:r>
            <w:r w:rsidRPr="00F83D9B">
              <w:rPr>
                <w:sz w:val="20"/>
                <w:szCs w:val="20"/>
              </w:rPr>
              <w:t xml:space="preserve">organizátorovi úhradu za vykonanie prehliadky mŕtveho tela podľa § 47da ods. 2,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s)</w:t>
            </w:r>
            <w:r>
              <w:rPr>
                <w:sz w:val="20"/>
                <w:szCs w:val="20"/>
              </w:rPr>
              <w:t xml:space="preserve"> </w:t>
            </w:r>
            <w:r w:rsidRPr="00F83D9B">
              <w:rPr>
                <w:sz w:val="20"/>
                <w:szCs w:val="20"/>
              </w:rPr>
              <w:t>vydáva oprávnenie na vykonávanie prehliadok mŕtvych tiel,</w:t>
            </w:r>
          </w:p>
          <w:p w:rsidR="00F83D9B" w:rsidRPr="00F83D9B" w:rsidRDefault="00F83D9B" w:rsidP="00F83D9B">
            <w:pPr>
              <w:tabs>
                <w:tab w:val="left" w:pos="851"/>
              </w:tabs>
              <w:jc w:val="both"/>
              <w:rPr>
                <w:sz w:val="20"/>
                <w:szCs w:val="20"/>
              </w:rPr>
            </w:pPr>
          </w:p>
          <w:p w:rsidR="00207589" w:rsidRDefault="00F83D9B" w:rsidP="00F83D9B">
            <w:pPr>
              <w:tabs>
                <w:tab w:val="left" w:pos="851"/>
              </w:tabs>
              <w:jc w:val="both"/>
              <w:rPr>
                <w:sz w:val="20"/>
                <w:szCs w:val="20"/>
              </w:rPr>
            </w:pPr>
            <w:r w:rsidRPr="00F83D9B">
              <w:rPr>
                <w:sz w:val="20"/>
                <w:szCs w:val="20"/>
              </w:rPr>
              <w:t>t)</w:t>
            </w:r>
            <w:r>
              <w:rPr>
                <w:sz w:val="20"/>
                <w:szCs w:val="20"/>
              </w:rPr>
              <w:t xml:space="preserve"> </w:t>
            </w:r>
            <w:r w:rsidRPr="00F83D9B">
              <w:rPr>
                <w:sz w:val="20"/>
                <w:szCs w:val="20"/>
              </w:rPr>
              <w:t>uskutočňuje vzdelávanie prehliadajúcich lekárov o prípadových štúdiách úradu týkajúcich sa úmrtí,</w:t>
            </w:r>
          </w:p>
          <w:p w:rsidR="00F83D9B" w:rsidRDefault="00F83D9B" w:rsidP="003E2A59">
            <w:pPr>
              <w:tabs>
                <w:tab w:val="left" w:pos="851"/>
              </w:tabs>
              <w:jc w:val="both"/>
              <w:rPr>
                <w:sz w:val="20"/>
                <w:szCs w:val="20"/>
              </w:rPr>
            </w:pPr>
          </w:p>
          <w:p w:rsidR="003E2A59" w:rsidRPr="00F83D9B" w:rsidRDefault="003E2A59" w:rsidP="003E2A59">
            <w:pPr>
              <w:tabs>
                <w:tab w:val="left" w:pos="851"/>
              </w:tabs>
              <w:jc w:val="both"/>
              <w:rPr>
                <w:b/>
                <w:sz w:val="20"/>
                <w:szCs w:val="20"/>
              </w:rPr>
            </w:pPr>
            <w:r w:rsidRPr="00F83D9B">
              <w:rPr>
                <w:b/>
                <w:sz w:val="20"/>
                <w:szCs w:val="20"/>
              </w:rPr>
              <w:t>„u) výnimočne určuje odchýlku z uplatniteľných právnych predpisov v oblasti verejného zdravotného poistenia v prípade nezaopatrených rodinných príslušníkov podľa osobitného predpisu,41aac)“.</w:t>
            </w:r>
          </w:p>
          <w:p w:rsidR="003E2A59" w:rsidRPr="00F83D9B" w:rsidRDefault="003E2A59" w:rsidP="003E2A59">
            <w:pPr>
              <w:tabs>
                <w:tab w:val="left" w:pos="851"/>
              </w:tabs>
              <w:jc w:val="both"/>
              <w:rPr>
                <w:b/>
                <w:sz w:val="20"/>
                <w:szCs w:val="20"/>
              </w:rPr>
            </w:pPr>
          </w:p>
          <w:p w:rsidR="003E2A59" w:rsidRPr="00F83D9B" w:rsidRDefault="003E2A59" w:rsidP="003E2A59">
            <w:pPr>
              <w:tabs>
                <w:tab w:val="left" w:pos="851"/>
              </w:tabs>
              <w:jc w:val="both"/>
              <w:rPr>
                <w:b/>
                <w:sz w:val="20"/>
                <w:szCs w:val="20"/>
              </w:rPr>
            </w:pPr>
            <w:r w:rsidRPr="00F83D9B">
              <w:rPr>
                <w:b/>
                <w:sz w:val="20"/>
                <w:szCs w:val="20"/>
              </w:rPr>
              <w:t>Poznámka pod čiarou k odkazu 41aac znie:</w:t>
            </w:r>
          </w:p>
          <w:p w:rsidR="003E2A59" w:rsidRPr="00F83D9B" w:rsidRDefault="003E2A59" w:rsidP="003E2A59">
            <w:pPr>
              <w:tabs>
                <w:tab w:val="left" w:pos="851"/>
              </w:tabs>
              <w:jc w:val="both"/>
              <w:rPr>
                <w:b/>
                <w:sz w:val="20"/>
                <w:szCs w:val="20"/>
              </w:rPr>
            </w:pPr>
            <w:r w:rsidRPr="00F83D9B">
              <w:rPr>
                <w:b/>
                <w:sz w:val="20"/>
                <w:szCs w:val="20"/>
              </w:rPr>
              <w:t>„41aac) Čl. 32 nariadenia (ES) č. 883/2004 v platnom znení.“.</w:t>
            </w:r>
          </w:p>
          <w:p w:rsidR="00F83D9B" w:rsidRDefault="00F83D9B" w:rsidP="003E2A59">
            <w:pPr>
              <w:tabs>
                <w:tab w:val="left" w:pos="851"/>
              </w:tabs>
              <w:jc w:val="both"/>
              <w:rPr>
                <w:sz w:val="20"/>
                <w:szCs w:val="20"/>
              </w:rPr>
            </w:pPr>
          </w:p>
          <w:p w:rsidR="00F83D9B" w:rsidRPr="00F83D9B" w:rsidRDefault="00F83D9B" w:rsidP="00F83D9B">
            <w:pPr>
              <w:tabs>
                <w:tab w:val="left" w:pos="851"/>
              </w:tabs>
              <w:jc w:val="both"/>
              <w:rPr>
                <w:sz w:val="20"/>
                <w:szCs w:val="20"/>
              </w:rPr>
            </w:pPr>
            <w:r>
              <w:rPr>
                <w:sz w:val="20"/>
                <w:szCs w:val="20"/>
              </w:rPr>
              <w:t>v</w:t>
            </w:r>
            <w:r w:rsidRPr="00F83D9B">
              <w:rPr>
                <w:sz w:val="20"/>
                <w:szCs w:val="20"/>
              </w:rPr>
              <w:t>)</w:t>
            </w:r>
            <w:r>
              <w:rPr>
                <w:sz w:val="20"/>
                <w:szCs w:val="20"/>
              </w:rPr>
              <w:t xml:space="preserve"> </w:t>
            </w:r>
            <w:r w:rsidRPr="00F83D9B">
              <w:rPr>
                <w:sz w:val="20"/>
                <w:szCs w:val="20"/>
              </w:rPr>
              <w:t>vydáva povolenia na prevádzkovanie ambulancií záchrannej zdravotnej služby podľa osobitného predpisu,41aac)</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Pr>
                <w:sz w:val="20"/>
                <w:szCs w:val="20"/>
              </w:rPr>
              <w:t>w</w:t>
            </w:r>
            <w:r w:rsidRPr="00F83D9B">
              <w:rPr>
                <w:sz w:val="20"/>
                <w:szCs w:val="20"/>
              </w:rPr>
              <w:t>)</w:t>
            </w:r>
            <w:r>
              <w:rPr>
                <w:sz w:val="20"/>
                <w:szCs w:val="20"/>
              </w:rPr>
              <w:t xml:space="preserve"> </w:t>
            </w:r>
            <w:r w:rsidRPr="00F83D9B">
              <w:rPr>
                <w:sz w:val="20"/>
                <w:szCs w:val="20"/>
              </w:rPr>
              <w:t xml:space="preserve">vyhlasuje výberové konania o vydanie povolenia na prevádzkovanie ambulancie záchrannej zdravotnej služby a zriaďuje komisiu na výberové konanie o vydanie povolenia na prevádzkovanie ambulancie záchrannej zdravotnej služby, </w:t>
            </w:r>
          </w:p>
          <w:p w:rsidR="00F83D9B" w:rsidRPr="00F83D9B" w:rsidRDefault="00F83D9B" w:rsidP="00F83D9B">
            <w:pPr>
              <w:tabs>
                <w:tab w:val="left" w:pos="851"/>
              </w:tabs>
              <w:jc w:val="both"/>
              <w:rPr>
                <w:sz w:val="20"/>
                <w:szCs w:val="20"/>
              </w:rPr>
            </w:pPr>
          </w:p>
          <w:p w:rsidR="00F83D9B" w:rsidRDefault="00F83D9B" w:rsidP="00F83D9B">
            <w:pPr>
              <w:tabs>
                <w:tab w:val="left" w:pos="851"/>
              </w:tabs>
              <w:jc w:val="both"/>
              <w:rPr>
                <w:sz w:val="20"/>
                <w:szCs w:val="20"/>
              </w:rPr>
            </w:pPr>
            <w:r>
              <w:rPr>
                <w:sz w:val="20"/>
                <w:szCs w:val="20"/>
              </w:rPr>
              <w:t>x</w:t>
            </w:r>
            <w:r w:rsidRPr="00F83D9B">
              <w:rPr>
                <w:sz w:val="20"/>
                <w:szCs w:val="20"/>
              </w:rPr>
              <w:t>)</w:t>
            </w:r>
            <w:r>
              <w:rPr>
                <w:sz w:val="20"/>
                <w:szCs w:val="20"/>
              </w:rPr>
              <w:t xml:space="preserve"> </w:t>
            </w:r>
            <w:r w:rsidRPr="00F83D9B">
              <w:rPr>
                <w:sz w:val="20"/>
                <w:szCs w:val="20"/>
              </w:rPr>
              <w:t>plní ďalšie úlohy ustanovené týmto zákonom.</w:t>
            </w:r>
          </w:p>
          <w:p w:rsidR="00F83D9B" w:rsidRPr="003E2A59" w:rsidRDefault="00F83D9B" w:rsidP="00F83D9B">
            <w:pPr>
              <w:tabs>
                <w:tab w:val="left" w:pos="851"/>
              </w:tabs>
              <w:jc w:val="both"/>
              <w:rPr>
                <w:sz w:val="20"/>
                <w:szCs w:val="20"/>
              </w:rPr>
            </w:pPr>
          </w:p>
          <w:p w:rsidR="00207589" w:rsidRPr="003E2A59" w:rsidRDefault="00207589" w:rsidP="00207589">
            <w:pPr>
              <w:tabs>
                <w:tab w:val="left" w:pos="851"/>
              </w:tabs>
              <w:jc w:val="both"/>
              <w:rPr>
                <w:sz w:val="20"/>
                <w:szCs w:val="20"/>
              </w:rPr>
            </w:pPr>
            <w:r w:rsidRPr="003E2A59">
              <w:rPr>
                <w:sz w:val="20"/>
                <w:szCs w:val="20"/>
              </w:rPr>
              <w:t>(2)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w:t>
            </w:r>
          </w:p>
          <w:p w:rsidR="00207589" w:rsidRPr="003E2A59" w:rsidRDefault="00207589" w:rsidP="00E10339">
            <w:pPr>
              <w:tabs>
                <w:tab w:val="left" w:pos="851"/>
              </w:tabs>
              <w:autoSpaceDE/>
              <w:autoSpaceDN/>
              <w:jc w:val="both"/>
              <w:rPr>
                <w:sz w:val="20"/>
                <w:szCs w:val="20"/>
              </w:rPr>
            </w:pPr>
          </w:p>
          <w:p w:rsidR="00F83D9B" w:rsidRDefault="00F83D9B" w:rsidP="002C0201">
            <w:pPr>
              <w:jc w:val="center"/>
              <w:rPr>
                <w:sz w:val="16"/>
                <w:szCs w:val="16"/>
              </w:rPr>
            </w:pPr>
          </w:p>
          <w:p w:rsidR="002C0201" w:rsidRPr="003E2A59" w:rsidRDefault="002C0201" w:rsidP="002C0201">
            <w:pPr>
              <w:jc w:val="center"/>
              <w:rPr>
                <w:sz w:val="16"/>
                <w:szCs w:val="16"/>
              </w:rPr>
            </w:pPr>
            <w:r w:rsidRPr="003E2A59">
              <w:rPr>
                <w:sz w:val="16"/>
                <w:szCs w:val="16"/>
              </w:rPr>
              <w:t>VZOR</w:t>
            </w:r>
          </w:p>
          <w:p w:rsidR="002C0201" w:rsidRPr="003E2A59" w:rsidRDefault="002C0201" w:rsidP="002C0201">
            <w:pPr>
              <w:rPr>
                <w:sz w:val="16"/>
                <w:szCs w:val="16"/>
              </w:rPr>
            </w:pPr>
          </w:p>
          <w:p w:rsidR="002C0201" w:rsidRPr="003E2A59" w:rsidRDefault="002C0201" w:rsidP="002C0201">
            <w:pPr>
              <w:rPr>
                <w:sz w:val="16"/>
                <w:szCs w:val="16"/>
              </w:rPr>
            </w:pPr>
            <w:r w:rsidRPr="003E2A59">
              <w:rPr>
                <w:sz w:val="16"/>
                <w:szCs w:val="16"/>
              </w:rPr>
              <w:t>Adresa príslušnej zdravotnej poisťovne:</w:t>
            </w:r>
          </w:p>
          <w:p w:rsidR="002C0201" w:rsidRPr="003E2A59" w:rsidRDefault="002C0201" w:rsidP="002C0201">
            <w:pPr>
              <w:rPr>
                <w:sz w:val="16"/>
                <w:szCs w:val="16"/>
              </w:rPr>
            </w:pPr>
            <w:r w:rsidRPr="003E2A59">
              <w:rPr>
                <w:sz w:val="16"/>
                <w:szCs w:val="16"/>
              </w:rPr>
              <w:t>Obchodné meno</w:t>
            </w:r>
          </w:p>
          <w:p w:rsidR="002C0201" w:rsidRPr="00F83D9B" w:rsidRDefault="002C0201" w:rsidP="002C0201">
            <w:pPr>
              <w:rPr>
                <w:sz w:val="16"/>
                <w:szCs w:val="16"/>
              </w:rPr>
            </w:pPr>
            <w:r w:rsidRPr="003E2A59">
              <w:rPr>
                <w:sz w:val="16"/>
                <w:szCs w:val="16"/>
              </w:rPr>
              <w:t>Ulica/č.</w:t>
            </w:r>
          </w:p>
          <w:p w:rsidR="002C0201" w:rsidRPr="00F83D9B" w:rsidRDefault="002C0201" w:rsidP="002C0201">
            <w:pPr>
              <w:rPr>
                <w:sz w:val="16"/>
                <w:szCs w:val="16"/>
              </w:rPr>
            </w:pPr>
            <w:r w:rsidRPr="00F83D9B">
              <w:rPr>
                <w:sz w:val="16"/>
                <w:szCs w:val="16"/>
              </w:rPr>
              <w:t>Mesto</w:t>
            </w:r>
          </w:p>
          <w:p w:rsidR="002C0201" w:rsidRPr="00F83D9B" w:rsidRDefault="002C0201" w:rsidP="002C0201">
            <w:pPr>
              <w:rPr>
                <w:sz w:val="16"/>
                <w:szCs w:val="16"/>
              </w:rPr>
            </w:pPr>
            <w:r w:rsidRPr="00F83D9B">
              <w:rPr>
                <w:sz w:val="16"/>
                <w:szCs w:val="16"/>
              </w:rPr>
              <w:t>PSČ</w:t>
            </w:r>
          </w:p>
          <w:p w:rsidR="002C0201" w:rsidRPr="00F83D9B" w:rsidRDefault="002C0201" w:rsidP="002C0201">
            <w:pPr>
              <w:rPr>
                <w:sz w:val="16"/>
                <w:szCs w:val="16"/>
              </w:rPr>
            </w:pPr>
          </w:p>
          <w:p w:rsidR="002C0201" w:rsidRPr="00F83D9B" w:rsidRDefault="002C0201" w:rsidP="002C0201">
            <w:pPr>
              <w:jc w:val="both"/>
              <w:rPr>
                <w:sz w:val="16"/>
                <w:szCs w:val="16"/>
              </w:rPr>
            </w:pPr>
            <w:r w:rsidRPr="00F83D9B">
              <w:rPr>
                <w:sz w:val="16"/>
                <w:szCs w:val="16"/>
              </w:rPr>
              <w:t xml:space="preserve">Vec: Žiadosť o udelenie súhlasu podľa § 9f ods. 1 zákona č. 580/2004 Z. z. o zdravotnom poistení a o zmene a doplnení zákona č. 95/2002 Z. z. o poisťovníctve a o zmene a doplnení niektorých zákonov v znení neskorších predpisov (ďalej len „zákon“) </w:t>
            </w:r>
          </w:p>
          <w:p w:rsidR="002C0201" w:rsidRPr="00F83D9B" w:rsidRDefault="002C0201" w:rsidP="002C0201">
            <w:pPr>
              <w:jc w:val="both"/>
              <w:rPr>
                <w:sz w:val="16"/>
                <w:szCs w:val="16"/>
              </w:rPr>
            </w:pPr>
          </w:p>
          <w:p w:rsidR="002C0201" w:rsidRPr="00F83D9B" w:rsidRDefault="002C0201" w:rsidP="00FC6FEE">
            <w:pPr>
              <w:numPr>
                <w:ilvl w:val="0"/>
                <w:numId w:val="47"/>
              </w:numPr>
              <w:autoSpaceDE/>
              <w:autoSpaceDN/>
              <w:jc w:val="both"/>
              <w:rPr>
                <w:sz w:val="16"/>
                <w:szCs w:val="16"/>
              </w:rPr>
            </w:pPr>
            <w:r w:rsidRPr="00F83D9B">
              <w:rPr>
                <w:sz w:val="16"/>
                <w:szCs w:val="16"/>
              </w:rPr>
              <w:t>Údaje o poistencovi:</w:t>
            </w:r>
          </w:p>
          <w:p w:rsidR="002C0201" w:rsidRPr="00F83D9B" w:rsidRDefault="002C0201" w:rsidP="002C0201">
            <w:pPr>
              <w:jc w:val="both"/>
              <w:rPr>
                <w:sz w:val="16"/>
                <w:szCs w:val="16"/>
              </w:rPr>
            </w:pPr>
            <w:r w:rsidRPr="00F83D9B">
              <w:rPr>
                <w:sz w:val="16"/>
                <w:szCs w:val="16"/>
              </w:rPr>
              <w:t>(vypĺňa poistenec zdravotnej poisťovne ........................, a. s., zákonný zástupca, splnomocnená osoba, poskytovateľ zdravotnej starostlivosti alebo zariadenie, v ktorom je maloletý umiestnený na základe rozhodnutia súdu)</w:t>
            </w: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896"/>
              <w:gridCol w:w="2047"/>
              <w:gridCol w:w="3011"/>
            </w:tblGrid>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1.1 Meno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1.2 Priezvisko</w:t>
                  </w:r>
                </w:p>
              </w:tc>
              <w:tc>
                <w:tcPr>
                  <w:tcW w:w="3011" w:type="dxa"/>
                </w:tcPr>
                <w:p w:rsidR="002C0201" w:rsidRPr="00F83D9B" w:rsidRDefault="002C0201" w:rsidP="002C0201">
                  <w:pPr>
                    <w:jc w:val="both"/>
                    <w:rPr>
                      <w:sz w:val="16"/>
                      <w:szCs w:val="16"/>
                    </w:rPr>
                  </w:pPr>
                </w:p>
              </w:tc>
            </w:tr>
            <w:tr w:rsidR="00F83D9B" w:rsidRPr="00F83D9B" w:rsidTr="00F83D9B">
              <w:trPr>
                <w:trHeight w:val="202"/>
              </w:trPr>
              <w:tc>
                <w:tcPr>
                  <w:tcW w:w="2001" w:type="dxa"/>
                </w:tcPr>
                <w:p w:rsidR="002C0201" w:rsidRPr="00F83D9B" w:rsidRDefault="002C0201" w:rsidP="002C0201">
                  <w:pPr>
                    <w:rPr>
                      <w:sz w:val="16"/>
                      <w:szCs w:val="16"/>
                    </w:rPr>
                  </w:pPr>
                  <w:r w:rsidRPr="00F83D9B">
                    <w:rPr>
                      <w:sz w:val="16"/>
                      <w:szCs w:val="16"/>
                    </w:rPr>
                    <w:t>1.3 Titul</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1.4 Rodné priezvisko</w:t>
                  </w:r>
                </w:p>
              </w:tc>
              <w:tc>
                <w:tcPr>
                  <w:tcW w:w="3011" w:type="dxa"/>
                </w:tcPr>
                <w:p w:rsidR="002C0201" w:rsidRPr="00F83D9B" w:rsidRDefault="002C0201" w:rsidP="002C0201">
                  <w:pPr>
                    <w:jc w:val="both"/>
                    <w:rPr>
                      <w:sz w:val="16"/>
                      <w:szCs w:val="16"/>
                    </w:rPr>
                  </w:pPr>
                </w:p>
              </w:tc>
            </w:tr>
            <w:tr w:rsidR="00F83D9B" w:rsidRPr="00F83D9B" w:rsidTr="00F83D9B">
              <w:trPr>
                <w:trHeight w:val="386"/>
              </w:trPr>
              <w:tc>
                <w:tcPr>
                  <w:tcW w:w="2001" w:type="dxa"/>
                </w:tcPr>
                <w:p w:rsidR="002C0201" w:rsidRPr="00F83D9B" w:rsidRDefault="002C0201" w:rsidP="002C0201">
                  <w:pPr>
                    <w:rPr>
                      <w:sz w:val="16"/>
                      <w:szCs w:val="16"/>
                    </w:rPr>
                  </w:pPr>
                  <w:r w:rsidRPr="00F83D9B">
                    <w:rPr>
                      <w:sz w:val="16"/>
                      <w:szCs w:val="16"/>
                    </w:rPr>
                    <w:t>1.5 Dátum narodenia</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1.6 Rodné číslo, ak je pridelené</w:t>
                  </w:r>
                </w:p>
              </w:tc>
              <w:tc>
                <w:tcPr>
                  <w:tcW w:w="3011" w:type="dxa"/>
                </w:tcPr>
                <w:p w:rsidR="002C0201" w:rsidRPr="00F83D9B" w:rsidRDefault="002C0201" w:rsidP="002C0201">
                  <w:pPr>
                    <w:jc w:val="both"/>
                    <w:rPr>
                      <w:sz w:val="16"/>
                      <w:szCs w:val="16"/>
                    </w:rPr>
                  </w:pPr>
                </w:p>
              </w:tc>
            </w:tr>
            <w:tr w:rsidR="00F83D9B" w:rsidRPr="00F83D9B" w:rsidTr="00F83D9B">
              <w:trPr>
                <w:trHeight w:val="395"/>
              </w:trPr>
              <w:tc>
                <w:tcPr>
                  <w:tcW w:w="2001" w:type="dxa"/>
                </w:tcPr>
                <w:p w:rsidR="002C0201" w:rsidRPr="00F83D9B" w:rsidRDefault="002C0201" w:rsidP="002C0201">
                  <w:pPr>
                    <w:rPr>
                      <w:sz w:val="16"/>
                      <w:szCs w:val="16"/>
                    </w:rPr>
                  </w:pPr>
                  <w:r w:rsidRPr="00F83D9B">
                    <w:rPr>
                      <w:sz w:val="16"/>
                      <w:szCs w:val="16"/>
                    </w:rPr>
                    <w:t>1.7 Identifikačné číslo poistenca</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p>
              </w:tc>
              <w:tc>
                <w:tcPr>
                  <w:tcW w:w="3011" w:type="dxa"/>
                </w:tcPr>
                <w:p w:rsidR="002C0201" w:rsidRPr="00F83D9B" w:rsidRDefault="002C0201" w:rsidP="002C0201">
                  <w:pPr>
                    <w:jc w:val="both"/>
                    <w:rPr>
                      <w:sz w:val="16"/>
                      <w:szCs w:val="16"/>
                    </w:rPr>
                  </w:pPr>
                </w:p>
              </w:tc>
            </w:tr>
            <w:tr w:rsidR="00F83D9B" w:rsidRPr="00F83D9B" w:rsidTr="00F83D9B">
              <w:trPr>
                <w:trHeight w:val="192"/>
              </w:trPr>
              <w:tc>
                <w:tcPr>
                  <w:tcW w:w="7955" w:type="dxa"/>
                  <w:gridSpan w:val="4"/>
                </w:tcPr>
                <w:p w:rsidR="002C0201" w:rsidRPr="00F83D9B" w:rsidRDefault="002C0201" w:rsidP="002C0201">
                  <w:pPr>
                    <w:rPr>
                      <w:sz w:val="16"/>
                      <w:szCs w:val="16"/>
                    </w:rPr>
                  </w:pPr>
                  <w:r w:rsidRPr="00F83D9B">
                    <w:rPr>
                      <w:sz w:val="16"/>
                      <w:szCs w:val="16"/>
                    </w:rPr>
                    <w:t xml:space="preserve">1.8 Miesto trvalého pobytu alebo miesto prechodného pobytu </w:t>
                  </w: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1.8.1 Názov ulice</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1.8.2 Orientačné číslo</w:t>
                  </w:r>
                </w:p>
              </w:tc>
              <w:tc>
                <w:tcPr>
                  <w:tcW w:w="3011" w:type="dxa"/>
                </w:tcPr>
                <w:p w:rsidR="002C0201" w:rsidRPr="00F83D9B" w:rsidRDefault="002C0201" w:rsidP="002C0201">
                  <w:pPr>
                    <w:jc w:val="both"/>
                    <w:rPr>
                      <w:sz w:val="16"/>
                      <w:szCs w:val="16"/>
                    </w:rPr>
                  </w:pP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1.8.3 Poštové smerové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1.8.4 Názov obce a štátu</w:t>
                  </w:r>
                </w:p>
              </w:tc>
              <w:tc>
                <w:tcPr>
                  <w:tcW w:w="3011" w:type="dxa"/>
                </w:tcPr>
                <w:p w:rsidR="002C0201" w:rsidRPr="00F83D9B" w:rsidRDefault="002C0201" w:rsidP="002C0201">
                  <w:pPr>
                    <w:jc w:val="both"/>
                    <w:rPr>
                      <w:sz w:val="16"/>
                      <w:szCs w:val="16"/>
                    </w:rPr>
                  </w:pPr>
                </w:p>
              </w:tc>
            </w:tr>
            <w:tr w:rsidR="00F83D9B" w:rsidRPr="00F83D9B" w:rsidTr="00F83D9B">
              <w:trPr>
                <w:trHeight w:val="202"/>
              </w:trPr>
              <w:tc>
                <w:tcPr>
                  <w:tcW w:w="2001" w:type="dxa"/>
                </w:tcPr>
                <w:p w:rsidR="002C0201" w:rsidRPr="00F83D9B" w:rsidRDefault="002C0201" w:rsidP="002C0201">
                  <w:pPr>
                    <w:rPr>
                      <w:sz w:val="16"/>
                      <w:szCs w:val="16"/>
                    </w:rPr>
                  </w:pPr>
                  <w:r w:rsidRPr="00F83D9B">
                    <w:rPr>
                      <w:sz w:val="16"/>
                      <w:szCs w:val="16"/>
                    </w:rPr>
                    <w:t>1.8.5 Telefónne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1.8.6 E-mailová adresa</w:t>
                  </w:r>
                </w:p>
              </w:tc>
              <w:tc>
                <w:tcPr>
                  <w:tcW w:w="3011" w:type="dxa"/>
                </w:tcPr>
                <w:p w:rsidR="002C0201" w:rsidRPr="00F83D9B" w:rsidRDefault="002C0201" w:rsidP="002C0201">
                  <w:pPr>
                    <w:jc w:val="both"/>
                    <w:rPr>
                      <w:sz w:val="16"/>
                      <w:szCs w:val="16"/>
                    </w:rPr>
                  </w:pPr>
                </w:p>
              </w:tc>
            </w:tr>
            <w:tr w:rsidR="00F83D9B" w:rsidRPr="00F83D9B" w:rsidTr="00F83D9B">
              <w:trPr>
                <w:trHeight w:val="386"/>
              </w:trPr>
              <w:tc>
                <w:tcPr>
                  <w:tcW w:w="7955" w:type="dxa"/>
                  <w:gridSpan w:val="4"/>
                </w:tcPr>
                <w:p w:rsidR="002C0201" w:rsidRPr="00F83D9B" w:rsidRDefault="002C0201" w:rsidP="002C0201">
                  <w:pPr>
                    <w:ind w:right="3230"/>
                    <w:rPr>
                      <w:sz w:val="16"/>
                      <w:szCs w:val="16"/>
                    </w:rPr>
                  </w:pPr>
                  <w:r w:rsidRPr="00F83D9B">
                    <w:rPr>
                      <w:sz w:val="16"/>
                      <w:szCs w:val="16"/>
                    </w:rPr>
                    <w:t>1.9 Kontaktná adresa, ak je odlišná od adresy trvalého alebo prechodného pobytu alebo adresa bydliska v Slovenskej republike</w:t>
                  </w: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1.9.1 Názov ulice</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1.9.2 Orientačné číslo</w:t>
                  </w:r>
                </w:p>
              </w:tc>
              <w:tc>
                <w:tcPr>
                  <w:tcW w:w="3011" w:type="dxa"/>
                </w:tcPr>
                <w:p w:rsidR="002C0201" w:rsidRPr="00F83D9B" w:rsidRDefault="002C0201" w:rsidP="002C0201">
                  <w:pPr>
                    <w:jc w:val="both"/>
                    <w:rPr>
                      <w:sz w:val="16"/>
                      <w:szCs w:val="16"/>
                    </w:rPr>
                  </w:pPr>
                </w:p>
              </w:tc>
            </w:tr>
            <w:tr w:rsidR="00F83D9B" w:rsidRPr="00F83D9B" w:rsidTr="00F83D9B">
              <w:trPr>
                <w:trHeight w:val="202"/>
              </w:trPr>
              <w:tc>
                <w:tcPr>
                  <w:tcW w:w="2001" w:type="dxa"/>
                </w:tcPr>
                <w:p w:rsidR="002C0201" w:rsidRPr="00F83D9B" w:rsidRDefault="002C0201" w:rsidP="002C0201">
                  <w:pPr>
                    <w:rPr>
                      <w:sz w:val="16"/>
                      <w:szCs w:val="16"/>
                    </w:rPr>
                  </w:pPr>
                  <w:r w:rsidRPr="00F83D9B">
                    <w:rPr>
                      <w:sz w:val="16"/>
                      <w:szCs w:val="16"/>
                    </w:rPr>
                    <w:t>1.9.3 Poštové smerové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1.9.4 Názov obce a štátu</w:t>
                  </w:r>
                </w:p>
              </w:tc>
              <w:tc>
                <w:tcPr>
                  <w:tcW w:w="3011" w:type="dxa"/>
                </w:tcPr>
                <w:p w:rsidR="002C0201" w:rsidRPr="00F83D9B" w:rsidRDefault="002C0201" w:rsidP="002C0201">
                  <w:pPr>
                    <w:jc w:val="both"/>
                    <w:rPr>
                      <w:sz w:val="16"/>
                      <w:szCs w:val="16"/>
                    </w:rPr>
                  </w:pP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1.9.5 Telefónne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1.9.6 E-mailová adresa</w:t>
                  </w:r>
                </w:p>
              </w:tc>
              <w:tc>
                <w:tcPr>
                  <w:tcW w:w="3011" w:type="dxa"/>
                </w:tcPr>
                <w:p w:rsidR="002C0201" w:rsidRPr="00F83D9B" w:rsidRDefault="002C0201" w:rsidP="002C0201">
                  <w:pPr>
                    <w:jc w:val="both"/>
                    <w:rPr>
                      <w:sz w:val="16"/>
                      <w:szCs w:val="16"/>
                    </w:rPr>
                  </w:pPr>
                </w:p>
              </w:tc>
            </w:tr>
            <w:tr w:rsidR="00F83D9B" w:rsidRPr="00F83D9B" w:rsidTr="00F83D9B">
              <w:trPr>
                <w:trHeight w:val="386"/>
              </w:trPr>
              <w:tc>
                <w:tcPr>
                  <w:tcW w:w="4944" w:type="dxa"/>
                  <w:gridSpan w:val="3"/>
                </w:tcPr>
                <w:p w:rsidR="002C0201" w:rsidRPr="00F83D9B" w:rsidRDefault="002C0201" w:rsidP="002C0201">
                  <w:pPr>
                    <w:rPr>
                      <w:sz w:val="16"/>
                      <w:szCs w:val="16"/>
                    </w:rPr>
                  </w:pPr>
                  <w:r w:rsidRPr="00F83D9B">
                    <w:rPr>
                      <w:sz w:val="16"/>
                      <w:szCs w:val="16"/>
                    </w:rPr>
                    <w:t>1.10 Kód základnej diagnózy, pre ktorú sa žiadosť podáva podľa Medzinárodnej klasifikácie chorôb*)</w:t>
                  </w:r>
                </w:p>
              </w:tc>
              <w:tc>
                <w:tcPr>
                  <w:tcW w:w="3011" w:type="dxa"/>
                </w:tcPr>
                <w:p w:rsidR="002C0201" w:rsidRPr="00F83D9B" w:rsidRDefault="002C0201" w:rsidP="002C0201">
                  <w:pPr>
                    <w:jc w:val="both"/>
                    <w:rPr>
                      <w:sz w:val="16"/>
                      <w:szCs w:val="16"/>
                    </w:rPr>
                  </w:pPr>
                </w:p>
              </w:tc>
            </w:tr>
            <w:tr w:rsidR="00F83D9B" w:rsidRPr="00F83D9B" w:rsidTr="00F83D9B">
              <w:trPr>
                <w:trHeight w:val="272"/>
              </w:trPr>
              <w:tc>
                <w:tcPr>
                  <w:tcW w:w="4944" w:type="dxa"/>
                  <w:gridSpan w:val="3"/>
                </w:tcPr>
                <w:p w:rsidR="002C0201" w:rsidRPr="00F83D9B" w:rsidRDefault="002C0201" w:rsidP="002C0201">
                  <w:pPr>
                    <w:outlineLvl w:val="0"/>
                    <w:rPr>
                      <w:sz w:val="16"/>
                      <w:szCs w:val="16"/>
                    </w:rPr>
                  </w:pPr>
                  <w:r w:rsidRPr="00F83D9B">
                    <w:rPr>
                      <w:sz w:val="16"/>
                      <w:szCs w:val="16"/>
                    </w:rPr>
                    <w:t>1.11 Štát,**) kde má byť zdravotná starostlivosť poskytnutá</w:t>
                  </w:r>
                </w:p>
              </w:tc>
              <w:tc>
                <w:tcPr>
                  <w:tcW w:w="3011" w:type="dxa"/>
                </w:tcPr>
                <w:p w:rsidR="002C0201" w:rsidRPr="00F83D9B" w:rsidRDefault="002C0201" w:rsidP="002C0201">
                  <w:pPr>
                    <w:jc w:val="both"/>
                    <w:rPr>
                      <w:sz w:val="16"/>
                      <w:szCs w:val="16"/>
                    </w:rPr>
                  </w:pPr>
                </w:p>
              </w:tc>
            </w:tr>
            <w:tr w:rsidR="00F83D9B" w:rsidRPr="00F83D9B" w:rsidTr="00F83D9B">
              <w:trPr>
                <w:trHeight w:val="386"/>
              </w:trPr>
              <w:tc>
                <w:tcPr>
                  <w:tcW w:w="7955" w:type="dxa"/>
                  <w:gridSpan w:val="4"/>
                </w:tcPr>
                <w:p w:rsidR="002C0201" w:rsidRPr="00F83D9B" w:rsidRDefault="002C0201" w:rsidP="002C0201">
                  <w:pPr>
                    <w:ind w:right="3230"/>
                    <w:rPr>
                      <w:sz w:val="16"/>
                      <w:szCs w:val="16"/>
                    </w:rPr>
                  </w:pPr>
                  <w:r w:rsidRPr="00F83D9B">
                    <w:rPr>
                      <w:sz w:val="16"/>
                      <w:szCs w:val="16"/>
                    </w:rPr>
                    <w:t>1.12 Názov poskytovateľa zdravotnej starostlivosti, kde má byť zdravotná starostlivosť poskytnutá</w:t>
                  </w:r>
                </w:p>
              </w:tc>
            </w:tr>
            <w:tr w:rsidR="00F83D9B" w:rsidRPr="00F83D9B" w:rsidTr="00F83D9B">
              <w:trPr>
                <w:trHeight w:val="202"/>
              </w:trPr>
              <w:tc>
                <w:tcPr>
                  <w:tcW w:w="7955" w:type="dxa"/>
                  <w:gridSpan w:val="4"/>
                </w:tcPr>
                <w:p w:rsidR="002C0201" w:rsidRPr="00F83D9B" w:rsidRDefault="002C0201" w:rsidP="002C0201">
                  <w:pPr>
                    <w:rPr>
                      <w:sz w:val="16"/>
                      <w:szCs w:val="16"/>
                    </w:rPr>
                  </w:pPr>
                </w:p>
              </w:tc>
            </w:tr>
            <w:tr w:rsidR="00F83D9B" w:rsidRPr="00F83D9B" w:rsidTr="00F83D9B">
              <w:trPr>
                <w:trHeight w:val="386"/>
              </w:trPr>
              <w:tc>
                <w:tcPr>
                  <w:tcW w:w="7955" w:type="dxa"/>
                  <w:gridSpan w:val="4"/>
                </w:tcPr>
                <w:p w:rsidR="002C0201" w:rsidRPr="00F83D9B" w:rsidRDefault="002C0201" w:rsidP="002C0201">
                  <w:pPr>
                    <w:ind w:right="3230"/>
                    <w:rPr>
                      <w:sz w:val="16"/>
                      <w:szCs w:val="16"/>
                    </w:rPr>
                  </w:pPr>
                  <w:r w:rsidRPr="00F83D9B">
                    <w:rPr>
                      <w:sz w:val="16"/>
                      <w:szCs w:val="16"/>
                    </w:rPr>
                    <w:t>1.13 Adresa poskytovateľa zdravotnej starostlivosti, kde má byť zdravotná starostlivosť poskytnutá</w:t>
                  </w: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1.13.1 Názov ulice</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1.13.2 Orientačné číslo</w:t>
                  </w:r>
                </w:p>
              </w:tc>
              <w:tc>
                <w:tcPr>
                  <w:tcW w:w="3011" w:type="dxa"/>
                </w:tcPr>
                <w:p w:rsidR="002C0201" w:rsidRPr="00F83D9B" w:rsidRDefault="002C0201" w:rsidP="002C0201">
                  <w:pPr>
                    <w:jc w:val="both"/>
                    <w:rPr>
                      <w:sz w:val="16"/>
                      <w:szCs w:val="16"/>
                    </w:rPr>
                  </w:pPr>
                </w:p>
              </w:tc>
            </w:tr>
            <w:tr w:rsidR="00F83D9B" w:rsidRPr="00F83D9B" w:rsidTr="00F83D9B">
              <w:trPr>
                <w:trHeight w:val="202"/>
              </w:trPr>
              <w:tc>
                <w:tcPr>
                  <w:tcW w:w="2001" w:type="dxa"/>
                </w:tcPr>
                <w:p w:rsidR="002C0201" w:rsidRPr="00F83D9B" w:rsidRDefault="002C0201" w:rsidP="002C0201">
                  <w:pPr>
                    <w:rPr>
                      <w:sz w:val="16"/>
                      <w:szCs w:val="16"/>
                    </w:rPr>
                  </w:pPr>
                  <w:r w:rsidRPr="00F83D9B">
                    <w:rPr>
                      <w:sz w:val="16"/>
                      <w:szCs w:val="16"/>
                    </w:rPr>
                    <w:t>1.13.3 Poštové smerové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1.13.4 Názov obce a štátu</w:t>
                  </w:r>
                </w:p>
              </w:tc>
              <w:tc>
                <w:tcPr>
                  <w:tcW w:w="3011" w:type="dxa"/>
                </w:tcPr>
                <w:p w:rsidR="002C0201" w:rsidRPr="00F83D9B" w:rsidRDefault="002C0201" w:rsidP="002C0201">
                  <w:pPr>
                    <w:jc w:val="both"/>
                    <w:rPr>
                      <w:sz w:val="16"/>
                      <w:szCs w:val="16"/>
                    </w:rPr>
                  </w:pPr>
                </w:p>
              </w:tc>
            </w:tr>
            <w:tr w:rsidR="00F83D9B" w:rsidRPr="00F83D9B" w:rsidTr="00F83D9B">
              <w:trPr>
                <w:trHeight w:val="192"/>
              </w:trPr>
              <w:tc>
                <w:tcPr>
                  <w:tcW w:w="2001" w:type="dxa"/>
                </w:tcPr>
                <w:p w:rsidR="002C0201" w:rsidRPr="00F83D9B" w:rsidRDefault="002C0201" w:rsidP="002C0201">
                  <w:pPr>
                    <w:rPr>
                      <w:sz w:val="16"/>
                      <w:szCs w:val="16"/>
                    </w:rPr>
                  </w:pPr>
                  <w:r w:rsidRPr="00F83D9B">
                    <w:rPr>
                      <w:sz w:val="16"/>
                      <w:szCs w:val="16"/>
                    </w:rPr>
                    <w:t>1.13.5 Telefónne číslo</w:t>
                  </w:r>
                </w:p>
              </w:tc>
              <w:tc>
                <w:tcPr>
                  <w:tcW w:w="896" w:type="dxa"/>
                </w:tcPr>
                <w:p w:rsidR="002C0201" w:rsidRPr="00F83D9B" w:rsidRDefault="002C0201" w:rsidP="002C0201">
                  <w:pPr>
                    <w:rPr>
                      <w:sz w:val="16"/>
                      <w:szCs w:val="16"/>
                    </w:rPr>
                  </w:pPr>
                </w:p>
              </w:tc>
              <w:tc>
                <w:tcPr>
                  <w:tcW w:w="2045" w:type="dxa"/>
                </w:tcPr>
                <w:p w:rsidR="002C0201" w:rsidRPr="00F83D9B" w:rsidRDefault="002C0201" w:rsidP="002C0201">
                  <w:pPr>
                    <w:rPr>
                      <w:sz w:val="16"/>
                      <w:szCs w:val="16"/>
                    </w:rPr>
                  </w:pPr>
                  <w:r w:rsidRPr="00F83D9B">
                    <w:rPr>
                      <w:sz w:val="16"/>
                      <w:szCs w:val="16"/>
                    </w:rPr>
                    <w:t>1.13.6 E-mailová adresa</w:t>
                  </w:r>
                </w:p>
              </w:tc>
              <w:tc>
                <w:tcPr>
                  <w:tcW w:w="3011" w:type="dxa"/>
                </w:tcPr>
                <w:p w:rsidR="002C0201" w:rsidRPr="00F83D9B" w:rsidRDefault="002C0201" w:rsidP="002C0201">
                  <w:pPr>
                    <w:jc w:val="both"/>
                    <w:rPr>
                      <w:sz w:val="16"/>
                      <w:szCs w:val="16"/>
                    </w:rPr>
                  </w:pPr>
                </w:p>
              </w:tc>
            </w:tr>
          </w:tbl>
          <w:p w:rsidR="002C0201" w:rsidRPr="00F83D9B" w:rsidRDefault="002C0201" w:rsidP="002C0201">
            <w:pPr>
              <w:jc w:val="both"/>
              <w:rPr>
                <w:sz w:val="16"/>
                <w:szCs w:val="16"/>
              </w:rPr>
            </w:pPr>
          </w:p>
          <w:p w:rsidR="002C0201" w:rsidRPr="00F83D9B" w:rsidRDefault="002C0201" w:rsidP="002C0201">
            <w:pPr>
              <w:ind w:firstLine="708"/>
              <w:jc w:val="both"/>
              <w:rPr>
                <w:sz w:val="16"/>
                <w:szCs w:val="16"/>
              </w:rPr>
            </w:pPr>
            <w:r w:rsidRPr="00F83D9B">
              <w:rPr>
                <w:sz w:val="16"/>
                <w:szCs w:val="16"/>
              </w:rPr>
              <w:lastRenderedPageBreak/>
              <w:t xml:space="preserve">V zmysle §  9f ods. 1 zákona žiadam o udelenie súhlasu podľa § 9a ods. 2, § 9b ods. 10 alebo § 9d ods. 3 zákona na úhradu nákladov </w:t>
            </w:r>
          </w:p>
          <w:p w:rsidR="002C0201" w:rsidRPr="00F83D9B" w:rsidRDefault="002C0201" w:rsidP="002C0201">
            <w:pPr>
              <w:tabs>
                <w:tab w:val="left" w:pos="851"/>
                <w:tab w:val="center" w:pos="4535"/>
              </w:tabs>
              <w:ind w:left="851" w:hanging="851"/>
              <w:jc w:val="both"/>
              <w:rPr>
                <w:sz w:val="16"/>
                <w:szCs w:val="16"/>
              </w:rPr>
            </w:pPr>
            <w:r w:rsidRPr="00F83D9B">
              <w:rPr>
                <w:sz w:val="16"/>
                <w:szCs w:val="16"/>
                <w:bdr w:val="single" w:sz="4" w:space="0" w:color="auto"/>
              </w:rPr>
              <w:t xml:space="preserve">   </w:t>
            </w:r>
            <w:r w:rsidRPr="00F83D9B">
              <w:rPr>
                <w:sz w:val="16"/>
                <w:szCs w:val="16"/>
              </w:rPr>
              <w:t xml:space="preserve">a) </w:t>
            </w:r>
            <w:r w:rsidRPr="00F83D9B">
              <w:rPr>
                <w:sz w:val="16"/>
                <w:szCs w:val="16"/>
              </w:rPr>
              <w:tab/>
              <w:t>plánovanej zdravotnej starostlivosti v inom členskom štáte (prenosný dokument S2)</w:t>
            </w:r>
          </w:p>
          <w:p w:rsidR="002C0201" w:rsidRPr="00F83D9B" w:rsidRDefault="002C0201" w:rsidP="002C0201">
            <w:pPr>
              <w:tabs>
                <w:tab w:val="left" w:pos="851"/>
              </w:tabs>
              <w:ind w:left="851" w:hanging="851"/>
              <w:jc w:val="both"/>
              <w:rPr>
                <w:sz w:val="16"/>
                <w:szCs w:val="16"/>
              </w:rPr>
            </w:pPr>
            <w:r w:rsidRPr="00F83D9B">
              <w:rPr>
                <w:sz w:val="16"/>
                <w:szCs w:val="16"/>
                <w:bdr w:val="single" w:sz="4" w:space="0" w:color="auto"/>
              </w:rPr>
              <w:t xml:space="preserve">   </w:t>
            </w:r>
            <w:r w:rsidRPr="00F83D9B">
              <w:rPr>
                <w:sz w:val="16"/>
                <w:szCs w:val="16"/>
              </w:rPr>
              <w:t>b)</w:t>
            </w:r>
            <w:r w:rsidRPr="00F83D9B">
              <w:rPr>
                <w:sz w:val="16"/>
                <w:szCs w:val="16"/>
              </w:rPr>
              <w:tab/>
              <w:t>zdravotnej starostlivosti v súvislosti s pracovným úrazom a chorobou z povolania v členskom štáte (prenosný dokument DA1)</w:t>
            </w:r>
          </w:p>
          <w:p w:rsidR="002C0201" w:rsidRPr="00F83D9B" w:rsidRDefault="002C0201" w:rsidP="002C0201">
            <w:pPr>
              <w:tabs>
                <w:tab w:val="left" w:pos="851"/>
                <w:tab w:val="center" w:pos="4535"/>
              </w:tabs>
              <w:ind w:left="851" w:hanging="851"/>
              <w:jc w:val="both"/>
              <w:rPr>
                <w:sz w:val="16"/>
                <w:szCs w:val="16"/>
              </w:rPr>
            </w:pPr>
            <w:r w:rsidRPr="00F83D9B">
              <w:rPr>
                <w:sz w:val="16"/>
                <w:szCs w:val="16"/>
                <w:bdr w:val="single" w:sz="4" w:space="0" w:color="auto"/>
              </w:rPr>
              <w:t xml:space="preserve">   </w:t>
            </w:r>
            <w:r w:rsidRPr="00F83D9B">
              <w:rPr>
                <w:sz w:val="16"/>
                <w:szCs w:val="16"/>
              </w:rPr>
              <w:t xml:space="preserve">c)  </w:t>
            </w:r>
            <w:r w:rsidRPr="00F83D9B">
              <w:rPr>
                <w:sz w:val="16"/>
                <w:szCs w:val="16"/>
              </w:rPr>
              <w:tab/>
            </w:r>
            <w:r w:rsidRPr="00F83D9B">
              <w:rPr>
                <w:sz w:val="16"/>
                <w:szCs w:val="16"/>
              </w:rPr>
              <w:tab/>
              <w:t>cezhraničnej zdravotnej starostlivosti v inom členskom štáte Európskej únie</w:t>
            </w:r>
          </w:p>
          <w:p w:rsidR="002C0201" w:rsidRPr="00F83D9B" w:rsidRDefault="002C0201" w:rsidP="002C0201">
            <w:pPr>
              <w:tabs>
                <w:tab w:val="left" w:pos="851"/>
                <w:tab w:val="center" w:pos="4535"/>
              </w:tabs>
              <w:ind w:left="851" w:hanging="851"/>
              <w:jc w:val="both"/>
              <w:rPr>
                <w:sz w:val="16"/>
                <w:szCs w:val="16"/>
              </w:rPr>
            </w:pPr>
            <w:r w:rsidRPr="00F83D9B">
              <w:rPr>
                <w:sz w:val="16"/>
                <w:szCs w:val="16"/>
                <w:bdr w:val="single" w:sz="4" w:space="0" w:color="auto"/>
              </w:rPr>
              <w:t xml:space="preserve">   </w:t>
            </w:r>
            <w:r w:rsidRPr="00F83D9B">
              <w:rPr>
                <w:sz w:val="16"/>
                <w:szCs w:val="16"/>
              </w:rPr>
              <w:t xml:space="preserve">d)  </w:t>
            </w:r>
            <w:r w:rsidRPr="00F83D9B">
              <w:rPr>
                <w:sz w:val="16"/>
                <w:szCs w:val="16"/>
              </w:rPr>
              <w:tab/>
              <w:t>zdravotnej starostlivosti v cudzine okrem členských štátov</w:t>
            </w:r>
          </w:p>
          <w:p w:rsidR="002C0201" w:rsidRPr="00F83D9B" w:rsidRDefault="002C0201" w:rsidP="002C0201">
            <w:pPr>
              <w:tabs>
                <w:tab w:val="left" w:pos="851"/>
                <w:tab w:val="center" w:pos="4535"/>
              </w:tabs>
              <w:ind w:left="851" w:hanging="851"/>
              <w:jc w:val="both"/>
              <w:rPr>
                <w:sz w:val="16"/>
                <w:szCs w:val="16"/>
              </w:rPr>
            </w:pPr>
          </w:p>
          <w:p w:rsidR="002C0201" w:rsidRPr="00F83D9B" w:rsidRDefault="002C0201" w:rsidP="002C0201">
            <w:pPr>
              <w:tabs>
                <w:tab w:val="left" w:pos="435"/>
                <w:tab w:val="center" w:pos="4535"/>
              </w:tabs>
              <w:rPr>
                <w:sz w:val="16"/>
                <w:szCs w:val="16"/>
              </w:rPr>
            </w:pPr>
            <w:r w:rsidRPr="00F83D9B">
              <w:rPr>
                <w:sz w:val="16"/>
                <w:szCs w:val="16"/>
              </w:rPr>
              <w:t>Krížikom sa vyznačí jedna z možností.</w:t>
            </w:r>
          </w:p>
          <w:p w:rsidR="002C0201" w:rsidRPr="00F83D9B" w:rsidRDefault="002C0201" w:rsidP="002C0201">
            <w:pPr>
              <w:jc w:val="both"/>
              <w:rPr>
                <w:sz w:val="16"/>
                <w:szCs w:val="16"/>
              </w:rPr>
            </w:pPr>
          </w:p>
          <w:p w:rsidR="002C0201" w:rsidRPr="00F83D9B" w:rsidRDefault="002C0201" w:rsidP="00FC6FEE">
            <w:pPr>
              <w:pStyle w:val="Odsekzoznamu"/>
              <w:numPr>
                <w:ilvl w:val="0"/>
                <w:numId w:val="47"/>
              </w:numPr>
              <w:autoSpaceDE/>
              <w:autoSpaceDN/>
              <w:contextualSpacing w:val="0"/>
              <w:jc w:val="both"/>
              <w:rPr>
                <w:sz w:val="16"/>
                <w:szCs w:val="16"/>
              </w:rPr>
            </w:pPr>
            <w:r w:rsidRPr="00F83D9B">
              <w:rPr>
                <w:sz w:val="16"/>
                <w:szCs w:val="16"/>
              </w:rPr>
              <w:t>Odôvodnenie potreby poskytnutia zdravotnej starostlivosti poskytovateľom zdravotnej starostlivosti***) v cudzine</w:t>
            </w:r>
          </w:p>
          <w:p w:rsidR="002C0201" w:rsidRPr="00F83D9B" w:rsidRDefault="002C0201" w:rsidP="002C0201">
            <w:pPr>
              <w:jc w:val="center"/>
              <w:rPr>
                <w:sz w:val="16"/>
                <w:szCs w:val="16"/>
              </w:rPr>
            </w:pPr>
          </w:p>
          <w:p w:rsidR="002C0201" w:rsidRPr="00F83D9B" w:rsidRDefault="002C0201" w:rsidP="00FC6FEE">
            <w:pPr>
              <w:pStyle w:val="Odsekzoznamu"/>
              <w:numPr>
                <w:ilvl w:val="1"/>
                <w:numId w:val="50"/>
              </w:numPr>
              <w:adjustRightInd w:val="0"/>
              <w:ind w:left="709" w:hanging="425"/>
              <w:contextualSpacing w:val="0"/>
              <w:jc w:val="both"/>
              <w:rPr>
                <w:sz w:val="16"/>
                <w:szCs w:val="16"/>
              </w:rPr>
            </w:pPr>
            <w:r w:rsidRPr="00F83D9B">
              <w:rPr>
                <w:sz w:val="16"/>
                <w:szCs w:val="16"/>
              </w:rPr>
              <w:t xml:space="preserve">Údaje o poskytovateľovi zdravotnej starostlivosti, ktorý odôvodňuje potrebu poskytnutia zdravotnej starostlivosti v cudzine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710"/>
              <w:gridCol w:w="3587"/>
              <w:gridCol w:w="3338"/>
            </w:tblGrid>
            <w:tr w:rsidR="000D153F" w:rsidRPr="00F83D9B" w:rsidTr="002C0201">
              <w:tc>
                <w:tcPr>
                  <w:tcW w:w="9854" w:type="dxa"/>
                  <w:gridSpan w:val="4"/>
                </w:tcPr>
                <w:p w:rsidR="002C0201" w:rsidRPr="00F83D9B" w:rsidRDefault="002C0201" w:rsidP="002C0201">
                  <w:pPr>
                    <w:ind w:right="4265"/>
                    <w:rPr>
                      <w:sz w:val="16"/>
                      <w:szCs w:val="16"/>
                    </w:rPr>
                  </w:pPr>
                  <w:r w:rsidRPr="00F83D9B">
                    <w:rPr>
                      <w:sz w:val="16"/>
                      <w:szCs w:val="16"/>
                    </w:rPr>
                    <w:t>2.2 Názov poskytovateľa zdravotnej starostlivosti, ktorý odôvodňuje potrebu poskytnutia zdravotnej starostlivosti v cudzine</w:t>
                  </w:r>
                </w:p>
              </w:tc>
            </w:tr>
            <w:tr w:rsidR="000D153F" w:rsidRPr="00F83D9B" w:rsidTr="002C0201">
              <w:tc>
                <w:tcPr>
                  <w:tcW w:w="9854" w:type="dxa"/>
                  <w:gridSpan w:val="4"/>
                </w:tcPr>
                <w:p w:rsidR="002C0201" w:rsidRPr="00F83D9B" w:rsidRDefault="002C0201" w:rsidP="002C0201">
                  <w:pPr>
                    <w:rPr>
                      <w:sz w:val="16"/>
                      <w:szCs w:val="16"/>
                    </w:rPr>
                  </w:pPr>
                </w:p>
              </w:tc>
            </w:tr>
            <w:tr w:rsidR="000D153F" w:rsidRPr="00F83D9B" w:rsidTr="002C0201">
              <w:tc>
                <w:tcPr>
                  <w:tcW w:w="9854" w:type="dxa"/>
                  <w:gridSpan w:val="4"/>
                </w:tcPr>
                <w:p w:rsidR="002C0201" w:rsidRPr="00F83D9B" w:rsidRDefault="002C0201" w:rsidP="002C0201">
                  <w:pPr>
                    <w:ind w:right="4265"/>
                    <w:rPr>
                      <w:sz w:val="16"/>
                      <w:szCs w:val="16"/>
                    </w:rPr>
                  </w:pPr>
                  <w:r w:rsidRPr="00F83D9B">
                    <w:rPr>
                      <w:sz w:val="16"/>
                      <w:szCs w:val="16"/>
                    </w:rPr>
                    <w:t>2.3 Sídlo poskytovateľa zdravotnej starostlivosti, ktorý odôvodňuje potrebu poskytnutia zdravotnej starostlivosti v cudzine</w:t>
                  </w:r>
                </w:p>
              </w:tc>
            </w:tr>
            <w:tr w:rsidR="000D153F" w:rsidRPr="00F83D9B" w:rsidTr="002C0201">
              <w:tc>
                <w:tcPr>
                  <w:tcW w:w="2219" w:type="dxa"/>
                </w:tcPr>
                <w:p w:rsidR="002C0201" w:rsidRPr="00F83D9B" w:rsidRDefault="002C0201" w:rsidP="002C0201">
                  <w:pPr>
                    <w:rPr>
                      <w:sz w:val="16"/>
                      <w:szCs w:val="16"/>
                    </w:rPr>
                  </w:pPr>
                  <w:r w:rsidRPr="00F83D9B">
                    <w:rPr>
                      <w:sz w:val="16"/>
                      <w:szCs w:val="16"/>
                    </w:rPr>
                    <w:t>2.3.1 Názov ulice</w:t>
                  </w:r>
                </w:p>
              </w:tc>
              <w:tc>
                <w:tcPr>
                  <w:tcW w:w="710" w:type="dxa"/>
                </w:tcPr>
                <w:p w:rsidR="002C0201" w:rsidRPr="00F83D9B" w:rsidRDefault="002C0201" w:rsidP="002C0201">
                  <w:pPr>
                    <w:rPr>
                      <w:sz w:val="16"/>
                      <w:szCs w:val="16"/>
                    </w:rPr>
                  </w:pPr>
                </w:p>
              </w:tc>
              <w:tc>
                <w:tcPr>
                  <w:tcW w:w="3587" w:type="dxa"/>
                </w:tcPr>
                <w:p w:rsidR="002C0201" w:rsidRPr="00F83D9B" w:rsidRDefault="002C0201" w:rsidP="002C0201">
                  <w:pPr>
                    <w:rPr>
                      <w:sz w:val="16"/>
                      <w:szCs w:val="16"/>
                    </w:rPr>
                  </w:pPr>
                  <w:r w:rsidRPr="00F83D9B">
                    <w:rPr>
                      <w:sz w:val="16"/>
                      <w:szCs w:val="16"/>
                    </w:rPr>
                    <w:t>2.3.2 Orientačné číslo</w:t>
                  </w:r>
                </w:p>
              </w:tc>
              <w:tc>
                <w:tcPr>
                  <w:tcW w:w="3338" w:type="dxa"/>
                </w:tcPr>
                <w:p w:rsidR="002C0201" w:rsidRPr="00F83D9B" w:rsidRDefault="002C0201" w:rsidP="002C0201">
                  <w:pPr>
                    <w:jc w:val="both"/>
                    <w:rPr>
                      <w:sz w:val="16"/>
                      <w:szCs w:val="16"/>
                    </w:rPr>
                  </w:pPr>
                </w:p>
              </w:tc>
            </w:tr>
            <w:tr w:rsidR="000D153F" w:rsidRPr="00F83D9B" w:rsidTr="002C0201">
              <w:tc>
                <w:tcPr>
                  <w:tcW w:w="2219" w:type="dxa"/>
                </w:tcPr>
                <w:p w:rsidR="002C0201" w:rsidRPr="00F83D9B" w:rsidRDefault="002C0201" w:rsidP="002C0201">
                  <w:pPr>
                    <w:rPr>
                      <w:sz w:val="16"/>
                      <w:szCs w:val="16"/>
                    </w:rPr>
                  </w:pPr>
                  <w:r w:rsidRPr="00F83D9B">
                    <w:rPr>
                      <w:sz w:val="16"/>
                      <w:szCs w:val="16"/>
                    </w:rPr>
                    <w:t>2.3.3 Poštové smerové číslo</w:t>
                  </w:r>
                </w:p>
              </w:tc>
              <w:tc>
                <w:tcPr>
                  <w:tcW w:w="710" w:type="dxa"/>
                </w:tcPr>
                <w:p w:rsidR="002C0201" w:rsidRPr="00F83D9B" w:rsidRDefault="002C0201" w:rsidP="002C0201">
                  <w:pPr>
                    <w:rPr>
                      <w:sz w:val="16"/>
                      <w:szCs w:val="16"/>
                    </w:rPr>
                  </w:pPr>
                </w:p>
              </w:tc>
              <w:tc>
                <w:tcPr>
                  <w:tcW w:w="3587" w:type="dxa"/>
                </w:tcPr>
                <w:p w:rsidR="002C0201" w:rsidRPr="00F83D9B" w:rsidRDefault="002C0201" w:rsidP="002C0201">
                  <w:pPr>
                    <w:rPr>
                      <w:sz w:val="16"/>
                      <w:szCs w:val="16"/>
                    </w:rPr>
                  </w:pPr>
                  <w:r w:rsidRPr="00F83D9B">
                    <w:rPr>
                      <w:sz w:val="16"/>
                      <w:szCs w:val="16"/>
                    </w:rPr>
                    <w:t>2.3.4 Názov obce a štátu</w:t>
                  </w:r>
                </w:p>
              </w:tc>
              <w:tc>
                <w:tcPr>
                  <w:tcW w:w="3338" w:type="dxa"/>
                </w:tcPr>
                <w:p w:rsidR="002C0201" w:rsidRPr="00F83D9B" w:rsidRDefault="002C0201" w:rsidP="002C0201">
                  <w:pPr>
                    <w:jc w:val="both"/>
                    <w:rPr>
                      <w:sz w:val="16"/>
                      <w:szCs w:val="16"/>
                    </w:rPr>
                  </w:pPr>
                </w:p>
              </w:tc>
            </w:tr>
            <w:tr w:rsidR="000D153F" w:rsidRPr="00F83D9B" w:rsidTr="002C0201">
              <w:tc>
                <w:tcPr>
                  <w:tcW w:w="2219" w:type="dxa"/>
                </w:tcPr>
                <w:p w:rsidR="002C0201" w:rsidRPr="00F83D9B" w:rsidRDefault="002C0201" w:rsidP="002C0201">
                  <w:pPr>
                    <w:rPr>
                      <w:sz w:val="16"/>
                      <w:szCs w:val="16"/>
                    </w:rPr>
                  </w:pPr>
                  <w:r w:rsidRPr="00F83D9B">
                    <w:rPr>
                      <w:sz w:val="16"/>
                      <w:szCs w:val="16"/>
                    </w:rPr>
                    <w:t>2.3.5 IČO</w:t>
                  </w:r>
                </w:p>
              </w:tc>
              <w:tc>
                <w:tcPr>
                  <w:tcW w:w="710" w:type="dxa"/>
                </w:tcPr>
                <w:p w:rsidR="002C0201" w:rsidRPr="00F83D9B" w:rsidRDefault="002C0201" w:rsidP="002C0201">
                  <w:pPr>
                    <w:rPr>
                      <w:sz w:val="16"/>
                      <w:szCs w:val="16"/>
                    </w:rPr>
                  </w:pPr>
                </w:p>
              </w:tc>
              <w:tc>
                <w:tcPr>
                  <w:tcW w:w="3587" w:type="dxa"/>
                </w:tcPr>
                <w:p w:rsidR="002C0201" w:rsidRPr="00F83D9B" w:rsidRDefault="002C0201" w:rsidP="002C0201">
                  <w:pPr>
                    <w:rPr>
                      <w:sz w:val="16"/>
                      <w:szCs w:val="16"/>
                    </w:rPr>
                  </w:pPr>
                  <w:r w:rsidRPr="00F83D9B">
                    <w:rPr>
                      <w:sz w:val="16"/>
                      <w:szCs w:val="16"/>
                    </w:rPr>
                    <w:t>2.3.6 Kód poskytovateľa</w:t>
                  </w:r>
                </w:p>
              </w:tc>
              <w:tc>
                <w:tcPr>
                  <w:tcW w:w="3338" w:type="dxa"/>
                </w:tcPr>
                <w:p w:rsidR="002C0201" w:rsidRPr="00F83D9B" w:rsidRDefault="002C0201" w:rsidP="002C0201">
                  <w:pPr>
                    <w:jc w:val="both"/>
                    <w:rPr>
                      <w:sz w:val="16"/>
                      <w:szCs w:val="16"/>
                    </w:rPr>
                  </w:pPr>
                </w:p>
              </w:tc>
            </w:tr>
            <w:tr w:rsidR="000D153F" w:rsidRPr="00F83D9B" w:rsidTr="002C0201">
              <w:tc>
                <w:tcPr>
                  <w:tcW w:w="2219" w:type="dxa"/>
                </w:tcPr>
                <w:p w:rsidR="002C0201" w:rsidRPr="00F83D9B" w:rsidRDefault="002C0201" w:rsidP="002C0201">
                  <w:pPr>
                    <w:rPr>
                      <w:sz w:val="16"/>
                      <w:szCs w:val="16"/>
                    </w:rPr>
                  </w:pPr>
                  <w:r w:rsidRPr="00F83D9B">
                    <w:rPr>
                      <w:sz w:val="16"/>
                      <w:szCs w:val="16"/>
                    </w:rPr>
                    <w:t>2.3.7 Telefónne číslo</w:t>
                  </w:r>
                </w:p>
              </w:tc>
              <w:tc>
                <w:tcPr>
                  <w:tcW w:w="710" w:type="dxa"/>
                </w:tcPr>
                <w:p w:rsidR="002C0201" w:rsidRPr="00F83D9B" w:rsidRDefault="002C0201" w:rsidP="002C0201">
                  <w:pPr>
                    <w:rPr>
                      <w:sz w:val="16"/>
                      <w:szCs w:val="16"/>
                    </w:rPr>
                  </w:pPr>
                </w:p>
              </w:tc>
              <w:tc>
                <w:tcPr>
                  <w:tcW w:w="3587" w:type="dxa"/>
                </w:tcPr>
                <w:p w:rsidR="002C0201" w:rsidRPr="00F83D9B" w:rsidRDefault="002C0201" w:rsidP="002C0201">
                  <w:pPr>
                    <w:rPr>
                      <w:sz w:val="16"/>
                      <w:szCs w:val="16"/>
                    </w:rPr>
                  </w:pPr>
                  <w:r w:rsidRPr="00F83D9B">
                    <w:rPr>
                      <w:sz w:val="16"/>
                      <w:szCs w:val="16"/>
                    </w:rPr>
                    <w:t>2.3.8 E-mailová adresa</w:t>
                  </w:r>
                </w:p>
              </w:tc>
              <w:tc>
                <w:tcPr>
                  <w:tcW w:w="3338" w:type="dxa"/>
                </w:tcPr>
                <w:p w:rsidR="002C0201" w:rsidRPr="00F83D9B" w:rsidRDefault="002C0201" w:rsidP="002C0201">
                  <w:pPr>
                    <w:jc w:val="both"/>
                    <w:rPr>
                      <w:sz w:val="16"/>
                      <w:szCs w:val="16"/>
                    </w:rPr>
                  </w:pPr>
                </w:p>
              </w:tc>
            </w:tr>
            <w:tr w:rsidR="000D153F" w:rsidRPr="00F83D9B" w:rsidTr="002C0201">
              <w:tc>
                <w:tcPr>
                  <w:tcW w:w="2219" w:type="dxa"/>
                </w:tcPr>
                <w:p w:rsidR="002C0201" w:rsidRPr="00F83D9B" w:rsidRDefault="002C0201" w:rsidP="002C0201">
                  <w:pPr>
                    <w:rPr>
                      <w:sz w:val="16"/>
                      <w:szCs w:val="16"/>
                    </w:rPr>
                  </w:pPr>
                  <w:r w:rsidRPr="00F83D9B">
                    <w:rPr>
                      <w:sz w:val="16"/>
                      <w:szCs w:val="16"/>
                    </w:rPr>
                    <w:t>2.3.9 Faxové číslo</w:t>
                  </w:r>
                </w:p>
              </w:tc>
              <w:tc>
                <w:tcPr>
                  <w:tcW w:w="710" w:type="dxa"/>
                </w:tcPr>
                <w:p w:rsidR="002C0201" w:rsidRPr="00F83D9B" w:rsidRDefault="002C0201" w:rsidP="002C0201">
                  <w:pPr>
                    <w:rPr>
                      <w:sz w:val="16"/>
                      <w:szCs w:val="16"/>
                    </w:rPr>
                  </w:pPr>
                </w:p>
              </w:tc>
              <w:tc>
                <w:tcPr>
                  <w:tcW w:w="3587" w:type="dxa"/>
                </w:tcPr>
                <w:p w:rsidR="002C0201" w:rsidRPr="00F83D9B" w:rsidRDefault="002C0201" w:rsidP="002C0201">
                  <w:pPr>
                    <w:ind w:right="786"/>
                    <w:rPr>
                      <w:sz w:val="16"/>
                      <w:szCs w:val="16"/>
                    </w:rPr>
                  </w:pPr>
                  <w:r w:rsidRPr="00F83D9B">
                    <w:rPr>
                      <w:sz w:val="16"/>
                      <w:szCs w:val="16"/>
                    </w:rPr>
                    <w:t>2.3.10 Meno a priezvisko kontaktnej osoby</w:t>
                  </w:r>
                </w:p>
              </w:tc>
              <w:tc>
                <w:tcPr>
                  <w:tcW w:w="3338" w:type="dxa"/>
                </w:tcPr>
                <w:p w:rsidR="002C0201" w:rsidRPr="00F83D9B" w:rsidRDefault="002C0201" w:rsidP="002C0201">
                  <w:pPr>
                    <w:jc w:val="both"/>
                    <w:rPr>
                      <w:sz w:val="16"/>
                      <w:szCs w:val="16"/>
                    </w:rPr>
                  </w:pPr>
                </w:p>
              </w:tc>
            </w:tr>
          </w:tbl>
          <w:p w:rsidR="002C0201" w:rsidRPr="00F83D9B" w:rsidRDefault="002C0201" w:rsidP="002C0201">
            <w:pPr>
              <w:jc w:val="center"/>
              <w:rPr>
                <w:sz w:val="16"/>
                <w:szCs w:val="16"/>
              </w:rPr>
            </w:pPr>
          </w:p>
          <w:p w:rsidR="002C0201" w:rsidRPr="00F83D9B" w:rsidRDefault="002C0201" w:rsidP="00FC6FEE">
            <w:pPr>
              <w:pStyle w:val="Odsekzoznamu"/>
              <w:numPr>
                <w:ilvl w:val="1"/>
                <w:numId w:val="48"/>
              </w:numPr>
              <w:autoSpaceDE/>
              <w:autoSpaceDN/>
              <w:contextualSpacing w:val="0"/>
              <w:jc w:val="both"/>
              <w:rPr>
                <w:sz w:val="16"/>
                <w:szCs w:val="16"/>
              </w:rPr>
            </w:pPr>
            <w:r w:rsidRPr="00F83D9B">
              <w:rPr>
                <w:sz w:val="16"/>
                <w:szCs w:val="16"/>
              </w:rPr>
              <w:t>Stručná  anamnéza  a  odôvodnenie požadovaného vyšetrenia a liečby, výsledky  a  závery odborných, laboratórnych, rtg a iných vyšetrení súvisiacich s navrhovanou zdravotnou starostlivosťou:</w:t>
            </w:r>
          </w:p>
          <w:p w:rsidR="002C0201" w:rsidRPr="00F83D9B" w:rsidRDefault="002C0201" w:rsidP="002C0201">
            <w:pPr>
              <w:pStyle w:val="Odsekzoznamu"/>
              <w:ind w:left="360"/>
              <w:jc w:val="both"/>
              <w:rPr>
                <w:sz w:val="16"/>
                <w:szCs w:val="16"/>
              </w:rPr>
            </w:pPr>
          </w:p>
          <w:p w:rsidR="002C0201" w:rsidRPr="00F83D9B" w:rsidRDefault="002C0201" w:rsidP="002C0201">
            <w:pPr>
              <w:rPr>
                <w:sz w:val="16"/>
                <w:szCs w:val="16"/>
              </w:rPr>
            </w:pPr>
            <w:r w:rsidRPr="00F83D9B">
              <w:rPr>
                <w:sz w:val="16"/>
                <w:szCs w:val="16"/>
              </w:rPr>
              <w:t>................................................................................................................................................................................................................................................................................................................................................................................................................................................................................................................................................................................................................................................................................................................................................................................................................................................................................................................................................................................................................................................................................................................................................................................................................................................................................................................................................................................................................................................................................................</w:t>
            </w:r>
          </w:p>
          <w:p w:rsidR="002C0201" w:rsidRPr="00F83D9B" w:rsidRDefault="002C0201" w:rsidP="002C0201">
            <w:pPr>
              <w:rPr>
                <w:sz w:val="16"/>
                <w:szCs w:val="16"/>
              </w:rPr>
            </w:pPr>
          </w:p>
          <w:p w:rsidR="002C0201" w:rsidRPr="00F83D9B" w:rsidRDefault="002C0201" w:rsidP="00FC6FEE">
            <w:pPr>
              <w:pStyle w:val="Odsekzoznamu"/>
              <w:numPr>
                <w:ilvl w:val="1"/>
                <w:numId w:val="48"/>
              </w:numPr>
              <w:autoSpaceDE/>
              <w:autoSpaceDN/>
              <w:ind w:left="426" w:hanging="426"/>
              <w:contextualSpacing w:val="0"/>
              <w:jc w:val="both"/>
              <w:rPr>
                <w:rStyle w:val="Siln"/>
                <w:b w:val="0"/>
                <w:sz w:val="16"/>
                <w:szCs w:val="16"/>
              </w:rPr>
            </w:pPr>
            <w:r w:rsidRPr="00F83D9B">
              <w:rPr>
                <w:sz w:val="16"/>
                <w:szCs w:val="16"/>
              </w:rPr>
              <w:t xml:space="preserve">Doteraz poskytnutá zdravotná starostlivosť </w:t>
            </w:r>
            <w:r w:rsidRPr="00F83D9B">
              <w:rPr>
                <w:rStyle w:val="Siln"/>
                <w:b w:val="0"/>
                <w:sz w:val="16"/>
                <w:szCs w:val="16"/>
              </w:rPr>
              <w:t>v súvislosti s navrhovanou plánovanou zdravotnou starostlivosťou v inom členskom štáte (§ 9b ods. 10 zákona):</w:t>
            </w:r>
          </w:p>
          <w:p w:rsidR="002C0201" w:rsidRPr="00F83D9B" w:rsidRDefault="002C0201" w:rsidP="002C0201">
            <w:pPr>
              <w:pStyle w:val="Odsekzoznamu"/>
              <w:ind w:left="426"/>
              <w:rPr>
                <w:sz w:val="16"/>
                <w:szCs w:val="16"/>
              </w:rPr>
            </w:pPr>
          </w:p>
          <w:p w:rsidR="002C0201" w:rsidRPr="00F83D9B" w:rsidRDefault="002C0201" w:rsidP="002C0201">
            <w:pPr>
              <w:rPr>
                <w:sz w:val="16"/>
                <w:szCs w:val="16"/>
              </w:rPr>
            </w:pPr>
            <w:r w:rsidRPr="00F83D9B">
              <w:rPr>
                <w:sz w:val="16"/>
                <w:szCs w:val="16"/>
              </w:rPr>
              <w:t>...............................................................................................................................................................................................................................................................................................................................................................................................................................................................................................</w:t>
            </w:r>
          </w:p>
          <w:p w:rsidR="002C0201" w:rsidRPr="00F83D9B" w:rsidRDefault="002C0201" w:rsidP="002C0201">
            <w:pPr>
              <w:rPr>
                <w:sz w:val="16"/>
                <w:szCs w:val="16"/>
              </w:rPr>
            </w:pPr>
          </w:p>
          <w:p w:rsidR="002C0201" w:rsidRPr="00F83D9B" w:rsidRDefault="002C0201" w:rsidP="002C0201">
            <w:pPr>
              <w:rPr>
                <w:sz w:val="16"/>
                <w:szCs w:val="16"/>
              </w:rPr>
            </w:pPr>
          </w:p>
          <w:p w:rsidR="002C0201" w:rsidRPr="00F83D9B" w:rsidRDefault="002C0201" w:rsidP="00FC6FEE">
            <w:pPr>
              <w:pStyle w:val="Odsekzoznamu"/>
              <w:numPr>
                <w:ilvl w:val="1"/>
                <w:numId w:val="48"/>
              </w:numPr>
              <w:autoSpaceDE/>
              <w:autoSpaceDN/>
              <w:contextualSpacing w:val="0"/>
              <w:rPr>
                <w:sz w:val="16"/>
                <w:szCs w:val="16"/>
              </w:rPr>
            </w:pPr>
            <w:r w:rsidRPr="00F83D9B">
              <w:rPr>
                <w:sz w:val="16"/>
                <w:szCs w:val="16"/>
              </w:rPr>
              <w:t>Iné ochorenia pacienta podľa Medzinárodnej klasifikácie chorôb (kód a slovom):</w:t>
            </w:r>
          </w:p>
          <w:p w:rsidR="002C0201" w:rsidRPr="00F83D9B" w:rsidRDefault="002C0201" w:rsidP="002C0201">
            <w:pPr>
              <w:rPr>
                <w:sz w:val="16"/>
                <w:szCs w:val="16"/>
              </w:rPr>
            </w:pPr>
            <w:r w:rsidRPr="00F83D9B">
              <w:rPr>
                <w:sz w:val="16"/>
                <w:szCs w:val="16"/>
              </w:rPr>
              <w:t>...............................................................................................................................................................................................................................................................................................................................................................................................................................................................................................</w:t>
            </w:r>
          </w:p>
          <w:p w:rsidR="002C0201" w:rsidRPr="00F83D9B" w:rsidRDefault="002C0201" w:rsidP="002C0201">
            <w:pPr>
              <w:outlineLvl w:val="0"/>
              <w:rPr>
                <w:sz w:val="16"/>
                <w:szCs w:val="16"/>
              </w:rPr>
            </w:pPr>
          </w:p>
          <w:p w:rsidR="002C0201" w:rsidRPr="00F83D9B" w:rsidRDefault="002C0201" w:rsidP="002C0201">
            <w:pPr>
              <w:jc w:val="both"/>
              <w:outlineLvl w:val="0"/>
              <w:rPr>
                <w:sz w:val="16"/>
                <w:szCs w:val="16"/>
              </w:rPr>
            </w:pPr>
            <w:r w:rsidRPr="00F83D9B">
              <w:rPr>
                <w:sz w:val="16"/>
                <w:szCs w:val="16"/>
              </w:rPr>
              <w:t>2.7 Navrhovaná zdravotná starostlivosť (konkrétny druh vyšetrenia alebo liečby podľa osobitného vykonávacieho predpisu,****) ak ide o cezhraničnú zdravotnú starostlivosť):</w:t>
            </w:r>
          </w:p>
          <w:p w:rsidR="002C0201" w:rsidRPr="00F83D9B" w:rsidRDefault="002C0201" w:rsidP="002C0201">
            <w:pPr>
              <w:outlineLvl w:val="0"/>
              <w:rPr>
                <w:sz w:val="16"/>
                <w:szCs w:val="16"/>
              </w:rPr>
            </w:pPr>
            <w:r w:rsidRPr="00F83D9B">
              <w:rPr>
                <w:sz w:val="16"/>
                <w:szCs w:val="16"/>
              </w:rPr>
              <w:t>................................................................................................................................................................................................................................................................................................................................................................................................................................................................................................................................................................................................................................................................................................................................................................................................................................</w:t>
            </w:r>
          </w:p>
          <w:p w:rsidR="002C0201" w:rsidRPr="00F83D9B" w:rsidRDefault="002C0201" w:rsidP="002C0201">
            <w:pPr>
              <w:outlineLvl w:val="0"/>
              <w:rPr>
                <w:sz w:val="16"/>
                <w:szCs w:val="16"/>
              </w:rPr>
            </w:pPr>
          </w:p>
          <w:p w:rsidR="002C0201" w:rsidRPr="00F83D9B" w:rsidRDefault="002C0201" w:rsidP="002C0201">
            <w:pPr>
              <w:jc w:val="both"/>
              <w:rPr>
                <w:sz w:val="16"/>
                <w:szCs w:val="16"/>
              </w:rPr>
            </w:pPr>
            <w:r w:rsidRPr="00F83D9B">
              <w:rPr>
                <w:sz w:val="16"/>
                <w:szCs w:val="16"/>
              </w:rPr>
              <w:t>2.8 Odôvodnenie potreby poskytnutia zdravotnej starostlivosti v cudzine</w:t>
            </w:r>
            <w:r w:rsidRPr="00F83D9B">
              <w:rPr>
                <w:rStyle w:val="Siln"/>
                <w:b w:val="0"/>
                <w:sz w:val="16"/>
                <w:szCs w:val="16"/>
              </w:rPr>
              <w:t>, ak nie je možné zdravotnú starostlivosť poskytnúť bez zbytočného odkladu pri zohľadnení aktuálneho zdravotného stavu poistenca a možného vývoja jeho ochorenia</w:t>
            </w:r>
            <w:r w:rsidRPr="00F83D9B">
              <w:rPr>
                <w:sz w:val="16"/>
                <w:szCs w:val="16"/>
              </w:rPr>
              <w:t xml:space="preserve">: </w:t>
            </w:r>
          </w:p>
          <w:p w:rsidR="002C0201" w:rsidRPr="00F83D9B" w:rsidRDefault="002C0201" w:rsidP="002C0201">
            <w:pPr>
              <w:pStyle w:val="Odsekzoznamu"/>
              <w:ind w:left="360"/>
              <w:jc w:val="both"/>
              <w:rPr>
                <w:sz w:val="16"/>
                <w:szCs w:val="16"/>
              </w:rPr>
            </w:pPr>
          </w:p>
          <w:p w:rsidR="002C0201" w:rsidRPr="00F83D9B" w:rsidRDefault="002C0201" w:rsidP="002C0201">
            <w:pPr>
              <w:outlineLvl w:val="0"/>
              <w:rPr>
                <w:sz w:val="16"/>
                <w:szCs w:val="16"/>
              </w:rPr>
            </w:pPr>
            <w:r w:rsidRPr="00F83D9B">
              <w:rPr>
                <w:sz w:val="16"/>
                <w:szCs w:val="16"/>
              </w:rPr>
              <w:t xml:space="preserve">................................................................................................................................................................................................................................................................................................................................................................................................................................................................................................ </w:t>
            </w:r>
          </w:p>
          <w:p w:rsidR="002C0201" w:rsidRPr="00F83D9B" w:rsidRDefault="002C0201" w:rsidP="002C0201">
            <w:pPr>
              <w:outlineLvl w:val="0"/>
              <w:rPr>
                <w:sz w:val="16"/>
                <w:szCs w:val="16"/>
              </w:rPr>
            </w:pPr>
          </w:p>
          <w:p w:rsidR="002C0201" w:rsidRPr="00F83D9B" w:rsidRDefault="002C0201" w:rsidP="002C0201">
            <w:pPr>
              <w:rPr>
                <w:sz w:val="16"/>
                <w:szCs w:val="16"/>
              </w:rPr>
            </w:pPr>
            <w:r w:rsidRPr="00F83D9B">
              <w:rPr>
                <w:sz w:val="16"/>
                <w:szCs w:val="16"/>
              </w:rPr>
              <w:t>Poskytovateľ zdravotnej starostlivosti  potvrdzuje, že:</w:t>
            </w:r>
          </w:p>
          <w:p w:rsidR="002C0201" w:rsidRPr="00F83D9B" w:rsidRDefault="002C0201" w:rsidP="002C0201">
            <w:pPr>
              <w:tabs>
                <w:tab w:val="left" w:pos="426"/>
              </w:tabs>
              <w:ind w:left="709" w:hanging="709"/>
              <w:jc w:val="both"/>
              <w:rPr>
                <w:sz w:val="16"/>
                <w:szCs w:val="16"/>
              </w:rPr>
            </w:pPr>
            <w:r w:rsidRPr="00F83D9B">
              <w:rPr>
                <w:sz w:val="16"/>
                <w:szCs w:val="16"/>
                <w:bdr w:val="single" w:sz="4" w:space="0" w:color="auto"/>
              </w:rPr>
              <w:t xml:space="preserve">   </w:t>
            </w:r>
            <w:r w:rsidRPr="00F83D9B">
              <w:rPr>
                <w:sz w:val="16"/>
                <w:szCs w:val="16"/>
              </w:rPr>
              <w:tab/>
              <w:t xml:space="preserve">a) </w:t>
            </w:r>
            <w:r w:rsidRPr="00F83D9B">
              <w:rPr>
                <w:sz w:val="16"/>
                <w:szCs w:val="16"/>
              </w:rPr>
              <w:tab/>
              <w:t>ochorenie nie je možné liečiť v Slovenskej republike v primeranej lehote pri zohľadnení aktuálneho zdravotného stavu poistenca a možného vývoja jeho ochorenia,</w:t>
            </w:r>
          </w:p>
          <w:p w:rsidR="002C0201" w:rsidRPr="00F83D9B" w:rsidRDefault="002C0201" w:rsidP="002C0201">
            <w:pPr>
              <w:tabs>
                <w:tab w:val="left" w:pos="426"/>
              </w:tabs>
              <w:ind w:left="709" w:hanging="709"/>
              <w:jc w:val="both"/>
              <w:rPr>
                <w:sz w:val="16"/>
                <w:szCs w:val="16"/>
              </w:rPr>
            </w:pPr>
            <w:r w:rsidRPr="00F83D9B">
              <w:rPr>
                <w:sz w:val="16"/>
                <w:szCs w:val="16"/>
                <w:bdr w:val="single" w:sz="4" w:space="0" w:color="auto"/>
              </w:rPr>
              <w:t xml:space="preserve">   </w:t>
            </w:r>
            <w:r w:rsidRPr="00F83D9B">
              <w:rPr>
                <w:sz w:val="16"/>
                <w:szCs w:val="16"/>
              </w:rPr>
              <w:tab/>
              <w:t xml:space="preserve">b) </w:t>
            </w:r>
            <w:r w:rsidRPr="00F83D9B">
              <w:rPr>
                <w:sz w:val="16"/>
                <w:szCs w:val="16"/>
              </w:rPr>
              <w:tab/>
              <w:t>požadovaná liečba sa v Slovenskej republike nevykonáva,</w:t>
            </w:r>
          </w:p>
          <w:p w:rsidR="002C0201" w:rsidRPr="00F83D9B" w:rsidRDefault="002C0201" w:rsidP="002C0201">
            <w:pPr>
              <w:tabs>
                <w:tab w:val="left" w:pos="426"/>
              </w:tabs>
              <w:ind w:left="709" w:hanging="709"/>
              <w:jc w:val="both"/>
              <w:rPr>
                <w:sz w:val="16"/>
                <w:szCs w:val="16"/>
              </w:rPr>
            </w:pPr>
            <w:r w:rsidRPr="00F83D9B">
              <w:rPr>
                <w:sz w:val="16"/>
                <w:szCs w:val="16"/>
                <w:bdr w:val="single" w:sz="4" w:space="0" w:color="auto"/>
              </w:rPr>
              <w:t xml:space="preserve">   </w:t>
            </w:r>
            <w:r w:rsidRPr="00F83D9B">
              <w:rPr>
                <w:sz w:val="16"/>
                <w:szCs w:val="16"/>
              </w:rPr>
              <w:tab/>
              <w:t xml:space="preserve">c) </w:t>
            </w:r>
            <w:r w:rsidRPr="00F83D9B">
              <w:rPr>
                <w:sz w:val="16"/>
                <w:szCs w:val="16"/>
              </w:rPr>
              <w:tab/>
              <w:t>boli vyčerpané všetky možnosti liečby v Slovenskej republike a od liečby v inom členskom štáte sa očakáva podstatné zlepšenie zdravotného stavu alebo zabránenie zhoršeniu zdravotného stavu poistenca,</w:t>
            </w:r>
          </w:p>
          <w:p w:rsidR="002C0201" w:rsidRPr="00F83D9B" w:rsidRDefault="002C0201" w:rsidP="002C0201">
            <w:pPr>
              <w:tabs>
                <w:tab w:val="left" w:pos="426"/>
              </w:tabs>
              <w:ind w:left="709" w:hanging="709"/>
              <w:jc w:val="both"/>
              <w:rPr>
                <w:sz w:val="16"/>
                <w:szCs w:val="16"/>
              </w:rPr>
            </w:pPr>
            <w:r w:rsidRPr="00F83D9B">
              <w:rPr>
                <w:sz w:val="16"/>
                <w:szCs w:val="16"/>
                <w:bdr w:val="single" w:sz="4" w:space="0" w:color="auto"/>
              </w:rPr>
              <w:t xml:space="preserve">   </w:t>
            </w:r>
            <w:r w:rsidRPr="00F83D9B">
              <w:rPr>
                <w:sz w:val="16"/>
                <w:szCs w:val="16"/>
              </w:rPr>
              <w:tab/>
              <w:t xml:space="preserve">d) </w:t>
            </w:r>
            <w:r w:rsidRPr="00F83D9B">
              <w:rPr>
                <w:sz w:val="16"/>
                <w:szCs w:val="16"/>
              </w:rPr>
              <w:tab/>
              <w:t>poistenec má bydlisko v inom členskom štáte a chce pokračovať v liečbe, ktorá sa začala v Slovenskej republike, v mieste bydliska, alebo</w:t>
            </w:r>
          </w:p>
          <w:p w:rsidR="002C0201" w:rsidRPr="00F83D9B" w:rsidRDefault="002C0201" w:rsidP="002C0201">
            <w:pPr>
              <w:tabs>
                <w:tab w:val="left" w:pos="426"/>
              </w:tabs>
              <w:ind w:left="709" w:hanging="709"/>
              <w:jc w:val="both"/>
              <w:rPr>
                <w:sz w:val="16"/>
                <w:szCs w:val="16"/>
              </w:rPr>
            </w:pPr>
            <w:r w:rsidRPr="00F83D9B">
              <w:rPr>
                <w:sz w:val="16"/>
                <w:szCs w:val="16"/>
                <w:bdr w:val="single" w:sz="4" w:space="0" w:color="auto"/>
              </w:rPr>
              <w:t xml:space="preserve">   </w:t>
            </w:r>
            <w:r w:rsidRPr="00F83D9B">
              <w:rPr>
                <w:sz w:val="16"/>
                <w:szCs w:val="16"/>
              </w:rPr>
              <w:tab/>
              <w:t>e)</w:t>
            </w:r>
            <w:r w:rsidRPr="00F83D9B">
              <w:rPr>
                <w:sz w:val="16"/>
                <w:szCs w:val="16"/>
              </w:rPr>
              <w:tab/>
              <w:t>ochorenie vyžaduje použitie vysokošpecializovanej a nákladnej zdravotníckej infraštruktúry alebo medicínskeho vybavenia, ktoré nie sú dostupné v Slovenskej republike.</w:t>
            </w:r>
          </w:p>
          <w:p w:rsidR="002C0201" w:rsidRPr="00F83D9B" w:rsidRDefault="002C0201" w:rsidP="002C0201">
            <w:pPr>
              <w:rPr>
                <w:sz w:val="16"/>
                <w:szCs w:val="16"/>
              </w:rPr>
            </w:pPr>
          </w:p>
          <w:p w:rsidR="002C0201" w:rsidRPr="00F83D9B" w:rsidRDefault="002C0201" w:rsidP="002C0201">
            <w:pPr>
              <w:rPr>
                <w:sz w:val="16"/>
                <w:szCs w:val="16"/>
              </w:rPr>
            </w:pPr>
            <w:r w:rsidRPr="00F83D9B">
              <w:rPr>
                <w:sz w:val="16"/>
                <w:szCs w:val="16"/>
              </w:rPr>
              <w:t>Príslušné sa vyznačí krížikom.</w:t>
            </w:r>
          </w:p>
          <w:p w:rsidR="002C0201" w:rsidRPr="00F83D9B" w:rsidRDefault="002C0201" w:rsidP="002C0201">
            <w:pPr>
              <w:outlineLvl w:val="0"/>
              <w:rPr>
                <w:sz w:val="16"/>
                <w:szCs w:val="16"/>
              </w:rPr>
            </w:pPr>
          </w:p>
          <w:p w:rsidR="002C0201" w:rsidRPr="00F83D9B" w:rsidRDefault="002C0201" w:rsidP="002C0201">
            <w:pPr>
              <w:rPr>
                <w:sz w:val="16"/>
                <w:szCs w:val="16"/>
              </w:rPr>
            </w:pPr>
          </w:p>
          <w:p w:rsidR="002C0201" w:rsidRPr="00F83D9B" w:rsidRDefault="002C0201" w:rsidP="002C0201">
            <w:pPr>
              <w:rPr>
                <w:sz w:val="16"/>
                <w:szCs w:val="16"/>
              </w:rPr>
            </w:pPr>
            <w:r w:rsidRPr="00F83D9B">
              <w:rPr>
                <w:sz w:val="16"/>
                <w:szCs w:val="16"/>
              </w:rPr>
              <w:lastRenderedPageBreak/>
              <w:t xml:space="preserve">Dátum: ............................. </w:t>
            </w:r>
            <w:r w:rsidRPr="00F83D9B">
              <w:rPr>
                <w:sz w:val="16"/>
                <w:szCs w:val="16"/>
              </w:rPr>
              <w:tab/>
              <w:t xml:space="preserve">    </w:t>
            </w:r>
          </w:p>
          <w:p w:rsidR="002C0201" w:rsidRPr="00F83D9B" w:rsidRDefault="002C0201" w:rsidP="002C0201">
            <w:pPr>
              <w:rPr>
                <w:sz w:val="16"/>
                <w:szCs w:val="16"/>
              </w:rPr>
            </w:pPr>
            <w:r w:rsidRPr="00F83D9B">
              <w:rPr>
                <w:sz w:val="16"/>
                <w:szCs w:val="16"/>
              </w:rPr>
              <w:t xml:space="preserve">                         </w:t>
            </w:r>
          </w:p>
          <w:p w:rsidR="002C0201" w:rsidRPr="00F83D9B" w:rsidRDefault="002C0201" w:rsidP="002C0201">
            <w:pPr>
              <w:rPr>
                <w:sz w:val="16"/>
                <w:szCs w:val="16"/>
              </w:rPr>
            </w:pPr>
            <w:r w:rsidRPr="00F83D9B">
              <w:rPr>
                <w:sz w:val="16"/>
                <w:szCs w:val="16"/>
              </w:rPr>
              <w:tab/>
            </w:r>
          </w:p>
          <w:p w:rsidR="002C0201" w:rsidRPr="00F83D9B" w:rsidRDefault="002C0201" w:rsidP="002C0201">
            <w:pPr>
              <w:rPr>
                <w:sz w:val="16"/>
                <w:szCs w:val="16"/>
              </w:rPr>
            </w:pPr>
            <w:r w:rsidRPr="00F83D9B">
              <w:rPr>
                <w:sz w:val="16"/>
                <w:szCs w:val="16"/>
              </w:rPr>
              <w:t xml:space="preserve">                                                                   ......................................................................</w:t>
            </w:r>
          </w:p>
          <w:p w:rsidR="002C0201" w:rsidRPr="00F83D9B" w:rsidRDefault="002C0201" w:rsidP="002C0201">
            <w:pPr>
              <w:tabs>
                <w:tab w:val="left" w:pos="4536"/>
              </w:tabs>
              <w:ind w:left="3261"/>
              <w:rPr>
                <w:sz w:val="16"/>
                <w:szCs w:val="16"/>
              </w:rPr>
            </w:pPr>
            <w:r w:rsidRPr="00F83D9B">
              <w:rPr>
                <w:sz w:val="16"/>
                <w:szCs w:val="16"/>
              </w:rPr>
              <w:t xml:space="preserve">              meno, priezvisko, podpis poskytovateľa        </w:t>
            </w:r>
            <w:r w:rsidRPr="00F83D9B">
              <w:rPr>
                <w:sz w:val="16"/>
                <w:szCs w:val="16"/>
              </w:rPr>
              <w:tab/>
              <w:t xml:space="preserve"> </w:t>
            </w:r>
          </w:p>
          <w:p w:rsidR="002C0201" w:rsidRPr="00F83D9B" w:rsidRDefault="002C0201" w:rsidP="002C0201">
            <w:pPr>
              <w:ind w:left="3261"/>
              <w:rPr>
                <w:sz w:val="16"/>
                <w:szCs w:val="16"/>
              </w:rPr>
            </w:pPr>
            <w:r w:rsidRPr="00F83D9B">
              <w:rPr>
                <w:sz w:val="16"/>
                <w:szCs w:val="16"/>
              </w:rPr>
              <w:t xml:space="preserve">            zdravotnej starostlivosti a odtlačok pečiatky                                  </w:t>
            </w:r>
          </w:p>
          <w:p w:rsidR="002C0201" w:rsidRPr="00F83D9B" w:rsidRDefault="002C0201" w:rsidP="002C0201">
            <w:pPr>
              <w:rPr>
                <w:sz w:val="16"/>
                <w:szCs w:val="16"/>
              </w:rPr>
            </w:pPr>
          </w:p>
          <w:p w:rsidR="002C0201" w:rsidRPr="00F83D9B" w:rsidRDefault="002C0201" w:rsidP="002C0201">
            <w:pPr>
              <w:rPr>
                <w:sz w:val="16"/>
                <w:szCs w:val="16"/>
              </w:rPr>
            </w:pPr>
          </w:p>
          <w:p w:rsidR="002C0201" w:rsidRPr="00F83D9B" w:rsidRDefault="002C0201" w:rsidP="002C0201">
            <w:pPr>
              <w:rPr>
                <w:sz w:val="16"/>
                <w:szCs w:val="16"/>
              </w:rPr>
            </w:pPr>
          </w:p>
          <w:p w:rsidR="002C0201" w:rsidRPr="00F83D9B" w:rsidRDefault="002C0201" w:rsidP="00FC6FEE">
            <w:pPr>
              <w:pStyle w:val="Odsekzoznamu"/>
              <w:numPr>
                <w:ilvl w:val="1"/>
                <w:numId w:val="51"/>
              </w:numPr>
              <w:autoSpaceDE/>
              <w:autoSpaceDN/>
              <w:contextualSpacing w:val="0"/>
              <w:jc w:val="both"/>
              <w:rPr>
                <w:sz w:val="16"/>
                <w:szCs w:val="16"/>
              </w:rPr>
            </w:pPr>
            <w:r w:rsidRPr="00F83D9B">
              <w:rPr>
                <w:sz w:val="16"/>
                <w:szCs w:val="16"/>
              </w:rPr>
              <w:t>Potvrdenie zdravotnej indikácie a odôvodnenie potreby poskytnutia zdravotnej starostlivosti v cudzine klinickým pracoviskom príslušného špecializačného odboru:</w:t>
            </w:r>
          </w:p>
          <w:p w:rsidR="002C0201" w:rsidRPr="00F83D9B" w:rsidRDefault="002C0201" w:rsidP="002C0201">
            <w:pPr>
              <w:rPr>
                <w:sz w:val="16"/>
                <w:szCs w:val="16"/>
              </w:rPr>
            </w:pPr>
            <w:r w:rsidRPr="00F83D9B">
              <w:rPr>
                <w:sz w:val="16"/>
                <w:szCs w:val="16"/>
              </w:rPr>
              <w:t>................................................................................................................................................................................................................................................................................................................................................................................................................................................................................................</w:t>
            </w:r>
          </w:p>
          <w:p w:rsidR="002C0201" w:rsidRPr="00F83D9B" w:rsidRDefault="002C0201" w:rsidP="002C0201">
            <w:pPr>
              <w:outlineLvl w:val="0"/>
              <w:rPr>
                <w:sz w:val="16"/>
                <w:szCs w:val="16"/>
              </w:rPr>
            </w:pPr>
          </w:p>
          <w:p w:rsidR="002C0201" w:rsidRPr="00F83D9B" w:rsidRDefault="002C0201" w:rsidP="002C0201">
            <w:pPr>
              <w:rPr>
                <w:sz w:val="16"/>
                <w:szCs w:val="16"/>
              </w:rPr>
            </w:pPr>
            <w:r w:rsidRPr="00F83D9B">
              <w:rPr>
                <w:sz w:val="16"/>
                <w:szCs w:val="16"/>
              </w:rPr>
              <w:t xml:space="preserve">Dátum: ...................................... </w:t>
            </w:r>
            <w:r w:rsidRPr="00F83D9B">
              <w:rPr>
                <w:sz w:val="16"/>
                <w:szCs w:val="16"/>
              </w:rPr>
              <w:tab/>
              <w:t xml:space="preserve">    </w:t>
            </w:r>
          </w:p>
          <w:p w:rsidR="002C0201" w:rsidRPr="00F83D9B" w:rsidRDefault="002C0201" w:rsidP="002C0201">
            <w:pPr>
              <w:rPr>
                <w:sz w:val="16"/>
                <w:szCs w:val="16"/>
              </w:rPr>
            </w:pPr>
            <w:r w:rsidRPr="00F83D9B">
              <w:rPr>
                <w:sz w:val="16"/>
                <w:szCs w:val="16"/>
              </w:rPr>
              <w:t xml:space="preserve">                                                          ......................................................................</w:t>
            </w:r>
          </w:p>
          <w:p w:rsidR="002C0201" w:rsidRPr="00F83D9B" w:rsidRDefault="002C0201" w:rsidP="002C0201">
            <w:pPr>
              <w:jc w:val="both"/>
              <w:outlineLvl w:val="0"/>
              <w:rPr>
                <w:sz w:val="16"/>
                <w:szCs w:val="16"/>
              </w:rPr>
            </w:pPr>
            <w:r w:rsidRPr="00F83D9B">
              <w:rPr>
                <w:sz w:val="16"/>
                <w:szCs w:val="16"/>
              </w:rPr>
              <w:t xml:space="preserve">                    meno, priezvisko, podpis a odtlačok pečiatky zástupcu klinického pracoviska, </w:t>
            </w:r>
          </w:p>
          <w:p w:rsidR="002C0201" w:rsidRPr="00F83D9B" w:rsidRDefault="002C0201" w:rsidP="002C0201">
            <w:pPr>
              <w:jc w:val="both"/>
              <w:outlineLvl w:val="0"/>
              <w:rPr>
                <w:sz w:val="16"/>
                <w:szCs w:val="16"/>
              </w:rPr>
            </w:pPr>
            <w:r w:rsidRPr="00F83D9B">
              <w:rPr>
                <w:sz w:val="16"/>
                <w:szCs w:val="16"/>
              </w:rPr>
              <w:t xml:space="preserve">                                                  ak poskytovateľ zdravotnej starostlivosti, </w:t>
            </w:r>
          </w:p>
          <w:p w:rsidR="002C0201" w:rsidRPr="00F83D9B" w:rsidRDefault="002C0201" w:rsidP="002C0201">
            <w:pPr>
              <w:jc w:val="both"/>
              <w:outlineLvl w:val="0"/>
              <w:rPr>
                <w:sz w:val="16"/>
                <w:szCs w:val="16"/>
              </w:rPr>
            </w:pPr>
            <w:r w:rsidRPr="00F83D9B">
              <w:rPr>
                <w:sz w:val="16"/>
                <w:szCs w:val="16"/>
              </w:rPr>
              <w:t xml:space="preserve">                             ktorý odôvodňuje potrebu, nie je zároveň klinickým pracoviskom</w:t>
            </w:r>
          </w:p>
          <w:p w:rsidR="002C0201" w:rsidRPr="00F83D9B" w:rsidRDefault="002C0201" w:rsidP="002C0201">
            <w:pPr>
              <w:rPr>
                <w:sz w:val="16"/>
                <w:szCs w:val="16"/>
              </w:rPr>
            </w:pPr>
          </w:p>
          <w:p w:rsidR="002C0201" w:rsidRPr="00F83D9B" w:rsidRDefault="002C0201" w:rsidP="002C0201">
            <w:pPr>
              <w:jc w:val="both"/>
              <w:rPr>
                <w:i/>
                <w:sz w:val="16"/>
                <w:szCs w:val="16"/>
              </w:rPr>
            </w:pPr>
          </w:p>
          <w:p w:rsidR="002C0201" w:rsidRPr="00F83D9B" w:rsidRDefault="002C0201" w:rsidP="00FC6FEE">
            <w:pPr>
              <w:pStyle w:val="Odsekzoznamu"/>
              <w:numPr>
                <w:ilvl w:val="1"/>
                <w:numId w:val="49"/>
              </w:numPr>
              <w:tabs>
                <w:tab w:val="left" w:pos="851"/>
              </w:tabs>
              <w:autoSpaceDE/>
              <w:autoSpaceDN/>
              <w:ind w:left="851" w:hanging="851"/>
              <w:contextualSpacing w:val="0"/>
              <w:jc w:val="both"/>
              <w:rPr>
                <w:i/>
                <w:sz w:val="16"/>
                <w:szCs w:val="16"/>
              </w:rPr>
            </w:pPr>
            <w:r w:rsidRPr="00F83D9B">
              <w:rPr>
                <w:sz w:val="16"/>
                <w:szCs w:val="16"/>
                <w:bdr w:val="single" w:sz="4" w:space="0" w:color="auto"/>
              </w:rPr>
              <w:t xml:space="preserve">   </w:t>
            </w:r>
            <w:r w:rsidRPr="00F83D9B">
              <w:rPr>
                <w:i/>
                <w:sz w:val="16"/>
                <w:szCs w:val="16"/>
              </w:rPr>
              <w:t xml:space="preserve"> </w:t>
            </w:r>
            <w:r w:rsidRPr="00F83D9B">
              <w:rPr>
                <w:i/>
                <w:sz w:val="16"/>
                <w:szCs w:val="16"/>
              </w:rPr>
              <w:tab/>
              <w:t xml:space="preserve">Svojím podpisom potvrdzujem, že som poučený o možnosti úhrady na vlastnú ťarchu tých nákladov na zdravotnú starostlivosť, ktoré nie sú podľa platných právnych predpisov členského štátu hradené z verejného systému. </w:t>
            </w:r>
          </w:p>
          <w:p w:rsidR="002C0201" w:rsidRPr="00F83D9B" w:rsidRDefault="002C0201" w:rsidP="002C0201">
            <w:pPr>
              <w:tabs>
                <w:tab w:val="left" w:pos="851"/>
              </w:tabs>
              <w:ind w:left="851" w:hanging="851"/>
              <w:jc w:val="both"/>
              <w:rPr>
                <w:i/>
                <w:sz w:val="16"/>
                <w:szCs w:val="16"/>
              </w:rPr>
            </w:pPr>
          </w:p>
          <w:p w:rsidR="002C0201" w:rsidRPr="00F83D9B" w:rsidRDefault="002C0201" w:rsidP="00FC6FEE">
            <w:pPr>
              <w:pStyle w:val="Odsekzoznamu"/>
              <w:numPr>
                <w:ilvl w:val="1"/>
                <w:numId w:val="49"/>
              </w:numPr>
              <w:tabs>
                <w:tab w:val="left" w:pos="851"/>
              </w:tabs>
              <w:autoSpaceDE/>
              <w:autoSpaceDN/>
              <w:ind w:left="851" w:hanging="851"/>
              <w:contextualSpacing w:val="0"/>
              <w:jc w:val="both"/>
              <w:rPr>
                <w:i/>
                <w:sz w:val="16"/>
                <w:szCs w:val="16"/>
              </w:rPr>
            </w:pPr>
            <w:r w:rsidRPr="00F83D9B">
              <w:rPr>
                <w:sz w:val="16"/>
                <w:szCs w:val="16"/>
                <w:bdr w:val="single" w:sz="4" w:space="0" w:color="auto"/>
              </w:rPr>
              <w:t xml:space="preserve">   </w:t>
            </w:r>
            <w:r w:rsidRPr="00F83D9B">
              <w:rPr>
                <w:i/>
                <w:sz w:val="16"/>
                <w:szCs w:val="16"/>
              </w:rPr>
              <w:t xml:space="preserve"> </w:t>
            </w:r>
            <w:r w:rsidRPr="00F83D9B">
              <w:rPr>
                <w:i/>
                <w:sz w:val="16"/>
                <w:szCs w:val="16"/>
              </w:rPr>
              <w:tab/>
              <w:t xml:space="preserve">Svojím podpisom potvrdzujem, že </w:t>
            </w:r>
            <w:r w:rsidRPr="00F83D9B">
              <w:rPr>
                <w:i/>
                <w:iCs/>
                <w:sz w:val="16"/>
                <w:szCs w:val="16"/>
              </w:rPr>
              <w:t xml:space="preserve"> som </w:t>
            </w:r>
            <w:r w:rsidRPr="00F83D9B">
              <w:rPr>
                <w:i/>
                <w:sz w:val="16"/>
                <w:szCs w:val="16"/>
              </w:rPr>
              <w:t xml:space="preserve">poučený o tom, že náklady na cezhraničnú zdravotnú starostlivosť v inom členskom štáte Európskej únie uhradím priamo poskytovateľovi zdravotnej starostlivosti z iného členského štátu Európskej únie. </w:t>
            </w:r>
          </w:p>
          <w:p w:rsidR="002C0201" w:rsidRPr="00F83D9B" w:rsidRDefault="002C0201" w:rsidP="002C0201">
            <w:pPr>
              <w:tabs>
                <w:tab w:val="left" w:pos="435"/>
                <w:tab w:val="center" w:pos="4535"/>
              </w:tabs>
              <w:rPr>
                <w:sz w:val="16"/>
                <w:szCs w:val="16"/>
              </w:rPr>
            </w:pPr>
          </w:p>
          <w:p w:rsidR="002C0201" w:rsidRPr="00F83D9B" w:rsidRDefault="002C0201" w:rsidP="002C0201">
            <w:pPr>
              <w:tabs>
                <w:tab w:val="left" w:pos="435"/>
                <w:tab w:val="center" w:pos="4535"/>
              </w:tabs>
              <w:rPr>
                <w:sz w:val="16"/>
                <w:szCs w:val="16"/>
              </w:rPr>
            </w:pPr>
            <w:r w:rsidRPr="00F83D9B">
              <w:rPr>
                <w:sz w:val="16"/>
                <w:szCs w:val="16"/>
              </w:rPr>
              <w:t>Krížikom sa vyznačí jedna z možností.</w:t>
            </w:r>
          </w:p>
          <w:p w:rsidR="002C0201" w:rsidRPr="00F83D9B" w:rsidRDefault="002C0201" w:rsidP="002C0201">
            <w:pPr>
              <w:jc w:val="both"/>
              <w:rPr>
                <w:i/>
                <w:iCs/>
                <w:sz w:val="16"/>
                <w:szCs w:val="16"/>
              </w:rPr>
            </w:pPr>
          </w:p>
          <w:p w:rsidR="002C0201" w:rsidRPr="00F83D9B" w:rsidRDefault="002C0201" w:rsidP="002C0201">
            <w:pPr>
              <w:jc w:val="both"/>
              <w:rPr>
                <w:i/>
                <w:iCs/>
                <w:sz w:val="16"/>
                <w:szCs w:val="16"/>
              </w:rPr>
            </w:pPr>
            <w:r w:rsidRPr="00F83D9B">
              <w:rPr>
                <w:i/>
                <w:iCs/>
                <w:sz w:val="16"/>
                <w:szCs w:val="16"/>
              </w:rPr>
              <w:t xml:space="preserve">Dávam týmto v zmysle zákona č. 122/2013  Z. z. o ochrane osobných údajov, pre ....................... </w:t>
            </w:r>
            <w:r w:rsidRPr="00F83D9B">
              <w:rPr>
                <w:i/>
                <w:sz w:val="16"/>
                <w:szCs w:val="16"/>
              </w:rPr>
              <w:t xml:space="preserve">zdravotnú poisťovňu, a. s., </w:t>
            </w:r>
            <w:r w:rsidRPr="00F83D9B">
              <w:rPr>
                <w:i/>
                <w:iCs/>
                <w:sz w:val="16"/>
                <w:szCs w:val="16"/>
              </w:rPr>
              <w:t xml:space="preserve">súhlas na cezhraničný tok svojich osobných údajov poskytovateľovi zdravotnej starostlivosti  z cudziny v rozsahu meno, rodné číslo, adresa a diagnóza. Tento súhlas môžem odvolať </w:t>
            </w:r>
            <w:r w:rsidRPr="00F83D9B">
              <w:rPr>
                <w:i/>
                <w:sz w:val="16"/>
                <w:szCs w:val="16"/>
              </w:rPr>
              <w:t xml:space="preserve"> </w:t>
            </w:r>
            <w:r w:rsidRPr="00F83D9B">
              <w:rPr>
                <w:i/>
                <w:iCs/>
                <w:sz w:val="16"/>
                <w:szCs w:val="16"/>
              </w:rPr>
              <w:t xml:space="preserve">do odovzdania žiadosti poskytovateľovi zdravotnej starostlivosti z cudziny. </w:t>
            </w:r>
          </w:p>
          <w:p w:rsidR="002C0201" w:rsidRPr="00F83D9B" w:rsidRDefault="002C0201" w:rsidP="002C0201">
            <w:pPr>
              <w:jc w:val="both"/>
              <w:rPr>
                <w:i/>
                <w:iCs/>
                <w:sz w:val="16"/>
                <w:szCs w:val="16"/>
              </w:rPr>
            </w:pPr>
          </w:p>
          <w:p w:rsidR="002C0201" w:rsidRPr="00F83D9B" w:rsidRDefault="002C0201" w:rsidP="002C0201">
            <w:pPr>
              <w:pStyle w:val="Odsekzoznamu"/>
              <w:tabs>
                <w:tab w:val="left" w:pos="426"/>
              </w:tabs>
              <w:ind w:left="425"/>
              <w:jc w:val="both"/>
              <w:rPr>
                <w:sz w:val="16"/>
                <w:szCs w:val="16"/>
              </w:rPr>
            </w:pPr>
          </w:p>
          <w:p w:rsidR="002C0201" w:rsidRPr="00F83D9B" w:rsidRDefault="002C0201" w:rsidP="002C0201">
            <w:pPr>
              <w:rPr>
                <w:sz w:val="16"/>
                <w:szCs w:val="16"/>
              </w:rPr>
            </w:pPr>
            <w:r w:rsidRPr="00F83D9B">
              <w:rPr>
                <w:sz w:val="16"/>
                <w:szCs w:val="16"/>
              </w:rPr>
              <w:t xml:space="preserve">   </w:t>
            </w:r>
          </w:p>
          <w:p w:rsidR="002C0201" w:rsidRPr="00F83D9B" w:rsidRDefault="002C0201" w:rsidP="002C0201">
            <w:pPr>
              <w:rPr>
                <w:sz w:val="16"/>
                <w:szCs w:val="16"/>
              </w:rPr>
            </w:pPr>
            <w:r w:rsidRPr="00F83D9B">
              <w:rPr>
                <w:sz w:val="16"/>
                <w:szCs w:val="16"/>
              </w:rPr>
              <w:t>Dátum:.......................</w:t>
            </w:r>
          </w:p>
          <w:p w:rsidR="002C0201" w:rsidRPr="00F83D9B" w:rsidRDefault="002C0201" w:rsidP="002C0201">
            <w:pPr>
              <w:ind w:left="1942"/>
              <w:jc w:val="center"/>
              <w:rPr>
                <w:sz w:val="16"/>
                <w:szCs w:val="16"/>
              </w:rPr>
            </w:pPr>
            <w:r w:rsidRPr="00F83D9B">
              <w:rPr>
                <w:sz w:val="16"/>
                <w:szCs w:val="16"/>
              </w:rPr>
              <w:lastRenderedPageBreak/>
              <w:t>………………………..</w:t>
            </w:r>
          </w:p>
          <w:p w:rsidR="002C0201" w:rsidRPr="00F83D9B" w:rsidRDefault="002C0201" w:rsidP="002C0201">
            <w:pPr>
              <w:ind w:left="1942"/>
              <w:jc w:val="center"/>
              <w:rPr>
                <w:sz w:val="16"/>
                <w:szCs w:val="16"/>
              </w:rPr>
            </w:pPr>
            <w:r w:rsidRPr="00F83D9B">
              <w:rPr>
                <w:sz w:val="16"/>
                <w:szCs w:val="16"/>
              </w:rPr>
              <w:t>podpis poistenca</w:t>
            </w:r>
          </w:p>
          <w:p w:rsidR="002C0201" w:rsidRPr="00F83D9B" w:rsidRDefault="002C0201" w:rsidP="002C0201">
            <w:pPr>
              <w:ind w:left="1942"/>
              <w:jc w:val="center"/>
              <w:rPr>
                <w:sz w:val="16"/>
                <w:szCs w:val="16"/>
              </w:rPr>
            </w:pPr>
            <w:r w:rsidRPr="00F83D9B">
              <w:rPr>
                <w:sz w:val="16"/>
                <w:szCs w:val="16"/>
              </w:rPr>
              <w:t>(zákonného zástupcu, splnomocnenej osoby, poskytovateľa zdravotnej starostlivosti alebo zariadenia, v ktorom je maloletý umiestnený na základe rozhodnutia súdu)</w:t>
            </w:r>
          </w:p>
          <w:p w:rsidR="002C0201" w:rsidRPr="00F83D9B" w:rsidRDefault="002C0201" w:rsidP="002C0201">
            <w:pPr>
              <w:ind w:left="709" w:hanging="709"/>
              <w:rPr>
                <w:sz w:val="16"/>
                <w:szCs w:val="16"/>
              </w:rPr>
            </w:pPr>
          </w:p>
          <w:p w:rsidR="002C0201" w:rsidRPr="00F83D9B" w:rsidRDefault="002C0201" w:rsidP="002C0201">
            <w:pPr>
              <w:rPr>
                <w:sz w:val="16"/>
                <w:szCs w:val="16"/>
              </w:rPr>
            </w:pPr>
          </w:p>
          <w:p w:rsidR="002C0201" w:rsidRPr="00F83D9B" w:rsidRDefault="002C0201" w:rsidP="002C0201">
            <w:pPr>
              <w:ind w:left="709" w:hanging="709"/>
              <w:rPr>
                <w:sz w:val="16"/>
                <w:szCs w:val="16"/>
              </w:rPr>
            </w:pPr>
            <w:r w:rsidRPr="00F83D9B">
              <w:rPr>
                <w:sz w:val="16"/>
                <w:szCs w:val="16"/>
              </w:rPr>
              <w:t>Vysvetlivky:</w:t>
            </w:r>
          </w:p>
          <w:p w:rsidR="002C0201" w:rsidRPr="003E2A59" w:rsidRDefault="002C0201" w:rsidP="002C0201">
            <w:pPr>
              <w:ind w:left="709" w:hanging="709"/>
              <w:jc w:val="both"/>
              <w:rPr>
                <w:sz w:val="16"/>
                <w:szCs w:val="16"/>
              </w:rPr>
            </w:pPr>
            <w:r w:rsidRPr="003E2A59">
              <w:rPr>
                <w:sz w:val="16"/>
                <w:szCs w:val="16"/>
              </w:rPr>
              <w:t xml:space="preserve">*) </w:t>
            </w:r>
            <w:r w:rsidRPr="003E2A59">
              <w:rPr>
                <w:sz w:val="16"/>
                <w:szCs w:val="16"/>
              </w:rPr>
              <w:tab/>
              <w:t>Príloha č. 1 k zákonu č. 576/2004 Z. z. o zdravotnej starostlivosti, službách súvisiacich s poskytovaním zdravotnej starostlivosti a o zmene a doplnení niektorých zákonov v znení zákona č. 160/2013 Z. z.</w:t>
            </w:r>
          </w:p>
          <w:p w:rsidR="002C0201" w:rsidRPr="003E2A59" w:rsidRDefault="002C0201" w:rsidP="002C0201">
            <w:pPr>
              <w:ind w:left="709" w:hanging="709"/>
              <w:jc w:val="both"/>
              <w:rPr>
                <w:sz w:val="16"/>
                <w:szCs w:val="16"/>
              </w:rPr>
            </w:pPr>
            <w:r w:rsidRPr="003E2A59">
              <w:rPr>
                <w:sz w:val="16"/>
                <w:szCs w:val="16"/>
              </w:rPr>
              <w:t>**)</w:t>
            </w:r>
            <w:r w:rsidRPr="003E2A59">
              <w:rPr>
                <w:sz w:val="16"/>
                <w:szCs w:val="16"/>
              </w:rPr>
              <w:tab/>
              <w:t>1. Členské štáty Európskej únie: Belgicko, Bulharsko, Cyprus, Česko, Dánsko, Estónsko, Fínsko, Francúzsko, Grécko, Holandsko, Chorvátsko, Írsko, Litva, Lotyšsko, Luxembursko, Maďarsko, Malta, Nemecko, Poľsko, Portugalsko, Rakúsko, Rumunsko, Slovinsko, Španielsko, Švédsko, Taliansko, Veľká Británia.</w:t>
            </w:r>
          </w:p>
          <w:p w:rsidR="002C0201" w:rsidRPr="003E2A59" w:rsidRDefault="002C0201" w:rsidP="002C0201">
            <w:pPr>
              <w:adjustRightInd w:val="0"/>
              <w:ind w:left="709" w:hanging="1"/>
              <w:rPr>
                <w:sz w:val="16"/>
                <w:szCs w:val="16"/>
              </w:rPr>
            </w:pPr>
            <w:r w:rsidRPr="003E2A59">
              <w:rPr>
                <w:sz w:val="16"/>
                <w:szCs w:val="16"/>
              </w:rPr>
              <w:t>2. Štáty Európskeho hospodárskeho priestoru: Island, Lichtenštajnsko, Nórsko.</w:t>
            </w:r>
          </w:p>
          <w:p w:rsidR="002C0201" w:rsidRPr="003E2A59" w:rsidRDefault="002C0201" w:rsidP="002C0201">
            <w:pPr>
              <w:ind w:left="709" w:hanging="1"/>
              <w:jc w:val="both"/>
              <w:rPr>
                <w:sz w:val="16"/>
                <w:szCs w:val="16"/>
              </w:rPr>
            </w:pPr>
            <w:r w:rsidRPr="003E2A59">
              <w:rPr>
                <w:sz w:val="16"/>
                <w:szCs w:val="16"/>
              </w:rPr>
              <w:t>3.Švajčiarsko.</w:t>
            </w:r>
          </w:p>
          <w:p w:rsidR="002C0201" w:rsidRPr="003E2A59" w:rsidRDefault="002C0201" w:rsidP="002C0201">
            <w:pPr>
              <w:ind w:left="709" w:hanging="1"/>
              <w:jc w:val="both"/>
              <w:rPr>
                <w:sz w:val="16"/>
                <w:szCs w:val="16"/>
              </w:rPr>
            </w:pPr>
            <w:r w:rsidRPr="003E2A59">
              <w:rPr>
                <w:sz w:val="16"/>
                <w:szCs w:val="16"/>
              </w:rPr>
              <w:t>4. Štáty okrem členských štátov.</w:t>
            </w:r>
          </w:p>
          <w:p w:rsidR="002C0201" w:rsidRPr="003E2A59" w:rsidRDefault="002C0201" w:rsidP="002C0201">
            <w:pPr>
              <w:ind w:left="709" w:hanging="709"/>
              <w:outlineLvl w:val="0"/>
              <w:rPr>
                <w:sz w:val="16"/>
                <w:szCs w:val="16"/>
              </w:rPr>
            </w:pPr>
            <w:r w:rsidRPr="003E2A59">
              <w:rPr>
                <w:sz w:val="16"/>
                <w:szCs w:val="16"/>
              </w:rPr>
              <w:t xml:space="preserve">***) </w:t>
            </w:r>
            <w:r w:rsidRPr="003E2A59">
              <w:rPr>
                <w:sz w:val="16"/>
                <w:szCs w:val="16"/>
              </w:rPr>
              <w:tab/>
              <w:t>§ 7  ods. 2 písm. a) a b),  ods. 3 alebo ods. 4 zákona č. 578/2004 Z. z. o poskytovateľoch zdravotnej starostlivosti, zdravotníckych pracovníkoch, stavovských organizáciách v zdravotníctve a o zmene a doplnení niektorých zákonov v znení neskorších predpisov v znení neskorších predpisov.</w:t>
            </w:r>
          </w:p>
          <w:p w:rsidR="002C0201" w:rsidRPr="003E2A59" w:rsidRDefault="002C0201" w:rsidP="002C0201">
            <w:pPr>
              <w:ind w:left="709" w:hanging="709"/>
              <w:outlineLvl w:val="0"/>
              <w:rPr>
                <w:sz w:val="16"/>
                <w:szCs w:val="16"/>
              </w:rPr>
            </w:pPr>
            <w:r w:rsidRPr="003E2A59">
              <w:rPr>
                <w:sz w:val="16"/>
                <w:szCs w:val="16"/>
              </w:rPr>
              <w:t xml:space="preserve">****) </w:t>
            </w:r>
            <w:r w:rsidRPr="003E2A59">
              <w:rPr>
                <w:sz w:val="16"/>
                <w:szCs w:val="16"/>
              </w:rPr>
              <w:tab/>
              <w:t xml:space="preserve">Vyhláška Ministerstva zdravotníctva Slovenskej republiky č. 341/2013 Z. z., </w:t>
            </w:r>
            <w:r w:rsidRPr="003E2A59">
              <w:rPr>
                <w:bCs/>
                <w:sz w:val="16"/>
                <w:szCs w:val="16"/>
              </w:rPr>
              <w:t>ktorou sa ustanovuje cezhraničná zdravotná starostlivosť, ktorá podlieha predchádzajúcemu súhlasu príslušnej zdravotnej poisťovne na účely jej preplatenia.</w:t>
            </w:r>
          </w:p>
          <w:p w:rsidR="002C0201" w:rsidRPr="003E2A59" w:rsidRDefault="002C0201" w:rsidP="00E10339">
            <w:pPr>
              <w:tabs>
                <w:tab w:val="left" w:pos="851"/>
              </w:tabs>
              <w:autoSpaceDE/>
              <w:autoSpaceDN/>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C7E80" w:rsidRPr="00374A39" w:rsidRDefault="00CC7E80" w:rsidP="002A1DF2">
            <w:pPr>
              <w:rPr>
                <w:sz w:val="20"/>
                <w:szCs w:val="20"/>
              </w:rPr>
            </w:pPr>
            <w:r w:rsidRPr="00374A39">
              <w:rPr>
                <w:sz w:val="20"/>
                <w:szCs w:val="20"/>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CC7E80" w:rsidRPr="00374A39" w:rsidRDefault="00CC7E80" w:rsidP="002A1DF2">
            <w:pPr>
              <w:rPr>
                <w:sz w:val="20"/>
                <w:szCs w:val="20"/>
                <w:lang w:eastAsia="en-US"/>
              </w:rPr>
            </w:pPr>
          </w:p>
        </w:tc>
      </w:tr>
      <w:tr w:rsidR="00CC7E80" w:rsidRPr="00374A39" w:rsidTr="00171F0A">
        <w:tc>
          <w:tcPr>
            <w:tcW w:w="709" w:type="dxa"/>
            <w:tcBorders>
              <w:top w:val="single" w:sz="4" w:space="0" w:color="auto"/>
              <w:bottom w:val="single" w:sz="4" w:space="0" w:color="auto"/>
              <w:right w:val="single" w:sz="4" w:space="0" w:color="auto"/>
            </w:tcBorders>
          </w:tcPr>
          <w:p w:rsidR="00103358" w:rsidRDefault="00103358" w:rsidP="002A1DF2">
            <w:pPr>
              <w:adjustRightInd w:val="0"/>
              <w:rPr>
                <w:sz w:val="20"/>
                <w:szCs w:val="20"/>
                <w:lang w:eastAsia="en-US"/>
              </w:rPr>
            </w:pPr>
            <w:r>
              <w:rPr>
                <w:sz w:val="20"/>
                <w:szCs w:val="20"/>
                <w:lang w:eastAsia="en-US"/>
              </w:rPr>
              <w:lastRenderedPageBreak/>
              <w:t>Č: 9</w:t>
            </w:r>
          </w:p>
          <w:p w:rsidR="00103358" w:rsidRDefault="00103358" w:rsidP="002A1DF2">
            <w:pPr>
              <w:adjustRightInd w:val="0"/>
              <w:rPr>
                <w:sz w:val="20"/>
                <w:szCs w:val="20"/>
                <w:lang w:eastAsia="en-US"/>
              </w:rPr>
            </w:pPr>
          </w:p>
          <w:p w:rsidR="00CC7E80" w:rsidRPr="00374A39" w:rsidRDefault="00CC7E80" w:rsidP="002A1DF2">
            <w:pPr>
              <w:adjustRightInd w:val="0"/>
              <w:rPr>
                <w:sz w:val="20"/>
                <w:szCs w:val="20"/>
                <w:lang w:eastAsia="en-US"/>
              </w:rPr>
            </w:pPr>
            <w:r w:rsidRPr="00374A39">
              <w:rPr>
                <w:sz w:val="20"/>
                <w:szCs w:val="20"/>
                <w:lang w:eastAsia="en-US"/>
              </w:rPr>
              <w:t>O</w:t>
            </w:r>
            <w:r w:rsidR="00103358">
              <w:rPr>
                <w:sz w:val="20"/>
                <w:szCs w:val="20"/>
                <w:lang w:eastAsia="en-US"/>
              </w:rPr>
              <w:t>:</w:t>
            </w:r>
            <w:r w:rsidRPr="00374A39">
              <w:rPr>
                <w:sz w:val="20"/>
                <w:szCs w:val="20"/>
                <w:lang w:eastAsia="en-US"/>
              </w:rPr>
              <w:t xml:space="preserve"> 5</w:t>
            </w:r>
          </w:p>
        </w:tc>
        <w:tc>
          <w:tcPr>
            <w:tcW w:w="4849" w:type="dxa"/>
            <w:tcBorders>
              <w:top w:val="single" w:sz="4" w:space="0" w:color="auto"/>
              <w:left w:val="single" w:sz="4" w:space="0" w:color="auto"/>
              <w:bottom w:val="single" w:sz="4" w:space="0" w:color="auto"/>
              <w:right w:val="single" w:sz="4" w:space="0" w:color="auto"/>
            </w:tcBorders>
          </w:tcPr>
          <w:p w:rsidR="00CC7E80" w:rsidRPr="00374A39" w:rsidRDefault="00CC7E80" w:rsidP="002A1DF2">
            <w:pPr>
              <w:adjustRightInd w:val="0"/>
              <w:rPr>
                <w:sz w:val="20"/>
                <w:szCs w:val="20"/>
                <w:lang w:eastAsia="en-US"/>
              </w:rPr>
            </w:pPr>
            <w:r w:rsidRPr="00374A39">
              <w:rPr>
                <w:sz w:val="20"/>
                <w:szCs w:val="20"/>
                <w:lang w:eastAsia="en-US"/>
              </w:rPr>
              <w:t xml:space="preserve">5. Touto smernicou  nie je dotknuté právo členských štátov ponúknuť pacientom  dobrovoľný systém predchádzajúceho oznámenia a následnej odpovede, v ktorej sa pacientovi na základe odhadu  písomne potvrdí výška nákladov, ktorá sa uhradí. V tomto odhade sa zohľadní klinický prípad pacienta a uvedú sa v ňom  lekárske postupy, ktoré sa pravdepodobne uplatnia. </w:t>
            </w:r>
          </w:p>
          <w:p w:rsidR="00CC7E80" w:rsidRPr="00374A39" w:rsidRDefault="00CC7E80" w:rsidP="002A1DF2">
            <w:pPr>
              <w:adjustRightInd w:val="0"/>
              <w:rPr>
                <w:sz w:val="20"/>
                <w:szCs w:val="20"/>
              </w:rPr>
            </w:pPr>
            <w:r w:rsidRPr="00374A39">
              <w:rPr>
                <w:sz w:val="20"/>
                <w:szCs w:val="20"/>
                <w:lang w:eastAsia="en-US"/>
              </w:rPr>
              <w:t>Členské štáty sa môžu  rozhodnúť uplatniť mechanizmus finančných kompenzácií medzi príslušnými inštitúciami ustanovený v nariadení (ES) č. 883/2004. Ak členský štát, v ktorom je pacient poistený, neuplatňuje tento mechanizmus, zabezpečí, aby sa pacientom  preplatili  náklady bez zbytočných prieťahov.</w:t>
            </w:r>
          </w:p>
        </w:tc>
        <w:tc>
          <w:tcPr>
            <w:tcW w:w="963" w:type="dxa"/>
            <w:tcBorders>
              <w:top w:val="single" w:sz="4" w:space="0" w:color="auto"/>
              <w:left w:val="single" w:sz="4" w:space="0" w:color="auto"/>
              <w:bottom w:val="single" w:sz="4" w:space="0" w:color="auto"/>
              <w:right w:val="single" w:sz="12" w:space="0" w:color="auto"/>
            </w:tcBorders>
          </w:tcPr>
          <w:p w:rsidR="00CC7E80" w:rsidRPr="00374A39" w:rsidRDefault="00CC7E80" w:rsidP="002A1DF2">
            <w:pPr>
              <w:rPr>
                <w:sz w:val="20"/>
                <w:szCs w:val="20"/>
              </w:rPr>
            </w:pPr>
            <w:r w:rsidRPr="00374A39">
              <w:rPr>
                <w:sz w:val="20"/>
                <w:szCs w:val="20"/>
              </w:rPr>
              <w:t>D</w:t>
            </w:r>
          </w:p>
        </w:tc>
        <w:tc>
          <w:tcPr>
            <w:tcW w:w="993" w:type="dxa"/>
            <w:tcBorders>
              <w:top w:val="single" w:sz="4" w:space="0" w:color="auto"/>
              <w:left w:val="nil"/>
              <w:bottom w:val="single" w:sz="4" w:space="0" w:color="auto"/>
              <w:right w:val="single" w:sz="4" w:space="0" w:color="auto"/>
            </w:tcBorders>
          </w:tcPr>
          <w:p w:rsidR="00CC7E80" w:rsidRPr="00F83D9B" w:rsidRDefault="00CC7E80" w:rsidP="00E10339">
            <w:pPr>
              <w:rPr>
                <w:sz w:val="20"/>
                <w:szCs w:val="20"/>
              </w:rPr>
            </w:pPr>
            <w:r w:rsidRPr="00F83D9B">
              <w:rPr>
                <w:sz w:val="20"/>
                <w:szCs w:val="20"/>
              </w:rPr>
              <w:t>Zákon č. 220/2013 Z. z. v čl. V</w:t>
            </w: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r w:rsidRPr="00F83D9B">
              <w:rPr>
                <w:sz w:val="20"/>
                <w:szCs w:val="20"/>
              </w:rPr>
              <w:t>Zákon č. 220/2013 Z. z. v čl. I</w:t>
            </w: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r w:rsidRPr="00F83D9B">
              <w:rPr>
                <w:sz w:val="20"/>
                <w:szCs w:val="20"/>
              </w:rPr>
              <w:t>Zákon č. 581/2004 Z. z.</w:t>
            </w: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F83D9B" w:rsidRDefault="00F83D9B" w:rsidP="00E10339">
            <w:pPr>
              <w:rPr>
                <w:b/>
                <w:sz w:val="20"/>
                <w:szCs w:val="20"/>
              </w:rPr>
            </w:pPr>
          </w:p>
          <w:p w:rsidR="00F83D9B" w:rsidRDefault="00F83D9B" w:rsidP="00E10339">
            <w:pPr>
              <w:rPr>
                <w:b/>
                <w:sz w:val="20"/>
                <w:szCs w:val="20"/>
              </w:rPr>
            </w:pPr>
          </w:p>
          <w:p w:rsidR="00F83D9B" w:rsidRDefault="00F83D9B" w:rsidP="00E10339">
            <w:pPr>
              <w:rPr>
                <w:b/>
                <w:sz w:val="20"/>
                <w:szCs w:val="20"/>
              </w:rPr>
            </w:pPr>
          </w:p>
          <w:p w:rsidR="00F83D9B" w:rsidRDefault="00F83D9B" w:rsidP="00E10339">
            <w:pPr>
              <w:rPr>
                <w:b/>
                <w:sz w:val="20"/>
                <w:szCs w:val="20"/>
              </w:rPr>
            </w:pPr>
          </w:p>
          <w:p w:rsidR="00F83D9B" w:rsidRDefault="00F83D9B" w:rsidP="00E10339">
            <w:pPr>
              <w:rPr>
                <w:b/>
                <w:sz w:val="20"/>
                <w:szCs w:val="20"/>
              </w:rPr>
            </w:pPr>
          </w:p>
          <w:p w:rsidR="00F83D9B" w:rsidRDefault="00F83D9B" w:rsidP="00E10339">
            <w:pPr>
              <w:rPr>
                <w:b/>
                <w:sz w:val="20"/>
                <w:szCs w:val="20"/>
              </w:rPr>
            </w:pPr>
          </w:p>
          <w:p w:rsidR="00BF5104" w:rsidRPr="00F83D9B" w:rsidRDefault="00F83D9B" w:rsidP="00E10339">
            <w:pPr>
              <w:rPr>
                <w:b/>
                <w:sz w:val="20"/>
                <w:szCs w:val="20"/>
              </w:rPr>
            </w:pPr>
            <w:r w:rsidRPr="00F83D9B">
              <w:rPr>
                <w:b/>
                <w:sz w:val="20"/>
                <w:szCs w:val="20"/>
              </w:rPr>
              <w:t>Návrh zákona čl. VI bod 14</w:t>
            </w:r>
          </w:p>
          <w:p w:rsidR="00BF5104" w:rsidRPr="00F83D9B" w:rsidRDefault="00BF5104" w:rsidP="00E10339">
            <w:pPr>
              <w:rPr>
                <w:b/>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CC7E80" w:rsidRPr="00F83D9B" w:rsidRDefault="00CC7E80"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Default="00BF5104"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Pr="00F83D9B" w:rsidRDefault="00F83D9B" w:rsidP="00E10339">
            <w:pPr>
              <w:rPr>
                <w:b/>
                <w:sz w:val="20"/>
                <w:szCs w:val="20"/>
              </w:rPr>
            </w:pPr>
            <w:r w:rsidRPr="00F83D9B">
              <w:rPr>
                <w:b/>
                <w:sz w:val="20"/>
                <w:szCs w:val="20"/>
              </w:rPr>
              <w:t>Návrh zákona čl. VI bod 15</w:t>
            </w: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Default="00F83D9B" w:rsidP="00E10339">
            <w:pPr>
              <w:rPr>
                <w:sz w:val="20"/>
                <w:szCs w:val="20"/>
              </w:rPr>
            </w:pPr>
          </w:p>
          <w:p w:rsidR="00F83D9B" w:rsidRPr="00F83D9B" w:rsidRDefault="00F83D9B" w:rsidP="00E10339">
            <w:pPr>
              <w:rPr>
                <w:sz w:val="20"/>
                <w:szCs w:val="20"/>
              </w:rPr>
            </w:pPr>
          </w:p>
          <w:p w:rsidR="00BF5104" w:rsidRPr="00F83D9B" w:rsidRDefault="00BF5104" w:rsidP="00E10339">
            <w:pPr>
              <w:rPr>
                <w:sz w:val="20"/>
                <w:szCs w:val="20"/>
              </w:rPr>
            </w:pPr>
          </w:p>
          <w:p w:rsidR="00F83D9B" w:rsidRDefault="00F83D9B" w:rsidP="00E10339">
            <w:pPr>
              <w:rPr>
                <w:sz w:val="20"/>
                <w:szCs w:val="20"/>
              </w:rPr>
            </w:pPr>
          </w:p>
          <w:p w:rsidR="00BF5104" w:rsidRPr="00F83D9B" w:rsidRDefault="00F83D9B" w:rsidP="00E10339">
            <w:pPr>
              <w:rPr>
                <w:sz w:val="20"/>
                <w:szCs w:val="20"/>
              </w:rPr>
            </w:pPr>
            <w:r>
              <w:rPr>
                <w:sz w:val="20"/>
                <w:szCs w:val="20"/>
              </w:rPr>
              <w:lastRenderedPageBreak/>
              <w:t>V</w:t>
            </w:r>
            <w:r w:rsidR="00BF5104" w:rsidRPr="00F83D9B">
              <w:rPr>
                <w:sz w:val="20"/>
                <w:szCs w:val="20"/>
              </w:rPr>
              <w:t>yhláška č. 232/2014 Z. z.</w:t>
            </w: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p w:rsidR="00BF5104" w:rsidRPr="00F83D9B" w:rsidRDefault="00BF5104" w:rsidP="00E10339">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C7E80" w:rsidRPr="00F83D9B" w:rsidRDefault="00CC7E80" w:rsidP="00E10339">
            <w:pPr>
              <w:pStyle w:val="Normlny0"/>
            </w:pPr>
            <w:r w:rsidRPr="00F83D9B">
              <w:lastRenderedPageBreak/>
              <w:t xml:space="preserve">§ 9d </w:t>
            </w:r>
          </w:p>
          <w:p w:rsidR="00CC7E80" w:rsidRPr="00F83D9B" w:rsidRDefault="00CC7E80" w:rsidP="00E10339">
            <w:pPr>
              <w:pStyle w:val="Normlny0"/>
            </w:pPr>
            <w:r w:rsidRPr="00F83D9B">
              <w:t>O 8</w:t>
            </w:r>
          </w:p>
          <w:p w:rsidR="00CC7E80" w:rsidRPr="00F83D9B" w:rsidRDefault="00CC7E80" w:rsidP="00E10339">
            <w:pPr>
              <w:pStyle w:val="Normlny0"/>
            </w:pPr>
          </w:p>
          <w:p w:rsidR="00CC7E80" w:rsidRPr="00F83D9B" w:rsidRDefault="00CC7E80" w:rsidP="00E10339">
            <w:pPr>
              <w:pStyle w:val="Normlny0"/>
            </w:pPr>
          </w:p>
          <w:p w:rsidR="00CC7E80" w:rsidRPr="00F83D9B" w:rsidRDefault="00CC7E80" w:rsidP="00E10339">
            <w:pPr>
              <w:pStyle w:val="Normlny0"/>
            </w:pPr>
          </w:p>
          <w:p w:rsidR="00CC7E80" w:rsidRPr="00F83D9B" w:rsidRDefault="00CC7E80" w:rsidP="00E10339">
            <w:pPr>
              <w:pStyle w:val="Normlny0"/>
            </w:pPr>
          </w:p>
          <w:p w:rsidR="00CC7E80" w:rsidRPr="00F83D9B" w:rsidRDefault="00CC7E80" w:rsidP="00E10339">
            <w:pPr>
              <w:pStyle w:val="Normlny0"/>
            </w:pPr>
          </w:p>
          <w:p w:rsidR="00CC7E80" w:rsidRPr="00F83D9B" w:rsidRDefault="00CC7E80" w:rsidP="00E10339">
            <w:pPr>
              <w:pStyle w:val="Normlny0"/>
            </w:pPr>
            <w:r w:rsidRPr="00F83D9B">
              <w:t>§  10</w:t>
            </w: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r w:rsidRPr="00F83D9B">
              <w:t>§ 18</w:t>
            </w: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Default="00BF5104"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Pr="00F83D9B" w:rsidRDefault="00F83D9B" w:rsidP="00E10339">
            <w:pPr>
              <w:pStyle w:val="Normlny0"/>
            </w:pPr>
          </w:p>
          <w:p w:rsidR="00BF5104" w:rsidRDefault="00BF5104"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F83D9B" w:rsidRDefault="00F83D9B" w:rsidP="00E10339">
            <w:pPr>
              <w:pStyle w:val="Normlny0"/>
            </w:pPr>
          </w:p>
          <w:p w:rsidR="00BF5104" w:rsidRPr="00F83D9B" w:rsidRDefault="00BF5104" w:rsidP="00E10339">
            <w:pPr>
              <w:pStyle w:val="Normlny0"/>
            </w:pPr>
            <w:r w:rsidRPr="00F83D9B">
              <w:t>§ 14</w:t>
            </w: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p>
          <w:p w:rsidR="00BF5104" w:rsidRPr="00F83D9B" w:rsidRDefault="00BF5104" w:rsidP="00E10339">
            <w:pPr>
              <w:pStyle w:val="Normlny0"/>
            </w:pPr>
            <w:r w:rsidRPr="00F83D9B">
              <w:t>Príloha č. 10</w:t>
            </w:r>
          </w:p>
          <w:p w:rsidR="00BF5104" w:rsidRPr="00F83D9B" w:rsidRDefault="00BF5104" w:rsidP="00E10339">
            <w:pPr>
              <w:pStyle w:val="Normlny0"/>
            </w:pPr>
          </w:p>
        </w:tc>
        <w:tc>
          <w:tcPr>
            <w:tcW w:w="5670" w:type="dxa"/>
            <w:tcBorders>
              <w:top w:val="single" w:sz="4" w:space="0" w:color="auto"/>
              <w:left w:val="single" w:sz="4" w:space="0" w:color="auto"/>
              <w:bottom w:val="single" w:sz="4" w:space="0" w:color="auto"/>
              <w:right w:val="single" w:sz="4" w:space="0" w:color="auto"/>
            </w:tcBorders>
          </w:tcPr>
          <w:p w:rsidR="00CC7E80" w:rsidRPr="00F83D9B" w:rsidRDefault="00CC7E80" w:rsidP="00E10339">
            <w:pPr>
              <w:pStyle w:val="Zkladntext2"/>
              <w:jc w:val="both"/>
            </w:pPr>
            <w:r w:rsidRPr="00F83D9B">
              <w:lastRenderedPageBreak/>
              <w:t>(8) Poistenec má právo na preplatenie nákladov cezhraničnej zdravotnej starostlivosti podľa odsekov 2 a 3, ak písomne požiada príslušnú zdravotnú poisťovňu podľa § 10 do troch mesiacov od ukončenia poskytnutej cezhraničnej zdravotnej starostlivosti.</w:t>
            </w:r>
          </w:p>
          <w:p w:rsidR="00CC7E80" w:rsidRPr="00F83D9B" w:rsidRDefault="00CC7E80" w:rsidP="00E10339">
            <w:pPr>
              <w:pStyle w:val="Zkladntext2"/>
            </w:pPr>
          </w:p>
          <w:p w:rsidR="00CC7E80" w:rsidRPr="00F83D9B" w:rsidRDefault="00CC7E80" w:rsidP="00E10339">
            <w:pPr>
              <w:pStyle w:val="Zkladntext2"/>
            </w:pPr>
          </w:p>
          <w:p w:rsidR="00CC7E80" w:rsidRPr="00F83D9B" w:rsidRDefault="00CC7E80" w:rsidP="00E10339">
            <w:pPr>
              <w:pStyle w:val="Zkladntext2"/>
            </w:pPr>
            <w:r w:rsidRPr="00F83D9B">
              <w:t>§ 10</w:t>
            </w:r>
          </w:p>
          <w:p w:rsidR="00CC7E80" w:rsidRPr="00F83D9B" w:rsidRDefault="00CC7E80" w:rsidP="00E10339">
            <w:pPr>
              <w:jc w:val="center"/>
              <w:rPr>
                <w:sz w:val="20"/>
                <w:szCs w:val="20"/>
              </w:rPr>
            </w:pPr>
            <w:r w:rsidRPr="00F83D9B">
              <w:rPr>
                <w:sz w:val="20"/>
                <w:szCs w:val="20"/>
              </w:rPr>
              <w:t>Žiadosť o preplatenie nákladov</w:t>
            </w:r>
          </w:p>
          <w:p w:rsidR="00CC7E80" w:rsidRPr="00F83D9B" w:rsidRDefault="00CC7E80" w:rsidP="00E10339">
            <w:pPr>
              <w:rPr>
                <w:sz w:val="20"/>
                <w:szCs w:val="20"/>
              </w:rPr>
            </w:pPr>
          </w:p>
          <w:p w:rsidR="00CC7E80" w:rsidRPr="00F83D9B" w:rsidRDefault="00CC7E80" w:rsidP="00FC6FEE">
            <w:pPr>
              <w:pStyle w:val="Odsekzoznamu"/>
              <w:numPr>
                <w:ilvl w:val="4"/>
                <w:numId w:val="40"/>
              </w:numPr>
              <w:autoSpaceDE/>
              <w:autoSpaceDN/>
              <w:ind w:left="0" w:firstLine="241"/>
              <w:jc w:val="both"/>
              <w:rPr>
                <w:sz w:val="20"/>
                <w:szCs w:val="20"/>
              </w:rPr>
            </w:pPr>
            <w:r w:rsidRPr="00F83D9B">
              <w:rPr>
                <w:sz w:val="20"/>
                <w:szCs w:val="20"/>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CC7E80" w:rsidRPr="00F83D9B" w:rsidRDefault="00CC7E80" w:rsidP="00E10339">
            <w:pPr>
              <w:pStyle w:val="Odsekzoznamu"/>
              <w:ind w:left="426"/>
              <w:rPr>
                <w:sz w:val="20"/>
                <w:szCs w:val="20"/>
              </w:rPr>
            </w:pPr>
          </w:p>
          <w:p w:rsidR="00CC7E80" w:rsidRPr="00F83D9B" w:rsidRDefault="00CC7E80" w:rsidP="00FC6FEE">
            <w:pPr>
              <w:pStyle w:val="Odsekzoznamu"/>
              <w:numPr>
                <w:ilvl w:val="4"/>
                <w:numId w:val="40"/>
              </w:numPr>
              <w:autoSpaceDE/>
              <w:autoSpaceDN/>
              <w:ind w:left="0" w:firstLine="241"/>
              <w:jc w:val="both"/>
              <w:rPr>
                <w:sz w:val="20"/>
                <w:szCs w:val="20"/>
              </w:rPr>
            </w:pPr>
            <w:r w:rsidRPr="00F83D9B">
              <w:rPr>
                <w:sz w:val="20"/>
                <w:szCs w:val="20"/>
              </w:rPr>
              <w:t>Súčasťou žiadosti o preplatenie musí byť</w:t>
            </w:r>
          </w:p>
          <w:p w:rsidR="00CC7E80" w:rsidRPr="00F83D9B" w:rsidRDefault="00CC7E80" w:rsidP="00E10339">
            <w:pPr>
              <w:tabs>
                <w:tab w:val="left" w:pos="1843"/>
              </w:tabs>
              <w:autoSpaceDE/>
              <w:autoSpaceDN/>
              <w:jc w:val="both"/>
              <w:rPr>
                <w:sz w:val="20"/>
                <w:szCs w:val="20"/>
              </w:rPr>
            </w:pPr>
            <w:r w:rsidRPr="00F83D9B">
              <w:rPr>
                <w:sz w:val="20"/>
                <w:szCs w:val="20"/>
              </w:rPr>
              <w:t xml:space="preserve">a) originál dokladu o zaplatení, ktorým je </w:t>
            </w:r>
          </w:p>
          <w:p w:rsidR="00CC7E80" w:rsidRPr="00F83D9B" w:rsidRDefault="00CC7E80" w:rsidP="00E10339">
            <w:pPr>
              <w:autoSpaceDE/>
              <w:autoSpaceDN/>
              <w:jc w:val="both"/>
              <w:rPr>
                <w:sz w:val="20"/>
                <w:szCs w:val="20"/>
              </w:rPr>
            </w:pPr>
            <w:r w:rsidRPr="00F83D9B">
              <w:rPr>
                <w:sz w:val="20"/>
                <w:szCs w:val="20"/>
              </w:rPr>
              <w:t>1. doklad z registračnej pokladne, príjmový pokladničný doklad alebo doklad, v texte ktorého je potvrdené prijatie sumy, ak ide o hotovostnú platbu, alebo</w:t>
            </w:r>
          </w:p>
          <w:p w:rsidR="00CC7E80" w:rsidRPr="00F83D9B" w:rsidRDefault="00CC7E80" w:rsidP="00E10339">
            <w:pPr>
              <w:autoSpaceDE/>
              <w:autoSpaceDN/>
              <w:jc w:val="both"/>
              <w:rPr>
                <w:sz w:val="20"/>
                <w:szCs w:val="20"/>
              </w:rPr>
            </w:pPr>
            <w:r w:rsidRPr="00F83D9B">
              <w:rPr>
                <w:sz w:val="20"/>
                <w:szCs w:val="20"/>
              </w:rPr>
              <w:t>2. originál ústrižku o zaplatení poštovej poukážky, kópia výpisu z účtu, originál debetného avíza z banky alebo pobočky zahraničnej banky, alebo originál potvrdenia o odpísaní finančnej čiastky z bankového účtu, ak ide o bezhotovostnú platbu,</w:t>
            </w:r>
          </w:p>
          <w:p w:rsidR="00CC7E80" w:rsidRPr="00F83D9B" w:rsidRDefault="00CC7E80" w:rsidP="00FC6FEE">
            <w:pPr>
              <w:pStyle w:val="Odsekzoznamu"/>
              <w:numPr>
                <w:ilvl w:val="0"/>
                <w:numId w:val="40"/>
              </w:numPr>
              <w:tabs>
                <w:tab w:val="left" w:pos="1843"/>
              </w:tabs>
              <w:autoSpaceDE/>
              <w:autoSpaceDN/>
              <w:jc w:val="both"/>
              <w:rPr>
                <w:sz w:val="20"/>
                <w:szCs w:val="20"/>
              </w:rPr>
            </w:pPr>
            <w:r w:rsidRPr="00F83D9B">
              <w:rPr>
                <w:sz w:val="20"/>
                <w:szCs w:val="20"/>
              </w:rPr>
              <w:t>záznam o ošetrení, správa o poskytnutej zdravotnej starostlivosti,</w:t>
            </w:r>
          </w:p>
          <w:p w:rsidR="00CC7E80" w:rsidRPr="00F83D9B" w:rsidRDefault="00CC7E80" w:rsidP="00FC6FEE">
            <w:pPr>
              <w:numPr>
                <w:ilvl w:val="0"/>
                <w:numId w:val="40"/>
              </w:numPr>
              <w:tabs>
                <w:tab w:val="left" w:pos="1843"/>
              </w:tabs>
              <w:autoSpaceDE/>
              <w:autoSpaceDN/>
              <w:jc w:val="both"/>
              <w:rPr>
                <w:sz w:val="20"/>
                <w:szCs w:val="20"/>
              </w:rPr>
            </w:pPr>
            <w:r w:rsidRPr="00F83D9B">
              <w:rPr>
                <w:sz w:val="20"/>
                <w:szCs w:val="20"/>
              </w:rPr>
              <w:t>originál dokladu s rozpisom poskytnutých zdravotných výkonov ako faktúra, vyúčtovanie zdravotných výkonov, lekársky predpis pri predpísaní liekov, lekársky poukaz pri predpísaní zdravotníckej pomôcky.</w:t>
            </w:r>
          </w:p>
          <w:p w:rsidR="00CC7E80" w:rsidRPr="00F83D9B" w:rsidRDefault="00CC7E80" w:rsidP="00E10339">
            <w:pPr>
              <w:rPr>
                <w:sz w:val="20"/>
                <w:szCs w:val="20"/>
              </w:rPr>
            </w:pPr>
          </w:p>
          <w:p w:rsidR="00CC7E80" w:rsidRPr="00F83D9B" w:rsidRDefault="00CC7E80" w:rsidP="00E10339">
            <w:pPr>
              <w:autoSpaceDE/>
              <w:autoSpaceDN/>
              <w:jc w:val="both"/>
              <w:rPr>
                <w:sz w:val="20"/>
                <w:szCs w:val="20"/>
              </w:rPr>
            </w:pPr>
            <w:r w:rsidRPr="00F83D9B">
              <w:rPr>
                <w:sz w:val="20"/>
                <w:szCs w:val="20"/>
              </w:rPr>
              <w:t>(3)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CC7E80" w:rsidRPr="00F83D9B" w:rsidRDefault="00CC7E80" w:rsidP="00E10339">
            <w:pPr>
              <w:tabs>
                <w:tab w:val="num" w:pos="851"/>
              </w:tabs>
              <w:ind w:firstLine="426"/>
              <w:rPr>
                <w:sz w:val="20"/>
                <w:szCs w:val="20"/>
              </w:rPr>
            </w:pPr>
          </w:p>
          <w:p w:rsidR="00CC7E80" w:rsidRPr="00F83D9B" w:rsidRDefault="00CC7E80" w:rsidP="00E10339">
            <w:pPr>
              <w:autoSpaceDE/>
              <w:autoSpaceDN/>
              <w:jc w:val="both"/>
              <w:rPr>
                <w:sz w:val="20"/>
                <w:szCs w:val="20"/>
              </w:rPr>
            </w:pPr>
            <w:r w:rsidRPr="00F83D9B">
              <w:rPr>
                <w:sz w:val="20"/>
                <w:szCs w:val="20"/>
              </w:rPr>
              <w:t>(4) Ak poistenec uhradil náklady za poskytnutú zdravotnú starostlivosť v cudzine na prelome kalendárnych rokov, je povinný žiadať vydanie samostatného dokladu o úhrade za zdravotnú starostlivosť poskytnutú do konca kalendárneho roka a samostatný doklad o úhrade za zdravotnú starostlivosť poskytnutú od začiatku nasledujúceho kalendárneho roka.</w:t>
            </w:r>
          </w:p>
          <w:p w:rsidR="00CC7E80" w:rsidRPr="00F83D9B" w:rsidRDefault="00CC7E80" w:rsidP="00E10339">
            <w:pPr>
              <w:rPr>
                <w:sz w:val="20"/>
                <w:szCs w:val="20"/>
              </w:rPr>
            </w:pPr>
          </w:p>
          <w:p w:rsidR="00CC7E80" w:rsidRPr="00F83D9B" w:rsidRDefault="00CC7E80" w:rsidP="00E10339">
            <w:pPr>
              <w:tabs>
                <w:tab w:val="left" w:pos="851"/>
              </w:tabs>
              <w:autoSpaceDE/>
              <w:autoSpaceDN/>
              <w:jc w:val="both"/>
              <w:rPr>
                <w:sz w:val="20"/>
                <w:szCs w:val="20"/>
              </w:rPr>
            </w:pPr>
            <w:r w:rsidRPr="00F83D9B">
              <w:rPr>
                <w:sz w:val="20"/>
                <w:szCs w:val="20"/>
              </w:rPr>
              <w:t>(5) Cudzojazyčné doklady priložené k žiadosti podľa odseku 2 sú akceptované aj bez úradne osvedčeného prekladu do štátneho jazyka okrem poskytnutia neodkladnej starostlivosti v cudzine okrem členských štátov podľa § 9a.</w:t>
            </w:r>
          </w:p>
          <w:p w:rsidR="00CC7E80" w:rsidRPr="00F83D9B" w:rsidRDefault="00CC7E80" w:rsidP="00E10339">
            <w:pPr>
              <w:tabs>
                <w:tab w:val="num" w:pos="851"/>
              </w:tabs>
              <w:ind w:firstLine="426"/>
              <w:rPr>
                <w:sz w:val="20"/>
                <w:szCs w:val="20"/>
              </w:rPr>
            </w:pPr>
          </w:p>
          <w:p w:rsidR="00CC7E80" w:rsidRPr="00F83D9B" w:rsidRDefault="00CC7E80" w:rsidP="00E10339">
            <w:pPr>
              <w:tabs>
                <w:tab w:val="left" w:pos="851"/>
              </w:tabs>
              <w:autoSpaceDE/>
              <w:autoSpaceDN/>
              <w:jc w:val="both"/>
              <w:rPr>
                <w:sz w:val="20"/>
                <w:szCs w:val="20"/>
              </w:rPr>
            </w:pPr>
            <w:r w:rsidRPr="00F83D9B">
              <w:rPr>
                <w:sz w:val="20"/>
                <w:szCs w:val="20"/>
              </w:rPr>
              <w:t xml:space="preserve">(6) Pri podávaní žiadosti o preplatenie príslušná zdravotná poisťovňa skontroluje správnosť osobných údajov poistenca v registri poistencov vrátane splnenia povinnosti platiť poistné a splnenia povinnosti </w:t>
            </w:r>
            <w:r w:rsidRPr="00F83D9B">
              <w:rPr>
                <w:sz w:val="20"/>
                <w:szCs w:val="20"/>
              </w:rPr>
              <w:lastRenderedPageBreak/>
              <w:t xml:space="preserve">určenia platiteľa poistného. Príslušná zdravotná poisťovňa preplatí náklady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zaplatil dodatočne. Príslušná zdravotná poisťovňa je povinná poistencovi preplatiť náklady najneskôr do troch mesiacov od prijatia žiadosti o preplatenie, ak sú splnené všetky podmienky podľa tohto odseku. Uvedená lehota sa nepoužije v prípadoch podľa § 9b. </w:t>
            </w:r>
          </w:p>
          <w:p w:rsidR="00CC7E80" w:rsidRPr="00F83D9B" w:rsidRDefault="00CC7E80" w:rsidP="00E10339">
            <w:pPr>
              <w:pStyle w:val="Zkladntext2"/>
              <w:widowControl w:val="0"/>
              <w:adjustRightInd w:val="0"/>
            </w:pPr>
          </w:p>
          <w:p w:rsidR="00BF5104" w:rsidRPr="00F83D9B" w:rsidRDefault="00BF5104" w:rsidP="00E10339">
            <w:pPr>
              <w:pStyle w:val="Zkladntext2"/>
              <w:widowControl w:val="0"/>
              <w:adjustRightInd w:val="0"/>
            </w:pPr>
          </w:p>
          <w:p w:rsidR="00BF5104" w:rsidRPr="00F83D9B" w:rsidRDefault="00BF5104" w:rsidP="00BF5104">
            <w:pPr>
              <w:tabs>
                <w:tab w:val="left" w:pos="851"/>
              </w:tabs>
              <w:jc w:val="both"/>
              <w:rPr>
                <w:sz w:val="20"/>
                <w:szCs w:val="20"/>
              </w:rPr>
            </w:pPr>
            <w:r w:rsidRPr="00F83D9B">
              <w:rPr>
                <w:sz w:val="20"/>
                <w:szCs w:val="20"/>
              </w:rPr>
              <w:t xml:space="preserve">Úrad </w:t>
            </w:r>
          </w:p>
          <w:p w:rsidR="00BF5104" w:rsidRPr="00F83D9B" w:rsidRDefault="00BF5104" w:rsidP="00BF5104">
            <w:pPr>
              <w:tabs>
                <w:tab w:val="left" w:pos="851"/>
              </w:tabs>
              <w:jc w:val="both"/>
              <w:rPr>
                <w:sz w:val="20"/>
                <w:szCs w:val="20"/>
              </w:rPr>
            </w:pPr>
            <w:r w:rsidRPr="00F83D9B">
              <w:rPr>
                <w:sz w:val="20"/>
                <w:szCs w:val="20"/>
              </w:rPr>
              <w:t>a) vykonáva dohľad nad verejným zdravotným poistením tým, že</w:t>
            </w:r>
          </w:p>
          <w:p w:rsidR="00BF5104" w:rsidRPr="00F83D9B" w:rsidRDefault="00BF5104" w:rsidP="00BF5104">
            <w:pPr>
              <w:tabs>
                <w:tab w:val="left" w:pos="851"/>
              </w:tabs>
              <w:jc w:val="both"/>
              <w:rPr>
                <w:sz w:val="20"/>
                <w:szCs w:val="20"/>
              </w:rPr>
            </w:pPr>
            <w:r w:rsidRPr="00F83D9B">
              <w:rPr>
                <w:sz w:val="20"/>
                <w:szCs w:val="20"/>
              </w:rPr>
              <w:t>1. dohliada na dodržiavanie ustanovení tohto zákona a osobitného predpisu, 37) (poznámka odkazuje na zákon č. 580/2004 Z. z.)</w:t>
            </w:r>
          </w:p>
          <w:p w:rsidR="00BF5104" w:rsidRPr="00F83D9B" w:rsidRDefault="00BF5104" w:rsidP="00BF5104">
            <w:pPr>
              <w:tabs>
                <w:tab w:val="left" w:pos="851"/>
              </w:tabs>
              <w:jc w:val="both"/>
              <w:rPr>
                <w:sz w:val="20"/>
                <w:szCs w:val="20"/>
              </w:rPr>
            </w:pPr>
            <w:r w:rsidRPr="00F83D9B">
              <w:rPr>
                <w:sz w:val="20"/>
                <w:szCs w:val="20"/>
              </w:rPr>
              <w:t>2. vydáva povolenia a iné rozhodnutia podľa tohto zákona a dohliada na plnenie ním vydaných rozhodnutí vrátane podmienok určených v týchto rozhodnutiach,</w:t>
            </w:r>
          </w:p>
          <w:p w:rsidR="00BF5104" w:rsidRPr="00F83D9B" w:rsidRDefault="00BF5104" w:rsidP="00BF5104">
            <w:pPr>
              <w:tabs>
                <w:tab w:val="left" w:pos="851"/>
              </w:tabs>
              <w:jc w:val="both"/>
              <w:rPr>
                <w:sz w:val="20"/>
                <w:szCs w:val="20"/>
              </w:rPr>
            </w:pPr>
            <w:r w:rsidRPr="00F83D9B">
              <w:rPr>
                <w:sz w:val="20"/>
                <w:szCs w:val="20"/>
              </w:rPr>
              <w:t>3. vydáva platobné výmery vo veciach uplatnených zdravotnou poisťovňou, ak ide o pohľadávky na poistnom vyplývajúce z neodvedených preddavkov na poistné alebo neodvedeného nedoplatku na poistnom podľa osobitného predpisu, 38) úroky z omeškania 38a) a pohľadávky vyplývajúce z nezaplatenej úhrady za neodkladnú zdravotnú starostlivosť podľa osobitného predpisu, 38b)</w:t>
            </w:r>
          </w:p>
          <w:p w:rsidR="00BF5104" w:rsidRPr="00F83D9B" w:rsidRDefault="00BF5104" w:rsidP="00BF5104">
            <w:pPr>
              <w:tabs>
                <w:tab w:val="left" w:pos="851"/>
              </w:tabs>
              <w:jc w:val="both"/>
              <w:rPr>
                <w:sz w:val="20"/>
                <w:szCs w:val="20"/>
              </w:rPr>
            </w:pPr>
            <w:r w:rsidRPr="00F83D9B">
              <w:rPr>
                <w:sz w:val="20"/>
                <w:szCs w:val="20"/>
              </w:rPr>
              <w:t>4. vydáva platobné výmery vo veciach uplatnených platiteľom poistného, ak ide o pohľadávky vyplývajúce z neuhradeného preplatku na poistnom podľa osobitného predpisu, 38c)</w:t>
            </w:r>
          </w:p>
          <w:p w:rsidR="00BF5104" w:rsidRPr="00F83D9B" w:rsidRDefault="00BF5104" w:rsidP="00BF5104">
            <w:pPr>
              <w:tabs>
                <w:tab w:val="left" w:pos="851"/>
              </w:tabs>
              <w:jc w:val="both"/>
              <w:rPr>
                <w:sz w:val="20"/>
                <w:szCs w:val="20"/>
              </w:rPr>
            </w:pPr>
            <w:r w:rsidRPr="00F83D9B">
              <w:rPr>
                <w:sz w:val="20"/>
                <w:szCs w:val="20"/>
              </w:rPr>
              <w:t>5. vydáva rozhodnutia vo veciach prerozdelenia poistného podľa osobitného predpisu, 38d)</w:t>
            </w:r>
          </w:p>
          <w:p w:rsidR="00BF5104" w:rsidRPr="00F83D9B" w:rsidRDefault="00BF5104" w:rsidP="00BF5104">
            <w:pPr>
              <w:tabs>
                <w:tab w:val="left" w:pos="851"/>
              </w:tabs>
              <w:jc w:val="both"/>
              <w:rPr>
                <w:sz w:val="20"/>
                <w:szCs w:val="20"/>
              </w:rPr>
            </w:pPr>
            <w:r w:rsidRPr="00F83D9B">
              <w:rPr>
                <w:sz w:val="20"/>
                <w:szCs w:val="20"/>
              </w:rPr>
              <w:t>6. vydáva rozhodnutia o pokutách za porušenie povinností ustanovených týmto zákonom a osobitným predpisom, 39)</w:t>
            </w:r>
          </w:p>
          <w:p w:rsidR="00BF5104" w:rsidRPr="00F83D9B" w:rsidRDefault="00BF5104" w:rsidP="00BF5104">
            <w:pPr>
              <w:tabs>
                <w:tab w:val="left" w:pos="851"/>
              </w:tabs>
              <w:jc w:val="both"/>
              <w:rPr>
                <w:sz w:val="20"/>
                <w:szCs w:val="20"/>
              </w:rPr>
            </w:pPr>
            <w:r w:rsidRPr="00F83D9B">
              <w:rPr>
                <w:sz w:val="20"/>
                <w:szCs w:val="20"/>
              </w:rPr>
              <w:t>7. rozhoduje o odvolaní proti rozhodnutiu zdravotnej poisťovne o zamietnutí žiadosti o udelenie súhlasu s plánovanou ústavnou zdravotnou starostlivosťou v súlade s osobitným zákonom, 39a)</w:t>
            </w:r>
          </w:p>
          <w:p w:rsidR="00BF5104" w:rsidRPr="00F83D9B" w:rsidRDefault="00BF5104" w:rsidP="00BF5104">
            <w:pPr>
              <w:tabs>
                <w:tab w:val="left" w:pos="851"/>
              </w:tabs>
              <w:jc w:val="both"/>
              <w:rPr>
                <w:sz w:val="20"/>
                <w:szCs w:val="20"/>
              </w:rPr>
            </w:pPr>
            <w:r w:rsidRPr="00F83D9B">
              <w:rPr>
                <w:sz w:val="20"/>
                <w:szCs w:val="20"/>
              </w:rPr>
              <w:t xml:space="preserve">8. zasiela ministerstvu zdravotníctva kópie rozhodnutí o mesačnom prerozdeľovaní preddavkov na poistné 39c) vydané jednotlivým zdravotným poisťovniam a kópie rozhodnutí o ročnom prerozdeľovaní </w:t>
            </w:r>
            <w:r w:rsidRPr="00F83D9B">
              <w:rPr>
                <w:sz w:val="20"/>
                <w:szCs w:val="20"/>
              </w:rPr>
              <w:lastRenderedPageBreak/>
              <w:t>poistného 39d) vydané jednotlivým zdravotným poisťovniam do troch dní od vydania rozhodnutí,</w:t>
            </w:r>
          </w:p>
          <w:p w:rsidR="00BF5104" w:rsidRPr="00F83D9B" w:rsidRDefault="00BF5104" w:rsidP="00BF5104">
            <w:pPr>
              <w:tabs>
                <w:tab w:val="left" w:pos="851"/>
              </w:tabs>
              <w:jc w:val="both"/>
              <w:rPr>
                <w:sz w:val="20"/>
                <w:szCs w:val="20"/>
              </w:rPr>
            </w:pPr>
            <w:r w:rsidRPr="00F83D9B">
              <w:rPr>
                <w:sz w:val="20"/>
                <w:szCs w:val="20"/>
              </w:rPr>
              <w:t>9. zasiela ministerstvu zdravotníctva údaje na účely výpočtu indexu rizika nákladov z centrálneho registra poistencov v rozsahu ustanovenom osobitným predpisom, 39e)</w:t>
            </w:r>
          </w:p>
          <w:p w:rsidR="00BF5104" w:rsidRPr="00F83D9B" w:rsidRDefault="00BF5104" w:rsidP="00BF5104">
            <w:pPr>
              <w:tabs>
                <w:tab w:val="left" w:pos="851"/>
              </w:tabs>
              <w:jc w:val="both"/>
              <w:rPr>
                <w:sz w:val="20"/>
                <w:szCs w:val="20"/>
              </w:rPr>
            </w:pPr>
            <w:r w:rsidRPr="00F83D9B">
              <w:rPr>
                <w:sz w:val="20"/>
                <w:szCs w:val="20"/>
              </w:rPr>
              <w:t xml:space="preserve"> </w:t>
            </w:r>
          </w:p>
          <w:p w:rsidR="00BF5104" w:rsidRPr="00F83D9B" w:rsidRDefault="00BF5104" w:rsidP="00BF5104">
            <w:pPr>
              <w:tabs>
                <w:tab w:val="left" w:pos="851"/>
              </w:tabs>
              <w:jc w:val="both"/>
              <w:rPr>
                <w:sz w:val="20"/>
                <w:szCs w:val="20"/>
              </w:rPr>
            </w:pPr>
            <w:r w:rsidRPr="00F83D9B">
              <w:rPr>
                <w:sz w:val="20"/>
                <w:szCs w:val="20"/>
              </w:rPr>
              <w:t>b) vykonáva dohľad nad poskytovaním zdravotnej starostlivosti tým, že dohliada na správne poskytovanie zdravotnej starostlivosti, 40) a za podmienok ustanovených týmto zákonom (§ 50 ods. 2, 3 a 7)</w:t>
            </w:r>
          </w:p>
          <w:p w:rsidR="00BF5104" w:rsidRPr="00F83D9B" w:rsidRDefault="00BF5104" w:rsidP="00BF5104">
            <w:pPr>
              <w:tabs>
                <w:tab w:val="left" w:pos="851"/>
              </w:tabs>
              <w:jc w:val="both"/>
              <w:rPr>
                <w:sz w:val="20"/>
                <w:szCs w:val="20"/>
              </w:rPr>
            </w:pPr>
            <w:r w:rsidRPr="00F83D9B">
              <w:rPr>
                <w:sz w:val="20"/>
                <w:szCs w:val="20"/>
              </w:rPr>
              <w:t>1. ukladá sankcie,</w:t>
            </w:r>
          </w:p>
          <w:p w:rsidR="00BF5104" w:rsidRPr="00F83D9B" w:rsidRDefault="00BF5104" w:rsidP="00BF5104">
            <w:pPr>
              <w:tabs>
                <w:tab w:val="left" w:pos="851"/>
              </w:tabs>
              <w:jc w:val="both"/>
              <w:rPr>
                <w:sz w:val="20"/>
                <w:szCs w:val="20"/>
              </w:rPr>
            </w:pPr>
            <w:r w:rsidRPr="00F83D9B">
              <w:rPr>
                <w:sz w:val="20"/>
                <w:szCs w:val="20"/>
              </w:rPr>
              <w:t>2. podáva návrhy na uloženie sankcie,</w:t>
            </w:r>
          </w:p>
          <w:p w:rsidR="00BF5104" w:rsidRPr="00F83D9B" w:rsidRDefault="00BF5104" w:rsidP="00BF5104">
            <w:pPr>
              <w:tabs>
                <w:tab w:val="left" w:pos="851"/>
              </w:tabs>
              <w:jc w:val="both"/>
              <w:rPr>
                <w:sz w:val="20"/>
                <w:szCs w:val="20"/>
              </w:rPr>
            </w:pPr>
            <w:r w:rsidRPr="00F83D9B">
              <w:rPr>
                <w:sz w:val="20"/>
                <w:szCs w:val="20"/>
              </w:rPr>
              <w:t>3. ukladá opatrenia na odstránenie zistených nedostatkov alebo ukladá povinnosť prijať opatrenia na odstránenie zistených nedostatkov,</w:t>
            </w:r>
          </w:p>
          <w:p w:rsidR="00BF5104" w:rsidRPr="00F83D9B" w:rsidRDefault="00BF5104" w:rsidP="00BF5104">
            <w:pPr>
              <w:tabs>
                <w:tab w:val="left" w:pos="851"/>
              </w:tabs>
              <w:jc w:val="both"/>
              <w:rPr>
                <w:sz w:val="20"/>
                <w:szCs w:val="20"/>
              </w:rPr>
            </w:pPr>
            <w:r w:rsidRPr="00F83D9B">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 xml:space="preserve">c) vykonáva dohľad nad poskytovaním ošetrovateľskej starostlivosti v zariadeniach sociálnych </w:t>
            </w:r>
            <w:r>
              <w:rPr>
                <w:sz w:val="20"/>
                <w:szCs w:val="20"/>
              </w:rPr>
              <w:t xml:space="preserve">pomoci, </w:t>
            </w:r>
            <w:r w:rsidRPr="003E2A59">
              <w:rPr>
                <w:b/>
                <w:sz w:val="20"/>
                <w:szCs w:val="20"/>
              </w:rPr>
              <w:t>ktoré majú uzatvorenú zmluvu o poskytovaní ošetrovateľskej starostlivosti, a v zariadeniach sociálnej pomoci, ktoré nemajú uzatvorenú zmluvu o poskytovaní ošetrovateľskej starostlivosti</w:t>
            </w:r>
            <w:r w:rsidRPr="003E2A59">
              <w:rPr>
                <w:sz w:val="20"/>
                <w:szCs w:val="20"/>
              </w:rPr>
              <w:t xml:space="preserve"> tým, že dohliada na správne poskytovanie ošetrovateľskej starostlivosti, 40a) a za podmienok ustanovených týmto zákonom (§ 50 ods. 4 a 7)</w:t>
            </w:r>
          </w:p>
          <w:p w:rsidR="00F83D9B" w:rsidRPr="003E2A59" w:rsidRDefault="00F83D9B" w:rsidP="00F83D9B">
            <w:pPr>
              <w:tabs>
                <w:tab w:val="left" w:pos="851"/>
              </w:tabs>
              <w:jc w:val="both"/>
              <w:rPr>
                <w:sz w:val="20"/>
                <w:szCs w:val="20"/>
              </w:rPr>
            </w:pPr>
            <w:r w:rsidRPr="003E2A59">
              <w:rPr>
                <w:sz w:val="20"/>
                <w:szCs w:val="20"/>
              </w:rPr>
              <w:t>1. ukladá sankcie,</w:t>
            </w:r>
          </w:p>
          <w:p w:rsidR="00F83D9B" w:rsidRPr="003E2A59" w:rsidRDefault="00F83D9B" w:rsidP="00F83D9B">
            <w:pPr>
              <w:tabs>
                <w:tab w:val="left" w:pos="851"/>
              </w:tabs>
              <w:jc w:val="both"/>
              <w:rPr>
                <w:sz w:val="20"/>
                <w:szCs w:val="20"/>
              </w:rPr>
            </w:pPr>
            <w:r w:rsidRPr="003E2A59">
              <w:rPr>
                <w:sz w:val="20"/>
                <w:szCs w:val="20"/>
              </w:rPr>
              <w:t>2. ukladá opatrenia na odstránenie zistených nedostatkov alebo ukladá povinnosť prijať opatrenia na odstránenie zistených nedostatkov,</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d) vydáva zdravotným poisťovniam rozhodnutia o mesačnom prerozdeľovaní preddavkov na poistné 39c) a rozhodnutia o ročnom prerozdeľovaní poistného, 39d)</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e) spolupracuje s ministerstvom zdravotníctva a ministerstvom financií na príprave všeobecne záväzných právnych predpisov týkajúcich sa verejného zdravotného poistenia,</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f) plní záväzky štátu v oblasti zdravotníctva vyplývajúcich z medzinárodných zmlúv na základe poverenia ministerstva zdravotníctva,</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 xml:space="preserve">g) je styčný orgán pre poskytovanie zdravotnej starostlivosti uhrádzanej na základe verejného zdravotného poistenia vo vzťahu k </w:t>
            </w:r>
            <w:r w:rsidRPr="003E2A59">
              <w:rPr>
                <w:sz w:val="20"/>
                <w:szCs w:val="20"/>
              </w:rPr>
              <w:lastRenderedPageBreak/>
              <w:t>styčným orgánom iných členských štátov na komunikáciu medzi príslušnými zdravotnými poisťovňami, 41)</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h)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i) je prístupovým miestom podľa osobitného predpisu 41aaa) na elektronickú výmenu dát medzi členskými štátmi,</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j) vykonáva činnosť národného kontaktného miesta (§ 20d),</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k) vykonáva dohľad nad zdravotnou poisťovňou v nútenej správe a počas likvidácie,</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l) určuje výšku podielu poistencov zdravotnej poisťovne na celkovom počte poistencov jednotlivým zdravotným poisťovniam podľa § 8 ods. 5,</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m) kontroluje správnosť zaradenia poistenca alebo platiteľa poistného do zoznamu poistencov a platiteľov poistného podľa osobitného predpisu, 41aab)</w:t>
            </w:r>
          </w:p>
          <w:p w:rsidR="00F83D9B" w:rsidRPr="003E2A59" w:rsidRDefault="00F83D9B" w:rsidP="00F83D9B">
            <w:pPr>
              <w:tabs>
                <w:tab w:val="left" w:pos="851"/>
              </w:tabs>
              <w:jc w:val="both"/>
              <w:rPr>
                <w:sz w:val="20"/>
                <w:szCs w:val="20"/>
              </w:rPr>
            </w:pPr>
            <w:r w:rsidRPr="003E2A59">
              <w:rPr>
                <w:sz w:val="20"/>
                <w:szCs w:val="20"/>
              </w:rPr>
              <w:t xml:space="preserve"> </w:t>
            </w:r>
          </w:p>
          <w:p w:rsidR="00F83D9B" w:rsidRPr="003E2A59" w:rsidRDefault="00F83D9B" w:rsidP="00F83D9B">
            <w:pPr>
              <w:tabs>
                <w:tab w:val="left" w:pos="851"/>
              </w:tabs>
              <w:jc w:val="both"/>
              <w:rPr>
                <w:sz w:val="20"/>
                <w:szCs w:val="20"/>
              </w:rPr>
            </w:pPr>
            <w:r w:rsidRPr="003E2A59">
              <w:rPr>
                <w:sz w:val="20"/>
                <w:szCs w:val="20"/>
              </w:rPr>
              <w:t>n) plní ďalšie úlohy ustanovené týmto zákonom a osobitným predpisom. 41a)</w:t>
            </w:r>
          </w:p>
          <w:p w:rsidR="00F83D9B" w:rsidRPr="00F83D9B" w:rsidRDefault="00F83D9B" w:rsidP="00F83D9B">
            <w:pPr>
              <w:tabs>
                <w:tab w:val="left" w:pos="851"/>
              </w:tabs>
              <w:jc w:val="both"/>
              <w:rPr>
                <w:sz w:val="20"/>
                <w:szCs w:val="20"/>
              </w:rPr>
            </w:pPr>
          </w:p>
          <w:p w:rsidR="00F83D9B" w:rsidRDefault="00F83D9B" w:rsidP="00F83D9B">
            <w:pPr>
              <w:tabs>
                <w:tab w:val="left" w:pos="851"/>
              </w:tabs>
              <w:jc w:val="both"/>
              <w:rPr>
                <w:sz w:val="20"/>
                <w:szCs w:val="20"/>
              </w:rPr>
            </w:pPr>
            <w:r w:rsidRPr="00F83D9B">
              <w:rPr>
                <w:sz w:val="20"/>
                <w:szCs w:val="20"/>
              </w:rPr>
              <w:t>o)</w:t>
            </w:r>
            <w:r>
              <w:rPr>
                <w:sz w:val="20"/>
                <w:szCs w:val="20"/>
              </w:rPr>
              <w:t xml:space="preserve"> </w:t>
            </w:r>
            <w:r w:rsidRPr="00F83D9B">
              <w:rPr>
                <w:sz w:val="20"/>
                <w:szCs w:val="20"/>
              </w:rPr>
              <w:t>vyhlasuje verejné obstarávanie na uzatvorenie zmluvy o zabezpečení vykonávania prehliadok mŕtvych tiel s fyzickou osobou alebo právnickou osobou (ďalej len „organizátor prehliadok mŕtvych tiel“) pre každé územie samosprávneho kraja samostatne; ak úrad na základe verejného obstarávania neuzavrel zmluvu o zabezpečení prehliadok mŕtvych tiel pre územie niektorého samosprávneho kraja alebo jedna zo zmluvných strán odstúpila od zmluvy o zabezpečení vykonávania prehliadok mŕtvych tiel alebo ak uplynie platnosť zmluvy o zabezpečení vykonávania prehliadok mŕtvych tiel, úrad vyhlási ďalšie verejné obstarávanie na uzatvorenie zmluvy o zabezpečení prehliadok mŕtvych tiel pre toto úz</w:t>
            </w:r>
            <w:r>
              <w:rPr>
                <w:sz w:val="20"/>
                <w:szCs w:val="20"/>
              </w:rPr>
              <w:t xml:space="preserve">emie samosprávneho kraja, a to </w:t>
            </w:r>
          </w:p>
          <w:p w:rsidR="00F83D9B" w:rsidRPr="00F83D9B" w:rsidRDefault="00F83D9B" w:rsidP="00F83D9B">
            <w:pPr>
              <w:tabs>
                <w:tab w:val="left" w:pos="851"/>
              </w:tabs>
              <w:jc w:val="both"/>
              <w:rPr>
                <w:sz w:val="20"/>
                <w:szCs w:val="20"/>
              </w:rPr>
            </w:pPr>
            <w:r w:rsidRPr="00F83D9B">
              <w:rPr>
                <w:sz w:val="20"/>
                <w:szCs w:val="20"/>
              </w:rPr>
              <w:lastRenderedPageBreak/>
              <w:t>1.</w:t>
            </w:r>
            <w:r>
              <w:rPr>
                <w:sz w:val="20"/>
                <w:szCs w:val="20"/>
              </w:rPr>
              <w:t xml:space="preserve"> </w:t>
            </w:r>
            <w:r w:rsidRPr="00F83D9B">
              <w:rPr>
                <w:sz w:val="20"/>
                <w:szCs w:val="20"/>
              </w:rPr>
              <w:t xml:space="preserve">do troch mesiacov od zrušenia posledného verejného obstarávania na uzatvorenie zmluvy o zabezpečení vykonávania prehliadok mŕtvych tiel, </w:t>
            </w:r>
          </w:p>
          <w:p w:rsidR="00F83D9B" w:rsidRPr="00F83D9B" w:rsidRDefault="00F83D9B" w:rsidP="00F83D9B">
            <w:pPr>
              <w:tabs>
                <w:tab w:val="left" w:pos="851"/>
              </w:tabs>
              <w:jc w:val="both"/>
              <w:rPr>
                <w:sz w:val="20"/>
                <w:szCs w:val="20"/>
              </w:rPr>
            </w:pPr>
            <w:r w:rsidRPr="00F83D9B">
              <w:rPr>
                <w:sz w:val="20"/>
                <w:szCs w:val="20"/>
              </w:rPr>
              <w:t>2.</w:t>
            </w:r>
            <w:r>
              <w:rPr>
                <w:sz w:val="20"/>
                <w:szCs w:val="20"/>
              </w:rPr>
              <w:t xml:space="preserve"> </w:t>
            </w:r>
            <w:r w:rsidRPr="00F83D9B">
              <w:rPr>
                <w:sz w:val="20"/>
                <w:szCs w:val="20"/>
              </w:rPr>
              <w:t xml:space="preserve">bezodkladne odo dňa, ak jedna zo zmluvných strán odstúpila od zmluvy o zabezpečení vykonávania prehliadok mŕtvych tiel, alebo </w:t>
            </w:r>
          </w:p>
          <w:p w:rsidR="00F83D9B" w:rsidRPr="00F83D9B" w:rsidRDefault="00F83D9B" w:rsidP="00F83D9B">
            <w:pPr>
              <w:tabs>
                <w:tab w:val="left" w:pos="851"/>
              </w:tabs>
              <w:jc w:val="both"/>
              <w:rPr>
                <w:sz w:val="20"/>
                <w:szCs w:val="20"/>
              </w:rPr>
            </w:pPr>
            <w:r w:rsidRPr="00F83D9B">
              <w:rPr>
                <w:sz w:val="20"/>
                <w:szCs w:val="20"/>
              </w:rPr>
              <w:t>3.</w:t>
            </w:r>
            <w:r>
              <w:rPr>
                <w:sz w:val="20"/>
                <w:szCs w:val="20"/>
              </w:rPr>
              <w:t xml:space="preserve"> </w:t>
            </w:r>
            <w:r w:rsidRPr="00F83D9B">
              <w:rPr>
                <w:sz w:val="20"/>
                <w:szCs w:val="20"/>
              </w:rPr>
              <w:t xml:space="preserve">najneskôr dva mesiace pred uplynutím platnosti zmluvy o zabezpečení vykonávania prehliadok mŕtvych tiel,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p)</w:t>
            </w:r>
            <w:r>
              <w:rPr>
                <w:sz w:val="20"/>
                <w:szCs w:val="20"/>
              </w:rPr>
              <w:t xml:space="preserve"> </w:t>
            </w:r>
            <w:r w:rsidRPr="00F83D9B">
              <w:rPr>
                <w:sz w:val="20"/>
                <w:szCs w:val="20"/>
              </w:rPr>
              <w:t xml:space="preserve">uzatvára zmluvu o zabezpečení vykonávania prehliadok mŕtvych tiel na základe verejného obstarávania s jedným organizátorom prehliadok mŕtvych tiel pre každý samosprávny kraj samostatne,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q)</w:t>
            </w:r>
            <w:r>
              <w:rPr>
                <w:sz w:val="20"/>
                <w:szCs w:val="20"/>
              </w:rPr>
              <w:t xml:space="preserve"> </w:t>
            </w:r>
            <w:r w:rsidRPr="00F83D9B">
              <w:rPr>
                <w:sz w:val="20"/>
                <w:szCs w:val="20"/>
              </w:rPr>
              <w:t xml:space="preserve">vypracúva rozpis vykonávania prehliadok mŕtvych tiel (ďalej len „rozpis úradu“) podľa § 47da ods. 6 až 11,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r)</w:t>
            </w:r>
            <w:r>
              <w:rPr>
                <w:sz w:val="20"/>
                <w:szCs w:val="20"/>
              </w:rPr>
              <w:t xml:space="preserve"> </w:t>
            </w:r>
            <w:r w:rsidRPr="00F83D9B">
              <w:rPr>
                <w:sz w:val="20"/>
                <w:szCs w:val="20"/>
              </w:rPr>
              <w:t>uhrádza</w:t>
            </w:r>
          </w:p>
          <w:p w:rsidR="00F83D9B" w:rsidRPr="00F83D9B" w:rsidRDefault="00F83D9B" w:rsidP="00F83D9B">
            <w:pPr>
              <w:tabs>
                <w:tab w:val="left" w:pos="851"/>
              </w:tabs>
              <w:jc w:val="both"/>
              <w:rPr>
                <w:sz w:val="20"/>
                <w:szCs w:val="20"/>
              </w:rPr>
            </w:pPr>
            <w:r w:rsidRPr="00F83D9B">
              <w:rPr>
                <w:sz w:val="20"/>
                <w:szCs w:val="20"/>
              </w:rPr>
              <w:t>1.</w:t>
            </w:r>
            <w:r>
              <w:rPr>
                <w:sz w:val="20"/>
                <w:szCs w:val="20"/>
              </w:rPr>
              <w:t xml:space="preserve"> </w:t>
            </w:r>
            <w:r w:rsidRPr="00F83D9B">
              <w:rPr>
                <w:sz w:val="20"/>
                <w:szCs w:val="20"/>
              </w:rPr>
              <w:t xml:space="preserve">organizátorovi prehliadok mŕtvych tiel úhradu za vykonávanie prehliadok mŕtvych tiel a úhradu za prepravu prehliadajúceho lekára na miesto vykonania prehliadky mŕtveho tela a späť,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2.</w:t>
            </w:r>
            <w:r>
              <w:rPr>
                <w:sz w:val="20"/>
                <w:szCs w:val="20"/>
              </w:rPr>
              <w:t xml:space="preserve"> </w:t>
            </w:r>
            <w:r w:rsidRPr="00F83D9B">
              <w:rPr>
                <w:sz w:val="20"/>
                <w:szCs w:val="20"/>
              </w:rPr>
              <w:t xml:space="preserve">poskytovateľovi všeobecnej ambulantnej starostlivosti a poskytovateľovi špecializovanej ambulantnej starostlivosti, ktorého lekár vykonal prehliadku mŕtveho tela na základe rozpisu úradu podľa § 47da ods. 6, a prehliadajúcemu lekárovi, ktorý nie je lekárom poskytovateľa všeobecnej ambulantnej starostlivosti alebo poskytovateľa špecializovanej ambulantnej starostlivosti a ktorý vykonal prehliadku mŕtveho tela na základe rozpisu úradu podľa § 47da ods. 6, úhradu za vykonanú prehliadku mŕtveho tela a úhradu za prepravu prehliadajúceho lekára na miesto vykonania prehliadky mŕtveho tela a späť, ak sa prehliadajúci lekár dopravil na miesto prehliadky mŕtveho tela na vlastné náklady; to neplatí pri vykonaní prehliadky mŕtveho tela podľa § 47e,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3.</w:t>
            </w:r>
            <w:r>
              <w:rPr>
                <w:sz w:val="20"/>
                <w:szCs w:val="20"/>
              </w:rPr>
              <w:t xml:space="preserve"> </w:t>
            </w:r>
            <w:r w:rsidRPr="00F83D9B">
              <w:rPr>
                <w:sz w:val="20"/>
                <w:szCs w:val="20"/>
              </w:rPr>
              <w:t xml:space="preserve">prehliadajúcemu lekárovi podľa § 47f ods. 1 písm. b) až d) alebo poskytovateľovi zdravotnej starostlivosti, ktorého lekár vykonal prehliadku mŕtveho tela, úhradu za vykonanú prehliadku mŕtveho tela, ak sa prehliadka mŕtveho tela vykonala v zdravotníckom zariadení ústavnej zdravotnej starostlivosti,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lastRenderedPageBreak/>
              <w:t>4.</w:t>
            </w:r>
            <w:r>
              <w:rPr>
                <w:sz w:val="20"/>
                <w:szCs w:val="20"/>
              </w:rPr>
              <w:t xml:space="preserve"> </w:t>
            </w:r>
            <w:r w:rsidRPr="00F83D9B">
              <w:rPr>
                <w:sz w:val="20"/>
                <w:szCs w:val="20"/>
              </w:rPr>
              <w:t xml:space="preserve">poskytovateľovi, ktorý má vydané povolenie na prevádzkovanie ambulancie rýchlej lekárskej pomoci, úhradu za vykonanie prehliadky mŕtveho tela podľa § 47da ods. 2,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5.</w:t>
            </w:r>
            <w:r>
              <w:rPr>
                <w:sz w:val="20"/>
                <w:szCs w:val="20"/>
              </w:rPr>
              <w:t xml:space="preserve"> </w:t>
            </w:r>
            <w:r w:rsidRPr="00F83D9B">
              <w:rPr>
                <w:sz w:val="20"/>
                <w:szCs w:val="20"/>
              </w:rPr>
              <w:t xml:space="preserve">organizátorovi úhradu za vykonanie prehliadky mŕtveho tela podľa § 47da ods. 2, </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sidRPr="00F83D9B">
              <w:rPr>
                <w:sz w:val="20"/>
                <w:szCs w:val="20"/>
              </w:rPr>
              <w:t>s)</w:t>
            </w:r>
            <w:r>
              <w:rPr>
                <w:sz w:val="20"/>
                <w:szCs w:val="20"/>
              </w:rPr>
              <w:t xml:space="preserve"> </w:t>
            </w:r>
            <w:r w:rsidRPr="00F83D9B">
              <w:rPr>
                <w:sz w:val="20"/>
                <w:szCs w:val="20"/>
              </w:rPr>
              <w:t>vydáva oprávnenie na vykonávanie prehliadok mŕtvych tiel,</w:t>
            </w:r>
          </w:p>
          <w:p w:rsidR="00F83D9B" w:rsidRPr="00F83D9B" w:rsidRDefault="00F83D9B" w:rsidP="00F83D9B">
            <w:pPr>
              <w:tabs>
                <w:tab w:val="left" w:pos="851"/>
              </w:tabs>
              <w:jc w:val="both"/>
              <w:rPr>
                <w:sz w:val="20"/>
                <w:szCs w:val="20"/>
              </w:rPr>
            </w:pPr>
          </w:p>
          <w:p w:rsidR="00F83D9B" w:rsidRDefault="00F83D9B" w:rsidP="00F83D9B">
            <w:pPr>
              <w:tabs>
                <w:tab w:val="left" w:pos="851"/>
              </w:tabs>
              <w:jc w:val="both"/>
              <w:rPr>
                <w:sz w:val="20"/>
                <w:szCs w:val="20"/>
              </w:rPr>
            </w:pPr>
            <w:r w:rsidRPr="00F83D9B">
              <w:rPr>
                <w:sz w:val="20"/>
                <w:szCs w:val="20"/>
              </w:rPr>
              <w:t>t)</w:t>
            </w:r>
            <w:r>
              <w:rPr>
                <w:sz w:val="20"/>
                <w:szCs w:val="20"/>
              </w:rPr>
              <w:t xml:space="preserve"> </w:t>
            </w:r>
            <w:r w:rsidRPr="00F83D9B">
              <w:rPr>
                <w:sz w:val="20"/>
                <w:szCs w:val="20"/>
              </w:rPr>
              <w:t>uskutočňuje vzdelávanie prehliadajúcich lekárov o prípadových štúdiách úradu týkajúcich sa úmrtí,</w:t>
            </w:r>
          </w:p>
          <w:p w:rsidR="00F83D9B" w:rsidRDefault="00F83D9B" w:rsidP="00F83D9B">
            <w:pPr>
              <w:tabs>
                <w:tab w:val="left" w:pos="851"/>
              </w:tabs>
              <w:jc w:val="both"/>
              <w:rPr>
                <w:sz w:val="20"/>
                <w:szCs w:val="20"/>
              </w:rPr>
            </w:pPr>
          </w:p>
          <w:p w:rsidR="00F83D9B" w:rsidRPr="00F83D9B" w:rsidRDefault="00F83D9B" w:rsidP="00F83D9B">
            <w:pPr>
              <w:tabs>
                <w:tab w:val="left" w:pos="851"/>
              </w:tabs>
              <w:jc w:val="both"/>
              <w:rPr>
                <w:b/>
                <w:sz w:val="20"/>
                <w:szCs w:val="20"/>
              </w:rPr>
            </w:pPr>
            <w:r w:rsidRPr="00F83D9B">
              <w:rPr>
                <w:b/>
                <w:sz w:val="20"/>
                <w:szCs w:val="20"/>
              </w:rPr>
              <w:t>„u) výnimočne určuje odchýlku z uplatniteľných právnych predpisov v oblasti verejného zdravotného poistenia v prípade nezaopatrených rodinných príslušníkov podľa osobitného predpisu,41aac)“.</w:t>
            </w:r>
          </w:p>
          <w:p w:rsidR="00F83D9B" w:rsidRPr="00F83D9B" w:rsidRDefault="00F83D9B" w:rsidP="00F83D9B">
            <w:pPr>
              <w:tabs>
                <w:tab w:val="left" w:pos="851"/>
              </w:tabs>
              <w:jc w:val="both"/>
              <w:rPr>
                <w:b/>
                <w:sz w:val="20"/>
                <w:szCs w:val="20"/>
              </w:rPr>
            </w:pPr>
          </w:p>
          <w:p w:rsidR="00F83D9B" w:rsidRPr="00F83D9B" w:rsidRDefault="00F83D9B" w:rsidP="00F83D9B">
            <w:pPr>
              <w:tabs>
                <w:tab w:val="left" w:pos="851"/>
              </w:tabs>
              <w:jc w:val="both"/>
              <w:rPr>
                <w:b/>
                <w:sz w:val="20"/>
                <w:szCs w:val="20"/>
              </w:rPr>
            </w:pPr>
            <w:r w:rsidRPr="00F83D9B">
              <w:rPr>
                <w:b/>
                <w:sz w:val="20"/>
                <w:szCs w:val="20"/>
              </w:rPr>
              <w:t>Poznámka pod čiarou k odkazu 41aac znie:</w:t>
            </w:r>
          </w:p>
          <w:p w:rsidR="00F83D9B" w:rsidRPr="00F83D9B" w:rsidRDefault="00F83D9B" w:rsidP="00F83D9B">
            <w:pPr>
              <w:tabs>
                <w:tab w:val="left" w:pos="851"/>
              </w:tabs>
              <w:jc w:val="both"/>
              <w:rPr>
                <w:b/>
                <w:sz w:val="20"/>
                <w:szCs w:val="20"/>
              </w:rPr>
            </w:pPr>
            <w:r w:rsidRPr="00F83D9B">
              <w:rPr>
                <w:b/>
                <w:sz w:val="20"/>
                <w:szCs w:val="20"/>
              </w:rPr>
              <w:t>„41aac) Čl. 32 nariadenia (ES) č. 883/2004 v platnom znení.“.</w:t>
            </w:r>
          </w:p>
          <w:p w:rsid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Pr>
                <w:sz w:val="20"/>
                <w:szCs w:val="20"/>
              </w:rPr>
              <w:t>v</w:t>
            </w:r>
            <w:r w:rsidRPr="00F83D9B">
              <w:rPr>
                <w:sz w:val="20"/>
                <w:szCs w:val="20"/>
              </w:rPr>
              <w:t>)</w:t>
            </w:r>
            <w:r>
              <w:rPr>
                <w:sz w:val="20"/>
                <w:szCs w:val="20"/>
              </w:rPr>
              <w:t xml:space="preserve"> </w:t>
            </w:r>
            <w:r w:rsidRPr="00F83D9B">
              <w:rPr>
                <w:sz w:val="20"/>
                <w:szCs w:val="20"/>
              </w:rPr>
              <w:t>vydáva povolenia na prevádzkovanie ambulancií záchrannej zdravotnej služby podľa osobitného predpisu,41aac)</w:t>
            </w:r>
          </w:p>
          <w:p w:rsidR="00F83D9B" w:rsidRPr="00F83D9B" w:rsidRDefault="00F83D9B" w:rsidP="00F83D9B">
            <w:pPr>
              <w:tabs>
                <w:tab w:val="left" w:pos="851"/>
              </w:tabs>
              <w:jc w:val="both"/>
              <w:rPr>
                <w:sz w:val="20"/>
                <w:szCs w:val="20"/>
              </w:rPr>
            </w:pPr>
          </w:p>
          <w:p w:rsidR="00F83D9B" w:rsidRPr="00F83D9B" w:rsidRDefault="00F83D9B" w:rsidP="00F83D9B">
            <w:pPr>
              <w:tabs>
                <w:tab w:val="left" w:pos="851"/>
              </w:tabs>
              <w:jc w:val="both"/>
              <w:rPr>
                <w:sz w:val="20"/>
                <w:szCs w:val="20"/>
              </w:rPr>
            </w:pPr>
            <w:r>
              <w:rPr>
                <w:sz w:val="20"/>
                <w:szCs w:val="20"/>
              </w:rPr>
              <w:t>w</w:t>
            </w:r>
            <w:r w:rsidRPr="00F83D9B">
              <w:rPr>
                <w:sz w:val="20"/>
                <w:szCs w:val="20"/>
              </w:rPr>
              <w:t>)</w:t>
            </w:r>
            <w:r>
              <w:rPr>
                <w:sz w:val="20"/>
                <w:szCs w:val="20"/>
              </w:rPr>
              <w:t xml:space="preserve"> </w:t>
            </w:r>
            <w:r w:rsidRPr="00F83D9B">
              <w:rPr>
                <w:sz w:val="20"/>
                <w:szCs w:val="20"/>
              </w:rPr>
              <w:t xml:space="preserve">vyhlasuje výberové konania o vydanie povolenia na prevádzkovanie ambulancie záchrannej zdravotnej služby a zriaďuje komisiu na výberové konanie o vydanie povolenia na prevádzkovanie ambulancie záchrannej zdravotnej služby, </w:t>
            </w:r>
          </w:p>
          <w:p w:rsidR="00F83D9B" w:rsidRPr="00F83D9B" w:rsidRDefault="00F83D9B" w:rsidP="00F83D9B">
            <w:pPr>
              <w:tabs>
                <w:tab w:val="left" w:pos="851"/>
              </w:tabs>
              <w:jc w:val="both"/>
              <w:rPr>
                <w:sz w:val="20"/>
                <w:szCs w:val="20"/>
              </w:rPr>
            </w:pPr>
          </w:p>
          <w:p w:rsidR="00F83D9B" w:rsidRDefault="00F83D9B" w:rsidP="00F83D9B">
            <w:pPr>
              <w:tabs>
                <w:tab w:val="left" w:pos="851"/>
              </w:tabs>
              <w:jc w:val="both"/>
              <w:rPr>
                <w:sz w:val="20"/>
                <w:szCs w:val="20"/>
              </w:rPr>
            </w:pPr>
            <w:r>
              <w:rPr>
                <w:sz w:val="20"/>
                <w:szCs w:val="20"/>
              </w:rPr>
              <w:t>x</w:t>
            </w:r>
            <w:r w:rsidRPr="00F83D9B">
              <w:rPr>
                <w:sz w:val="20"/>
                <w:szCs w:val="20"/>
              </w:rPr>
              <w:t>)</w:t>
            </w:r>
            <w:r>
              <w:rPr>
                <w:sz w:val="20"/>
                <w:szCs w:val="20"/>
              </w:rPr>
              <w:t xml:space="preserve"> </w:t>
            </w:r>
            <w:r w:rsidRPr="00F83D9B">
              <w:rPr>
                <w:sz w:val="20"/>
                <w:szCs w:val="20"/>
              </w:rPr>
              <w:t>plní ďalšie úlohy ustanovené týmto zákonom.</w:t>
            </w:r>
          </w:p>
          <w:p w:rsidR="00F83D9B" w:rsidRPr="003E2A59" w:rsidRDefault="00F83D9B" w:rsidP="00F83D9B">
            <w:pPr>
              <w:tabs>
                <w:tab w:val="left" w:pos="851"/>
              </w:tabs>
              <w:jc w:val="both"/>
              <w:rPr>
                <w:sz w:val="20"/>
                <w:szCs w:val="20"/>
              </w:rPr>
            </w:pPr>
          </w:p>
          <w:p w:rsidR="00BF5104" w:rsidRPr="00F83D9B" w:rsidRDefault="00BF5104" w:rsidP="00BF5104">
            <w:pPr>
              <w:tabs>
                <w:tab w:val="left" w:pos="851"/>
              </w:tabs>
              <w:jc w:val="both"/>
              <w:rPr>
                <w:sz w:val="20"/>
                <w:szCs w:val="20"/>
              </w:rPr>
            </w:pPr>
          </w:p>
          <w:p w:rsidR="00BF5104" w:rsidRPr="00F83D9B" w:rsidRDefault="00BF5104" w:rsidP="00BF5104">
            <w:pPr>
              <w:tabs>
                <w:tab w:val="left" w:pos="851"/>
              </w:tabs>
              <w:jc w:val="both"/>
              <w:rPr>
                <w:sz w:val="20"/>
                <w:szCs w:val="20"/>
              </w:rPr>
            </w:pPr>
            <w:r w:rsidRPr="00F83D9B">
              <w:rPr>
                <w:sz w:val="20"/>
                <w:szCs w:val="20"/>
              </w:rPr>
              <w:t>(2)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w:t>
            </w:r>
          </w:p>
          <w:p w:rsidR="00BF5104" w:rsidRPr="00F83D9B" w:rsidRDefault="00BF5104" w:rsidP="00BF5104">
            <w:pPr>
              <w:tabs>
                <w:tab w:val="left" w:pos="1276"/>
              </w:tabs>
              <w:jc w:val="center"/>
              <w:rPr>
                <w:sz w:val="20"/>
                <w:szCs w:val="20"/>
              </w:rPr>
            </w:pPr>
            <w:r w:rsidRPr="00F83D9B">
              <w:br/>
            </w:r>
            <w:r w:rsidRPr="00F83D9B">
              <w:rPr>
                <w:sz w:val="20"/>
                <w:szCs w:val="20"/>
              </w:rPr>
              <w:t xml:space="preserve">Preplatenie nákladov cezhraničnej zdravotnej starostlivosti </w:t>
            </w:r>
          </w:p>
          <w:p w:rsidR="00BF5104" w:rsidRPr="00F83D9B" w:rsidRDefault="00BF5104" w:rsidP="00FC6FEE">
            <w:pPr>
              <w:pStyle w:val="Odsekzoznamu"/>
              <w:numPr>
                <w:ilvl w:val="0"/>
                <w:numId w:val="53"/>
              </w:numPr>
              <w:tabs>
                <w:tab w:val="left" w:pos="993"/>
              </w:tabs>
              <w:autoSpaceDE/>
              <w:autoSpaceDN/>
              <w:ind w:left="0" w:firstLine="567"/>
              <w:contextualSpacing w:val="0"/>
              <w:jc w:val="both"/>
              <w:rPr>
                <w:sz w:val="20"/>
                <w:szCs w:val="20"/>
              </w:rPr>
            </w:pPr>
            <w:r w:rsidRPr="00F83D9B">
              <w:rPr>
                <w:sz w:val="20"/>
                <w:szCs w:val="20"/>
              </w:rPr>
              <w:lastRenderedPageBreak/>
              <w:t>Príslušná zdravotná poisťovňa vykoná preplatenie nákladov cezhraničnej zdravotnej starostlivosti podľa § 10 zákona na základe poistencom predloženej žiadosti o preplatenie nákladov cezhraničnej zdravotnej starostlivosti, ktorej vzor je uvedený v prílohe č. 10, v lehote podľa § 9d ods. 8 zákona.</w:t>
            </w:r>
          </w:p>
          <w:p w:rsidR="00BF5104" w:rsidRPr="00F83D9B" w:rsidRDefault="00BF5104" w:rsidP="00BF5104">
            <w:pPr>
              <w:pStyle w:val="Odsekzoznamu"/>
              <w:tabs>
                <w:tab w:val="left" w:pos="993"/>
              </w:tabs>
              <w:ind w:left="567"/>
              <w:jc w:val="both"/>
              <w:rPr>
                <w:sz w:val="20"/>
                <w:szCs w:val="20"/>
              </w:rPr>
            </w:pPr>
          </w:p>
          <w:p w:rsidR="00BF5104" w:rsidRPr="00F83D9B" w:rsidRDefault="00BF5104" w:rsidP="00FC6FEE">
            <w:pPr>
              <w:pStyle w:val="Odsekzoznamu"/>
              <w:numPr>
                <w:ilvl w:val="0"/>
                <w:numId w:val="53"/>
              </w:numPr>
              <w:tabs>
                <w:tab w:val="left" w:pos="993"/>
              </w:tabs>
              <w:autoSpaceDE/>
              <w:autoSpaceDN/>
              <w:ind w:left="0" w:firstLine="567"/>
              <w:contextualSpacing w:val="0"/>
              <w:jc w:val="both"/>
              <w:rPr>
                <w:sz w:val="20"/>
                <w:szCs w:val="20"/>
              </w:rPr>
            </w:pPr>
            <w:r w:rsidRPr="00F83D9B">
              <w:rPr>
                <w:sz w:val="20"/>
                <w:szCs w:val="20"/>
              </w:rPr>
              <w:t>K žiadosti o preplatenie nákladov cezhraničnej zdravotnej starostlivosti sa prikladá aj písomné odporúčanie lekára so špecializáciou v špecializačnom odbore všeobecné lekárstvo alebo lekára so špecializáciou v špecializačnom odbore pediatria na špecializovanú ambulantnú starostlivosť.</w:t>
            </w:r>
          </w:p>
          <w:p w:rsidR="00BF5104" w:rsidRPr="00F83D9B" w:rsidRDefault="00BF5104" w:rsidP="00E10339">
            <w:pPr>
              <w:pStyle w:val="Zkladntext2"/>
              <w:widowControl w:val="0"/>
              <w:adjustRightInd w:val="0"/>
            </w:pPr>
          </w:p>
          <w:p w:rsidR="00BF5104" w:rsidRPr="00F83D9B" w:rsidRDefault="00BF5104" w:rsidP="00BF5104">
            <w:pPr>
              <w:jc w:val="center"/>
              <w:rPr>
                <w:sz w:val="18"/>
                <w:szCs w:val="18"/>
              </w:rPr>
            </w:pPr>
            <w:r w:rsidRPr="00F83D9B">
              <w:rPr>
                <w:sz w:val="18"/>
                <w:szCs w:val="18"/>
              </w:rPr>
              <w:t>VZOR</w:t>
            </w:r>
          </w:p>
          <w:p w:rsidR="00BF5104" w:rsidRPr="00F83D9B" w:rsidRDefault="00BF5104" w:rsidP="00BF5104">
            <w:pPr>
              <w:jc w:val="center"/>
              <w:rPr>
                <w:sz w:val="18"/>
                <w:szCs w:val="18"/>
              </w:rPr>
            </w:pPr>
          </w:p>
          <w:p w:rsidR="00BF5104" w:rsidRPr="00F83D9B" w:rsidRDefault="00BF5104" w:rsidP="00BF5104">
            <w:pPr>
              <w:jc w:val="center"/>
              <w:rPr>
                <w:sz w:val="18"/>
                <w:szCs w:val="18"/>
              </w:rPr>
            </w:pPr>
            <w:r w:rsidRPr="00F83D9B">
              <w:rPr>
                <w:sz w:val="18"/>
                <w:szCs w:val="18"/>
              </w:rPr>
              <w:t>Ž I A D O S Ť</w:t>
            </w:r>
          </w:p>
          <w:p w:rsidR="00BF5104" w:rsidRPr="00F83D9B" w:rsidRDefault="00BF5104" w:rsidP="00BF5104">
            <w:pPr>
              <w:jc w:val="center"/>
              <w:rPr>
                <w:sz w:val="18"/>
                <w:szCs w:val="18"/>
              </w:rPr>
            </w:pPr>
            <w:r w:rsidRPr="00F83D9B">
              <w:rPr>
                <w:sz w:val="18"/>
                <w:szCs w:val="18"/>
              </w:rPr>
              <w:t xml:space="preserve">o preplatenie nákladov cezhraničnej zdravotnej starostlivosti poskytnutej v inom členskom štáte Európskej únie zaplatených priamo poskytovateľovi zdravotnej starostlivosti z iného členského štátu Európskej únie </w:t>
            </w:r>
          </w:p>
          <w:p w:rsidR="00BF5104" w:rsidRPr="00F83D9B" w:rsidRDefault="00BF5104" w:rsidP="00BF5104">
            <w:pPr>
              <w:jc w:val="center"/>
              <w:rPr>
                <w:sz w:val="18"/>
                <w:szCs w:val="18"/>
              </w:rPr>
            </w:pPr>
          </w:p>
          <w:p w:rsidR="00BF5104" w:rsidRPr="00F83D9B" w:rsidRDefault="00BF5104" w:rsidP="00BF5104">
            <w:pPr>
              <w:jc w:val="center"/>
              <w:rPr>
                <w:sz w:val="18"/>
                <w:szCs w:val="18"/>
              </w:rPr>
            </w:pPr>
          </w:p>
          <w:p w:rsidR="00BF5104" w:rsidRPr="00F83D9B" w:rsidRDefault="00BF5104" w:rsidP="00BF5104">
            <w:pPr>
              <w:rPr>
                <w:sz w:val="18"/>
                <w:szCs w:val="18"/>
                <w:u w:val="single"/>
              </w:rPr>
            </w:pPr>
            <w:r w:rsidRPr="00F83D9B">
              <w:rPr>
                <w:sz w:val="18"/>
                <w:szCs w:val="18"/>
                <w:u w:val="single"/>
              </w:rPr>
              <w:t>1. VYPĹŇA POISTENEC</w:t>
            </w:r>
          </w:p>
          <w:p w:rsidR="00BF5104" w:rsidRPr="00F83D9B" w:rsidRDefault="00BF5104" w:rsidP="00BF5104">
            <w:pPr>
              <w:rPr>
                <w:sz w:val="18"/>
                <w:szCs w:val="18"/>
              </w:rPr>
            </w:pPr>
          </w:p>
          <w:p w:rsidR="00BF5104" w:rsidRPr="00F83D9B" w:rsidRDefault="00BF5104" w:rsidP="00BF5104">
            <w:pPr>
              <w:jc w:val="both"/>
              <w:rPr>
                <w:sz w:val="18"/>
                <w:szCs w:val="18"/>
              </w:rPr>
            </w:pPr>
            <w:r w:rsidRPr="00F83D9B">
              <w:rPr>
                <w:sz w:val="18"/>
                <w:szCs w:val="18"/>
              </w:rPr>
              <w:t xml:space="preserve">1.2 Meno a priezvisko ....................................................... </w:t>
            </w:r>
          </w:p>
          <w:p w:rsidR="00BF5104" w:rsidRPr="00F83D9B" w:rsidRDefault="00BF5104" w:rsidP="00BF5104">
            <w:pPr>
              <w:jc w:val="both"/>
              <w:rPr>
                <w:sz w:val="18"/>
                <w:szCs w:val="18"/>
              </w:rPr>
            </w:pPr>
            <w:r w:rsidRPr="00F83D9B">
              <w:rPr>
                <w:sz w:val="18"/>
                <w:szCs w:val="18"/>
              </w:rPr>
              <w:t>1.3 Dátum narodenia</w:t>
            </w:r>
          </w:p>
          <w:p w:rsidR="00BF5104" w:rsidRPr="00F83D9B" w:rsidRDefault="00BF5104" w:rsidP="00BF5104">
            <w:pPr>
              <w:jc w:val="both"/>
              <w:rPr>
                <w:sz w:val="18"/>
                <w:szCs w:val="18"/>
              </w:rPr>
            </w:pPr>
            <w:r w:rsidRPr="00F83D9B">
              <w:rPr>
                <w:sz w:val="18"/>
                <w:szCs w:val="18"/>
              </w:rPr>
              <w:t>1.4 Rodné číslo poistenca, ak je pridelené/identifikačné číslo poistenca ......................................</w:t>
            </w:r>
          </w:p>
          <w:p w:rsidR="00BF5104" w:rsidRPr="00F83D9B" w:rsidRDefault="00BF5104" w:rsidP="00BF5104">
            <w:pPr>
              <w:jc w:val="both"/>
              <w:rPr>
                <w:sz w:val="18"/>
                <w:szCs w:val="18"/>
              </w:rPr>
            </w:pPr>
          </w:p>
          <w:p w:rsidR="00BF5104" w:rsidRPr="00F83D9B" w:rsidRDefault="00BF5104" w:rsidP="00BF5104">
            <w:pPr>
              <w:jc w:val="both"/>
              <w:rPr>
                <w:sz w:val="18"/>
                <w:szCs w:val="18"/>
              </w:rPr>
            </w:pPr>
            <w:r w:rsidRPr="00F83D9B">
              <w:rPr>
                <w:sz w:val="18"/>
                <w:szCs w:val="18"/>
              </w:rPr>
              <w:t xml:space="preserve">1.5 Adresa trvalého pobytu </w:t>
            </w:r>
          </w:p>
          <w:p w:rsidR="00BF5104" w:rsidRPr="00F83D9B" w:rsidRDefault="00BF5104" w:rsidP="00BF5104">
            <w:pPr>
              <w:jc w:val="both"/>
              <w:rPr>
                <w:sz w:val="18"/>
                <w:szCs w:val="18"/>
              </w:rPr>
            </w:pPr>
            <w:r w:rsidRPr="00F83D9B">
              <w:rPr>
                <w:sz w:val="18"/>
                <w:szCs w:val="18"/>
              </w:rPr>
              <w:tab/>
            </w:r>
            <w:r w:rsidRPr="00F83D9B">
              <w:rPr>
                <w:sz w:val="18"/>
                <w:szCs w:val="18"/>
              </w:rPr>
              <w:tab/>
            </w:r>
          </w:p>
          <w:p w:rsidR="00BF5104" w:rsidRPr="00F83D9B" w:rsidRDefault="00BF5104" w:rsidP="00BF5104">
            <w:pPr>
              <w:jc w:val="both"/>
              <w:rPr>
                <w:sz w:val="18"/>
                <w:szCs w:val="18"/>
              </w:rPr>
            </w:pPr>
            <w:r w:rsidRPr="00F83D9B">
              <w:rPr>
                <w:sz w:val="18"/>
                <w:szCs w:val="18"/>
              </w:rPr>
              <w:t xml:space="preserve">.........................................  ................................  </w:t>
            </w:r>
            <w:r w:rsidRPr="00F83D9B">
              <w:rPr>
                <w:sz w:val="18"/>
                <w:szCs w:val="18"/>
              </w:rPr>
              <w:tab/>
              <w:t xml:space="preserve">.............. </w:t>
            </w:r>
            <w:r w:rsidRPr="00F83D9B">
              <w:rPr>
                <w:sz w:val="18"/>
                <w:szCs w:val="18"/>
              </w:rPr>
              <w:tab/>
              <w:t xml:space="preserve"> ................ </w:t>
            </w:r>
            <w:r w:rsidRPr="00F83D9B">
              <w:rPr>
                <w:sz w:val="18"/>
                <w:szCs w:val="18"/>
              </w:rPr>
              <w:tab/>
              <w:t>..............</w:t>
            </w:r>
          </w:p>
          <w:p w:rsidR="00BF5104" w:rsidRPr="00F83D9B" w:rsidRDefault="00BF5104" w:rsidP="00BF5104">
            <w:pPr>
              <w:ind w:firstLine="708"/>
              <w:jc w:val="both"/>
              <w:rPr>
                <w:sz w:val="18"/>
                <w:szCs w:val="18"/>
              </w:rPr>
            </w:pPr>
            <w:r w:rsidRPr="00F83D9B">
              <w:rPr>
                <w:sz w:val="18"/>
                <w:szCs w:val="18"/>
              </w:rPr>
              <w:t>ulica, číslo</w:t>
            </w:r>
            <w:r w:rsidRPr="00F83D9B">
              <w:rPr>
                <w:sz w:val="18"/>
                <w:szCs w:val="18"/>
              </w:rPr>
              <w:tab/>
              <w:t xml:space="preserve">          mesto/obec</w:t>
            </w:r>
            <w:r w:rsidRPr="00F83D9B">
              <w:rPr>
                <w:sz w:val="18"/>
                <w:szCs w:val="18"/>
              </w:rPr>
              <w:tab/>
            </w:r>
            <w:r w:rsidRPr="00F83D9B">
              <w:rPr>
                <w:sz w:val="18"/>
                <w:szCs w:val="18"/>
              </w:rPr>
              <w:tab/>
              <w:t>PSČ</w:t>
            </w:r>
            <w:r w:rsidRPr="00F83D9B">
              <w:rPr>
                <w:sz w:val="18"/>
                <w:szCs w:val="18"/>
              </w:rPr>
              <w:tab/>
              <w:t xml:space="preserve">  telefónne číslo</w:t>
            </w:r>
            <w:r w:rsidRPr="00F83D9B">
              <w:rPr>
                <w:sz w:val="18"/>
                <w:szCs w:val="18"/>
              </w:rPr>
              <w:tab/>
            </w:r>
            <w:r w:rsidRPr="00F83D9B">
              <w:rPr>
                <w:sz w:val="18"/>
                <w:szCs w:val="18"/>
              </w:rPr>
              <w:tab/>
              <w:t>e-mailová adresa</w:t>
            </w:r>
          </w:p>
          <w:p w:rsidR="00BF5104" w:rsidRPr="00F83D9B" w:rsidRDefault="00BF5104" w:rsidP="00BF5104">
            <w:pPr>
              <w:jc w:val="both"/>
              <w:rPr>
                <w:sz w:val="18"/>
                <w:szCs w:val="18"/>
              </w:rPr>
            </w:pPr>
          </w:p>
          <w:p w:rsidR="00BF5104" w:rsidRPr="00F83D9B" w:rsidRDefault="00BF5104" w:rsidP="00BF5104">
            <w:pPr>
              <w:jc w:val="both"/>
              <w:rPr>
                <w:sz w:val="18"/>
                <w:szCs w:val="18"/>
              </w:rPr>
            </w:pPr>
            <w:r w:rsidRPr="00F83D9B">
              <w:rPr>
                <w:sz w:val="18"/>
                <w:szCs w:val="18"/>
              </w:rPr>
              <w:t xml:space="preserve">1.6 Kontaktná adresa, ak je odlišná od adresy trvalého pobytu                   </w:t>
            </w:r>
          </w:p>
          <w:p w:rsidR="00BF5104" w:rsidRPr="00F83D9B" w:rsidRDefault="00BF5104" w:rsidP="00BF5104">
            <w:pPr>
              <w:jc w:val="both"/>
              <w:rPr>
                <w:sz w:val="18"/>
                <w:szCs w:val="18"/>
              </w:rPr>
            </w:pPr>
          </w:p>
          <w:p w:rsidR="00BF5104" w:rsidRPr="00F83D9B" w:rsidRDefault="00BF5104" w:rsidP="00BF5104">
            <w:pPr>
              <w:jc w:val="both"/>
              <w:rPr>
                <w:sz w:val="18"/>
                <w:szCs w:val="18"/>
              </w:rPr>
            </w:pPr>
            <w:r w:rsidRPr="00F83D9B">
              <w:rPr>
                <w:sz w:val="18"/>
                <w:szCs w:val="18"/>
              </w:rPr>
              <w:t xml:space="preserve">.........................................  ................................  </w:t>
            </w:r>
            <w:r w:rsidRPr="00F83D9B">
              <w:rPr>
                <w:sz w:val="18"/>
                <w:szCs w:val="18"/>
              </w:rPr>
              <w:tab/>
              <w:t xml:space="preserve">..............  </w:t>
            </w:r>
            <w:r w:rsidRPr="00F83D9B">
              <w:rPr>
                <w:sz w:val="18"/>
                <w:szCs w:val="18"/>
              </w:rPr>
              <w:tab/>
              <w:t xml:space="preserve">................ </w:t>
            </w:r>
            <w:r w:rsidRPr="00F83D9B">
              <w:rPr>
                <w:sz w:val="18"/>
                <w:szCs w:val="18"/>
              </w:rPr>
              <w:tab/>
              <w:t>..............</w:t>
            </w:r>
          </w:p>
          <w:p w:rsidR="00BF5104" w:rsidRPr="00F83D9B" w:rsidRDefault="00BF5104" w:rsidP="00BF5104">
            <w:pPr>
              <w:ind w:firstLine="708"/>
              <w:jc w:val="both"/>
              <w:rPr>
                <w:sz w:val="18"/>
                <w:szCs w:val="18"/>
              </w:rPr>
            </w:pPr>
            <w:r w:rsidRPr="00F83D9B">
              <w:rPr>
                <w:sz w:val="18"/>
                <w:szCs w:val="18"/>
              </w:rPr>
              <w:t>ulica, číslo</w:t>
            </w:r>
            <w:r w:rsidRPr="00F83D9B">
              <w:rPr>
                <w:sz w:val="18"/>
                <w:szCs w:val="18"/>
              </w:rPr>
              <w:tab/>
              <w:t xml:space="preserve">          mesto/obec</w:t>
            </w:r>
            <w:r w:rsidRPr="00F83D9B">
              <w:rPr>
                <w:sz w:val="18"/>
                <w:szCs w:val="18"/>
              </w:rPr>
              <w:tab/>
            </w:r>
            <w:r w:rsidRPr="00F83D9B">
              <w:rPr>
                <w:sz w:val="18"/>
                <w:szCs w:val="18"/>
              </w:rPr>
              <w:tab/>
              <w:t>PSČ</w:t>
            </w:r>
            <w:r w:rsidRPr="00F83D9B">
              <w:rPr>
                <w:sz w:val="18"/>
                <w:szCs w:val="18"/>
              </w:rPr>
              <w:tab/>
              <w:t xml:space="preserve">  telefónne číslo</w:t>
            </w:r>
            <w:r w:rsidRPr="00F83D9B">
              <w:rPr>
                <w:sz w:val="18"/>
                <w:szCs w:val="18"/>
              </w:rPr>
              <w:tab/>
            </w:r>
            <w:r w:rsidRPr="00F83D9B">
              <w:rPr>
                <w:sz w:val="18"/>
                <w:szCs w:val="18"/>
              </w:rPr>
              <w:tab/>
              <w:t>e-mailová adresa</w:t>
            </w:r>
          </w:p>
          <w:p w:rsidR="00BF5104" w:rsidRPr="00F83D9B" w:rsidRDefault="00BF5104" w:rsidP="00BF5104">
            <w:pPr>
              <w:rPr>
                <w:sz w:val="18"/>
                <w:szCs w:val="18"/>
              </w:rPr>
            </w:pPr>
          </w:p>
          <w:p w:rsidR="00BF5104" w:rsidRPr="00F83D9B" w:rsidRDefault="00BF5104" w:rsidP="00BF5104">
            <w:pPr>
              <w:rPr>
                <w:sz w:val="18"/>
                <w:szCs w:val="18"/>
              </w:rPr>
            </w:pPr>
          </w:p>
          <w:p w:rsidR="00BF5104" w:rsidRPr="00F83D9B" w:rsidRDefault="00BF5104" w:rsidP="00BF5104">
            <w:pPr>
              <w:rPr>
                <w:sz w:val="18"/>
                <w:szCs w:val="18"/>
              </w:rPr>
            </w:pPr>
            <w:r w:rsidRPr="00F83D9B">
              <w:rPr>
                <w:sz w:val="18"/>
                <w:szCs w:val="18"/>
              </w:rPr>
              <w:lastRenderedPageBreak/>
              <w:t xml:space="preserve">1.7  </w:t>
            </w:r>
            <w:r w:rsidRPr="00F83D9B">
              <w:rPr>
                <w:sz w:val="18"/>
                <w:szCs w:val="18"/>
              </w:rPr>
              <w:tab/>
              <w:t>a) ambulantná zdravotná starostlivosť:    štát........................... dňa .................................</w:t>
            </w:r>
          </w:p>
          <w:p w:rsidR="00BF5104" w:rsidRPr="00F83D9B" w:rsidRDefault="00BF5104" w:rsidP="00BF5104">
            <w:pPr>
              <w:ind w:firstLine="708"/>
              <w:rPr>
                <w:sz w:val="18"/>
                <w:szCs w:val="18"/>
              </w:rPr>
            </w:pPr>
          </w:p>
          <w:p w:rsidR="00BF5104" w:rsidRPr="00F83D9B" w:rsidRDefault="00BF5104" w:rsidP="00BF5104">
            <w:pPr>
              <w:ind w:firstLine="708"/>
              <w:rPr>
                <w:sz w:val="18"/>
                <w:szCs w:val="18"/>
              </w:rPr>
            </w:pPr>
            <w:r w:rsidRPr="00F83D9B">
              <w:rPr>
                <w:sz w:val="18"/>
                <w:szCs w:val="18"/>
              </w:rPr>
              <w:t>b) ústavná zdravotná starostlivosť: štát.................................... od ........................ do .................</w:t>
            </w:r>
          </w:p>
          <w:p w:rsidR="00BF5104" w:rsidRPr="00F83D9B" w:rsidRDefault="00BF5104" w:rsidP="00BF5104">
            <w:pPr>
              <w:rPr>
                <w:sz w:val="18"/>
                <w:szCs w:val="18"/>
              </w:rPr>
            </w:pPr>
          </w:p>
          <w:p w:rsidR="00BF5104" w:rsidRPr="00F83D9B" w:rsidRDefault="00BF5104" w:rsidP="00BF5104">
            <w:pPr>
              <w:rPr>
                <w:sz w:val="18"/>
                <w:szCs w:val="18"/>
              </w:rPr>
            </w:pPr>
            <w:r w:rsidRPr="00F83D9B">
              <w:rPr>
                <w:sz w:val="18"/>
                <w:szCs w:val="18"/>
              </w:rPr>
              <w:t>1.8 Popis ochorenia (príznakov): .....................................................................................................</w:t>
            </w:r>
          </w:p>
          <w:p w:rsidR="00BF5104" w:rsidRPr="00F83D9B" w:rsidRDefault="00BF5104" w:rsidP="00BF5104">
            <w:pPr>
              <w:rPr>
                <w:sz w:val="18"/>
                <w:szCs w:val="18"/>
              </w:rPr>
            </w:pPr>
            <w:r w:rsidRPr="00F83D9B">
              <w:rPr>
                <w:sz w:val="18"/>
                <w:szCs w:val="18"/>
              </w:rPr>
              <w:t>..................................................................................................... ...............................................</w:t>
            </w:r>
          </w:p>
          <w:p w:rsidR="00BF5104" w:rsidRPr="00F83D9B" w:rsidRDefault="00BF5104" w:rsidP="00BF5104">
            <w:pPr>
              <w:rPr>
                <w:sz w:val="18"/>
                <w:szCs w:val="18"/>
              </w:rPr>
            </w:pPr>
            <w:r w:rsidRPr="00F83D9B">
              <w:rPr>
                <w:sz w:val="18"/>
                <w:szCs w:val="18"/>
              </w:rPr>
              <w:t>..................................................................................................... ...............................................</w:t>
            </w:r>
          </w:p>
          <w:p w:rsidR="00BF5104" w:rsidRPr="00F83D9B" w:rsidRDefault="00BF5104" w:rsidP="00BF5104">
            <w:pPr>
              <w:rPr>
                <w:sz w:val="18"/>
                <w:szCs w:val="18"/>
              </w:rPr>
            </w:pPr>
          </w:p>
          <w:p w:rsidR="00BF5104" w:rsidRPr="00F83D9B" w:rsidRDefault="00BF5104" w:rsidP="00BF5104">
            <w:pPr>
              <w:rPr>
                <w:sz w:val="18"/>
                <w:szCs w:val="18"/>
              </w:rPr>
            </w:pPr>
            <w:r w:rsidRPr="00F83D9B">
              <w:rPr>
                <w:sz w:val="18"/>
                <w:szCs w:val="18"/>
              </w:rPr>
              <w:t>1.9 Priložené doklady:</w:t>
            </w:r>
          </w:p>
          <w:p w:rsidR="00BF5104" w:rsidRPr="00F83D9B" w:rsidRDefault="00BF5104" w:rsidP="00FC6FEE">
            <w:pPr>
              <w:pStyle w:val="Odsekzoznamu"/>
              <w:numPr>
                <w:ilvl w:val="0"/>
                <w:numId w:val="54"/>
              </w:numPr>
              <w:autoSpaceDE/>
              <w:autoSpaceDN/>
              <w:rPr>
                <w:sz w:val="18"/>
                <w:szCs w:val="18"/>
              </w:rPr>
            </w:pPr>
            <w:r w:rsidRPr="00F83D9B">
              <w:rPr>
                <w:sz w:val="18"/>
                <w:szCs w:val="18"/>
              </w:rPr>
              <w:t>záznam o ošetrení, správa  o poskytnutej zdravotnej starostlivosti</w:t>
            </w:r>
            <w:r w:rsidRPr="00F83D9B">
              <w:rPr>
                <w:sz w:val="18"/>
                <w:szCs w:val="18"/>
              </w:rPr>
              <w:tab/>
            </w:r>
            <w:r w:rsidRPr="00F83D9B">
              <w:rPr>
                <w:sz w:val="18"/>
                <w:szCs w:val="18"/>
              </w:rPr>
              <w:tab/>
            </w:r>
            <w:r w:rsidRPr="00F83D9B">
              <w:rPr>
                <w:sz w:val="18"/>
                <w:szCs w:val="18"/>
              </w:rPr>
              <w:tab/>
            </w:r>
            <w:r w:rsidRPr="00F83D9B">
              <w:rPr>
                <w:sz w:val="18"/>
                <w:szCs w:val="18"/>
              </w:rPr>
              <w:tab/>
              <w:t>................... ks</w:t>
            </w:r>
          </w:p>
          <w:p w:rsidR="00BF5104" w:rsidRPr="00F83D9B" w:rsidRDefault="00BF5104" w:rsidP="00FC6FEE">
            <w:pPr>
              <w:numPr>
                <w:ilvl w:val="0"/>
                <w:numId w:val="54"/>
              </w:numPr>
              <w:autoSpaceDE/>
              <w:autoSpaceDN/>
              <w:rPr>
                <w:sz w:val="18"/>
                <w:szCs w:val="18"/>
              </w:rPr>
            </w:pPr>
            <w:r w:rsidRPr="00F83D9B">
              <w:rPr>
                <w:sz w:val="18"/>
                <w:szCs w:val="18"/>
              </w:rPr>
              <w:t>originál dokladu s rozpisom poskytnutých zdravotných výkonov (faktúra, vyúčtovanie výkonov.............. ks</w:t>
            </w:r>
          </w:p>
          <w:p w:rsidR="00BF5104" w:rsidRPr="00F83D9B" w:rsidRDefault="00BF5104" w:rsidP="00FC6FEE">
            <w:pPr>
              <w:numPr>
                <w:ilvl w:val="0"/>
                <w:numId w:val="54"/>
              </w:numPr>
              <w:autoSpaceDE/>
              <w:autoSpaceDN/>
              <w:rPr>
                <w:sz w:val="18"/>
                <w:szCs w:val="18"/>
              </w:rPr>
            </w:pPr>
            <w:r w:rsidRPr="00F83D9B">
              <w:rPr>
                <w:sz w:val="18"/>
                <w:szCs w:val="18"/>
              </w:rPr>
              <w:t>fotokópia lekárskeho predpisu (receptu) vystaveného v inom členskom štáte Európskej únie a vydaného v inom členskom štáte Európskej únie</w:t>
            </w:r>
            <w:r w:rsidRPr="00F83D9B">
              <w:rPr>
                <w:sz w:val="18"/>
                <w:szCs w:val="18"/>
              </w:rPr>
              <w:tab/>
            </w:r>
            <w:r w:rsidRPr="00F83D9B">
              <w:rPr>
                <w:sz w:val="18"/>
                <w:szCs w:val="18"/>
              </w:rPr>
              <w:tab/>
            </w:r>
            <w:r w:rsidRPr="00F83D9B">
              <w:rPr>
                <w:sz w:val="18"/>
                <w:szCs w:val="18"/>
              </w:rPr>
              <w:tab/>
            </w:r>
            <w:r w:rsidRPr="00F83D9B">
              <w:rPr>
                <w:sz w:val="18"/>
                <w:szCs w:val="18"/>
              </w:rPr>
              <w:tab/>
              <w:t xml:space="preserve">  </w:t>
            </w:r>
            <w:r w:rsidRPr="00F83D9B">
              <w:rPr>
                <w:sz w:val="18"/>
                <w:szCs w:val="18"/>
              </w:rPr>
              <w:tab/>
            </w:r>
            <w:r w:rsidRPr="00F83D9B">
              <w:rPr>
                <w:sz w:val="18"/>
                <w:szCs w:val="18"/>
              </w:rPr>
              <w:tab/>
            </w:r>
            <w:r w:rsidRPr="00F83D9B">
              <w:rPr>
                <w:sz w:val="18"/>
                <w:szCs w:val="18"/>
              </w:rPr>
              <w:tab/>
              <w:t>................... ks</w:t>
            </w:r>
          </w:p>
          <w:p w:rsidR="00BF5104" w:rsidRPr="00F83D9B" w:rsidRDefault="00BF5104" w:rsidP="00FC6FEE">
            <w:pPr>
              <w:numPr>
                <w:ilvl w:val="0"/>
                <w:numId w:val="54"/>
              </w:numPr>
              <w:autoSpaceDE/>
              <w:autoSpaceDN/>
              <w:rPr>
                <w:sz w:val="18"/>
                <w:szCs w:val="18"/>
              </w:rPr>
            </w:pPr>
            <w:r w:rsidRPr="00F83D9B">
              <w:rPr>
                <w:sz w:val="18"/>
                <w:szCs w:val="18"/>
              </w:rPr>
              <w:t>fotokópia lekárskeho poukazu na zdravotnícku pomôcku (poukaz na ZP) vystaveného v inom členskom štáte Európskej únie a vydaného v inom členskom štáte Európskej únie</w:t>
            </w:r>
            <w:r w:rsidRPr="00F83D9B">
              <w:rPr>
                <w:sz w:val="18"/>
                <w:szCs w:val="18"/>
              </w:rPr>
              <w:tab/>
            </w:r>
            <w:r w:rsidRPr="00F83D9B">
              <w:rPr>
                <w:sz w:val="18"/>
                <w:szCs w:val="18"/>
              </w:rPr>
              <w:tab/>
            </w:r>
            <w:r w:rsidRPr="00F83D9B">
              <w:rPr>
                <w:sz w:val="18"/>
                <w:szCs w:val="18"/>
              </w:rPr>
              <w:tab/>
              <w:t>................... ks</w:t>
            </w:r>
          </w:p>
          <w:p w:rsidR="00BF5104" w:rsidRPr="00F83D9B" w:rsidRDefault="00BF5104" w:rsidP="00FC6FEE">
            <w:pPr>
              <w:numPr>
                <w:ilvl w:val="0"/>
                <w:numId w:val="54"/>
              </w:numPr>
              <w:autoSpaceDE/>
              <w:autoSpaceDN/>
              <w:jc w:val="both"/>
              <w:rPr>
                <w:sz w:val="18"/>
                <w:szCs w:val="18"/>
              </w:rPr>
            </w:pPr>
            <w:r w:rsidRPr="00F83D9B">
              <w:rPr>
                <w:sz w:val="18"/>
                <w:szCs w:val="18"/>
              </w:rPr>
              <w:t>originál dokladu o zaplatení (doklad z registračnej pokladne, príjmový pokladničný doklad alebo doklad, v ktorého texte je potvrdené prijatie sumy, ak ide o hotovostnú platbu, alebo originál ústrižku o zaplatení poštovej poukážky, kópia výpisu z účtu, originál debetného avíza z banky alebo pobočky zahraničnej banky, alebo originál potvrdenia o odpísaní finančnej sumy z bankového účtu, ak ide o bezhotovostnú platbu)</w:t>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r>
            <w:r w:rsidRPr="00F83D9B">
              <w:rPr>
                <w:sz w:val="18"/>
                <w:szCs w:val="18"/>
              </w:rPr>
              <w:tab/>
              <w:t>.................... ks</w:t>
            </w:r>
          </w:p>
          <w:p w:rsidR="00BF5104" w:rsidRPr="00F83D9B" w:rsidRDefault="00BF5104" w:rsidP="00BF5104">
            <w:pPr>
              <w:ind w:left="3540" w:firstLine="708"/>
              <w:rPr>
                <w:sz w:val="18"/>
                <w:szCs w:val="18"/>
              </w:rPr>
            </w:pPr>
            <w:r w:rsidRPr="00F83D9B">
              <w:rPr>
                <w:sz w:val="18"/>
                <w:szCs w:val="18"/>
              </w:rPr>
              <w:t xml:space="preserve">   </w:t>
            </w:r>
            <w:r w:rsidRPr="00F83D9B">
              <w:rPr>
                <w:sz w:val="18"/>
                <w:szCs w:val="18"/>
              </w:rPr>
              <w:tab/>
            </w:r>
            <w:r w:rsidRPr="00F83D9B">
              <w:rPr>
                <w:sz w:val="18"/>
                <w:szCs w:val="18"/>
              </w:rPr>
              <w:tab/>
              <w:t>................................ celková suma a mena</w:t>
            </w:r>
          </w:p>
          <w:p w:rsidR="00BF5104" w:rsidRPr="00F83D9B" w:rsidRDefault="00BF5104" w:rsidP="00BF5104">
            <w:pPr>
              <w:jc w:val="both"/>
              <w:rPr>
                <w:sz w:val="18"/>
                <w:szCs w:val="18"/>
              </w:rPr>
            </w:pPr>
          </w:p>
          <w:p w:rsidR="00BF5104" w:rsidRPr="00F83D9B" w:rsidRDefault="00BF5104" w:rsidP="00BF5104">
            <w:pPr>
              <w:jc w:val="both"/>
              <w:outlineLvl w:val="0"/>
              <w:rPr>
                <w:sz w:val="18"/>
                <w:szCs w:val="18"/>
              </w:rPr>
            </w:pPr>
            <w:r w:rsidRPr="00F83D9B">
              <w:rPr>
                <w:sz w:val="18"/>
                <w:szCs w:val="18"/>
              </w:rPr>
              <w:t>1.10 Finančnú sumu žiadam zaslať:</w:t>
            </w:r>
          </w:p>
          <w:p w:rsidR="00BF5104" w:rsidRPr="00F83D9B" w:rsidRDefault="00BF5104" w:rsidP="00BF5104">
            <w:pPr>
              <w:jc w:val="both"/>
              <w:rPr>
                <w:sz w:val="18"/>
                <w:szCs w:val="18"/>
              </w:rPr>
            </w:pPr>
            <w:r w:rsidRPr="00F83D9B">
              <w:rPr>
                <w:sz w:val="18"/>
                <w:szCs w:val="18"/>
                <w:bdr w:val="single" w:sz="4" w:space="0" w:color="auto"/>
              </w:rPr>
              <w:t xml:space="preserve">   </w:t>
            </w:r>
            <w:r w:rsidRPr="00F83D9B">
              <w:rPr>
                <w:sz w:val="18"/>
                <w:szCs w:val="18"/>
              </w:rPr>
              <w:t xml:space="preserve">     </w:t>
            </w:r>
            <w:r w:rsidRPr="00F83D9B">
              <w:rPr>
                <w:sz w:val="18"/>
                <w:szCs w:val="18"/>
              </w:rPr>
              <w:tab/>
              <w:t>a) poštou na adresu trvalého pobytu alebo na nasledujúcu adresu v Slovenskej republike:</w:t>
            </w:r>
          </w:p>
          <w:p w:rsidR="00BF5104" w:rsidRPr="00F83D9B" w:rsidRDefault="00BF5104" w:rsidP="00BF5104">
            <w:pPr>
              <w:ind w:firstLine="720"/>
              <w:rPr>
                <w:sz w:val="18"/>
                <w:szCs w:val="18"/>
              </w:rPr>
            </w:pPr>
            <w:r w:rsidRPr="00F83D9B">
              <w:rPr>
                <w:sz w:val="18"/>
                <w:szCs w:val="18"/>
              </w:rPr>
              <w:t>ulica, číslo ............................................. mesto/obec..................................PSČ ..................</w:t>
            </w:r>
          </w:p>
          <w:p w:rsidR="00BF5104" w:rsidRPr="00F83D9B" w:rsidRDefault="00BF5104" w:rsidP="00BF5104">
            <w:pPr>
              <w:ind w:firstLine="720"/>
              <w:rPr>
                <w:sz w:val="18"/>
                <w:szCs w:val="18"/>
              </w:rPr>
            </w:pPr>
            <w:r w:rsidRPr="00F83D9B">
              <w:rPr>
                <w:sz w:val="18"/>
                <w:szCs w:val="18"/>
              </w:rPr>
              <w:lastRenderedPageBreak/>
              <w:t>na meno osoby ......................................................... narodenej dňa  ...................................</w:t>
            </w:r>
          </w:p>
          <w:p w:rsidR="00BF5104" w:rsidRPr="00F83D9B" w:rsidRDefault="00BF5104" w:rsidP="00BF5104">
            <w:pPr>
              <w:rPr>
                <w:sz w:val="18"/>
                <w:szCs w:val="18"/>
              </w:rPr>
            </w:pPr>
          </w:p>
          <w:p w:rsidR="00BF5104" w:rsidRPr="00F83D9B" w:rsidRDefault="00BF5104" w:rsidP="00BF5104">
            <w:pPr>
              <w:ind w:left="705"/>
              <w:jc w:val="both"/>
              <w:rPr>
                <w:sz w:val="18"/>
                <w:szCs w:val="18"/>
              </w:rPr>
            </w:pPr>
            <w:r w:rsidRPr="00F83D9B">
              <w:rPr>
                <w:sz w:val="18"/>
                <w:szCs w:val="18"/>
                <w:bdr w:val="single" w:sz="4" w:space="0" w:color="auto"/>
              </w:rPr>
              <w:t xml:space="preserve">   </w:t>
            </w:r>
            <w:r w:rsidRPr="00F83D9B">
              <w:rPr>
                <w:sz w:val="18"/>
                <w:szCs w:val="18"/>
              </w:rPr>
              <w:t xml:space="preserve"> </w:t>
            </w:r>
            <w:r w:rsidRPr="00F83D9B">
              <w:rPr>
                <w:sz w:val="18"/>
                <w:szCs w:val="18"/>
              </w:rPr>
              <w:tab/>
              <w:t xml:space="preserve">b) </w:t>
            </w:r>
          </w:p>
          <w:p w:rsidR="00BF5104" w:rsidRPr="00F83D9B" w:rsidRDefault="00BF5104" w:rsidP="00BF5104">
            <w:pPr>
              <w:ind w:left="705"/>
              <w:jc w:val="both"/>
              <w:rPr>
                <w:sz w:val="18"/>
                <w:szCs w:val="18"/>
              </w:rPr>
            </w:pPr>
            <w:r w:rsidRPr="00F83D9B">
              <w:rPr>
                <w:sz w:val="18"/>
                <w:szCs w:val="18"/>
              </w:rPr>
              <w:t>na bankový účet číslo alebo účet na meno (ak je bankový účet v cudzine)...................................... mena účtu ........ kód banky .....................</w:t>
            </w:r>
          </w:p>
          <w:p w:rsidR="00BF5104" w:rsidRPr="00F83D9B" w:rsidRDefault="00BF5104" w:rsidP="00BF5104">
            <w:pPr>
              <w:ind w:firstLine="720"/>
              <w:rPr>
                <w:sz w:val="18"/>
                <w:szCs w:val="18"/>
              </w:rPr>
            </w:pPr>
            <w:r w:rsidRPr="00F83D9B">
              <w:rPr>
                <w:sz w:val="18"/>
                <w:szCs w:val="18"/>
              </w:rPr>
              <w:t>adresa majiteľa účtu (ak je bankový účet v cudzine) ..............................................................</w:t>
            </w:r>
          </w:p>
          <w:p w:rsidR="00BF5104" w:rsidRPr="00F83D9B" w:rsidRDefault="00BF5104" w:rsidP="00BF5104">
            <w:pPr>
              <w:ind w:firstLine="720"/>
              <w:rPr>
                <w:sz w:val="18"/>
                <w:szCs w:val="18"/>
              </w:rPr>
            </w:pPr>
            <w:r w:rsidRPr="00F83D9B">
              <w:rPr>
                <w:sz w:val="18"/>
                <w:szCs w:val="18"/>
              </w:rPr>
              <w:t>IBAN ................................................................... BIC (SWIFT) .....................................</w:t>
            </w:r>
          </w:p>
          <w:p w:rsidR="00BF5104" w:rsidRPr="00F83D9B" w:rsidRDefault="00BF5104" w:rsidP="00BF5104">
            <w:pPr>
              <w:ind w:left="720"/>
              <w:jc w:val="both"/>
              <w:rPr>
                <w:sz w:val="18"/>
                <w:szCs w:val="18"/>
              </w:rPr>
            </w:pPr>
            <w:r w:rsidRPr="00F83D9B">
              <w:rPr>
                <w:sz w:val="18"/>
                <w:szCs w:val="18"/>
              </w:rPr>
              <w:t xml:space="preserve">názov a sídlo banky ....................................................................................................... </w:t>
            </w:r>
          </w:p>
          <w:p w:rsidR="00BF5104" w:rsidRPr="00F83D9B" w:rsidRDefault="00BF5104" w:rsidP="00BF5104">
            <w:pPr>
              <w:ind w:left="720"/>
              <w:jc w:val="both"/>
              <w:rPr>
                <w:sz w:val="18"/>
                <w:szCs w:val="18"/>
              </w:rPr>
            </w:pPr>
            <w:r w:rsidRPr="00F83D9B">
              <w:rPr>
                <w:sz w:val="18"/>
                <w:szCs w:val="18"/>
              </w:rPr>
              <w:t>(za pripísanú sumu na bankový účet v cudzine znáša bankové poplatky majiteľ účtu)</w:t>
            </w:r>
          </w:p>
          <w:p w:rsidR="00BF5104" w:rsidRPr="00F83D9B" w:rsidRDefault="00BF5104" w:rsidP="00BF5104">
            <w:pPr>
              <w:jc w:val="both"/>
              <w:rPr>
                <w:sz w:val="18"/>
                <w:szCs w:val="18"/>
              </w:rPr>
            </w:pPr>
          </w:p>
          <w:p w:rsidR="00BF5104" w:rsidRPr="00F83D9B" w:rsidRDefault="00BF5104" w:rsidP="00BF5104">
            <w:pPr>
              <w:jc w:val="both"/>
              <w:rPr>
                <w:sz w:val="18"/>
                <w:szCs w:val="18"/>
              </w:rPr>
            </w:pPr>
          </w:p>
          <w:p w:rsidR="00BF5104" w:rsidRPr="00F83D9B" w:rsidRDefault="00BF5104" w:rsidP="00BF5104">
            <w:pPr>
              <w:jc w:val="both"/>
              <w:rPr>
                <w:sz w:val="18"/>
                <w:szCs w:val="18"/>
              </w:rPr>
            </w:pPr>
          </w:p>
          <w:p w:rsidR="00BF5104" w:rsidRPr="00F83D9B" w:rsidRDefault="00BF5104" w:rsidP="00BF5104">
            <w:pPr>
              <w:jc w:val="both"/>
              <w:rPr>
                <w:sz w:val="18"/>
                <w:szCs w:val="18"/>
              </w:rPr>
            </w:pPr>
            <w:r w:rsidRPr="00F83D9B">
              <w:rPr>
                <w:sz w:val="18"/>
                <w:szCs w:val="18"/>
              </w:rPr>
              <w:t>V .................................... dňa ..................</w:t>
            </w:r>
            <w:r w:rsidRPr="00F83D9B">
              <w:rPr>
                <w:sz w:val="18"/>
                <w:szCs w:val="18"/>
              </w:rPr>
              <w:tab/>
            </w:r>
            <w:r w:rsidRPr="00F83D9B">
              <w:rPr>
                <w:sz w:val="18"/>
                <w:szCs w:val="18"/>
              </w:rPr>
              <w:tab/>
              <w:t>.............................................................</w:t>
            </w:r>
          </w:p>
          <w:p w:rsidR="00BF5104" w:rsidRPr="00F83D9B" w:rsidRDefault="00BF5104" w:rsidP="00BF5104">
            <w:pPr>
              <w:jc w:val="both"/>
              <w:rPr>
                <w:sz w:val="18"/>
                <w:szCs w:val="18"/>
              </w:rPr>
            </w:pPr>
            <w:r w:rsidRPr="00F83D9B">
              <w:rPr>
                <w:sz w:val="18"/>
                <w:szCs w:val="18"/>
              </w:rPr>
              <w:t>                                                        </w:t>
            </w:r>
            <w:r w:rsidRPr="00F83D9B">
              <w:rPr>
                <w:sz w:val="18"/>
                <w:szCs w:val="18"/>
              </w:rPr>
              <w:tab/>
            </w:r>
            <w:r w:rsidRPr="00F83D9B">
              <w:rPr>
                <w:sz w:val="18"/>
                <w:szCs w:val="18"/>
              </w:rPr>
              <w:tab/>
            </w:r>
            <w:r w:rsidRPr="00F83D9B">
              <w:rPr>
                <w:sz w:val="18"/>
                <w:szCs w:val="18"/>
              </w:rPr>
              <w:tab/>
              <w:t>meno, priezvisko a podpis poistenca (zákonného zástupcu)</w:t>
            </w:r>
          </w:p>
          <w:p w:rsidR="00BF5104" w:rsidRPr="00F83D9B" w:rsidRDefault="00BF5104" w:rsidP="00BF5104">
            <w:pPr>
              <w:jc w:val="both"/>
            </w:pPr>
          </w:p>
          <w:p w:rsidR="00BF5104" w:rsidRPr="00F83D9B" w:rsidRDefault="00BF5104" w:rsidP="00E10339">
            <w:pPr>
              <w:pStyle w:val="Zkladntext2"/>
              <w:widowControl w:val="0"/>
              <w:adjustRightInd w:val="0"/>
            </w:pPr>
          </w:p>
        </w:tc>
        <w:tc>
          <w:tcPr>
            <w:tcW w:w="709" w:type="dxa"/>
            <w:tcBorders>
              <w:top w:val="single" w:sz="4" w:space="0" w:color="auto"/>
              <w:left w:val="single" w:sz="4" w:space="0" w:color="auto"/>
              <w:bottom w:val="single" w:sz="4" w:space="0" w:color="auto"/>
              <w:right w:val="single" w:sz="4" w:space="0" w:color="auto"/>
            </w:tcBorders>
          </w:tcPr>
          <w:p w:rsidR="00CC7E80" w:rsidRPr="00374A39" w:rsidRDefault="00CC7E80" w:rsidP="002A1DF2">
            <w:pPr>
              <w:rPr>
                <w:sz w:val="20"/>
                <w:szCs w:val="20"/>
              </w:rPr>
            </w:pPr>
          </w:p>
        </w:tc>
        <w:tc>
          <w:tcPr>
            <w:tcW w:w="1134" w:type="dxa"/>
            <w:tcBorders>
              <w:top w:val="single" w:sz="4" w:space="0" w:color="auto"/>
              <w:left w:val="single" w:sz="4" w:space="0" w:color="auto"/>
              <w:bottom w:val="single" w:sz="4" w:space="0" w:color="auto"/>
              <w:right w:val="single" w:sz="12" w:space="0" w:color="auto"/>
            </w:tcBorders>
          </w:tcPr>
          <w:p w:rsidR="00CC7E80" w:rsidRPr="00374A39" w:rsidRDefault="00CC7E80" w:rsidP="002A1DF2">
            <w:pPr>
              <w:rPr>
                <w:sz w:val="20"/>
                <w:szCs w:val="20"/>
                <w:lang w:eastAsia="en-US"/>
              </w:rPr>
            </w:pPr>
          </w:p>
        </w:tc>
      </w:tr>
    </w:tbl>
    <w:p w:rsidR="005D09E6" w:rsidRPr="00374A39" w:rsidRDefault="005D09E6" w:rsidP="002A1DF2">
      <w:pPr>
        <w:autoSpaceDE/>
        <w:autoSpaceDN/>
        <w:rPr>
          <w:sz w:val="20"/>
          <w:szCs w:val="20"/>
        </w:rPr>
      </w:pPr>
      <w:r w:rsidRPr="00374A39">
        <w:rPr>
          <w:sz w:val="20"/>
          <w:szCs w:val="20"/>
        </w:rPr>
        <w:lastRenderedPageBreak/>
        <w:t>LEGENDA:</w:t>
      </w:r>
    </w:p>
    <w:tbl>
      <w:tblPr>
        <w:tblW w:w="15730" w:type="dxa"/>
        <w:tblInd w:w="-859" w:type="dxa"/>
        <w:tblCellMar>
          <w:left w:w="70" w:type="dxa"/>
          <w:right w:w="70" w:type="dxa"/>
        </w:tblCellMar>
        <w:tblLook w:val="0000" w:firstRow="0" w:lastRow="0" w:firstColumn="0" w:lastColumn="0" w:noHBand="0" w:noVBand="0"/>
      </w:tblPr>
      <w:tblGrid>
        <w:gridCol w:w="2410"/>
        <w:gridCol w:w="3780"/>
        <w:gridCol w:w="2340"/>
        <w:gridCol w:w="7200"/>
      </w:tblGrid>
      <w:tr w:rsidR="00374A39" w:rsidRPr="00374A39" w:rsidTr="00B71370">
        <w:tc>
          <w:tcPr>
            <w:tcW w:w="2410" w:type="dxa"/>
            <w:tcBorders>
              <w:top w:val="nil"/>
              <w:left w:val="nil"/>
              <w:bottom w:val="nil"/>
              <w:right w:val="nil"/>
            </w:tcBorders>
          </w:tcPr>
          <w:p w:rsidR="005D09E6" w:rsidRPr="00374A39" w:rsidRDefault="005D09E6" w:rsidP="002A1DF2">
            <w:pPr>
              <w:pStyle w:val="Normlny0"/>
              <w:autoSpaceDE/>
              <w:autoSpaceDN/>
              <w:rPr>
                <w:lang w:eastAsia="sk-SK"/>
              </w:rPr>
            </w:pPr>
            <w:r w:rsidRPr="00374A39">
              <w:rPr>
                <w:lang w:eastAsia="sk-SK"/>
              </w:rPr>
              <w:t>V stĺpci (1):</w:t>
            </w:r>
          </w:p>
          <w:p w:rsidR="005D09E6" w:rsidRPr="00374A39" w:rsidRDefault="005D09E6" w:rsidP="002A1DF2">
            <w:pPr>
              <w:autoSpaceDE/>
              <w:autoSpaceDN/>
              <w:rPr>
                <w:sz w:val="20"/>
                <w:szCs w:val="20"/>
              </w:rPr>
            </w:pPr>
            <w:r w:rsidRPr="00374A39">
              <w:rPr>
                <w:sz w:val="20"/>
                <w:szCs w:val="20"/>
              </w:rPr>
              <w:t>Č – článok</w:t>
            </w:r>
          </w:p>
          <w:p w:rsidR="005D09E6" w:rsidRPr="00374A39" w:rsidRDefault="005D09E6" w:rsidP="002A1DF2">
            <w:pPr>
              <w:autoSpaceDE/>
              <w:autoSpaceDN/>
              <w:rPr>
                <w:sz w:val="20"/>
                <w:szCs w:val="20"/>
              </w:rPr>
            </w:pPr>
            <w:r w:rsidRPr="00374A39">
              <w:rPr>
                <w:sz w:val="20"/>
                <w:szCs w:val="20"/>
              </w:rPr>
              <w:t>O – odsek</w:t>
            </w:r>
          </w:p>
          <w:p w:rsidR="005D09E6" w:rsidRPr="00374A39" w:rsidRDefault="005D09E6" w:rsidP="002A1DF2">
            <w:pPr>
              <w:autoSpaceDE/>
              <w:autoSpaceDN/>
              <w:rPr>
                <w:sz w:val="20"/>
                <w:szCs w:val="20"/>
              </w:rPr>
            </w:pPr>
            <w:r w:rsidRPr="00374A39">
              <w:rPr>
                <w:sz w:val="20"/>
                <w:szCs w:val="20"/>
              </w:rPr>
              <w:t>V – veta</w:t>
            </w:r>
          </w:p>
          <w:p w:rsidR="005D09E6" w:rsidRPr="00374A39" w:rsidRDefault="005D09E6" w:rsidP="002A1DF2">
            <w:pPr>
              <w:autoSpaceDE/>
              <w:autoSpaceDN/>
              <w:rPr>
                <w:sz w:val="20"/>
                <w:szCs w:val="20"/>
              </w:rPr>
            </w:pPr>
            <w:r w:rsidRPr="00374A39">
              <w:rPr>
                <w:sz w:val="20"/>
                <w:szCs w:val="20"/>
              </w:rPr>
              <w:t>P – písmeno (číslo)</w:t>
            </w:r>
          </w:p>
          <w:p w:rsidR="005D09E6" w:rsidRPr="00374A39" w:rsidRDefault="005D09E6" w:rsidP="002A1DF2">
            <w:pPr>
              <w:autoSpaceDE/>
              <w:autoSpaceDN/>
              <w:rPr>
                <w:sz w:val="20"/>
                <w:szCs w:val="20"/>
              </w:rPr>
            </w:pPr>
          </w:p>
        </w:tc>
        <w:tc>
          <w:tcPr>
            <w:tcW w:w="3780" w:type="dxa"/>
            <w:tcBorders>
              <w:top w:val="nil"/>
              <w:left w:val="nil"/>
              <w:bottom w:val="nil"/>
              <w:right w:val="nil"/>
            </w:tcBorders>
          </w:tcPr>
          <w:p w:rsidR="005D09E6" w:rsidRPr="00374A39" w:rsidRDefault="005D09E6" w:rsidP="002A1DF2">
            <w:pPr>
              <w:pStyle w:val="Normlny0"/>
              <w:autoSpaceDE/>
              <w:autoSpaceDN/>
              <w:rPr>
                <w:lang w:eastAsia="sk-SK"/>
              </w:rPr>
            </w:pPr>
            <w:r w:rsidRPr="00374A39">
              <w:rPr>
                <w:lang w:eastAsia="sk-SK"/>
              </w:rPr>
              <w:t>V stĺpci (3):</w:t>
            </w:r>
          </w:p>
          <w:p w:rsidR="005D09E6" w:rsidRPr="00374A39" w:rsidRDefault="005D09E6" w:rsidP="002A1DF2">
            <w:pPr>
              <w:autoSpaceDE/>
              <w:autoSpaceDN/>
              <w:rPr>
                <w:sz w:val="20"/>
                <w:szCs w:val="20"/>
              </w:rPr>
            </w:pPr>
            <w:r w:rsidRPr="00374A39">
              <w:rPr>
                <w:sz w:val="20"/>
                <w:szCs w:val="20"/>
              </w:rPr>
              <w:t>N – bežná transpozícia</w:t>
            </w:r>
          </w:p>
          <w:p w:rsidR="005D09E6" w:rsidRPr="00374A39" w:rsidRDefault="005D09E6" w:rsidP="002A1DF2">
            <w:pPr>
              <w:autoSpaceDE/>
              <w:autoSpaceDN/>
              <w:rPr>
                <w:sz w:val="20"/>
                <w:szCs w:val="20"/>
              </w:rPr>
            </w:pPr>
            <w:r w:rsidRPr="00374A39">
              <w:rPr>
                <w:sz w:val="20"/>
                <w:szCs w:val="20"/>
              </w:rPr>
              <w:t>O – transpozícia s možnosťou voľby</w:t>
            </w:r>
          </w:p>
          <w:p w:rsidR="005D09E6" w:rsidRPr="00374A39" w:rsidRDefault="005D09E6" w:rsidP="002A1DF2">
            <w:pPr>
              <w:autoSpaceDE/>
              <w:autoSpaceDN/>
              <w:rPr>
                <w:sz w:val="20"/>
                <w:szCs w:val="20"/>
              </w:rPr>
            </w:pPr>
            <w:r w:rsidRPr="00374A39">
              <w:rPr>
                <w:sz w:val="20"/>
                <w:szCs w:val="20"/>
              </w:rPr>
              <w:t>D – transpozícia podľa úvahy (dobrovoľná)</w:t>
            </w:r>
          </w:p>
          <w:p w:rsidR="005D09E6" w:rsidRPr="00374A39" w:rsidRDefault="005D09E6" w:rsidP="002A1DF2">
            <w:pPr>
              <w:autoSpaceDE/>
              <w:autoSpaceDN/>
              <w:rPr>
                <w:sz w:val="20"/>
                <w:szCs w:val="20"/>
              </w:rPr>
            </w:pPr>
            <w:r w:rsidRPr="00374A39">
              <w:rPr>
                <w:sz w:val="20"/>
                <w:szCs w:val="20"/>
              </w:rPr>
              <w:t>n.a. – transpozícia sa neuskutočňuje</w:t>
            </w:r>
          </w:p>
        </w:tc>
        <w:tc>
          <w:tcPr>
            <w:tcW w:w="2340" w:type="dxa"/>
            <w:tcBorders>
              <w:top w:val="nil"/>
              <w:left w:val="nil"/>
              <w:bottom w:val="nil"/>
              <w:right w:val="nil"/>
            </w:tcBorders>
          </w:tcPr>
          <w:p w:rsidR="005D09E6" w:rsidRPr="00374A39" w:rsidRDefault="005D09E6" w:rsidP="002A1DF2">
            <w:pPr>
              <w:pStyle w:val="Normlny0"/>
              <w:autoSpaceDE/>
              <w:autoSpaceDN/>
              <w:rPr>
                <w:lang w:eastAsia="sk-SK"/>
              </w:rPr>
            </w:pPr>
            <w:r w:rsidRPr="00374A39">
              <w:rPr>
                <w:lang w:eastAsia="sk-SK"/>
              </w:rPr>
              <w:t>V stĺpci (5):</w:t>
            </w:r>
          </w:p>
          <w:p w:rsidR="005D09E6" w:rsidRPr="00374A39" w:rsidRDefault="005D09E6" w:rsidP="002A1DF2">
            <w:pPr>
              <w:autoSpaceDE/>
              <w:autoSpaceDN/>
              <w:rPr>
                <w:sz w:val="20"/>
                <w:szCs w:val="20"/>
              </w:rPr>
            </w:pPr>
            <w:r w:rsidRPr="00374A39">
              <w:rPr>
                <w:sz w:val="20"/>
                <w:szCs w:val="20"/>
              </w:rPr>
              <w:t>Č – článok</w:t>
            </w:r>
          </w:p>
          <w:p w:rsidR="005D09E6" w:rsidRPr="00374A39" w:rsidRDefault="005D09E6" w:rsidP="002A1DF2">
            <w:pPr>
              <w:autoSpaceDE/>
              <w:autoSpaceDN/>
              <w:rPr>
                <w:sz w:val="20"/>
                <w:szCs w:val="20"/>
              </w:rPr>
            </w:pPr>
            <w:r w:rsidRPr="00374A39">
              <w:rPr>
                <w:sz w:val="20"/>
                <w:szCs w:val="20"/>
              </w:rPr>
              <w:t>§ – paragraf</w:t>
            </w:r>
          </w:p>
          <w:p w:rsidR="005D09E6" w:rsidRPr="00374A39" w:rsidRDefault="005D09E6" w:rsidP="002A1DF2">
            <w:pPr>
              <w:autoSpaceDE/>
              <w:autoSpaceDN/>
              <w:rPr>
                <w:sz w:val="20"/>
                <w:szCs w:val="20"/>
              </w:rPr>
            </w:pPr>
            <w:r w:rsidRPr="00374A39">
              <w:rPr>
                <w:sz w:val="20"/>
                <w:szCs w:val="20"/>
              </w:rPr>
              <w:t>O – odsek</w:t>
            </w:r>
          </w:p>
          <w:p w:rsidR="005D09E6" w:rsidRPr="00374A39" w:rsidRDefault="005D09E6" w:rsidP="002A1DF2">
            <w:pPr>
              <w:autoSpaceDE/>
              <w:autoSpaceDN/>
              <w:rPr>
                <w:sz w:val="20"/>
                <w:szCs w:val="20"/>
              </w:rPr>
            </w:pPr>
            <w:r w:rsidRPr="00374A39">
              <w:rPr>
                <w:sz w:val="20"/>
                <w:szCs w:val="20"/>
              </w:rPr>
              <w:t>V – veta</w:t>
            </w:r>
          </w:p>
          <w:p w:rsidR="005D09E6" w:rsidRPr="00374A39" w:rsidRDefault="005D09E6" w:rsidP="002A1DF2">
            <w:pPr>
              <w:autoSpaceDE/>
              <w:autoSpaceDN/>
              <w:rPr>
                <w:sz w:val="20"/>
                <w:szCs w:val="20"/>
              </w:rPr>
            </w:pPr>
            <w:r w:rsidRPr="00374A39">
              <w:rPr>
                <w:sz w:val="20"/>
                <w:szCs w:val="20"/>
              </w:rPr>
              <w:t>P – písmeno (číslo)</w:t>
            </w:r>
          </w:p>
        </w:tc>
        <w:tc>
          <w:tcPr>
            <w:tcW w:w="7200" w:type="dxa"/>
            <w:tcBorders>
              <w:top w:val="nil"/>
              <w:left w:val="nil"/>
              <w:bottom w:val="nil"/>
              <w:right w:val="nil"/>
            </w:tcBorders>
          </w:tcPr>
          <w:p w:rsidR="005D09E6" w:rsidRPr="00374A39" w:rsidRDefault="005D09E6" w:rsidP="002A1DF2">
            <w:pPr>
              <w:pStyle w:val="Normlny0"/>
              <w:autoSpaceDE/>
              <w:autoSpaceDN/>
              <w:rPr>
                <w:lang w:eastAsia="sk-SK"/>
              </w:rPr>
            </w:pPr>
            <w:r w:rsidRPr="00374A39">
              <w:rPr>
                <w:lang w:eastAsia="sk-SK"/>
              </w:rPr>
              <w:t>V stĺpci (7):</w:t>
            </w:r>
          </w:p>
          <w:p w:rsidR="005D09E6" w:rsidRPr="00374A39" w:rsidRDefault="005D09E6" w:rsidP="002A1DF2">
            <w:pPr>
              <w:autoSpaceDE/>
              <w:autoSpaceDN/>
              <w:rPr>
                <w:sz w:val="20"/>
                <w:szCs w:val="20"/>
              </w:rPr>
            </w:pPr>
            <w:r w:rsidRPr="00374A39">
              <w:rPr>
                <w:sz w:val="20"/>
                <w:szCs w:val="20"/>
              </w:rPr>
              <w:t>Ú – úplná zhoda</w:t>
            </w:r>
          </w:p>
          <w:p w:rsidR="005D09E6" w:rsidRPr="00374A39" w:rsidRDefault="005D09E6" w:rsidP="002A1DF2">
            <w:pPr>
              <w:autoSpaceDE/>
              <w:autoSpaceDN/>
              <w:rPr>
                <w:sz w:val="20"/>
                <w:szCs w:val="20"/>
              </w:rPr>
            </w:pPr>
            <w:r w:rsidRPr="00374A39">
              <w:rPr>
                <w:sz w:val="20"/>
                <w:szCs w:val="20"/>
              </w:rPr>
              <w:t>Č – čiastočná zhoda</w:t>
            </w:r>
          </w:p>
          <w:p w:rsidR="005D09E6" w:rsidRPr="00374A39" w:rsidRDefault="005D09E6" w:rsidP="002A1DF2">
            <w:pPr>
              <w:pStyle w:val="Zarkazkladnhotextu2"/>
              <w:spacing w:after="0" w:line="240" w:lineRule="auto"/>
              <w:rPr>
                <w:sz w:val="20"/>
                <w:szCs w:val="20"/>
              </w:rPr>
            </w:pPr>
            <w:r w:rsidRPr="00374A39">
              <w:rPr>
                <w:sz w:val="20"/>
                <w:szCs w:val="20"/>
              </w:rPr>
              <w:t>Ž – žiadna zhoda (ak nebola dosiahnutá ani čiast. ani úplná zhoda alebo k prebratiu dôjde v budúcnosti)</w:t>
            </w:r>
          </w:p>
          <w:p w:rsidR="00B95FE1" w:rsidRPr="00374A39" w:rsidRDefault="005D09E6" w:rsidP="00364D70">
            <w:pPr>
              <w:autoSpaceDE/>
              <w:autoSpaceDN/>
              <w:ind w:left="290" w:hanging="290"/>
              <w:rPr>
                <w:sz w:val="20"/>
                <w:szCs w:val="20"/>
              </w:rPr>
            </w:pPr>
            <w:r w:rsidRPr="00374A39">
              <w:rPr>
                <w:sz w:val="20"/>
                <w:szCs w:val="20"/>
              </w:rPr>
              <w:t>n.a. – neaplikovateľnosť (ak sa ustanovenie smernice netýka SR alebo nie je potrebné ho prebrať)</w:t>
            </w:r>
          </w:p>
        </w:tc>
      </w:tr>
    </w:tbl>
    <w:p w:rsidR="005D09E6" w:rsidRPr="00374A39" w:rsidRDefault="005D09E6" w:rsidP="002038E9">
      <w:pPr>
        <w:rPr>
          <w:sz w:val="20"/>
          <w:szCs w:val="20"/>
        </w:rPr>
      </w:pPr>
    </w:p>
    <w:sectPr w:rsidR="005D09E6" w:rsidRPr="00374A39" w:rsidSect="00F778C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05" w:rsidRDefault="008D3605" w:rsidP="003B6104">
      <w:r>
        <w:separator/>
      </w:r>
    </w:p>
  </w:endnote>
  <w:endnote w:type="continuationSeparator" w:id="0">
    <w:p w:rsidR="008D3605" w:rsidRDefault="008D3605" w:rsidP="003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E9" w:rsidRPr="00373D13" w:rsidRDefault="002038E9">
    <w:pPr>
      <w:pStyle w:val="Pta"/>
      <w:jc w:val="center"/>
      <w:rPr>
        <w:sz w:val="20"/>
        <w:szCs w:val="20"/>
      </w:rPr>
    </w:pPr>
    <w:r w:rsidRPr="00373D13">
      <w:rPr>
        <w:sz w:val="20"/>
        <w:szCs w:val="20"/>
      </w:rPr>
      <w:fldChar w:fldCharType="begin"/>
    </w:r>
    <w:r w:rsidRPr="00373D13">
      <w:rPr>
        <w:sz w:val="20"/>
        <w:szCs w:val="20"/>
      </w:rPr>
      <w:instrText>PAGE   \* MERGEFORMAT</w:instrText>
    </w:r>
    <w:r w:rsidRPr="00373D13">
      <w:rPr>
        <w:sz w:val="20"/>
        <w:szCs w:val="20"/>
      </w:rPr>
      <w:fldChar w:fldCharType="separate"/>
    </w:r>
    <w:r w:rsidR="007F6F81">
      <w:rPr>
        <w:noProof/>
        <w:sz w:val="20"/>
        <w:szCs w:val="20"/>
      </w:rPr>
      <w:t>1</w:t>
    </w:r>
    <w:r w:rsidRPr="00373D13">
      <w:rPr>
        <w:sz w:val="20"/>
        <w:szCs w:val="20"/>
      </w:rPr>
      <w:fldChar w:fldCharType="end"/>
    </w:r>
  </w:p>
  <w:p w:rsidR="002038E9" w:rsidRDefault="002038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05" w:rsidRDefault="008D3605" w:rsidP="003B6104">
      <w:r>
        <w:separator/>
      </w:r>
    </w:p>
  </w:footnote>
  <w:footnote w:type="continuationSeparator" w:id="0">
    <w:p w:rsidR="008D3605" w:rsidRDefault="008D3605" w:rsidP="003B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74"/>
    <w:multiLevelType w:val="hybridMultilevel"/>
    <w:tmpl w:val="12C0A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8F44DB"/>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E358AE"/>
    <w:multiLevelType w:val="hybridMultilevel"/>
    <w:tmpl w:val="1F14C4EE"/>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60E4948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94C4B742">
      <w:start w:val="1"/>
      <w:numFmt w:val="upperLetter"/>
      <w:lvlText w:val="%5."/>
      <w:lvlJc w:val="left"/>
      <w:pPr>
        <w:ind w:left="3600" w:hanging="360"/>
      </w:pPr>
      <w:rPr>
        <w:rFonts w:hint="default"/>
        <w:b/>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7D22E16"/>
    <w:multiLevelType w:val="hybridMultilevel"/>
    <w:tmpl w:val="69E4A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53C50"/>
    <w:multiLevelType w:val="hybridMultilevel"/>
    <w:tmpl w:val="AB4E3EFA"/>
    <w:lvl w:ilvl="0" w:tplc="041B0017">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812A4B"/>
    <w:multiLevelType w:val="hybridMultilevel"/>
    <w:tmpl w:val="0D18BAF0"/>
    <w:lvl w:ilvl="0" w:tplc="201C1A6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E3F34CE"/>
    <w:multiLevelType w:val="hybridMultilevel"/>
    <w:tmpl w:val="8E1682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7C5B44"/>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B69311D"/>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F7790B"/>
    <w:multiLevelType w:val="hybridMultilevel"/>
    <w:tmpl w:val="CD061C8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7537C4"/>
    <w:multiLevelType w:val="multilevel"/>
    <w:tmpl w:val="4D6A3032"/>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974A33"/>
    <w:multiLevelType w:val="hybridMultilevel"/>
    <w:tmpl w:val="4E5E025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1CC579A"/>
    <w:multiLevelType w:val="hybridMultilevel"/>
    <w:tmpl w:val="6F5474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9368C1"/>
    <w:multiLevelType w:val="hybridMultilevel"/>
    <w:tmpl w:val="DF3C95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E51627"/>
    <w:multiLevelType w:val="hybridMultilevel"/>
    <w:tmpl w:val="305E122C"/>
    <w:lvl w:ilvl="0" w:tplc="1ACA0332">
      <w:start w:val="1"/>
      <w:numFmt w:val="lowerLetter"/>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B8CE50D8">
      <w:start w:val="1"/>
      <w:numFmt w:val="decimal"/>
      <w:lvlText w:val="%3."/>
      <w:lvlJc w:val="left"/>
      <w:pPr>
        <w:ind w:left="2340" w:hanging="360"/>
      </w:pPr>
      <w:rPr>
        <w:rFonts w:cs="Times New Roman" w:hint="default"/>
      </w:rPr>
    </w:lvl>
    <w:lvl w:ilvl="3" w:tplc="B27243D0">
      <w:start w:val="1"/>
      <w:numFmt w:val="decimal"/>
      <w:lvlText w:val="%4."/>
      <w:lvlJc w:val="left"/>
      <w:pPr>
        <w:ind w:left="2880" w:hanging="360"/>
      </w:pPr>
      <w:rPr>
        <w:rFonts w:ascii="Times New Roman" w:eastAsia="Times New Roman" w:hAnsi="Times New Roman" w:cs="Times New Roman"/>
      </w:rPr>
    </w:lvl>
    <w:lvl w:ilvl="4" w:tplc="C478EBB0">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C7677FA"/>
    <w:multiLevelType w:val="hybridMultilevel"/>
    <w:tmpl w:val="F696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3310F6"/>
    <w:multiLevelType w:val="multilevel"/>
    <w:tmpl w:val="ECB8E12A"/>
    <w:lvl w:ilvl="0">
      <w:start w:val="3"/>
      <w:numFmt w:val="decimal"/>
      <w:lvlText w:val="%1"/>
      <w:lvlJc w:val="left"/>
      <w:pPr>
        <w:ind w:left="360" w:hanging="360"/>
      </w:pPr>
      <w:rPr>
        <w:rFonts w:cs="Times New Roman" w:hint="default"/>
        <w:b/>
        <w:i w:val="0"/>
        <w:sz w:val="24"/>
      </w:rPr>
    </w:lvl>
    <w:lvl w:ilvl="1">
      <w:start w:val="1"/>
      <w:numFmt w:val="decimal"/>
      <w:lvlText w:val="%1.%2"/>
      <w:lvlJc w:val="left"/>
      <w:pPr>
        <w:ind w:left="1080" w:hanging="360"/>
      </w:pPr>
      <w:rPr>
        <w:rFonts w:cs="Times New Roman" w:hint="default"/>
        <w:b/>
        <w:i w:val="0"/>
        <w:sz w:val="20"/>
        <w:szCs w:val="20"/>
      </w:rPr>
    </w:lvl>
    <w:lvl w:ilvl="2">
      <w:start w:val="1"/>
      <w:numFmt w:val="decimal"/>
      <w:lvlText w:val="%1.%2.%3"/>
      <w:lvlJc w:val="left"/>
      <w:pPr>
        <w:ind w:left="2160" w:hanging="720"/>
      </w:pPr>
      <w:rPr>
        <w:rFonts w:cs="Times New Roman" w:hint="default"/>
        <w:b/>
        <w:i w:val="0"/>
        <w:sz w:val="24"/>
      </w:rPr>
    </w:lvl>
    <w:lvl w:ilvl="3">
      <w:start w:val="1"/>
      <w:numFmt w:val="decimal"/>
      <w:lvlText w:val="%1.%2.%3.%4"/>
      <w:lvlJc w:val="left"/>
      <w:pPr>
        <w:ind w:left="2880" w:hanging="720"/>
      </w:pPr>
      <w:rPr>
        <w:rFonts w:cs="Times New Roman" w:hint="default"/>
        <w:b/>
        <w:i w:val="0"/>
        <w:sz w:val="24"/>
      </w:rPr>
    </w:lvl>
    <w:lvl w:ilvl="4">
      <w:start w:val="1"/>
      <w:numFmt w:val="decimal"/>
      <w:lvlText w:val="%1.%2.%3.%4.%5"/>
      <w:lvlJc w:val="left"/>
      <w:pPr>
        <w:ind w:left="3960" w:hanging="1080"/>
      </w:pPr>
      <w:rPr>
        <w:rFonts w:cs="Times New Roman" w:hint="default"/>
        <w:b/>
        <w:i w:val="0"/>
        <w:sz w:val="24"/>
      </w:rPr>
    </w:lvl>
    <w:lvl w:ilvl="5">
      <w:start w:val="1"/>
      <w:numFmt w:val="decimal"/>
      <w:lvlText w:val="%1.%2.%3.%4.%5.%6"/>
      <w:lvlJc w:val="left"/>
      <w:pPr>
        <w:ind w:left="4680" w:hanging="1080"/>
      </w:pPr>
      <w:rPr>
        <w:rFonts w:cs="Times New Roman" w:hint="default"/>
        <w:b/>
        <w:i w:val="0"/>
        <w:sz w:val="24"/>
      </w:rPr>
    </w:lvl>
    <w:lvl w:ilvl="6">
      <w:start w:val="1"/>
      <w:numFmt w:val="decimal"/>
      <w:lvlText w:val="%1.%2.%3.%4.%5.%6.%7"/>
      <w:lvlJc w:val="left"/>
      <w:pPr>
        <w:ind w:left="5760" w:hanging="1440"/>
      </w:pPr>
      <w:rPr>
        <w:rFonts w:cs="Times New Roman" w:hint="default"/>
        <w:b/>
        <w:i w:val="0"/>
        <w:sz w:val="24"/>
      </w:rPr>
    </w:lvl>
    <w:lvl w:ilvl="7">
      <w:start w:val="1"/>
      <w:numFmt w:val="decimal"/>
      <w:lvlText w:val="%1.%2.%3.%4.%5.%6.%7.%8"/>
      <w:lvlJc w:val="left"/>
      <w:pPr>
        <w:ind w:left="6480" w:hanging="1440"/>
      </w:pPr>
      <w:rPr>
        <w:rFonts w:cs="Times New Roman" w:hint="default"/>
        <w:b/>
        <w:i w:val="0"/>
        <w:sz w:val="24"/>
      </w:rPr>
    </w:lvl>
    <w:lvl w:ilvl="8">
      <w:start w:val="1"/>
      <w:numFmt w:val="decimal"/>
      <w:lvlText w:val="%1.%2.%3.%4.%5.%6.%7.%8.%9"/>
      <w:lvlJc w:val="left"/>
      <w:pPr>
        <w:ind w:left="7200" w:hanging="1440"/>
      </w:pPr>
      <w:rPr>
        <w:rFonts w:cs="Times New Roman" w:hint="default"/>
        <w:b/>
        <w:i w:val="0"/>
        <w:sz w:val="24"/>
      </w:rPr>
    </w:lvl>
  </w:abstractNum>
  <w:abstractNum w:abstractNumId="18" w15:restartNumberingAfterBreak="0">
    <w:nsid w:val="2FBA1FE8"/>
    <w:multiLevelType w:val="hybridMultilevel"/>
    <w:tmpl w:val="9D5C554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50A7632"/>
    <w:multiLevelType w:val="hybridMultilevel"/>
    <w:tmpl w:val="C0CCEC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28C6AFCC">
      <w:start w:val="1"/>
      <w:numFmt w:val="lowerLetter"/>
      <w:lvlText w:val="%4)"/>
      <w:lvlJc w:val="left"/>
      <w:pPr>
        <w:ind w:left="2880" w:hanging="360"/>
      </w:pPr>
      <w:rPr>
        <w:rFonts w:ascii="Times New Roman" w:eastAsia="Times New Roman" w:hAnsi="Times New Roman"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22193B"/>
    <w:multiLevelType w:val="hybridMultilevel"/>
    <w:tmpl w:val="6BB8FD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885113"/>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74F7F7F"/>
    <w:multiLevelType w:val="hybridMultilevel"/>
    <w:tmpl w:val="847AE18A"/>
    <w:lvl w:ilvl="0" w:tplc="376A45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EE67C4"/>
    <w:multiLevelType w:val="hybridMultilevel"/>
    <w:tmpl w:val="92EA9CE8"/>
    <w:lvl w:ilvl="0" w:tplc="B9768D9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1BCF530">
      <w:start w:val="1"/>
      <w:numFmt w:val="lowerLetter"/>
      <w:lvlText w:val="%4)"/>
      <w:lvlJc w:val="left"/>
      <w:pPr>
        <w:ind w:left="2880" w:hanging="360"/>
      </w:pPr>
      <w:rPr>
        <w:rFonts w:ascii="Times New Roman" w:eastAsia="Times New Roman" w:hAnsi="Times New Roman"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8AD0E27"/>
    <w:multiLevelType w:val="hybridMultilevel"/>
    <w:tmpl w:val="3D36B760"/>
    <w:lvl w:ilvl="0" w:tplc="54965D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9AC2CF6"/>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A5503B3"/>
    <w:multiLevelType w:val="hybridMultilevel"/>
    <w:tmpl w:val="D9C4BD12"/>
    <w:lvl w:ilvl="0" w:tplc="B9768D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76234A"/>
    <w:multiLevelType w:val="hybridMultilevel"/>
    <w:tmpl w:val="F5FECE56"/>
    <w:lvl w:ilvl="0" w:tplc="041B0017">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28" w15:restartNumberingAfterBreak="0">
    <w:nsid w:val="3E1E449D"/>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F020133"/>
    <w:multiLevelType w:val="hybridMultilevel"/>
    <w:tmpl w:val="A69C61B2"/>
    <w:lvl w:ilvl="0" w:tplc="731A0E8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F305D85"/>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FAE256D"/>
    <w:multiLevelType w:val="hybridMultilevel"/>
    <w:tmpl w:val="AF9A233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ED3B17"/>
    <w:multiLevelType w:val="hybridMultilevel"/>
    <w:tmpl w:val="582A9A00"/>
    <w:lvl w:ilvl="0" w:tplc="A45E20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44C55FC"/>
    <w:multiLevelType w:val="hybridMultilevel"/>
    <w:tmpl w:val="EBEAEF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5F625F9"/>
    <w:multiLevelType w:val="hybridMultilevel"/>
    <w:tmpl w:val="EBEAEF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89124E1"/>
    <w:multiLevelType w:val="hybridMultilevel"/>
    <w:tmpl w:val="BB567C9C"/>
    <w:lvl w:ilvl="0" w:tplc="0A8E346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4B6C3F94"/>
    <w:multiLevelType w:val="hybridMultilevel"/>
    <w:tmpl w:val="9E70DA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05A62C8"/>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7BD3C5D"/>
    <w:multiLevelType w:val="hybridMultilevel"/>
    <w:tmpl w:val="1A521716"/>
    <w:lvl w:ilvl="0" w:tplc="30D6FB64">
      <w:start w:val="1"/>
      <w:numFmt w:val="decimal"/>
      <w:lvlText w:val="(%1)"/>
      <w:lvlJc w:val="left"/>
      <w:pPr>
        <w:tabs>
          <w:tab w:val="num" w:pos="732"/>
        </w:tabs>
        <w:ind w:left="73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8812698"/>
    <w:multiLevelType w:val="singleLevel"/>
    <w:tmpl w:val="5BAA043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0" w15:restartNumberingAfterBreak="0">
    <w:nsid w:val="5FCA1C73"/>
    <w:multiLevelType w:val="hybridMultilevel"/>
    <w:tmpl w:val="11FA16FA"/>
    <w:lvl w:ilvl="0" w:tplc="B9768D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FAF88BDC">
      <w:start w:val="1"/>
      <w:numFmt w:val="lowerLetter"/>
      <w:lvlText w:val="%4)"/>
      <w:lvlJc w:val="left"/>
      <w:pPr>
        <w:ind w:left="2880" w:hanging="360"/>
      </w:pPr>
      <w:rPr>
        <w:rFonts w:ascii="Times New Roman" w:eastAsia="Times New Roman" w:hAnsi="Times New Roman" w:cs="Times New Roman"/>
        <w:b w:val="0"/>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2424B03"/>
    <w:multiLevelType w:val="hybridMultilevel"/>
    <w:tmpl w:val="D93C5482"/>
    <w:lvl w:ilvl="0" w:tplc="30D6FB64">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2" w15:restartNumberingAfterBreak="0">
    <w:nsid w:val="69BE613D"/>
    <w:multiLevelType w:val="hybridMultilevel"/>
    <w:tmpl w:val="09B01A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FC569A"/>
    <w:multiLevelType w:val="hybridMultilevel"/>
    <w:tmpl w:val="1A521716"/>
    <w:lvl w:ilvl="0" w:tplc="30D6FB64">
      <w:start w:val="1"/>
      <w:numFmt w:val="decimal"/>
      <w:lvlText w:val="(%1)"/>
      <w:lvlJc w:val="left"/>
      <w:pPr>
        <w:tabs>
          <w:tab w:val="num" w:pos="732"/>
        </w:tabs>
        <w:ind w:left="73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1D558E4"/>
    <w:multiLevelType w:val="singleLevel"/>
    <w:tmpl w:val="D92AD800"/>
    <w:lvl w:ilvl="0">
      <w:start w:val="1"/>
      <w:numFmt w:val="lowerLetter"/>
      <w:lvlText w:val="%1)"/>
      <w:lvlJc w:val="left"/>
      <w:pPr>
        <w:tabs>
          <w:tab w:val="num" w:pos="360"/>
        </w:tabs>
        <w:ind w:left="360" w:hanging="360"/>
      </w:pPr>
      <w:rPr>
        <w:rFonts w:cs="Times New Roman" w:hint="default"/>
        <w:color w:val="auto"/>
      </w:rPr>
    </w:lvl>
  </w:abstractNum>
  <w:abstractNum w:abstractNumId="45" w15:restartNumberingAfterBreak="0">
    <w:nsid w:val="736B3203"/>
    <w:multiLevelType w:val="hybridMultilevel"/>
    <w:tmpl w:val="3D36B760"/>
    <w:lvl w:ilvl="0" w:tplc="54965D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5D131BF"/>
    <w:multiLevelType w:val="multilevel"/>
    <w:tmpl w:val="D1820EB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7" w15:restartNumberingAfterBreak="0">
    <w:nsid w:val="76AE5478"/>
    <w:multiLevelType w:val="hybridMultilevel"/>
    <w:tmpl w:val="B03C9CA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76A6D05"/>
    <w:multiLevelType w:val="hybridMultilevel"/>
    <w:tmpl w:val="5284F1D6"/>
    <w:lvl w:ilvl="0" w:tplc="C92AF4F0">
      <w:start w:val="1"/>
      <w:numFmt w:val="decimal"/>
      <w:lvlText w:val="(%1)"/>
      <w:lvlJc w:val="left"/>
      <w:pPr>
        <w:ind w:left="720" w:hanging="360"/>
      </w:pPr>
      <w:rPr>
        <w:rFonts w:cs="Times New Roman" w:hint="default"/>
        <w:b w:val="0"/>
      </w:rPr>
    </w:lvl>
    <w:lvl w:ilvl="1" w:tplc="8B94414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7C8117B"/>
    <w:multiLevelType w:val="multilevel"/>
    <w:tmpl w:val="1E644CA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7B2E5FC0"/>
    <w:multiLevelType w:val="hybridMultilevel"/>
    <w:tmpl w:val="1A521716"/>
    <w:lvl w:ilvl="0" w:tplc="30D6FB64">
      <w:start w:val="1"/>
      <w:numFmt w:val="decimal"/>
      <w:lvlText w:val="(%1)"/>
      <w:lvlJc w:val="left"/>
      <w:pPr>
        <w:tabs>
          <w:tab w:val="num" w:pos="732"/>
        </w:tabs>
        <w:ind w:left="73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7C7C0237"/>
    <w:multiLevelType w:val="multilevel"/>
    <w:tmpl w:val="2B0E0BB6"/>
    <w:lvl w:ilvl="0">
      <w:start w:val="2"/>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52" w15:restartNumberingAfterBreak="0">
    <w:nsid w:val="7DF452D2"/>
    <w:multiLevelType w:val="hybridMultilevel"/>
    <w:tmpl w:val="2D56C38A"/>
    <w:lvl w:ilvl="0" w:tplc="6504A7D2">
      <w:start w:val="1"/>
      <w:numFmt w:val="lowerLetter"/>
      <w:lvlText w:val="%1)"/>
      <w:lvlJc w:val="left"/>
      <w:pPr>
        <w:ind w:left="1770" w:hanging="360"/>
      </w:pPr>
      <w:rPr>
        <w:rFonts w:cs="Times New Roman" w:hint="default"/>
      </w:rPr>
    </w:lvl>
    <w:lvl w:ilvl="1" w:tplc="041B0019">
      <w:start w:val="1"/>
      <w:numFmt w:val="lowerLetter"/>
      <w:lvlText w:val="%2."/>
      <w:lvlJc w:val="left"/>
      <w:pPr>
        <w:ind w:left="2490" w:hanging="360"/>
      </w:pPr>
      <w:rPr>
        <w:rFonts w:cs="Times New Roman"/>
      </w:rPr>
    </w:lvl>
    <w:lvl w:ilvl="2" w:tplc="39107844">
      <w:start w:val="1"/>
      <w:numFmt w:val="decimal"/>
      <w:lvlText w:val="%3."/>
      <w:lvlJc w:val="right"/>
      <w:pPr>
        <w:ind w:left="3210" w:hanging="180"/>
      </w:pPr>
      <w:rPr>
        <w:rFonts w:ascii="Times New Roman" w:eastAsia="Times New Roman" w:hAnsi="Times New Roman" w:cs="Times New Roman"/>
      </w:rPr>
    </w:lvl>
    <w:lvl w:ilvl="3" w:tplc="041B000F" w:tentative="1">
      <w:start w:val="1"/>
      <w:numFmt w:val="decimal"/>
      <w:lvlText w:val="%4."/>
      <w:lvlJc w:val="left"/>
      <w:pPr>
        <w:ind w:left="3930" w:hanging="360"/>
      </w:pPr>
      <w:rPr>
        <w:rFonts w:cs="Times New Roman"/>
      </w:rPr>
    </w:lvl>
    <w:lvl w:ilvl="4" w:tplc="041B0019" w:tentative="1">
      <w:start w:val="1"/>
      <w:numFmt w:val="lowerLetter"/>
      <w:lvlText w:val="%5."/>
      <w:lvlJc w:val="left"/>
      <w:pPr>
        <w:ind w:left="4650" w:hanging="360"/>
      </w:pPr>
      <w:rPr>
        <w:rFonts w:cs="Times New Roman"/>
      </w:rPr>
    </w:lvl>
    <w:lvl w:ilvl="5" w:tplc="041B001B" w:tentative="1">
      <w:start w:val="1"/>
      <w:numFmt w:val="lowerRoman"/>
      <w:lvlText w:val="%6."/>
      <w:lvlJc w:val="right"/>
      <w:pPr>
        <w:ind w:left="5370" w:hanging="180"/>
      </w:pPr>
      <w:rPr>
        <w:rFonts w:cs="Times New Roman"/>
      </w:rPr>
    </w:lvl>
    <w:lvl w:ilvl="6" w:tplc="041B000F">
      <w:start w:val="1"/>
      <w:numFmt w:val="decimal"/>
      <w:lvlText w:val="%7."/>
      <w:lvlJc w:val="left"/>
      <w:pPr>
        <w:ind w:left="6090" w:hanging="360"/>
      </w:pPr>
      <w:rPr>
        <w:rFonts w:cs="Times New Roman"/>
      </w:rPr>
    </w:lvl>
    <w:lvl w:ilvl="7" w:tplc="041B0019" w:tentative="1">
      <w:start w:val="1"/>
      <w:numFmt w:val="lowerLetter"/>
      <w:lvlText w:val="%8."/>
      <w:lvlJc w:val="left"/>
      <w:pPr>
        <w:ind w:left="6810" w:hanging="360"/>
      </w:pPr>
      <w:rPr>
        <w:rFonts w:cs="Times New Roman"/>
      </w:rPr>
    </w:lvl>
    <w:lvl w:ilvl="8" w:tplc="041B001B" w:tentative="1">
      <w:start w:val="1"/>
      <w:numFmt w:val="lowerRoman"/>
      <w:lvlText w:val="%9."/>
      <w:lvlJc w:val="right"/>
      <w:pPr>
        <w:ind w:left="7530" w:hanging="180"/>
      </w:pPr>
      <w:rPr>
        <w:rFonts w:cs="Times New Roman"/>
      </w:rPr>
    </w:lvl>
  </w:abstractNum>
  <w:abstractNum w:abstractNumId="53" w15:restartNumberingAfterBreak="0">
    <w:nsid w:val="7E170464"/>
    <w:multiLevelType w:val="hybridMultilevel"/>
    <w:tmpl w:val="9C446A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18"/>
  </w:num>
  <w:num w:numId="3">
    <w:abstractNumId w:val="27"/>
  </w:num>
  <w:num w:numId="4">
    <w:abstractNumId w:val="30"/>
  </w:num>
  <w:num w:numId="5">
    <w:abstractNumId w:val="43"/>
  </w:num>
  <w:num w:numId="6">
    <w:abstractNumId w:val="10"/>
  </w:num>
  <w:num w:numId="7">
    <w:abstractNumId w:val="47"/>
  </w:num>
  <w:num w:numId="8">
    <w:abstractNumId w:val="24"/>
  </w:num>
  <w:num w:numId="9">
    <w:abstractNumId w:val="36"/>
  </w:num>
  <w:num w:numId="10">
    <w:abstractNumId w:val="31"/>
  </w:num>
  <w:num w:numId="11">
    <w:abstractNumId w:val="9"/>
  </w:num>
  <w:num w:numId="12">
    <w:abstractNumId w:val="44"/>
  </w:num>
  <w:num w:numId="13">
    <w:abstractNumId w:val="41"/>
  </w:num>
  <w:num w:numId="14">
    <w:abstractNumId w:val="48"/>
  </w:num>
  <w:num w:numId="15">
    <w:abstractNumId w:val="5"/>
  </w:num>
  <w:num w:numId="16">
    <w:abstractNumId w:val="37"/>
  </w:num>
  <w:num w:numId="17">
    <w:abstractNumId w:val="23"/>
  </w:num>
  <w:num w:numId="18">
    <w:abstractNumId w:val="6"/>
  </w:num>
  <w:num w:numId="19">
    <w:abstractNumId w:val="12"/>
  </w:num>
  <w:num w:numId="20">
    <w:abstractNumId w:val="53"/>
  </w:num>
  <w:num w:numId="21">
    <w:abstractNumId w:val="14"/>
  </w:num>
  <w:num w:numId="22">
    <w:abstractNumId w:val="50"/>
  </w:num>
  <w:num w:numId="23">
    <w:abstractNumId w:val="13"/>
  </w:num>
  <w:num w:numId="24">
    <w:abstractNumId w:val="22"/>
  </w:num>
  <w:num w:numId="25">
    <w:abstractNumId w:val="35"/>
  </w:num>
  <w:num w:numId="26">
    <w:abstractNumId w:val="28"/>
  </w:num>
  <w:num w:numId="27">
    <w:abstractNumId w:val="38"/>
  </w:num>
  <w:num w:numId="28">
    <w:abstractNumId w:val="7"/>
  </w:num>
  <w:num w:numId="29">
    <w:abstractNumId w:val="40"/>
  </w:num>
  <w:num w:numId="30">
    <w:abstractNumId w:val="19"/>
  </w:num>
  <w:num w:numId="31">
    <w:abstractNumId w:val="25"/>
  </w:num>
  <w:num w:numId="32">
    <w:abstractNumId w:val="1"/>
  </w:num>
  <w:num w:numId="33">
    <w:abstractNumId w:val="26"/>
  </w:num>
  <w:num w:numId="34">
    <w:abstractNumId w:val="4"/>
  </w:num>
  <w:num w:numId="35">
    <w:abstractNumId w:val="32"/>
  </w:num>
  <w:num w:numId="36">
    <w:abstractNumId w:val="20"/>
  </w:num>
  <w:num w:numId="37">
    <w:abstractNumId w:val="42"/>
  </w:num>
  <w:num w:numId="38">
    <w:abstractNumId w:val="34"/>
  </w:num>
  <w:num w:numId="39">
    <w:abstractNumId w:val="33"/>
  </w:num>
  <w:num w:numId="40">
    <w:abstractNumId w:val="15"/>
  </w:num>
  <w:num w:numId="41">
    <w:abstractNumId w:val="52"/>
  </w:num>
  <w:num w:numId="42">
    <w:abstractNumId w:val="21"/>
  </w:num>
  <w:num w:numId="43">
    <w:abstractNumId w:val="16"/>
  </w:num>
  <w:num w:numId="44">
    <w:abstractNumId w:val="45"/>
  </w:num>
  <w:num w:numId="45">
    <w:abstractNumId w:val="8"/>
  </w:num>
  <w:num w:numId="46">
    <w:abstractNumId w:val="0"/>
  </w:num>
  <w:num w:numId="47">
    <w:abstractNumId w:val="46"/>
  </w:num>
  <w:num w:numId="48">
    <w:abstractNumId w:val="49"/>
  </w:num>
  <w:num w:numId="49">
    <w:abstractNumId w:val="17"/>
  </w:num>
  <w:num w:numId="50">
    <w:abstractNumId w:val="51"/>
  </w:num>
  <w:num w:numId="51">
    <w:abstractNumId w:val="11"/>
  </w:num>
  <w:num w:numId="52">
    <w:abstractNumId w:val="2"/>
  </w:num>
  <w:num w:numId="53">
    <w:abstractNumId w:val="29"/>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CB"/>
    <w:rsid w:val="00004617"/>
    <w:rsid w:val="00005D26"/>
    <w:rsid w:val="00006D4E"/>
    <w:rsid w:val="00007C39"/>
    <w:rsid w:val="00017048"/>
    <w:rsid w:val="00027875"/>
    <w:rsid w:val="00041032"/>
    <w:rsid w:val="0005359D"/>
    <w:rsid w:val="00061F07"/>
    <w:rsid w:val="00064389"/>
    <w:rsid w:val="000658B5"/>
    <w:rsid w:val="00066293"/>
    <w:rsid w:val="00070227"/>
    <w:rsid w:val="0007654B"/>
    <w:rsid w:val="000905C1"/>
    <w:rsid w:val="0009136B"/>
    <w:rsid w:val="00095132"/>
    <w:rsid w:val="00096B9B"/>
    <w:rsid w:val="000B2B86"/>
    <w:rsid w:val="000B330C"/>
    <w:rsid w:val="000B53CF"/>
    <w:rsid w:val="000C2A67"/>
    <w:rsid w:val="000C4E57"/>
    <w:rsid w:val="000C51A7"/>
    <w:rsid w:val="000D153F"/>
    <w:rsid w:val="000D3A2B"/>
    <w:rsid w:val="000E59ED"/>
    <w:rsid w:val="000E5D3A"/>
    <w:rsid w:val="000F1564"/>
    <w:rsid w:val="000F1D43"/>
    <w:rsid w:val="000F24B8"/>
    <w:rsid w:val="00102E29"/>
    <w:rsid w:val="00103358"/>
    <w:rsid w:val="0010425D"/>
    <w:rsid w:val="00113271"/>
    <w:rsid w:val="00113DBD"/>
    <w:rsid w:val="00123896"/>
    <w:rsid w:val="0012608E"/>
    <w:rsid w:val="00126F9B"/>
    <w:rsid w:val="00132B1D"/>
    <w:rsid w:val="00137617"/>
    <w:rsid w:val="00141FC3"/>
    <w:rsid w:val="001547E6"/>
    <w:rsid w:val="001618BB"/>
    <w:rsid w:val="0016215E"/>
    <w:rsid w:val="0017159A"/>
    <w:rsid w:val="00171F0A"/>
    <w:rsid w:val="00173BF6"/>
    <w:rsid w:val="0018055A"/>
    <w:rsid w:val="00193773"/>
    <w:rsid w:val="00193D93"/>
    <w:rsid w:val="001A33E5"/>
    <w:rsid w:val="001B2943"/>
    <w:rsid w:val="001B2945"/>
    <w:rsid w:val="001B5F1C"/>
    <w:rsid w:val="001B7380"/>
    <w:rsid w:val="001C46F8"/>
    <w:rsid w:val="001C4923"/>
    <w:rsid w:val="001E21C1"/>
    <w:rsid w:val="001E2D1F"/>
    <w:rsid w:val="001E4797"/>
    <w:rsid w:val="002038E9"/>
    <w:rsid w:val="00207589"/>
    <w:rsid w:val="002076CD"/>
    <w:rsid w:val="00227AB2"/>
    <w:rsid w:val="00227B11"/>
    <w:rsid w:val="00231467"/>
    <w:rsid w:val="00231AFF"/>
    <w:rsid w:val="002349BE"/>
    <w:rsid w:val="002528FC"/>
    <w:rsid w:val="002535A6"/>
    <w:rsid w:val="00254C15"/>
    <w:rsid w:val="00255230"/>
    <w:rsid w:val="00260D4F"/>
    <w:rsid w:val="00263DCC"/>
    <w:rsid w:val="00285CE8"/>
    <w:rsid w:val="00286C45"/>
    <w:rsid w:val="002959BD"/>
    <w:rsid w:val="00297374"/>
    <w:rsid w:val="002A1DF2"/>
    <w:rsid w:val="002A324C"/>
    <w:rsid w:val="002A4111"/>
    <w:rsid w:val="002A503F"/>
    <w:rsid w:val="002A56C8"/>
    <w:rsid w:val="002C0201"/>
    <w:rsid w:val="002C1347"/>
    <w:rsid w:val="002C4F37"/>
    <w:rsid w:val="002C544E"/>
    <w:rsid w:val="002D10FD"/>
    <w:rsid w:val="002D1A74"/>
    <w:rsid w:val="002D73AD"/>
    <w:rsid w:val="002F1C22"/>
    <w:rsid w:val="003067C8"/>
    <w:rsid w:val="00310316"/>
    <w:rsid w:val="0031092D"/>
    <w:rsid w:val="00311E24"/>
    <w:rsid w:val="00317A03"/>
    <w:rsid w:val="00322F55"/>
    <w:rsid w:val="00330372"/>
    <w:rsid w:val="00334F0B"/>
    <w:rsid w:val="003413A5"/>
    <w:rsid w:val="0034153F"/>
    <w:rsid w:val="00346F4A"/>
    <w:rsid w:val="00350233"/>
    <w:rsid w:val="003535E5"/>
    <w:rsid w:val="00355117"/>
    <w:rsid w:val="003561F4"/>
    <w:rsid w:val="00364D70"/>
    <w:rsid w:val="00364E44"/>
    <w:rsid w:val="00365484"/>
    <w:rsid w:val="003706AA"/>
    <w:rsid w:val="00373D13"/>
    <w:rsid w:val="00374A39"/>
    <w:rsid w:val="0037620A"/>
    <w:rsid w:val="003823EB"/>
    <w:rsid w:val="003912AE"/>
    <w:rsid w:val="003930B8"/>
    <w:rsid w:val="003B449A"/>
    <w:rsid w:val="003B550C"/>
    <w:rsid w:val="003B6104"/>
    <w:rsid w:val="003C2EBB"/>
    <w:rsid w:val="003C3EF3"/>
    <w:rsid w:val="003C5E59"/>
    <w:rsid w:val="003C75F2"/>
    <w:rsid w:val="003E2A59"/>
    <w:rsid w:val="003E6652"/>
    <w:rsid w:val="003E7834"/>
    <w:rsid w:val="003E7EE0"/>
    <w:rsid w:val="003F704D"/>
    <w:rsid w:val="00400798"/>
    <w:rsid w:val="004050CD"/>
    <w:rsid w:val="00406E3B"/>
    <w:rsid w:val="00410042"/>
    <w:rsid w:val="004303AB"/>
    <w:rsid w:val="00440EEA"/>
    <w:rsid w:val="00446628"/>
    <w:rsid w:val="00455840"/>
    <w:rsid w:val="00456279"/>
    <w:rsid w:val="004568B2"/>
    <w:rsid w:val="00460ABB"/>
    <w:rsid w:val="00460D91"/>
    <w:rsid w:val="00463F68"/>
    <w:rsid w:val="00465949"/>
    <w:rsid w:val="004716F9"/>
    <w:rsid w:val="004767D3"/>
    <w:rsid w:val="00477E78"/>
    <w:rsid w:val="00485AA4"/>
    <w:rsid w:val="00495202"/>
    <w:rsid w:val="004A494B"/>
    <w:rsid w:val="004A62E6"/>
    <w:rsid w:val="004B738B"/>
    <w:rsid w:val="004B7D04"/>
    <w:rsid w:val="004C7DFA"/>
    <w:rsid w:val="004D4CB8"/>
    <w:rsid w:val="004D61D2"/>
    <w:rsid w:val="004F45DC"/>
    <w:rsid w:val="004F5041"/>
    <w:rsid w:val="004F5665"/>
    <w:rsid w:val="00502298"/>
    <w:rsid w:val="0050790F"/>
    <w:rsid w:val="005231FA"/>
    <w:rsid w:val="00523A9A"/>
    <w:rsid w:val="0052483A"/>
    <w:rsid w:val="00524E7C"/>
    <w:rsid w:val="00532A02"/>
    <w:rsid w:val="00535FAD"/>
    <w:rsid w:val="00553AE6"/>
    <w:rsid w:val="00561010"/>
    <w:rsid w:val="005641BC"/>
    <w:rsid w:val="005649FC"/>
    <w:rsid w:val="00565C8C"/>
    <w:rsid w:val="00571168"/>
    <w:rsid w:val="005723F1"/>
    <w:rsid w:val="00573D31"/>
    <w:rsid w:val="00575D51"/>
    <w:rsid w:val="00583391"/>
    <w:rsid w:val="005A74D1"/>
    <w:rsid w:val="005A79AB"/>
    <w:rsid w:val="005A7F2D"/>
    <w:rsid w:val="005B1BB5"/>
    <w:rsid w:val="005B4CB7"/>
    <w:rsid w:val="005B66BF"/>
    <w:rsid w:val="005C4C63"/>
    <w:rsid w:val="005C5A8C"/>
    <w:rsid w:val="005D09E6"/>
    <w:rsid w:val="005D1FA2"/>
    <w:rsid w:val="005D7DC8"/>
    <w:rsid w:val="005F7E09"/>
    <w:rsid w:val="00601A0A"/>
    <w:rsid w:val="00603E7F"/>
    <w:rsid w:val="0060537E"/>
    <w:rsid w:val="00612264"/>
    <w:rsid w:val="00615E59"/>
    <w:rsid w:val="00617677"/>
    <w:rsid w:val="00621475"/>
    <w:rsid w:val="00622DBA"/>
    <w:rsid w:val="00622FFD"/>
    <w:rsid w:val="00627E9E"/>
    <w:rsid w:val="00657CC5"/>
    <w:rsid w:val="00663027"/>
    <w:rsid w:val="006669A1"/>
    <w:rsid w:val="0067019A"/>
    <w:rsid w:val="00670D5D"/>
    <w:rsid w:val="00671FCF"/>
    <w:rsid w:val="0067302A"/>
    <w:rsid w:val="00673C5A"/>
    <w:rsid w:val="0068212F"/>
    <w:rsid w:val="006828EA"/>
    <w:rsid w:val="006841EB"/>
    <w:rsid w:val="0068488A"/>
    <w:rsid w:val="006940F5"/>
    <w:rsid w:val="0069412C"/>
    <w:rsid w:val="006961A5"/>
    <w:rsid w:val="006A4478"/>
    <w:rsid w:val="006A7B7E"/>
    <w:rsid w:val="006C1909"/>
    <w:rsid w:val="006C5F90"/>
    <w:rsid w:val="006C5FE4"/>
    <w:rsid w:val="006D1C47"/>
    <w:rsid w:val="006D2910"/>
    <w:rsid w:val="006E6D34"/>
    <w:rsid w:val="006E79D1"/>
    <w:rsid w:val="006E7C97"/>
    <w:rsid w:val="00702E75"/>
    <w:rsid w:val="00703E8E"/>
    <w:rsid w:val="0070748B"/>
    <w:rsid w:val="00725902"/>
    <w:rsid w:val="00730674"/>
    <w:rsid w:val="007346E4"/>
    <w:rsid w:val="0073766C"/>
    <w:rsid w:val="00740F57"/>
    <w:rsid w:val="0074446F"/>
    <w:rsid w:val="00745F9A"/>
    <w:rsid w:val="00752CF5"/>
    <w:rsid w:val="007658F3"/>
    <w:rsid w:val="00777805"/>
    <w:rsid w:val="0078415B"/>
    <w:rsid w:val="007846E5"/>
    <w:rsid w:val="007A1372"/>
    <w:rsid w:val="007A1FC7"/>
    <w:rsid w:val="007A561E"/>
    <w:rsid w:val="007B15E8"/>
    <w:rsid w:val="007C2C66"/>
    <w:rsid w:val="007C3360"/>
    <w:rsid w:val="007C4B5D"/>
    <w:rsid w:val="007D5865"/>
    <w:rsid w:val="007F4963"/>
    <w:rsid w:val="007F6F81"/>
    <w:rsid w:val="00805C30"/>
    <w:rsid w:val="00805DB4"/>
    <w:rsid w:val="0080650F"/>
    <w:rsid w:val="00811DD4"/>
    <w:rsid w:val="00823EDD"/>
    <w:rsid w:val="00837537"/>
    <w:rsid w:val="00851711"/>
    <w:rsid w:val="00856700"/>
    <w:rsid w:val="0087062A"/>
    <w:rsid w:val="008932B5"/>
    <w:rsid w:val="00897903"/>
    <w:rsid w:val="008A4B95"/>
    <w:rsid w:val="008B2A0B"/>
    <w:rsid w:val="008B3E8C"/>
    <w:rsid w:val="008D3605"/>
    <w:rsid w:val="008D6D62"/>
    <w:rsid w:val="00901F7A"/>
    <w:rsid w:val="009131ED"/>
    <w:rsid w:val="00913424"/>
    <w:rsid w:val="0092746D"/>
    <w:rsid w:val="009338C1"/>
    <w:rsid w:val="009373B8"/>
    <w:rsid w:val="00937F82"/>
    <w:rsid w:val="00954A6D"/>
    <w:rsid w:val="009564F9"/>
    <w:rsid w:val="00961DD8"/>
    <w:rsid w:val="00962158"/>
    <w:rsid w:val="009715A6"/>
    <w:rsid w:val="00972735"/>
    <w:rsid w:val="009A22F8"/>
    <w:rsid w:val="009A32A7"/>
    <w:rsid w:val="009A33C7"/>
    <w:rsid w:val="009A3AFD"/>
    <w:rsid w:val="009B1798"/>
    <w:rsid w:val="009C1535"/>
    <w:rsid w:val="009C1D5B"/>
    <w:rsid w:val="009C2F38"/>
    <w:rsid w:val="009C5C48"/>
    <w:rsid w:val="009D4923"/>
    <w:rsid w:val="009D6BAC"/>
    <w:rsid w:val="009D75C4"/>
    <w:rsid w:val="009E04AE"/>
    <w:rsid w:val="009E6936"/>
    <w:rsid w:val="009F7F73"/>
    <w:rsid w:val="00A07577"/>
    <w:rsid w:val="00A3399D"/>
    <w:rsid w:val="00A4048D"/>
    <w:rsid w:val="00A4541B"/>
    <w:rsid w:val="00A563C3"/>
    <w:rsid w:val="00A6095B"/>
    <w:rsid w:val="00A65D06"/>
    <w:rsid w:val="00A673B3"/>
    <w:rsid w:val="00A824E3"/>
    <w:rsid w:val="00A94A7F"/>
    <w:rsid w:val="00AC0C1F"/>
    <w:rsid w:val="00AC307A"/>
    <w:rsid w:val="00AC4FC4"/>
    <w:rsid w:val="00AC51D3"/>
    <w:rsid w:val="00AD1729"/>
    <w:rsid w:val="00AE3CD6"/>
    <w:rsid w:val="00AE4391"/>
    <w:rsid w:val="00AF39CC"/>
    <w:rsid w:val="00AF6F4F"/>
    <w:rsid w:val="00AF708E"/>
    <w:rsid w:val="00AF7DA8"/>
    <w:rsid w:val="00B06353"/>
    <w:rsid w:val="00B07EBA"/>
    <w:rsid w:val="00B15665"/>
    <w:rsid w:val="00B15782"/>
    <w:rsid w:val="00B35E7C"/>
    <w:rsid w:val="00B52D6A"/>
    <w:rsid w:val="00B54B50"/>
    <w:rsid w:val="00B55F35"/>
    <w:rsid w:val="00B5645A"/>
    <w:rsid w:val="00B71370"/>
    <w:rsid w:val="00B871CB"/>
    <w:rsid w:val="00B872C5"/>
    <w:rsid w:val="00B95FE1"/>
    <w:rsid w:val="00B979CD"/>
    <w:rsid w:val="00BA071F"/>
    <w:rsid w:val="00BC26F2"/>
    <w:rsid w:val="00BC440B"/>
    <w:rsid w:val="00BD0FD4"/>
    <w:rsid w:val="00BD69C7"/>
    <w:rsid w:val="00BE013C"/>
    <w:rsid w:val="00BE2085"/>
    <w:rsid w:val="00BF11F1"/>
    <w:rsid w:val="00BF5104"/>
    <w:rsid w:val="00C12C0F"/>
    <w:rsid w:val="00C16612"/>
    <w:rsid w:val="00C34B5C"/>
    <w:rsid w:val="00C4097D"/>
    <w:rsid w:val="00C71254"/>
    <w:rsid w:val="00C72ECA"/>
    <w:rsid w:val="00C73B84"/>
    <w:rsid w:val="00C80895"/>
    <w:rsid w:val="00C81193"/>
    <w:rsid w:val="00C81518"/>
    <w:rsid w:val="00CA0966"/>
    <w:rsid w:val="00CB2053"/>
    <w:rsid w:val="00CB5395"/>
    <w:rsid w:val="00CB5C08"/>
    <w:rsid w:val="00CC29F6"/>
    <w:rsid w:val="00CC5260"/>
    <w:rsid w:val="00CC7405"/>
    <w:rsid w:val="00CC7E80"/>
    <w:rsid w:val="00CD2BA1"/>
    <w:rsid w:val="00CE035C"/>
    <w:rsid w:val="00CE4B15"/>
    <w:rsid w:val="00CE5F80"/>
    <w:rsid w:val="00D132F9"/>
    <w:rsid w:val="00D161DA"/>
    <w:rsid w:val="00D16FC4"/>
    <w:rsid w:val="00D21663"/>
    <w:rsid w:val="00D2190F"/>
    <w:rsid w:val="00D23069"/>
    <w:rsid w:val="00D32944"/>
    <w:rsid w:val="00D558D8"/>
    <w:rsid w:val="00D6209B"/>
    <w:rsid w:val="00D80C6F"/>
    <w:rsid w:val="00D82FBD"/>
    <w:rsid w:val="00D847FB"/>
    <w:rsid w:val="00DA131C"/>
    <w:rsid w:val="00DA1436"/>
    <w:rsid w:val="00DA3C58"/>
    <w:rsid w:val="00DA5BCC"/>
    <w:rsid w:val="00DA766A"/>
    <w:rsid w:val="00DB3B99"/>
    <w:rsid w:val="00DC7DC6"/>
    <w:rsid w:val="00DE1E61"/>
    <w:rsid w:val="00DE4641"/>
    <w:rsid w:val="00DE4C13"/>
    <w:rsid w:val="00DE5815"/>
    <w:rsid w:val="00DE6CA4"/>
    <w:rsid w:val="00DF5A67"/>
    <w:rsid w:val="00DF78DD"/>
    <w:rsid w:val="00E03DA5"/>
    <w:rsid w:val="00E050E1"/>
    <w:rsid w:val="00E07438"/>
    <w:rsid w:val="00E10339"/>
    <w:rsid w:val="00E13991"/>
    <w:rsid w:val="00E22D18"/>
    <w:rsid w:val="00E22FCE"/>
    <w:rsid w:val="00E26E3C"/>
    <w:rsid w:val="00E30409"/>
    <w:rsid w:val="00E320E0"/>
    <w:rsid w:val="00E3244E"/>
    <w:rsid w:val="00E410FA"/>
    <w:rsid w:val="00E4165A"/>
    <w:rsid w:val="00E43C0B"/>
    <w:rsid w:val="00E46029"/>
    <w:rsid w:val="00E4626F"/>
    <w:rsid w:val="00E47AC6"/>
    <w:rsid w:val="00E56CFC"/>
    <w:rsid w:val="00E62E17"/>
    <w:rsid w:val="00E64EC3"/>
    <w:rsid w:val="00E66A03"/>
    <w:rsid w:val="00E80F04"/>
    <w:rsid w:val="00E84F08"/>
    <w:rsid w:val="00EA0241"/>
    <w:rsid w:val="00EB586F"/>
    <w:rsid w:val="00EB69E7"/>
    <w:rsid w:val="00EB6A07"/>
    <w:rsid w:val="00EC1844"/>
    <w:rsid w:val="00ED04FE"/>
    <w:rsid w:val="00ED2EA1"/>
    <w:rsid w:val="00ED32F5"/>
    <w:rsid w:val="00ED5D56"/>
    <w:rsid w:val="00F12AFA"/>
    <w:rsid w:val="00F140B1"/>
    <w:rsid w:val="00F14F03"/>
    <w:rsid w:val="00F4572C"/>
    <w:rsid w:val="00F52FD0"/>
    <w:rsid w:val="00F63203"/>
    <w:rsid w:val="00F638D3"/>
    <w:rsid w:val="00F66AB6"/>
    <w:rsid w:val="00F70742"/>
    <w:rsid w:val="00F778CB"/>
    <w:rsid w:val="00F83D9B"/>
    <w:rsid w:val="00F9789D"/>
    <w:rsid w:val="00FB77CE"/>
    <w:rsid w:val="00FC31E2"/>
    <w:rsid w:val="00FC6E49"/>
    <w:rsid w:val="00FC6FEE"/>
    <w:rsid w:val="00FD4007"/>
    <w:rsid w:val="00FD56A1"/>
    <w:rsid w:val="00FF36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8AFD3"/>
  <w14:defaultImageDpi w14:val="0"/>
  <w15:docId w15:val="{9F71140F-6C36-4ACA-8628-5168E8DF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78CB"/>
    <w:pPr>
      <w:autoSpaceDE w:val="0"/>
      <w:autoSpaceDN w:val="0"/>
    </w:pPr>
    <w:rPr>
      <w:rFonts w:ascii="Times New Roman" w:hAnsi="Times New Roman" w:cs="Times New Roman"/>
      <w:sz w:val="24"/>
      <w:szCs w:val="24"/>
    </w:rPr>
  </w:style>
  <w:style w:type="paragraph" w:styleId="Nadpis1">
    <w:name w:val="heading 1"/>
    <w:basedOn w:val="Normlny"/>
    <w:next w:val="Normlny"/>
    <w:link w:val="Nadpis1Char"/>
    <w:uiPriority w:val="9"/>
    <w:qFormat/>
    <w:rsid w:val="00F778CB"/>
    <w:pPr>
      <w:keepNext/>
      <w:jc w:val="center"/>
      <w:outlineLvl w:val="0"/>
    </w:pPr>
    <w:rPr>
      <w:b/>
      <w:bCs/>
    </w:rPr>
  </w:style>
  <w:style w:type="paragraph" w:styleId="Nadpis3">
    <w:name w:val="heading 3"/>
    <w:basedOn w:val="Normlny"/>
    <w:next w:val="Normlny"/>
    <w:link w:val="Nadpis3Char"/>
    <w:uiPriority w:val="9"/>
    <w:semiHidden/>
    <w:unhideWhenUsed/>
    <w:qFormat/>
    <w:rsid w:val="00C72ECA"/>
    <w:pPr>
      <w:keepNext/>
      <w:keepLines/>
      <w:spacing w:before="200"/>
      <w:outlineLvl w:val="2"/>
    </w:pPr>
    <w:rPr>
      <w:rFonts w:ascii="Cambria" w:hAnsi="Cambria"/>
      <w:b/>
      <w:bCs/>
      <w:color w:val="4F81BD"/>
    </w:rPr>
  </w:style>
  <w:style w:type="paragraph" w:styleId="Nadpis4">
    <w:name w:val="heading 4"/>
    <w:basedOn w:val="Normlny"/>
    <w:next w:val="Normlny"/>
    <w:link w:val="Nadpis4Char"/>
    <w:uiPriority w:val="9"/>
    <w:qFormat/>
    <w:rsid w:val="00F778CB"/>
    <w:pPr>
      <w:keepNext/>
      <w:jc w:val="center"/>
      <w:outlineLvl w:val="3"/>
    </w:pPr>
    <w:rPr>
      <w:b/>
      <w:bCs/>
      <w:sz w:val="20"/>
      <w:szCs w:val="20"/>
    </w:rPr>
  </w:style>
  <w:style w:type="paragraph" w:styleId="Nadpis5">
    <w:name w:val="heading 5"/>
    <w:basedOn w:val="Normlny"/>
    <w:next w:val="Normlny"/>
    <w:link w:val="Nadpis5Char"/>
    <w:uiPriority w:val="9"/>
    <w:semiHidden/>
    <w:unhideWhenUsed/>
    <w:qFormat/>
    <w:rsid w:val="00102E29"/>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link w:val="Nadpis4"/>
    <w:uiPriority w:val="9"/>
    <w:locked/>
    <w:rsid w:val="00F778CB"/>
    <w:rPr>
      <w:rFonts w:ascii="Times New Roman" w:hAnsi="Times New Roman"/>
      <w:b/>
      <w:lang w:val="x-none" w:eastAsia="sk-SK"/>
    </w:rPr>
  </w:style>
  <w:style w:type="paragraph" w:styleId="Normlnywebov">
    <w:name w:val="Normal (Web)"/>
    <w:basedOn w:val="Normlny"/>
    <w:uiPriority w:val="99"/>
    <w:unhideWhenUsed/>
    <w:rsid w:val="00C72ECA"/>
    <w:pPr>
      <w:autoSpaceDE/>
      <w:autoSpaceDN/>
      <w:spacing w:before="100" w:beforeAutospacing="1" w:after="100" w:afterAutospacing="1"/>
    </w:pPr>
  </w:style>
  <w:style w:type="paragraph" w:styleId="Zkladntext3">
    <w:name w:val="Body Text 3"/>
    <w:basedOn w:val="Normlny"/>
    <w:link w:val="Zkladntext3Char"/>
    <w:uiPriority w:val="99"/>
    <w:rsid w:val="00F778CB"/>
    <w:pPr>
      <w:spacing w:line="240" w:lineRule="atLeast"/>
      <w:jc w:val="both"/>
    </w:pPr>
  </w:style>
  <w:style w:type="character" w:customStyle="1" w:styleId="Nadpis1Char">
    <w:name w:val="Nadpis 1 Char"/>
    <w:link w:val="Nadpis1"/>
    <w:uiPriority w:val="9"/>
    <w:locked/>
    <w:rsid w:val="00F778CB"/>
    <w:rPr>
      <w:rFonts w:ascii="Times New Roman" w:hAnsi="Times New Roman"/>
      <w:b/>
      <w:sz w:val="24"/>
      <w:lang w:val="x-none" w:eastAsia="sk-SK"/>
    </w:rPr>
  </w:style>
  <w:style w:type="paragraph" w:styleId="Zkladntext2">
    <w:name w:val="Body Text 2"/>
    <w:basedOn w:val="Normlny"/>
    <w:link w:val="Zkladntext2Char"/>
    <w:uiPriority w:val="99"/>
    <w:rsid w:val="00F778CB"/>
    <w:pPr>
      <w:jc w:val="center"/>
    </w:pPr>
    <w:rPr>
      <w:sz w:val="20"/>
      <w:szCs w:val="20"/>
    </w:rPr>
  </w:style>
  <w:style w:type="character" w:customStyle="1" w:styleId="Zkladntext3Char">
    <w:name w:val="Základný text 3 Char"/>
    <w:link w:val="Zkladntext3"/>
    <w:uiPriority w:val="99"/>
    <w:locked/>
    <w:rsid w:val="00F778CB"/>
    <w:rPr>
      <w:rFonts w:ascii="Times New Roman" w:hAnsi="Times New Roman"/>
      <w:sz w:val="24"/>
      <w:lang w:val="x-none" w:eastAsia="sk-SK"/>
    </w:rPr>
  </w:style>
  <w:style w:type="paragraph" w:customStyle="1" w:styleId="Normlny0">
    <w:name w:val="_Normálny"/>
    <w:basedOn w:val="Normlny"/>
    <w:rsid w:val="00F778CB"/>
    <w:rPr>
      <w:sz w:val="20"/>
      <w:szCs w:val="20"/>
      <w:lang w:eastAsia="en-US"/>
    </w:rPr>
  </w:style>
  <w:style w:type="character" w:customStyle="1" w:styleId="Zkladntext2Char">
    <w:name w:val="Základný text 2 Char"/>
    <w:link w:val="Zkladntext2"/>
    <w:uiPriority w:val="99"/>
    <w:locked/>
    <w:rsid w:val="00F778CB"/>
    <w:rPr>
      <w:rFonts w:ascii="Times New Roman" w:hAnsi="Times New Roman"/>
      <w:sz w:val="20"/>
      <w:lang w:val="x-none" w:eastAsia="sk-SK"/>
    </w:rPr>
  </w:style>
  <w:style w:type="paragraph" w:styleId="Popis">
    <w:name w:val="caption"/>
    <w:basedOn w:val="Normlny"/>
    <w:next w:val="Normlny"/>
    <w:uiPriority w:val="35"/>
    <w:qFormat/>
    <w:rsid w:val="00F778CB"/>
    <w:pPr>
      <w:autoSpaceDE/>
      <w:autoSpaceDN/>
      <w:jc w:val="center"/>
    </w:pPr>
    <w:rPr>
      <w:b/>
      <w:sz w:val="28"/>
      <w:szCs w:val="28"/>
    </w:rPr>
  </w:style>
  <w:style w:type="paragraph" w:customStyle="1" w:styleId="abc">
    <w:name w:val="abc"/>
    <w:basedOn w:val="Normlny"/>
    <w:rsid w:val="00F778CB"/>
    <w:pPr>
      <w:widowControl w:val="0"/>
      <w:tabs>
        <w:tab w:val="left" w:pos="360"/>
        <w:tab w:val="left" w:pos="680"/>
      </w:tabs>
      <w:jc w:val="both"/>
    </w:pPr>
    <w:rPr>
      <w:sz w:val="20"/>
      <w:szCs w:val="20"/>
      <w:lang w:eastAsia="en-US"/>
    </w:rPr>
  </w:style>
  <w:style w:type="paragraph" w:customStyle="1" w:styleId="CM4">
    <w:name w:val="CM4"/>
    <w:basedOn w:val="Normlny"/>
    <w:next w:val="Normlny"/>
    <w:uiPriority w:val="99"/>
    <w:rsid w:val="00F778CB"/>
    <w:pPr>
      <w:adjustRightInd w:val="0"/>
    </w:pPr>
    <w:rPr>
      <w:rFonts w:ascii="EUAlbertina" w:hAnsi="EUAlbertina"/>
    </w:rPr>
  </w:style>
  <w:style w:type="paragraph" w:customStyle="1" w:styleId="CM1">
    <w:name w:val="CM1"/>
    <w:basedOn w:val="Normlny"/>
    <w:next w:val="Normlny"/>
    <w:uiPriority w:val="99"/>
    <w:rsid w:val="00F140B1"/>
    <w:pPr>
      <w:adjustRightInd w:val="0"/>
    </w:pPr>
    <w:rPr>
      <w:rFonts w:ascii="EUAlbertina" w:hAnsi="EUAlbertina"/>
      <w:lang w:eastAsia="en-US"/>
    </w:rPr>
  </w:style>
  <w:style w:type="paragraph" w:customStyle="1" w:styleId="CM3">
    <w:name w:val="CM3"/>
    <w:basedOn w:val="Normlny"/>
    <w:next w:val="Normlny"/>
    <w:uiPriority w:val="99"/>
    <w:rsid w:val="00F140B1"/>
    <w:pPr>
      <w:adjustRightInd w:val="0"/>
    </w:pPr>
    <w:rPr>
      <w:rFonts w:ascii="EUAlbertina" w:hAnsi="EUAlbertina"/>
      <w:lang w:eastAsia="en-US"/>
    </w:rPr>
  </w:style>
  <w:style w:type="paragraph" w:styleId="Odsekzoznamu">
    <w:name w:val="List Paragraph"/>
    <w:basedOn w:val="Normlny"/>
    <w:uiPriority w:val="99"/>
    <w:qFormat/>
    <w:rsid w:val="00F140B1"/>
    <w:pPr>
      <w:ind w:left="720"/>
      <w:contextualSpacing/>
    </w:pPr>
  </w:style>
  <w:style w:type="character" w:styleId="Siln">
    <w:name w:val="Strong"/>
    <w:basedOn w:val="Predvolenpsmoodseku"/>
    <w:uiPriority w:val="22"/>
    <w:qFormat/>
    <w:rsid w:val="006E6D34"/>
    <w:rPr>
      <w:b/>
    </w:rPr>
  </w:style>
  <w:style w:type="paragraph" w:customStyle="1" w:styleId="Default">
    <w:name w:val="Default"/>
    <w:rsid w:val="009F7F73"/>
    <w:pPr>
      <w:autoSpaceDE w:val="0"/>
      <w:autoSpaceDN w:val="0"/>
      <w:adjustRightInd w:val="0"/>
    </w:pPr>
    <w:rPr>
      <w:rFonts w:ascii="EUAlbertina" w:hAnsi="EUAlbertina" w:cs="EUAlbertina"/>
      <w:color w:val="000000"/>
      <w:sz w:val="24"/>
      <w:szCs w:val="24"/>
    </w:rPr>
  </w:style>
  <w:style w:type="paragraph" w:styleId="Hlavika">
    <w:name w:val="header"/>
    <w:basedOn w:val="Normlny"/>
    <w:link w:val="HlavikaChar"/>
    <w:uiPriority w:val="99"/>
    <w:unhideWhenUsed/>
    <w:rsid w:val="003B6104"/>
    <w:pPr>
      <w:tabs>
        <w:tab w:val="center" w:pos="4536"/>
        <w:tab w:val="right" w:pos="9072"/>
      </w:tabs>
    </w:pPr>
  </w:style>
  <w:style w:type="paragraph" w:styleId="Pta">
    <w:name w:val="footer"/>
    <w:basedOn w:val="Normlny"/>
    <w:link w:val="PtaChar"/>
    <w:uiPriority w:val="99"/>
    <w:unhideWhenUsed/>
    <w:rsid w:val="003B6104"/>
    <w:pPr>
      <w:tabs>
        <w:tab w:val="center" w:pos="4536"/>
        <w:tab w:val="right" w:pos="9072"/>
      </w:tabs>
    </w:pPr>
  </w:style>
  <w:style w:type="character" w:customStyle="1" w:styleId="HlavikaChar">
    <w:name w:val="Hlavička Char"/>
    <w:link w:val="Hlavika"/>
    <w:uiPriority w:val="99"/>
    <w:locked/>
    <w:rsid w:val="003B6104"/>
    <w:rPr>
      <w:rFonts w:ascii="Times New Roman" w:hAnsi="Times New Roman"/>
      <w:sz w:val="24"/>
      <w:lang w:val="x-none" w:eastAsia="sk-SK"/>
    </w:rPr>
  </w:style>
  <w:style w:type="paragraph" w:styleId="Zarkazkladnhotextu2">
    <w:name w:val="Body Text Indent 2"/>
    <w:basedOn w:val="Normlny"/>
    <w:link w:val="Zarkazkladnhotextu2Char"/>
    <w:uiPriority w:val="99"/>
    <w:semiHidden/>
    <w:unhideWhenUsed/>
    <w:rsid w:val="005D09E6"/>
    <w:pPr>
      <w:spacing w:after="120" w:line="480" w:lineRule="auto"/>
      <w:ind w:left="283"/>
    </w:pPr>
  </w:style>
  <w:style w:type="character" w:customStyle="1" w:styleId="PtaChar">
    <w:name w:val="Päta Char"/>
    <w:link w:val="Pta"/>
    <w:uiPriority w:val="99"/>
    <w:locked/>
    <w:rsid w:val="003B6104"/>
    <w:rPr>
      <w:rFonts w:ascii="Times New Roman" w:hAnsi="Times New Roman"/>
      <w:sz w:val="24"/>
      <w:lang w:val="x-none" w:eastAsia="sk-SK"/>
    </w:rPr>
  </w:style>
  <w:style w:type="character" w:styleId="Hypertextovprepojenie">
    <w:name w:val="Hyperlink"/>
    <w:basedOn w:val="Predvolenpsmoodseku"/>
    <w:uiPriority w:val="99"/>
    <w:unhideWhenUsed/>
    <w:rsid w:val="006D1C47"/>
    <w:rPr>
      <w:color w:val="0000FF"/>
      <w:u w:val="single"/>
    </w:rPr>
  </w:style>
  <w:style w:type="character" w:customStyle="1" w:styleId="Zarkazkladnhotextu2Char">
    <w:name w:val="Zarážka základného textu 2 Char"/>
    <w:link w:val="Zarkazkladnhotextu2"/>
    <w:uiPriority w:val="99"/>
    <w:semiHidden/>
    <w:locked/>
    <w:rsid w:val="005D09E6"/>
    <w:rPr>
      <w:rFonts w:ascii="Times New Roman" w:hAnsi="Times New Roman"/>
      <w:sz w:val="24"/>
      <w:lang w:val="x-none" w:eastAsia="sk-SK"/>
    </w:rPr>
  </w:style>
  <w:style w:type="paragraph" w:styleId="Textpoznmkypodiarou">
    <w:name w:val="footnote text"/>
    <w:basedOn w:val="Normlny"/>
    <w:link w:val="TextpoznmkypodiarouChar"/>
    <w:uiPriority w:val="99"/>
    <w:semiHidden/>
    <w:rsid w:val="000B330C"/>
    <w:rPr>
      <w:sz w:val="20"/>
      <w:szCs w:val="20"/>
    </w:rPr>
  </w:style>
  <w:style w:type="paragraph" w:styleId="Textbubliny">
    <w:name w:val="Balloon Text"/>
    <w:basedOn w:val="Normlny"/>
    <w:link w:val="TextbublinyChar"/>
    <w:uiPriority w:val="99"/>
    <w:semiHidden/>
    <w:unhideWhenUsed/>
    <w:rsid w:val="00400798"/>
    <w:rPr>
      <w:rFonts w:ascii="Tahoma" w:hAnsi="Tahoma" w:cs="Tahoma"/>
      <w:sz w:val="16"/>
      <w:szCs w:val="16"/>
    </w:rPr>
  </w:style>
  <w:style w:type="character" w:customStyle="1" w:styleId="TextpoznmkypodiarouChar">
    <w:name w:val="Text poznámky pod čiarou Char"/>
    <w:link w:val="Textpoznmkypodiarou"/>
    <w:uiPriority w:val="99"/>
    <w:semiHidden/>
    <w:locked/>
    <w:rsid w:val="000B330C"/>
    <w:rPr>
      <w:rFonts w:ascii="Times New Roman" w:hAnsi="Times New Roman"/>
    </w:rPr>
  </w:style>
  <w:style w:type="character" w:customStyle="1" w:styleId="Nadpis3Char">
    <w:name w:val="Nadpis 3 Char"/>
    <w:link w:val="Nadpis3"/>
    <w:uiPriority w:val="9"/>
    <w:semiHidden/>
    <w:locked/>
    <w:rsid w:val="00C72ECA"/>
    <w:rPr>
      <w:rFonts w:ascii="Cambria" w:hAnsi="Cambria"/>
      <w:b/>
      <w:color w:val="4F81BD"/>
      <w:sz w:val="24"/>
    </w:rPr>
  </w:style>
  <w:style w:type="character" w:customStyle="1" w:styleId="TextbublinyChar">
    <w:name w:val="Text bubliny Char"/>
    <w:link w:val="Textbubliny"/>
    <w:uiPriority w:val="99"/>
    <w:semiHidden/>
    <w:locked/>
    <w:rsid w:val="00400798"/>
    <w:rPr>
      <w:rFonts w:ascii="Tahoma" w:hAnsi="Tahoma"/>
      <w:sz w:val="16"/>
    </w:rPr>
  </w:style>
  <w:style w:type="paragraph" w:styleId="Obyajntext">
    <w:name w:val="Plain Text"/>
    <w:basedOn w:val="Normlny"/>
    <w:link w:val="ObyajntextChar"/>
    <w:uiPriority w:val="99"/>
    <w:rsid w:val="00657CC5"/>
    <w:pPr>
      <w:widowControl w:val="0"/>
      <w:adjustRightInd w:val="0"/>
    </w:pPr>
    <w:rPr>
      <w:rFonts w:ascii="Courier New" w:hAnsi="Courier New"/>
      <w:sz w:val="20"/>
      <w:szCs w:val="20"/>
    </w:rPr>
  </w:style>
  <w:style w:type="character" w:customStyle="1" w:styleId="ObyajntextChar">
    <w:name w:val="Obyčajný text Char"/>
    <w:link w:val="Obyajntext"/>
    <w:uiPriority w:val="99"/>
    <w:locked/>
    <w:rsid w:val="00657CC5"/>
    <w:rPr>
      <w:rFonts w:ascii="Courier New" w:hAnsi="Courier New"/>
    </w:rPr>
  </w:style>
  <w:style w:type="character" w:customStyle="1" w:styleId="apple-converted-space">
    <w:name w:val="apple-converted-space"/>
    <w:rsid w:val="00703E8E"/>
  </w:style>
  <w:style w:type="character" w:customStyle="1" w:styleId="Nadpis5Char">
    <w:name w:val="Nadpis 5 Char"/>
    <w:basedOn w:val="Predvolenpsmoodseku"/>
    <w:link w:val="Nadpis5"/>
    <w:uiPriority w:val="9"/>
    <w:semiHidden/>
    <w:rsid w:val="00102E29"/>
    <w:rPr>
      <w:rFonts w:asciiTheme="majorHAnsi" w:eastAsiaTheme="majorEastAsia" w:hAnsiTheme="majorHAnsi" w:cstheme="majorBidi"/>
      <w:color w:val="243F60" w:themeColor="accent1" w:themeShade="7F"/>
      <w:sz w:val="24"/>
      <w:szCs w:val="24"/>
    </w:rPr>
  </w:style>
  <w:style w:type="character" w:customStyle="1" w:styleId="Zkladntext4">
    <w:name w:val="Základný text (4)_"/>
    <w:link w:val="Zkladntext40"/>
    <w:locked/>
    <w:rsid w:val="00311E24"/>
    <w:rPr>
      <w:rFonts w:ascii="Bookman Old Style" w:hAnsi="Bookman Old Style" w:cs="Bookman Old Style"/>
      <w:sz w:val="17"/>
      <w:szCs w:val="17"/>
      <w:shd w:val="clear" w:color="auto" w:fill="FFFFFF"/>
    </w:rPr>
  </w:style>
  <w:style w:type="paragraph" w:customStyle="1" w:styleId="Zkladntext40">
    <w:name w:val="Základný text (4)"/>
    <w:basedOn w:val="Normlny"/>
    <w:link w:val="Zkladntext4"/>
    <w:rsid w:val="00311E24"/>
    <w:pPr>
      <w:shd w:val="clear" w:color="auto" w:fill="FFFFFF"/>
      <w:autoSpaceDE/>
      <w:autoSpaceDN/>
      <w:spacing w:line="206" w:lineRule="exact"/>
    </w:pPr>
    <w:rPr>
      <w:rFonts w:ascii="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2931">
      <w:marLeft w:val="0"/>
      <w:marRight w:val="0"/>
      <w:marTop w:val="0"/>
      <w:marBottom w:val="0"/>
      <w:divBdr>
        <w:top w:val="none" w:sz="0" w:space="0" w:color="auto"/>
        <w:left w:val="none" w:sz="0" w:space="0" w:color="auto"/>
        <w:bottom w:val="none" w:sz="0" w:space="0" w:color="auto"/>
        <w:right w:val="none" w:sz="0" w:space="0" w:color="auto"/>
      </w:divBdr>
    </w:div>
    <w:div w:id="475342932">
      <w:marLeft w:val="0"/>
      <w:marRight w:val="0"/>
      <w:marTop w:val="0"/>
      <w:marBottom w:val="0"/>
      <w:divBdr>
        <w:top w:val="none" w:sz="0" w:space="0" w:color="auto"/>
        <w:left w:val="none" w:sz="0" w:space="0" w:color="auto"/>
        <w:bottom w:val="none" w:sz="0" w:space="0" w:color="auto"/>
        <w:right w:val="none" w:sz="0" w:space="0" w:color="auto"/>
      </w:divBdr>
    </w:div>
    <w:div w:id="475342933">
      <w:marLeft w:val="0"/>
      <w:marRight w:val="0"/>
      <w:marTop w:val="0"/>
      <w:marBottom w:val="0"/>
      <w:divBdr>
        <w:top w:val="none" w:sz="0" w:space="0" w:color="auto"/>
        <w:left w:val="none" w:sz="0" w:space="0" w:color="auto"/>
        <w:bottom w:val="none" w:sz="0" w:space="0" w:color="auto"/>
        <w:right w:val="none" w:sz="0" w:space="0" w:color="auto"/>
      </w:divBdr>
    </w:div>
    <w:div w:id="475342934">
      <w:marLeft w:val="0"/>
      <w:marRight w:val="0"/>
      <w:marTop w:val="0"/>
      <w:marBottom w:val="0"/>
      <w:divBdr>
        <w:top w:val="none" w:sz="0" w:space="0" w:color="auto"/>
        <w:left w:val="none" w:sz="0" w:space="0" w:color="auto"/>
        <w:bottom w:val="none" w:sz="0" w:space="0" w:color="auto"/>
        <w:right w:val="none" w:sz="0" w:space="0" w:color="auto"/>
      </w:divBdr>
    </w:div>
    <w:div w:id="475342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377F-7BDB-4823-8187-4498067F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10778</Words>
  <Characters>61436</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Zuziačik</dc:creator>
  <cp:keywords/>
  <dc:description/>
  <cp:lastModifiedBy>Földesová Motajová Zuzana</cp:lastModifiedBy>
  <cp:revision>3</cp:revision>
  <cp:lastPrinted>2013-04-17T08:11:00Z</cp:lastPrinted>
  <dcterms:created xsi:type="dcterms:W3CDTF">2019-08-22T10:45:00Z</dcterms:created>
  <dcterms:modified xsi:type="dcterms:W3CDTF">2019-08-22T12:08:00Z</dcterms:modified>
</cp:coreProperties>
</file>