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4A6" w:rsidRPr="00A174A6" w:rsidRDefault="00A174A6" w:rsidP="00A174A6">
      <w:pPr>
        <w:spacing w:after="0" w:line="240" w:lineRule="auto"/>
        <w:jc w:val="center"/>
        <w:rPr>
          <w:rFonts w:ascii="Times New Roman" w:hAnsi="Times New Roman"/>
          <w:b/>
          <w:sz w:val="23"/>
          <w:szCs w:val="23"/>
        </w:rPr>
      </w:pPr>
      <w:r w:rsidRPr="00A174A6">
        <w:rPr>
          <w:rFonts w:ascii="Times New Roman" w:hAnsi="Times New Roman"/>
          <w:b/>
          <w:sz w:val="23"/>
          <w:szCs w:val="23"/>
        </w:rPr>
        <w:t>Dôvodová správa</w:t>
      </w:r>
    </w:p>
    <w:p w:rsidR="00A174A6" w:rsidRDefault="00A174A6" w:rsidP="000C7D13">
      <w:pPr>
        <w:spacing w:after="0" w:line="240" w:lineRule="auto"/>
        <w:jc w:val="both"/>
        <w:rPr>
          <w:rFonts w:ascii="Times New Roman" w:hAnsi="Times New Roman"/>
          <w:b/>
          <w:sz w:val="23"/>
          <w:szCs w:val="23"/>
        </w:rPr>
      </w:pPr>
    </w:p>
    <w:p w:rsidR="00A174A6" w:rsidRPr="00A174A6" w:rsidRDefault="00A174A6" w:rsidP="000C7D13">
      <w:pPr>
        <w:spacing w:after="0" w:line="240" w:lineRule="auto"/>
        <w:jc w:val="both"/>
        <w:rPr>
          <w:rFonts w:ascii="Times New Roman" w:hAnsi="Times New Roman"/>
          <w:b/>
          <w:sz w:val="23"/>
          <w:szCs w:val="23"/>
        </w:rPr>
      </w:pPr>
      <w:r>
        <w:rPr>
          <w:rFonts w:ascii="Times New Roman" w:hAnsi="Times New Roman"/>
          <w:b/>
          <w:sz w:val="23"/>
          <w:szCs w:val="23"/>
        </w:rPr>
        <w:t xml:space="preserve">B. </w:t>
      </w:r>
      <w:r w:rsidRPr="00A174A6">
        <w:rPr>
          <w:rFonts w:ascii="Times New Roman" w:hAnsi="Times New Roman"/>
          <w:b/>
          <w:sz w:val="23"/>
          <w:szCs w:val="23"/>
        </w:rPr>
        <w:t>Osobitná časť</w:t>
      </w:r>
    </w:p>
    <w:p w:rsidR="00A174A6" w:rsidRPr="00A174A6" w:rsidRDefault="00A174A6" w:rsidP="000C7D13">
      <w:pPr>
        <w:spacing w:after="0" w:line="240" w:lineRule="auto"/>
        <w:jc w:val="both"/>
        <w:rPr>
          <w:rFonts w:ascii="Times New Roman" w:hAnsi="Times New Roman"/>
          <w:b/>
          <w:sz w:val="23"/>
          <w:szCs w:val="23"/>
        </w:rPr>
      </w:pPr>
    </w:p>
    <w:p w:rsidR="000C7D13" w:rsidRPr="003B29B4" w:rsidRDefault="000C7D13" w:rsidP="000C7D13">
      <w:pPr>
        <w:spacing w:after="0" w:line="240" w:lineRule="auto"/>
        <w:jc w:val="both"/>
        <w:rPr>
          <w:rFonts w:ascii="Times New Roman" w:hAnsi="Times New Roman"/>
          <w:b/>
          <w:sz w:val="23"/>
          <w:szCs w:val="23"/>
          <w:u w:val="single"/>
        </w:rPr>
      </w:pPr>
      <w:r w:rsidRPr="003B29B4">
        <w:rPr>
          <w:rFonts w:ascii="Times New Roman" w:hAnsi="Times New Roman"/>
          <w:b/>
          <w:sz w:val="23"/>
          <w:szCs w:val="23"/>
          <w:u w:val="single"/>
        </w:rPr>
        <w:t>K článku I (zákon č. 576/2004 Z. z. o zdravotnej starostlivosti)</w:t>
      </w: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 (§ 2 ods. 3</w:t>
      </w:r>
      <w:r>
        <w:rPr>
          <w:rFonts w:ascii="Times New Roman" w:hAnsi="Times New Roman"/>
          <w:b/>
          <w:sz w:val="23"/>
          <w:szCs w:val="23"/>
        </w:rPr>
        <w:t>5</w:t>
      </w:r>
      <w:r w:rsidRPr="00D7243D">
        <w:rPr>
          <w:rFonts w:ascii="Times New Roman" w:hAnsi="Times New Roman"/>
          <w:b/>
          <w:sz w:val="23"/>
          <w:szCs w:val="23"/>
        </w:rPr>
        <w:t>)</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V rámci ústavnej zdravotnej starostlivosti v nemocnici, liečebni alebo v hospici sa definuje následná ústavná zdravotná starostlivosť ako zdravotná starostlivosť, ktorá sa poskytuje osobe, ktorej bola stanovená základná diagnóza a došlo k stabilizácii jej zdravotného stavu pri náhlej chorobe alebo pri náhlom zhoršení zdravotného stavu alebo pri zhoršení chronickej choroby a jej stav vyžaduje doliečenie </w:t>
      </w:r>
      <w:r>
        <w:rPr>
          <w:rFonts w:ascii="Times New Roman" w:hAnsi="Times New Roman"/>
          <w:sz w:val="23"/>
          <w:szCs w:val="23"/>
        </w:rPr>
        <w:t xml:space="preserve">ústavnou zdravotnou starostlivosťou </w:t>
      </w:r>
      <w:r w:rsidRPr="00D7243D">
        <w:rPr>
          <w:rFonts w:ascii="Times New Roman" w:hAnsi="Times New Roman"/>
          <w:sz w:val="23"/>
          <w:szCs w:val="23"/>
        </w:rPr>
        <w:t>alebo posky</w:t>
      </w:r>
      <w:r>
        <w:rPr>
          <w:rFonts w:ascii="Times New Roman" w:hAnsi="Times New Roman"/>
          <w:sz w:val="23"/>
          <w:szCs w:val="23"/>
        </w:rPr>
        <w:t>tnutie liečebnej rehabilitácie. Z</w:t>
      </w:r>
      <w:r w:rsidRPr="00D7243D">
        <w:rPr>
          <w:rFonts w:ascii="Times New Roman" w:hAnsi="Times New Roman"/>
          <w:sz w:val="23"/>
          <w:szCs w:val="23"/>
        </w:rPr>
        <w:t xml:space="preserve">avádza </w:t>
      </w:r>
      <w:r>
        <w:rPr>
          <w:rFonts w:ascii="Times New Roman" w:hAnsi="Times New Roman"/>
          <w:sz w:val="23"/>
          <w:szCs w:val="23"/>
        </w:rPr>
        <w:t xml:space="preserve">sa </w:t>
      </w:r>
      <w:r w:rsidRPr="00D7243D">
        <w:rPr>
          <w:rFonts w:ascii="Times New Roman" w:hAnsi="Times New Roman"/>
          <w:sz w:val="23"/>
          <w:szCs w:val="23"/>
        </w:rPr>
        <w:t>pojem následná ústavná zdravotná starostlivosť, ktorá v kombinác</w:t>
      </w:r>
      <w:r>
        <w:rPr>
          <w:rFonts w:ascii="Times New Roman" w:hAnsi="Times New Roman"/>
          <w:sz w:val="23"/>
          <w:szCs w:val="23"/>
        </w:rPr>
        <w:t xml:space="preserve">ii so stanovením doby liečenia </w:t>
      </w:r>
      <w:r w:rsidRPr="00D7243D">
        <w:rPr>
          <w:rFonts w:ascii="Times New Roman" w:hAnsi="Times New Roman"/>
          <w:sz w:val="23"/>
          <w:szCs w:val="23"/>
        </w:rPr>
        <w:t>vytvára priestor pre rodinných príslušníkov pripraviť sa na príchod svojho blízkeho z nemocnice.</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2 (§ 3 ods. 1 druhá veta)</w:t>
      </w:r>
    </w:p>
    <w:p w:rsidR="000C7D13" w:rsidRPr="00D7243D" w:rsidRDefault="000C7D13" w:rsidP="000C7D13">
      <w:pPr>
        <w:spacing w:after="0" w:line="240" w:lineRule="auto"/>
        <w:rPr>
          <w:rFonts w:ascii="Times New Roman" w:hAnsi="Times New Roman"/>
          <w:sz w:val="23"/>
          <w:szCs w:val="23"/>
        </w:rPr>
      </w:pPr>
      <w:r w:rsidRPr="00D7243D">
        <w:rPr>
          <w:rFonts w:ascii="Times New Roman" w:hAnsi="Times New Roman"/>
          <w:sz w:val="23"/>
          <w:szCs w:val="23"/>
        </w:rPr>
        <w:t>Špecifikuje sa obsah zoznamu zdravotných výkonov z dôvodu jeho prehľadnosti a s prihliadnutím na požiadavky aplikačnej praxe.</w:t>
      </w:r>
    </w:p>
    <w:p w:rsidR="000C7D13" w:rsidRPr="00D7243D" w:rsidRDefault="000C7D13" w:rsidP="000C7D13">
      <w:pPr>
        <w:spacing w:after="0" w:line="240" w:lineRule="auto"/>
        <w:jc w:val="both"/>
        <w:rPr>
          <w:rFonts w:ascii="Times New Roman" w:hAnsi="Times New Roman"/>
          <w:b/>
          <w:sz w:val="23"/>
          <w:szCs w:val="23"/>
        </w:rPr>
      </w:pPr>
    </w:p>
    <w:p w:rsidR="000C7D13" w:rsidRPr="00FA0BD0" w:rsidRDefault="000C7D13" w:rsidP="000C7D13">
      <w:pPr>
        <w:spacing w:after="0" w:line="240" w:lineRule="auto"/>
        <w:jc w:val="both"/>
        <w:rPr>
          <w:rFonts w:ascii="Times New Roman" w:hAnsi="Times New Roman"/>
          <w:b/>
          <w:sz w:val="23"/>
          <w:szCs w:val="23"/>
        </w:rPr>
      </w:pPr>
      <w:r w:rsidRPr="00FA0BD0">
        <w:rPr>
          <w:rFonts w:ascii="Times New Roman" w:hAnsi="Times New Roman"/>
          <w:b/>
          <w:sz w:val="23"/>
          <w:szCs w:val="23"/>
        </w:rPr>
        <w:t>K bodu 3 (§ 8 ods. 7)</w:t>
      </w:r>
    </w:p>
    <w:p w:rsidR="000C7D13" w:rsidRDefault="000C7D13" w:rsidP="000C7D13">
      <w:pPr>
        <w:spacing w:after="0" w:line="240" w:lineRule="auto"/>
        <w:jc w:val="both"/>
        <w:rPr>
          <w:rFonts w:ascii="Times New Roman" w:hAnsi="Times New Roman"/>
        </w:rPr>
      </w:pPr>
      <w:r w:rsidRPr="00FA0BD0">
        <w:rPr>
          <w:rFonts w:ascii="Times New Roman" w:hAnsi="Times New Roman"/>
        </w:rPr>
        <w:t>V nadväznosti na navrhované úpravy v § 12b</w:t>
      </w:r>
      <w:r w:rsidR="00892B51">
        <w:rPr>
          <w:rFonts w:ascii="Times New Roman" w:hAnsi="Times New Roman"/>
        </w:rPr>
        <w:t xml:space="preserve"> sa</w:t>
      </w:r>
      <w:r w:rsidRPr="00FA0BD0">
        <w:rPr>
          <w:rFonts w:ascii="Times New Roman" w:hAnsi="Times New Roman"/>
        </w:rPr>
        <w:t xml:space="preserve"> navrhuje, aby poskytovanie ošetrovateľskej starostlivosti agentúrami domácej ošetrovateľskej starostlivosti</w:t>
      </w:r>
      <w:r>
        <w:rPr>
          <w:rFonts w:ascii="Times New Roman" w:hAnsi="Times New Roman"/>
        </w:rPr>
        <w:t>,</w:t>
      </w:r>
      <w:r w:rsidRPr="00FA0BD0">
        <w:rPr>
          <w:rFonts w:ascii="Times New Roman" w:hAnsi="Times New Roman"/>
        </w:rPr>
        <w:t xml:space="preserve"> mohli indikovať okrem všeobecných lekárov aj ošetrujúci lekári špecialisti</w:t>
      </w:r>
      <w:r>
        <w:rPr>
          <w:rFonts w:ascii="Times New Roman" w:hAnsi="Times New Roman"/>
        </w:rPr>
        <w:t>, lekári ústavnej starostlivosti a sestry a pôrodné asistentky ústavnej starostlivosti</w:t>
      </w:r>
      <w:r w:rsidRPr="00FA0BD0">
        <w:rPr>
          <w:rFonts w:ascii="Times New Roman" w:hAnsi="Times New Roman"/>
        </w:rPr>
        <w:t xml:space="preserve">. </w:t>
      </w:r>
    </w:p>
    <w:p w:rsidR="000C7D13" w:rsidRPr="00FA0BD0" w:rsidRDefault="000C7D13" w:rsidP="000C7D13">
      <w:pPr>
        <w:spacing w:after="0" w:line="240" w:lineRule="auto"/>
        <w:jc w:val="both"/>
        <w:rPr>
          <w:rFonts w:ascii="Times New Roman" w:hAnsi="Times New Roman"/>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4 (§ 9</w:t>
      </w:r>
      <w:r>
        <w:rPr>
          <w:rFonts w:ascii="Times New Roman" w:hAnsi="Times New Roman"/>
          <w:b/>
          <w:sz w:val="23"/>
          <w:szCs w:val="23"/>
        </w:rPr>
        <w:t>aa</w:t>
      </w:r>
      <w:r w:rsidRPr="00D7243D">
        <w:rPr>
          <w:rFonts w:ascii="Times New Roman" w:hAnsi="Times New Roman"/>
          <w:b/>
          <w:sz w:val="23"/>
          <w:szCs w:val="23"/>
        </w:rPr>
        <w:t>)</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Ustanovuje sa a definuje sa, že následná ústavná zdravotná starostlivosť </w:t>
      </w:r>
      <w:r>
        <w:rPr>
          <w:rFonts w:ascii="Times New Roman" w:hAnsi="Times New Roman"/>
          <w:sz w:val="23"/>
          <w:szCs w:val="23"/>
        </w:rPr>
        <w:t xml:space="preserve">sa poskytuje </w:t>
      </w:r>
      <w:r w:rsidRPr="00D7243D">
        <w:rPr>
          <w:rFonts w:ascii="Times New Roman" w:hAnsi="Times New Roman"/>
          <w:sz w:val="23"/>
          <w:szCs w:val="23"/>
        </w:rPr>
        <w:t>v rámci poskytovania ústavnej zdravotnej starostlivosti. Oproti súčasnému stavu, kedy nemocnice z rôznych dôvodov prepúšťajú z hospitalizácie pacientov v čo najskoršom čase, sa návrhom zákona ustanovuje, že sa následná</w:t>
      </w:r>
      <w:r>
        <w:rPr>
          <w:rFonts w:ascii="Times New Roman" w:hAnsi="Times New Roman"/>
          <w:sz w:val="23"/>
          <w:szCs w:val="23"/>
        </w:rPr>
        <w:t xml:space="preserve"> ústavná </w:t>
      </w:r>
      <w:r w:rsidRPr="00D7243D">
        <w:rPr>
          <w:rFonts w:ascii="Times New Roman" w:hAnsi="Times New Roman"/>
          <w:sz w:val="23"/>
          <w:szCs w:val="23"/>
        </w:rPr>
        <w:t>starostlivosť, kedy sa má pacient vyliečiť</w:t>
      </w:r>
      <w:r>
        <w:rPr>
          <w:rFonts w:ascii="Times New Roman" w:hAnsi="Times New Roman"/>
          <w:sz w:val="23"/>
          <w:szCs w:val="23"/>
        </w:rPr>
        <w:t xml:space="preserve"> tak, aby mohol byť prepustený do ambulantnej starostlivosti</w:t>
      </w:r>
      <w:r w:rsidRPr="00D7243D">
        <w:rPr>
          <w:rFonts w:ascii="Times New Roman" w:hAnsi="Times New Roman"/>
          <w:sz w:val="23"/>
          <w:szCs w:val="23"/>
        </w:rPr>
        <w:t>, poskytuj</w:t>
      </w:r>
      <w:r>
        <w:rPr>
          <w:rFonts w:ascii="Times New Roman" w:hAnsi="Times New Roman"/>
          <w:sz w:val="23"/>
          <w:szCs w:val="23"/>
        </w:rPr>
        <w:t>e na tri mesiace. V tejto lehote</w:t>
      </w:r>
      <w:r w:rsidRPr="00D7243D">
        <w:rPr>
          <w:rFonts w:ascii="Times New Roman" w:hAnsi="Times New Roman"/>
          <w:sz w:val="23"/>
          <w:szCs w:val="23"/>
        </w:rPr>
        <w:t xml:space="preserve"> by malo dôjsť k úplnému vyliečeniu. V prípade napríklad bdelých kóm sa lehota predlžuje podľa potreby</w:t>
      </w:r>
      <w:r>
        <w:rPr>
          <w:rFonts w:ascii="Times New Roman" w:hAnsi="Times New Roman"/>
          <w:sz w:val="23"/>
          <w:szCs w:val="23"/>
        </w:rPr>
        <w:t xml:space="preserve"> na základe indikácie konzília a po predchádzajúcom súhlase zdravotnej poisťovne</w:t>
      </w:r>
      <w:r w:rsidRPr="00D7243D">
        <w:rPr>
          <w:rFonts w:ascii="Times New Roman" w:hAnsi="Times New Roman"/>
          <w:sz w:val="23"/>
          <w:szCs w:val="23"/>
        </w:rPr>
        <w:t xml:space="preserve">. Následná </w:t>
      </w:r>
      <w:r>
        <w:rPr>
          <w:rFonts w:ascii="Times New Roman" w:hAnsi="Times New Roman"/>
          <w:sz w:val="23"/>
          <w:szCs w:val="23"/>
        </w:rPr>
        <w:t xml:space="preserve">ústavná </w:t>
      </w:r>
      <w:r w:rsidRPr="00D7243D">
        <w:rPr>
          <w:rFonts w:ascii="Times New Roman" w:hAnsi="Times New Roman"/>
          <w:sz w:val="23"/>
          <w:szCs w:val="23"/>
        </w:rPr>
        <w:t>starostlivosť sa bude poskytovať na týchto oddeleniach nemocnice</w:t>
      </w:r>
    </w:p>
    <w:p w:rsidR="000C7D13" w:rsidRPr="00D7243D" w:rsidRDefault="000C7D13" w:rsidP="00E9225D">
      <w:pPr>
        <w:tabs>
          <w:tab w:val="left" w:pos="284"/>
          <w:tab w:val="left" w:pos="567"/>
        </w:tabs>
        <w:spacing w:after="0" w:line="240" w:lineRule="auto"/>
        <w:jc w:val="both"/>
        <w:rPr>
          <w:rFonts w:ascii="Times New Roman" w:hAnsi="Times New Roman"/>
          <w:sz w:val="23"/>
          <w:szCs w:val="23"/>
        </w:rPr>
      </w:pPr>
      <w:r w:rsidRPr="00D7243D">
        <w:rPr>
          <w:rFonts w:ascii="Times New Roman" w:hAnsi="Times New Roman"/>
          <w:sz w:val="23"/>
          <w:szCs w:val="23"/>
        </w:rPr>
        <w:t>1.</w:t>
      </w:r>
      <w:r w:rsidRPr="00D7243D">
        <w:rPr>
          <w:rFonts w:ascii="Times New Roman" w:hAnsi="Times New Roman"/>
          <w:sz w:val="23"/>
          <w:szCs w:val="23"/>
        </w:rPr>
        <w:tab/>
        <w:t>oddelenie dlhodobo chorých</w:t>
      </w:r>
    </w:p>
    <w:p w:rsidR="000C7D13" w:rsidRPr="00D7243D" w:rsidRDefault="000C7D13" w:rsidP="00E9225D">
      <w:pPr>
        <w:tabs>
          <w:tab w:val="left" w:pos="284"/>
          <w:tab w:val="left" w:pos="567"/>
        </w:tabs>
        <w:spacing w:after="0" w:line="240" w:lineRule="auto"/>
        <w:jc w:val="both"/>
        <w:rPr>
          <w:rFonts w:ascii="Times New Roman" w:hAnsi="Times New Roman"/>
          <w:sz w:val="23"/>
          <w:szCs w:val="23"/>
        </w:rPr>
      </w:pPr>
      <w:r w:rsidRPr="00D7243D">
        <w:rPr>
          <w:rFonts w:ascii="Times New Roman" w:hAnsi="Times New Roman"/>
          <w:sz w:val="23"/>
          <w:szCs w:val="23"/>
        </w:rPr>
        <w:t>2.</w:t>
      </w:r>
      <w:r w:rsidRPr="00D7243D">
        <w:rPr>
          <w:rFonts w:ascii="Times New Roman" w:hAnsi="Times New Roman"/>
          <w:sz w:val="23"/>
          <w:szCs w:val="23"/>
        </w:rPr>
        <w:tab/>
        <w:t>doliečovacie oddelenie</w:t>
      </w:r>
    </w:p>
    <w:p w:rsidR="000C7D13" w:rsidRPr="00D7243D" w:rsidRDefault="000C7D13" w:rsidP="00E9225D">
      <w:pPr>
        <w:tabs>
          <w:tab w:val="left" w:pos="284"/>
          <w:tab w:val="left" w:pos="567"/>
        </w:tabs>
        <w:spacing w:after="0" w:line="240" w:lineRule="auto"/>
        <w:jc w:val="both"/>
        <w:rPr>
          <w:rFonts w:ascii="Times New Roman" w:hAnsi="Times New Roman"/>
          <w:sz w:val="23"/>
          <w:szCs w:val="23"/>
        </w:rPr>
      </w:pPr>
      <w:r w:rsidRPr="00D7243D">
        <w:rPr>
          <w:rFonts w:ascii="Times New Roman" w:hAnsi="Times New Roman"/>
          <w:sz w:val="23"/>
          <w:szCs w:val="23"/>
        </w:rPr>
        <w:t>3.</w:t>
      </w:r>
      <w:r w:rsidRPr="00D7243D">
        <w:rPr>
          <w:rFonts w:ascii="Times New Roman" w:hAnsi="Times New Roman"/>
          <w:sz w:val="23"/>
          <w:szCs w:val="23"/>
        </w:rPr>
        <w:tab/>
        <w:t>oddelenie paliatívnej medicíny</w:t>
      </w:r>
    </w:p>
    <w:p w:rsidR="000C7D13" w:rsidRPr="00D7243D" w:rsidRDefault="000C7D13" w:rsidP="00E9225D">
      <w:pPr>
        <w:tabs>
          <w:tab w:val="left" w:pos="284"/>
          <w:tab w:val="left" w:pos="567"/>
        </w:tabs>
        <w:spacing w:after="0" w:line="240" w:lineRule="auto"/>
        <w:jc w:val="both"/>
        <w:rPr>
          <w:rFonts w:ascii="Times New Roman" w:hAnsi="Times New Roman"/>
          <w:sz w:val="23"/>
          <w:szCs w:val="23"/>
        </w:rPr>
      </w:pPr>
      <w:r w:rsidRPr="00D7243D">
        <w:rPr>
          <w:rFonts w:ascii="Times New Roman" w:hAnsi="Times New Roman"/>
          <w:sz w:val="23"/>
          <w:szCs w:val="23"/>
        </w:rPr>
        <w:t>4.</w:t>
      </w:r>
      <w:r w:rsidRPr="00D7243D">
        <w:rPr>
          <w:rFonts w:ascii="Times New Roman" w:hAnsi="Times New Roman"/>
          <w:sz w:val="23"/>
          <w:szCs w:val="23"/>
        </w:rPr>
        <w:tab/>
        <w:t xml:space="preserve">oddelenie </w:t>
      </w:r>
      <w:proofErr w:type="spellStart"/>
      <w:r w:rsidRPr="00D7243D">
        <w:rPr>
          <w:rFonts w:ascii="Times New Roman" w:hAnsi="Times New Roman"/>
          <w:sz w:val="23"/>
          <w:szCs w:val="23"/>
        </w:rPr>
        <w:t>fyziatrie</w:t>
      </w:r>
      <w:proofErr w:type="spellEnd"/>
      <w:r w:rsidRPr="00D7243D">
        <w:rPr>
          <w:rFonts w:ascii="Times New Roman" w:hAnsi="Times New Roman"/>
          <w:sz w:val="23"/>
          <w:szCs w:val="23"/>
        </w:rPr>
        <w:t>, balneológi</w:t>
      </w:r>
      <w:r>
        <w:rPr>
          <w:rFonts w:ascii="Times New Roman" w:hAnsi="Times New Roman"/>
          <w:sz w:val="23"/>
          <w:szCs w:val="23"/>
        </w:rPr>
        <w:t>e</w:t>
      </w:r>
      <w:r w:rsidRPr="00D7243D">
        <w:rPr>
          <w:rFonts w:ascii="Times New Roman" w:hAnsi="Times New Roman"/>
          <w:sz w:val="23"/>
          <w:szCs w:val="23"/>
        </w:rPr>
        <w:t xml:space="preserve"> a liečebnej rehabilitácie,</w:t>
      </w:r>
    </w:p>
    <w:p w:rsidR="000C7D13" w:rsidRPr="00D7243D" w:rsidRDefault="00892B51" w:rsidP="00E9225D">
      <w:pPr>
        <w:tabs>
          <w:tab w:val="left" w:pos="284"/>
          <w:tab w:val="left" w:pos="567"/>
        </w:tabs>
        <w:spacing w:after="0" w:line="240" w:lineRule="auto"/>
        <w:jc w:val="both"/>
        <w:rPr>
          <w:rFonts w:ascii="Times New Roman" w:hAnsi="Times New Roman"/>
          <w:sz w:val="23"/>
          <w:szCs w:val="23"/>
        </w:rPr>
      </w:pPr>
      <w:r>
        <w:rPr>
          <w:rFonts w:ascii="Times New Roman" w:hAnsi="Times New Roman"/>
          <w:sz w:val="23"/>
          <w:szCs w:val="23"/>
        </w:rPr>
        <w:t>5.</w:t>
      </w:r>
      <w:r>
        <w:rPr>
          <w:rFonts w:ascii="Times New Roman" w:hAnsi="Times New Roman"/>
          <w:sz w:val="23"/>
          <w:szCs w:val="23"/>
        </w:rPr>
        <w:tab/>
        <w:t>oddelenie psychiatrie a detskej psychiatrie.</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Ďalej sa bude následná </w:t>
      </w:r>
      <w:r>
        <w:rPr>
          <w:rFonts w:ascii="Times New Roman" w:hAnsi="Times New Roman"/>
          <w:sz w:val="23"/>
          <w:szCs w:val="23"/>
        </w:rPr>
        <w:t xml:space="preserve">ústavná </w:t>
      </w:r>
      <w:r w:rsidRPr="00D7243D">
        <w:rPr>
          <w:rFonts w:ascii="Times New Roman" w:hAnsi="Times New Roman"/>
          <w:sz w:val="23"/>
          <w:szCs w:val="23"/>
        </w:rPr>
        <w:t xml:space="preserve">starostlivosť poskytovať v hospicoch a v liečebniach. </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Po návrate z nemocnice má pacient niekoľko možností už v súčasnosti zavedených zariadení či už spomínaná liečebňa, dom ošetrovateľskej starostlivosti, hospic alebo domáca liečba. Po indikovaní lekárom potreby </w:t>
      </w:r>
      <w:r>
        <w:rPr>
          <w:rFonts w:ascii="Times New Roman" w:hAnsi="Times New Roman"/>
          <w:sz w:val="23"/>
          <w:szCs w:val="23"/>
        </w:rPr>
        <w:t xml:space="preserve">osobnej </w:t>
      </w:r>
      <w:r w:rsidRPr="00D7243D">
        <w:rPr>
          <w:rFonts w:ascii="Times New Roman" w:hAnsi="Times New Roman"/>
          <w:sz w:val="23"/>
          <w:szCs w:val="23"/>
        </w:rPr>
        <w:t>starostlivosti</w:t>
      </w:r>
      <w:r>
        <w:rPr>
          <w:rFonts w:ascii="Times New Roman" w:hAnsi="Times New Roman"/>
          <w:sz w:val="23"/>
          <w:szCs w:val="23"/>
        </w:rPr>
        <w:t xml:space="preserve"> v prirodzenom prostredí osoby</w:t>
      </w:r>
      <w:r w:rsidRPr="00D7243D">
        <w:rPr>
          <w:rFonts w:ascii="Times New Roman" w:hAnsi="Times New Roman"/>
          <w:sz w:val="23"/>
          <w:szCs w:val="23"/>
        </w:rPr>
        <w:t>, môže rodinný príslušník požiadať Sociálnu poisťovňu o príspevok „ošetrovné“, ktoré mu pomôže prechodne na tri mesiace mať aspoň čiastočnú náhradu príjmu a umožniť tak dôstojne sa postarať o svojich blízkych.</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V nadväznosti na uvedené sa tiež definuje následná ústavná ošetrovateľská starostlivosť ako aj lehota jej poskytovania, ktorá sa bude poskytovať v domoch ošetrovateľskej starostlivosti, až na 6 mesiacov, ak takú starostlivosť indikuje lekár</w:t>
      </w:r>
      <w:r>
        <w:rPr>
          <w:rFonts w:ascii="Times New Roman" w:hAnsi="Times New Roman"/>
          <w:sz w:val="23"/>
          <w:szCs w:val="23"/>
        </w:rPr>
        <w:t xml:space="preserve"> a sestra</w:t>
      </w:r>
      <w:r w:rsidRPr="00D7243D">
        <w:rPr>
          <w:rFonts w:ascii="Times New Roman" w:hAnsi="Times New Roman"/>
          <w:sz w:val="23"/>
          <w:szCs w:val="23"/>
        </w:rPr>
        <w:t>.</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5 (§ 10a ods. 2 písm. a))</w:t>
      </w:r>
    </w:p>
    <w:p w:rsidR="000C7D13" w:rsidRPr="00D7243D" w:rsidRDefault="000C7D13" w:rsidP="000C7D13">
      <w:pPr>
        <w:spacing w:after="0" w:line="240" w:lineRule="auto"/>
        <w:rPr>
          <w:rFonts w:ascii="Times New Roman" w:hAnsi="Times New Roman"/>
          <w:sz w:val="23"/>
          <w:szCs w:val="23"/>
        </w:rPr>
      </w:pPr>
      <w:r w:rsidRPr="00D7243D">
        <w:rPr>
          <w:rFonts w:ascii="Times New Roman" w:hAnsi="Times New Roman"/>
          <w:sz w:val="23"/>
          <w:szCs w:val="23"/>
        </w:rPr>
        <w:t>Legislatívno-technická úprava v nadväznosti na pojem zavedený v § 4 platného zákona.</w:t>
      </w:r>
    </w:p>
    <w:p w:rsidR="000C7D13" w:rsidRPr="00D7243D" w:rsidRDefault="000C7D13" w:rsidP="000C7D13">
      <w:pPr>
        <w:spacing w:after="0" w:line="240" w:lineRule="auto"/>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6 (§ 10a ods. 3)</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Oproti súčasnému stavu sa ustanovuje, že zodpovedná osoba </w:t>
      </w:r>
      <w:r>
        <w:rPr>
          <w:rFonts w:ascii="Times New Roman" w:hAnsi="Times New Roman"/>
          <w:sz w:val="23"/>
          <w:szCs w:val="23"/>
        </w:rPr>
        <w:t>môže</w:t>
      </w:r>
      <w:r w:rsidRPr="00D7243D">
        <w:rPr>
          <w:rFonts w:ascii="Times New Roman" w:hAnsi="Times New Roman"/>
          <w:sz w:val="23"/>
          <w:szCs w:val="23"/>
        </w:rPr>
        <w:t xml:space="preserve"> byť určená </w:t>
      </w:r>
      <w:r>
        <w:rPr>
          <w:rFonts w:ascii="Times New Roman" w:hAnsi="Times New Roman"/>
          <w:sz w:val="23"/>
          <w:szCs w:val="23"/>
        </w:rPr>
        <w:t>najviac pre 2</w:t>
      </w:r>
      <w:r w:rsidRPr="00D7243D">
        <w:rPr>
          <w:rFonts w:ascii="Times New Roman" w:hAnsi="Times New Roman"/>
          <w:sz w:val="23"/>
          <w:szCs w:val="23"/>
        </w:rPr>
        <w:t xml:space="preserve"> zariadeni</w:t>
      </w:r>
      <w:r>
        <w:rPr>
          <w:rFonts w:ascii="Times New Roman" w:hAnsi="Times New Roman"/>
          <w:sz w:val="23"/>
          <w:szCs w:val="23"/>
        </w:rPr>
        <w:t>a</w:t>
      </w:r>
      <w:r w:rsidRPr="00D7243D">
        <w:rPr>
          <w:rFonts w:ascii="Times New Roman" w:hAnsi="Times New Roman"/>
          <w:sz w:val="23"/>
          <w:szCs w:val="23"/>
        </w:rPr>
        <w:t xml:space="preserve"> sociálnych služieb a v zariadeniach sociálnoprávnej ochrany detí a sociálnej kurately </w:t>
      </w:r>
      <w:r w:rsidRPr="00D7243D">
        <w:rPr>
          <w:rFonts w:ascii="Times New Roman" w:hAnsi="Times New Roman"/>
          <w:sz w:val="23"/>
          <w:szCs w:val="23"/>
        </w:rPr>
        <w:lastRenderedPageBreak/>
        <w:t xml:space="preserve">(ďalej len „zariadenie sociálnej pomoci“) a musí byť </w:t>
      </w:r>
      <w:r>
        <w:rPr>
          <w:rFonts w:ascii="Times New Roman" w:hAnsi="Times New Roman"/>
          <w:sz w:val="23"/>
          <w:szCs w:val="23"/>
        </w:rPr>
        <w:t xml:space="preserve">s každým týmto zariadením </w:t>
      </w:r>
      <w:r w:rsidRPr="00D7243D">
        <w:rPr>
          <w:rFonts w:ascii="Times New Roman" w:hAnsi="Times New Roman"/>
          <w:sz w:val="23"/>
          <w:szCs w:val="23"/>
        </w:rPr>
        <w:t>v</w:t>
      </w:r>
      <w:r>
        <w:rPr>
          <w:rFonts w:ascii="Times New Roman" w:hAnsi="Times New Roman"/>
          <w:sz w:val="23"/>
          <w:szCs w:val="23"/>
        </w:rPr>
        <w:t> </w:t>
      </w:r>
      <w:r w:rsidRPr="00D7243D">
        <w:rPr>
          <w:rFonts w:ascii="Times New Roman" w:hAnsi="Times New Roman"/>
          <w:sz w:val="23"/>
          <w:szCs w:val="23"/>
        </w:rPr>
        <w:t>pracovno</w:t>
      </w:r>
      <w:r>
        <w:rPr>
          <w:rFonts w:ascii="Times New Roman" w:hAnsi="Times New Roman"/>
          <w:sz w:val="23"/>
          <w:szCs w:val="23"/>
        </w:rPr>
        <w:t xml:space="preserve">m pomere. Ak bude mať </w:t>
      </w:r>
      <w:r w:rsidRPr="00D7243D">
        <w:rPr>
          <w:rFonts w:ascii="Times New Roman" w:hAnsi="Times New Roman"/>
          <w:sz w:val="23"/>
          <w:szCs w:val="23"/>
        </w:rPr>
        <w:t xml:space="preserve">zariadenie viac ako 18 lôžok </w:t>
      </w:r>
      <w:r>
        <w:rPr>
          <w:rFonts w:ascii="Times New Roman" w:hAnsi="Times New Roman"/>
          <w:sz w:val="23"/>
          <w:szCs w:val="23"/>
        </w:rPr>
        <w:t>určených na poskytovanie ošetrovateľskej starostlivosti</w:t>
      </w:r>
      <w:r w:rsidRPr="00D7243D">
        <w:rPr>
          <w:rFonts w:ascii="Times New Roman" w:hAnsi="Times New Roman"/>
          <w:sz w:val="23"/>
          <w:szCs w:val="23"/>
        </w:rPr>
        <w:t>, bude potrebná ďalšia sestra</w:t>
      </w:r>
      <w:r>
        <w:rPr>
          <w:rFonts w:ascii="Times New Roman" w:hAnsi="Times New Roman"/>
          <w:sz w:val="23"/>
          <w:szCs w:val="23"/>
        </w:rPr>
        <w:t xml:space="preserve"> a na každých 10 lôžok môže mať zariadenie praktickú sestru</w:t>
      </w:r>
      <w:r w:rsidRPr="00D7243D">
        <w:rPr>
          <w:rFonts w:ascii="Times New Roman" w:hAnsi="Times New Roman"/>
          <w:sz w:val="23"/>
          <w:szCs w:val="23"/>
        </w:rPr>
        <w:t>. Pokiaľ ide o pojem „zariadenie sociálnej pomoci“ – ide o legislatívnu skratku zavedenú v § 4 ods. 6 zákona č. 576/2004 Z. z. s odkazom na zákon č. 448/2008 Z. z. - v zariadeniach sociálnych služieb 4aa) a v zariadeniach sociálnoprávnej ochrany detí a sociálnej kurately4ab), podľa ktorého sa ošetrovateľská starostlivosť môže poskytovať v týchto zariadeniach:</w:t>
      </w: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 xml:space="preserve">a) </w:t>
      </w:r>
      <w:r w:rsidRPr="00D7243D">
        <w:rPr>
          <w:rFonts w:ascii="Times New Roman" w:hAnsi="Times New Roman"/>
          <w:sz w:val="23"/>
          <w:szCs w:val="23"/>
        </w:rPr>
        <w:t>zariadenia sociálnych služieb:</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w:t>
      </w:r>
      <w:r w:rsidRPr="00D7243D">
        <w:rPr>
          <w:rFonts w:ascii="Times New Roman" w:hAnsi="Times New Roman"/>
          <w:sz w:val="23"/>
          <w:szCs w:val="23"/>
        </w:rPr>
        <w:tab/>
        <w:t>Zariadenie pre seniorov</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w:t>
      </w:r>
      <w:r w:rsidRPr="00D7243D">
        <w:rPr>
          <w:rFonts w:ascii="Times New Roman" w:hAnsi="Times New Roman"/>
          <w:sz w:val="23"/>
          <w:szCs w:val="23"/>
        </w:rPr>
        <w:tab/>
        <w:t>Zariadenie opatrovateľskej služby</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w:t>
      </w:r>
      <w:r w:rsidRPr="00D7243D">
        <w:rPr>
          <w:rFonts w:ascii="Times New Roman" w:hAnsi="Times New Roman"/>
          <w:sz w:val="23"/>
          <w:szCs w:val="23"/>
        </w:rPr>
        <w:tab/>
        <w:t>Domov sociálnych služieb</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w:t>
      </w:r>
      <w:r w:rsidRPr="00D7243D">
        <w:rPr>
          <w:rFonts w:ascii="Times New Roman" w:hAnsi="Times New Roman"/>
          <w:sz w:val="23"/>
          <w:szCs w:val="23"/>
        </w:rPr>
        <w:tab/>
        <w:t xml:space="preserve">Špecializované zariadenie </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 xml:space="preserve">b) </w:t>
      </w:r>
      <w:r w:rsidRPr="00D7243D">
        <w:rPr>
          <w:rFonts w:ascii="Times New Roman" w:hAnsi="Times New Roman"/>
          <w:sz w:val="23"/>
          <w:szCs w:val="23"/>
        </w:rPr>
        <w:t>zariadenia sociálnoprávnej ochrany detí a sociálnej kurately:</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Centrum pre deti a</w:t>
      </w:r>
      <w:r>
        <w:rPr>
          <w:rFonts w:ascii="Times New Roman" w:hAnsi="Times New Roman"/>
          <w:sz w:val="23"/>
          <w:szCs w:val="23"/>
        </w:rPr>
        <w:t> </w:t>
      </w:r>
      <w:r w:rsidRPr="00D7243D">
        <w:rPr>
          <w:rFonts w:ascii="Times New Roman" w:hAnsi="Times New Roman"/>
          <w:sz w:val="23"/>
          <w:szCs w:val="23"/>
        </w:rPr>
        <w:t>rodiny</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7 (§ 10a ods. 5 a 6)</w:t>
      </w: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Z</w:t>
      </w:r>
      <w:r w:rsidRPr="00D7243D">
        <w:rPr>
          <w:rFonts w:ascii="Times New Roman" w:hAnsi="Times New Roman"/>
          <w:sz w:val="23"/>
          <w:szCs w:val="23"/>
        </w:rPr>
        <w:t>mierňujú</w:t>
      </w:r>
      <w:r>
        <w:rPr>
          <w:rFonts w:ascii="Times New Roman" w:hAnsi="Times New Roman"/>
          <w:sz w:val="23"/>
          <w:szCs w:val="23"/>
        </w:rPr>
        <w:t xml:space="preserve"> sa</w:t>
      </w:r>
      <w:r w:rsidRPr="00D7243D">
        <w:rPr>
          <w:rFonts w:ascii="Times New Roman" w:hAnsi="Times New Roman"/>
          <w:sz w:val="23"/>
          <w:szCs w:val="23"/>
        </w:rPr>
        <w:t xml:space="preserve"> podmienky vzdelania pre zodpovedné osoby bez toho, aby bolo ohrozené poskytovanie ošetrovateľskej starostlivosti. Vzhľadom na úpravu špecializačných odborov v nariadení vlády SR č. 296/2010 Z. z., sa tieto zosúlaďujú s platným znením.</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V odseku 6 sa ustanovuje, že indikačný list na poskytovanie ošetrovateľskej starostlivosti v zariadeniach sociálnej pomoci sa použije aj v zariadeniach, ktoré nemajú zmluvu so zdravotnými poisťovňami. Ide o záruku toho, že ošetrovateľská starostlivosť sa musí v takýchto zariadeniach tiež poskytovať v súlade so štandardnými postupmi.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8 (§ 12a ods. 2)</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Vzhľadom na nejednotnosť v konaní lekárov pri uznávaní dočasnej pracovnej neschopnosti sprievodcovi osoby v ústavnej starostlivosti (ide o hospitalizované deti), ustanovuje sa postup lekára</w:t>
      </w:r>
      <w:r>
        <w:rPr>
          <w:rFonts w:ascii="Times New Roman" w:hAnsi="Times New Roman"/>
          <w:sz w:val="23"/>
          <w:szCs w:val="23"/>
        </w:rPr>
        <w:t xml:space="preserve"> v takýchto prípadoch</w:t>
      </w:r>
      <w:r w:rsidRPr="00D7243D">
        <w:rPr>
          <w:rFonts w:ascii="Times New Roman" w:hAnsi="Times New Roman"/>
          <w:sz w:val="23"/>
          <w:szCs w:val="23"/>
        </w:rPr>
        <w:t>.</w:t>
      </w:r>
    </w:p>
    <w:p w:rsidR="000C7D13" w:rsidRPr="00D7243D" w:rsidRDefault="000C7D13" w:rsidP="000C7D13">
      <w:pPr>
        <w:spacing w:after="0" w:line="240" w:lineRule="auto"/>
        <w:jc w:val="both"/>
        <w:rPr>
          <w:rFonts w:ascii="Times New Roman" w:hAnsi="Times New Roman"/>
          <w:sz w:val="23"/>
          <w:szCs w:val="23"/>
        </w:rPr>
      </w:pPr>
    </w:p>
    <w:p w:rsidR="000C7D13" w:rsidRPr="003B29B4" w:rsidRDefault="000C7D13" w:rsidP="000C7D13">
      <w:pPr>
        <w:spacing w:after="0" w:line="240" w:lineRule="auto"/>
        <w:jc w:val="both"/>
        <w:rPr>
          <w:rFonts w:ascii="Times New Roman" w:hAnsi="Times New Roman"/>
          <w:b/>
          <w:sz w:val="23"/>
          <w:szCs w:val="23"/>
        </w:rPr>
      </w:pPr>
      <w:r w:rsidRPr="003B29B4">
        <w:rPr>
          <w:rFonts w:ascii="Times New Roman" w:hAnsi="Times New Roman"/>
          <w:b/>
          <w:sz w:val="23"/>
          <w:szCs w:val="23"/>
        </w:rPr>
        <w:t>K bodu 9 (§ 12a ods. 5)</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uznávanie dočasnej pracovnej neschopnosti.</w:t>
      </w:r>
    </w:p>
    <w:p w:rsidR="000C7D13" w:rsidRPr="00D7243D" w:rsidRDefault="000C7D13" w:rsidP="000C7D13">
      <w:pPr>
        <w:spacing w:after="0" w:line="240" w:lineRule="auto"/>
        <w:jc w:val="both"/>
        <w:rPr>
          <w:rFonts w:ascii="Times New Roman" w:hAnsi="Times New Roman"/>
          <w:sz w:val="23"/>
          <w:szCs w:val="23"/>
        </w:rPr>
      </w:pPr>
    </w:p>
    <w:p w:rsidR="000C7D13" w:rsidRPr="003B29B4" w:rsidRDefault="000C7D13" w:rsidP="000C7D13">
      <w:pPr>
        <w:spacing w:after="0" w:line="240" w:lineRule="auto"/>
        <w:jc w:val="both"/>
        <w:rPr>
          <w:rFonts w:ascii="Times New Roman" w:hAnsi="Times New Roman"/>
          <w:b/>
          <w:sz w:val="23"/>
          <w:szCs w:val="23"/>
        </w:rPr>
      </w:pPr>
      <w:r w:rsidRPr="003B29B4">
        <w:rPr>
          <w:rFonts w:ascii="Times New Roman" w:hAnsi="Times New Roman"/>
          <w:b/>
          <w:sz w:val="23"/>
          <w:szCs w:val="23"/>
        </w:rPr>
        <w:t>K bodu 10 (§ 12a ods. 6)</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uznávanie dočasnej pracovnej neschopnosti.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11 (§ 12a ods. 13 a 14)</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uznávanie dočasnej pracovnej neschopnosti.</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12 (§ 12a ods. 15)</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uznávanie dočasnej pracovnej neschopnosti.</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13 (§ 12a ods. 16)</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uznávanie dočasnej pracovnej neschopnosti.</w:t>
      </w:r>
    </w:p>
    <w:p w:rsidR="000C7D13" w:rsidRPr="00D7243D" w:rsidRDefault="000C7D13" w:rsidP="000C7D13">
      <w:pPr>
        <w:spacing w:after="0" w:line="240" w:lineRule="auto"/>
        <w:jc w:val="both"/>
        <w:rPr>
          <w:rFonts w:ascii="Times New Roman" w:hAnsi="Times New Roman"/>
          <w:sz w:val="23"/>
          <w:szCs w:val="23"/>
        </w:rPr>
      </w:pPr>
    </w:p>
    <w:p w:rsidR="000C7D13" w:rsidRPr="003B29B4" w:rsidRDefault="000C7D13" w:rsidP="000C7D13">
      <w:pPr>
        <w:spacing w:after="0" w:line="240" w:lineRule="auto"/>
        <w:jc w:val="both"/>
        <w:rPr>
          <w:rFonts w:ascii="Times New Roman" w:hAnsi="Times New Roman"/>
          <w:b/>
          <w:sz w:val="23"/>
          <w:szCs w:val="23"/>
        </w:rPr>
      </w:pPr>
      <w:r w:rsidRPr="003B29B4">
        <w:rPr>
          <w:rFonts w:ascii="Times New Roman" w:hAnsi="Times New Roman"/>
          <w:b/>
          <w:sz w:val="23"/>
          <w:szCs w:val="23"/>
        </w:rPr>
        <w:t>K bodu 14 (§ 12b)</w:t>
      </w:r>
    </w:p>
    <w:p w:rsidR="000C7D13" w:rsidRDefault="000C7D13" w:rsidP="000C7D13">
      <w:pPr>
        <w:spacing w:after="0" w:line="240" w:lineRule="auto"/>
        <w:jc w:val="both"/>
        <w:rPr>
          <w:rFonts w:ascii="Times New Roman" w:hAnsi="Times New Roman"/>
        </w:rPr>
      </w:pPr>
      <w:r>
        <w:rPr>
          <w:rFonts w:ascii="Times New Roman" w:hAnsi="Times New Roman"/>
          <w:sz w:val="23"/>
          <w:szCs w:val="23"/>
        </w:rPr>
        <w:t xml:space="preserve">Zavádza sa pojem osobná </w:t>
      </w:r>
      <w:r w:rsidRPr="00D7243D">
        <w:rPr>
          <w:rFonts w:ascii="Times New Roman" w:hAnsi="Times New Roman"/>
          <w:sz w:val="23"/>
          <w:szCs w:val="23"/>
        </w:rPr>
        <w:t xml:space="preserve">starostlivosť </w:t>
      </w:r>
      <w:r>
        <w:rPr>
          <w:rFonts w:ascii="Times New Roman" w:hAnsi="Times New Roman"/>
          <w:sz w:val="23"/>
          <w:szCs w:val="23"/>
        </w:rPr>
        <w:t xml:space="preserve">v prirodzenom prostredí osoby – čo </w:t>
      </w:r>
      <w:r w:rsidRPr="00D7243D">
        <w:rPr>
          <w:rFonts w:ascii="Times New Roman" w:hAnsi="Times New Roman"/>
          <w:sz w:val="23"/>
          <w:szCs w:val="23"/>
        </w:rPr>
        <w:t xml:space="preserve">je osobná a celodenná starostlivosť </w:t>
      </w:r>
      <w:r w:rsidR="00892B51">
        <w:rPr>
          <w:rFonts w:ascii="Times New Roman" w:hAnsi="Times New Roman"/>
          <w:sz w:val="23"/>
          <w:szCs w:val="23"/>
        </w:rPr>
        <w:t>blízkej osoby</w:t>
      </w:r>
      <w:r w:rsidRPr="00D7243D">
        <w:rPr>
          <w:rFonts w:ascii="Times New Roman" w:hAnsi="Times New Roman"/>
          <w:sz w:val="23"/>
          <w:szCs w:val="23"/>
        </w:rPr>
        <w:t xml:space="preserve"> o chorého </w:t>
      </w:r>
      <w:r>
        <w:rPr>
          <w:rFonts w:ascii="Times New Roman" w:hAnsi="Times New Roman"/>
          <w:sz w:val="23"/>
          <w:szCs w:val="23"/>
        </w:rPr>
        <w:t xml:space="preserve">príbuzného </w:t>
      </w:r>
      <w:r w:rsidRPr="00D7243D">
        <w:rPr>
          <w:rFonts w:ascii="Times New Roman" w:hAnsi="Times New Roman"/>
          <w:sz w:val="23"/>
          <w:szCs w:val="23"/>
        </w:rPr>
        <w:t xml:space="preserve">v jeho prirodzenom sociálnom prostredí. Počas </w:t>
      </w:r>
      <w:r>
        <w:rPr>
          <w:rFonts w:ascii="Times New Roman" w:hAnsi="Times New Roman"/>
          <w:sz w:val="23"/>
          <w:szCs w:val="23"/>
        </w:rPr>
        <w:t xml:space="preserve">osobnej </w:t>
      </w:r>
      <w:r w:rsidRPr="00D7243D">
        <w:rPr>
          <w:rFonts w:ascii="Times New Roman" w:hAnsi="Times New Roman"/>
          <w:sz w:val="23"/>
          <w:szCs w:val="23"/>
        </w:rPr>
        <w:t xml:space="preserve">starostlivosti sa môže </w:t>
      </w:r>
      <w:r>
        <w:rPr>
          <w:rFonts w:ascii="Times New Roman" w:hAnsi="Times New Roman"/>
          <w:sz w:val="23"/>
          <w:szCs w:val="23"/>
        </w:rPr>
        <w:t>chorému príbuznému</w:t>
      </w:r>
      <w:r w:rsidRPr="00D7243D">
        <w:rPr>
          <w:rFonts w:ascii="Times New Roman" w:hAnsi="Times New Roman"/>
          <w:sz w:val="23"/>
          <w:szCs w:val="23"/>
        </w:rPr>
        <w:t xml:space="preserve"> poskytovať aj zdravotná starostlivosť lekárom formou návštevy alebo mobilným hospicom a ošetrovateľská starostlivosť agentúrou domácej ošetrovateľskej starostlivosti.</w:t>
      </w:r>
      <w:r w:rsidRPr="003B29B4">
        <w:rPr>
          <w:rFonts w:ascii="Times New Roman" w:hAnsi="Times New Roman"/>
          <w:sz w:val="23"/>
          <w:szCs w:val="23"/>
        </w:rPr>
        <w:t xml:space="preserve"> </w:t>
      </w:r>
      <w:r>
        <w:rPr>
          <w:rFonts w:ascii="Times New Roman" w:hAnsi="Times New Roman"/>
          <w:sz w:val="23"/>
          <w:szCs w:val="23"/>
        </w:rPr>
        <w:t>U</w:t>
      </w:r>
      <w:r w:rsidRPr="00D7243D">
        <w:rPr>
          <w:rFonts w:ascii="Times New Roman" w:hAnsi="Times New Roman"/>
          <w:sz w:val="23"/>
          <w:szCs w:val="23"/>
        </w:rPr>
        <w:t>stanov</w:t>
      </w:r>
      <w:r>
        <w:rPr>
          <w:rFonts w:ascii="Times New Roman" w:hAnsi="Times New Roman"/>
          <w:sz w:val="23"/>
          <w:szCs w:val="23"/>
        </w:rPr>
        <w:t>uje sa</w:t>
      </w:r>
      <w:r w:rsidRPr="00D7243D">
        <w:rPr>
          <w:rFonts w:ascii="Times New Roman" w:hAnsi="Times New Roman"/>
          <w:sz w:val="23"/>
          <w:szCs w:val="23"/>
        </w:rPr>
        <w:t xml:space="preserve"> okruh ošetrujúcich lekárov, ktorí posudzujú a rozhodujú o potrebe poskytovania </w:t>
      </w:r>
      <w:r>
        <w:rPr>
          <w:rFonts w:ascii="Times New Roman" w:hAnsi="Times New Roman"/>
          <w:sz w:val="23"/>
          <w:szCs w:val="23"/>
        </w:rPr>
        <w:t xml:space="preserve">osobnej </w:t>
      </w:r>
      <w:r w:rsidRPr="00D7243D">
        <w:rPr>
          <w:rFonts w:ascii="Times New Roman" w:hAnsi="Times New Roman"/>
          <w:sz w:val="23"/>
          <w:szCs w:val="23"/>
        </w:rPr>
        <w:t xml:space="preserve">starostlivosti v domácom prostredí osoby. Zároveň sa navrhuje vymedziť dôvody vzniku potreby </w:t>
      </w:r>
      <w:r>
        <w:rPr>
          <w:rFonts w:ascii="Times New Roman" w:hAnsi="Times New Roman"/>
          <w:sz w:val="23"/>
          <w:szCs w:val="23"/>
        </w:rPr>
        <w:t xml:space="preserve">osobnej </w:t>
      </w:r>
      <w:r w:rsidRPr="00D7243D">
        <w:rPr>
          <w:rFonts w:ascii="Times New Roman" w:hAnsi="Times New Roman"/>
          <w:sz w:val="23"/>
          <w:szCs w:val="23"/>
        </w:rPr>
        <w:t xml:space="preserve">starostlivosti. Ďalej sa navrhujú vymedziť povinnosti príslušnému ošetrujúcemu lekárovi, ktorý rozhodol o potrebe poskytovania </w:t>
      </w:r>
      <w:r>
        <w:rPr>
          <w:rFonts w:ascii="Times New Roman" w:hAnsi="Times New Roman"/>
          <w:sz w:val="23"/>
          <w:szCs w:val="23"/>
        </w:rPr>
        <w:t xml:space="preserve">osobnej </w:t>
      </w:r>
      <w:r w:rsidRPr="00D7243D">
        <w:rPr>
          <w:rFonts w:ascii="Times New Roman" w:hAnsi="Times New Roman"/>
          <w:sz w:val="23"/>
          <w:szCs w:val="23"/>
        </w:rPr>
        <w:lastRenderedPageBreak/>
        <w:t>starostlivosti.</w:t>
      </w:r>
      <w:r>
        <w:rPr>
          <w:rFonts w:ascii="Times New Roman" w:hAnsi="Times New Roman"/>
          <w:sz w:val="23"/>
          <w:szCs w:val="23"/>
        </w:rPr>
        <w:t xml:space="preserve"> Taktiež sa ustanovujú povinnosti všeobecnému lekárovi v súvislosti s osobnou starostlivosťou.</w:t>
      </w:r>
      <w:r w:rsidRPr="009C49F4">
        <w:rPr>
          <w:rFonts w:ascii="Times New Roman" w:hAnsi="Times New Roman"/>
        </w:rPr>
        <w:t xml:space="preserve"> </w:t>
      </w:r>
      <w:r>
        <w:rPr>
          <w:rFonts w:ascii="Times New Roman" w:hAnsi="Times New Roman"/>
        </w:rPr>
        <w:t>Účinnosť tohto ustanovenia sa navrhuje na 1. mája 2020 po uplynutí doby, kedy si Sociálna poisťovňa upraví informačný systém v súvislosti s novou dávkou nemocenského poistenia tzv. „dlhodobým ošetrovným“.</w:t>
      </w:r>
    </w:p>
    <w:p w:rsidR="000C7D13" w:rsidRPr="00D7243D" w:rsidRDefault="000C7D13" w:rsidP="000C7D13">
      <w:pPr>
        <w:spacing w:after="0" w:line="240" w:lineRule="auto"/>
        <w:jc w:val="both"/>
        <w:rPr>
          <w:rFonts w:ascii="Times New Roman" w:hAnsi="Times New Roman"/>
          <w:sz w:val="23"/>
          <w:szCs w:val="23"/>
        </w:rPr>
      </w:pPr>
    </w:p>
    <w:p w:rsidR="000C7D13" w:rsidRPr="004C03DD" w:rsidRDefault="000C7D13" w:rsidP="000C7D13">
      <w:pPr>
        <w:spacing w:after="0" w:line="240" w:lineRule="auto"/>
        <w:jc w:val="both"/>
        <w:rPr>
          <w:rFonts w:ascii="Times New Roman" w:hAnsi="Times New Roman"/>
          <w:b/>
          <w:sz w:val="23"/>
          <w:szCs w:val="23"/>
        </w:rPr>
      </w:pPr>
      <w:r w:rsidRPr="004C03DD">
        <w:rPr>
          <w:rFonts w:ascii="Times New Roman" w:hAnsi="Times New Roman"/>
          <w:b/>
          <w:sz w:val="23"/>
          <w:szCs w:val="23"/>
        </w:rPr>
        <w:t>K bodu 15 (§ 19 ods. 2 písm. f))</w:t>
      </w: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Navrhuje sa, aby o</w:t>
      </w:r>
      <w:r w:rsidRPr="00D7243D">
        <w:rPr>
          <w:rFonts w:ascii="Times New Roman" w:hAnsi="Times New Roman"/>
          <w:sz w:val="23"/>
          <w:szCs w:val="23"/>
        </w:rPr>
        <w:t xml:space="preserve">bsahom zdravotnej dokumentácie </w:t>
      </w:r>
      <w:r>
        <w:rPr>
          <w:rFonts w:ascii="Times New Roman" w:hAnsi="Times New Roman"/>
          <w:sz w:val="23"/>
          <w:szCs w:val="23"/>
        </w:rPr>
        <w:t>boli aj</w:t>
      </w:r>
      <w:r w:rsidRPr="00D7243D">
        <w:rPr>
          <w:rFonts w:ascii="Times New Roman" w:hAnsi="Times New Roman"/>
          <w:sz w:val="23"/>
          <w:szCs w:val="23"/>
        </w:rPr>
        <w:t xml:space="preserve"> údaje o </w:t>
      </w:r>
      <w:r>
        <w:rPr>
          <w:rFonts w:ascii="Times New Roman" w:hAnsi="Times New Roman"/>
          <w:sz w:val="23"/>
          <w:szCs w:val="23"/>
        </w:rPr>
        <w:t xml:space="preserve">osobnej </w:t>
      </w:r>
      <w:r w:rsidRPr="00D7243D">
        <w:rPr>
          <w:rFonts w:ascii="Times New Roman" w:hAnsi="Times New Roman"/>
          <w:sz w:val="23"/>
          <w:szCs w:val="23"/>
        </w:rPr>
        <w:t>starostlivosti.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16 (§ 24 ods. 4 písm. h))</w:t>
      </w: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Umožňuje sa sociálnemu</w:t>
      </w:r>
      <w:r w:rsidRPr="00D7243D">
        <w:rPr>
          <w:rFonts w:ascii="Times New Roman" w:hAnsi="Times New Roman"/>
          <w:sz w:val="23"/>
          <w:szCs w:val="23"/>
        </w:rPr>
        <w:t xml:space="preserve"> pracovník</w:t>
      </w:r>
      <w:r>
        <w:rPr>
          <w:rFonts w:ascii="Times New Roman" w:hAnsi="Times New Roman"/>
          <w:sz w:val="23"/>
          <w:szCs w:val="23"/>
        </w:rPr>
        <w:t xml:space="preserve">ovi </w:t>
      </w:r>
      <w:r w:rsidRPr="00D7243D">
        <w:rPr>
          <w:rFonts w:ascii="Times New Roman" w:hAnsi="Times New Roman"/>
          <w:sz w:val="23"/>
          <w:szCs w:val="23"/>
        </w:rPr>
        <w:t>prístup k zdravotnej dokumentácií</w:t>
      </w:r>
      <w:r>
        <w:rPr>
          <w:rFonts w:ascii="Times New Roman" w:hAnsi="Times New Roman"/>
          <w:sz w:val="23"/>
          <w:szCs w:val="23"/>
        </w:rPr>
        <w:t xml:space="preserve"> formou výpisu</w:t>
      </w:r>
      <w:r w:rsidRPr="00D7243D">
        <w:rPr>
          <w:rFonts w:ascii="Times New Roman" w:hAnsi="Times New Roman"/>
          <w:sz w:val="23"/>
          <w:szCs w:val="23"/>
        </w:rPr>
        <w:t>,</w:t>
      </w:r>
      <w:r>
        <w:rPr>
          <w:rFonts w:ascii="Times New Roman" w:hAnsi="Times New Roman"/>
          <w:sz w:val="23"/>
          <w:szCs w:val="23"/>
        </w:rPr>
        <w:t xml:space="preserve"> aby mohol </w:t>
      </w:r>
      <w:r w:rsidRPr="00D7243D">
        <w:rPr>
          <w:rFonts w:ascii="Times New Roman" w:hAnsi="Times New Roman"/>
          <w:sz w:val="23"/>
          <w:szCs w:val="23"/>
        </w:rPr>
        <w:t xml:space="preserve">relevantne vykonávať sociálnu podporu, sociálne poradenstvo – základné ako ani špecializované sociálne poradenstvo podľa zákona č. 448/2008 Z. z. o sociálnych službách, zákona č. 447/2008 Z. z. o kompenzáciách ťažkého zdravotného postihnutia a zákona č. 219/2018 Z. z. o sociálnej práci. Zdravotná dokumentácia pre sociálneho pracovníka pracujúceho v zdravotníckom zariadení je nevyhnutná. </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17 (§ 25 ods. 1 písm. f))</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Navrhuje sa zmena v osobách, ktoré nahliadajú do zdravotnej dokumentácie pri výkone dozoru vykonávaného samosprávnym krajom. Vzhľadom na kompetencie samosprávnych krajov pri výkone dozoru podľa § 79 zákona č. 578/2004, osoba vykonávajúca dozor nemusí spĺňať odbornú spôsobilosť na výkon zdravotníckeho povolania, </w:t>
      </w:r>
      <w:r>
        <w:rPr>
          <w:rFonts w:ascii="Times New Roman" w:hAnsi="Times New Roman"/>
          <w:sz w:val="23"/>
          <w:szCs w:val="23"/>
        </w:rPr>
        <w:t>keďže</w:t>
      </w:r>
      <w:r w:rsidRPr="00D7243D">
        <w:rPr>
          <w:rFonts w:ascii="Times New Roman" w:hAnsi="Times New Roman"/>
          <w:sz w:val="23"/>
          <w:szCs w:val="23"/>
        </w:rPr>
        <w:t xml:space="preserve"> pri výkone dozoru samosprávny kraj posudzuje len formálnu stránku vedenia zdravotnej dokumentácie tzn. jej povinné náležitosti (dátum a čas poskytnutia zdravotnej starostlivosti, meno, poisťovňa, čitateľnosť, identifikácia zdravotníckeho pracovníka, overenie tvrdenia pacienta so zápisom v zdravotnej dokumentácii...). Zvýši sa tým efektivita a hospodárnosť výkonu dozoru a tiež miera vzájomnej zastupiteľnosti jednotlivých pracovníkov samosprávneho kraja. Mlčanlivosť každej osoby, ktorá sa dostane do styku so zdravotnou dokumentáciou je garantovaná už dnes platným ustanovením § 18 ods. 3 zákona č. 576/2004</w:t>
      </w:r>
      <w:r>
        <w:rPr>
          <w:rFonts w:ascii="Times New Roman" w:hAnsi="Times New Roman"/>
          <w:sz w:val="23"/>
          <w:szCs w:val="23"/>
        </w:rPr>
        <w:t xml:space="preserve"> Z. z</w:t>
      </w:r>
      <w:r w:rsidRPr="00D7243D">
        <w:rPr>
          <w:rFonts w:ascii="Times New Roman" w:hAnsi="Times New Roman"/>
          <w:sz w:val="23"/>
          <w:szCs w:val="23"/>
        </w:rPr>
        <w:t>.</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18 (§ 25 ods. 1 písm. j))</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Súčasné znenie ustanovenia §</w:t>
      </w:r>
      <w:r>
        <w:rPr>
          <w:rFonts w:ascii="Times New Roman" w:hAnsi="Times New Roman"/>
          <w:sz w:val="23"/>
          <w:szCs w:val="23"/>
        </w:rPr>
        <w:t xml:space="preserve"> </w:t>
      </w:r>
      <w:r w:rsidRPr="00D7243D">
        <w:rPr>
          <w:rFonts w:ascii="Times New Roman" w:hAnsi="Times New Roman"/>
          <w:sz w:val="23"/>
          <w:szCs w:val="23"/>
        </w:rPr>
        <w:t xml:space="preserve">25 odsek 1 písmeno j) </w:t>
      </w:r>
      <w:r>
        <w:rPr>
          <w:rFonts w:ascii="Times New Roman" w:hAnsi="Times New Roman"/>
          <w:sz w:val="23"/>
          <w:szCs w:val="23"/>
        </w:rPr>
        <w:t xml:space="preserve">neumožňovalo poskytovateľovi zdravotnej starostlivosti </w:t>
      </w:r>
      <w:r w:rsidRPr="00D7243D">
        <w:rPr>
          <w:rFonts w:ascii="Times New Roman" w:hAnsi="Times New Roman"/>
          <w:sz w:val="23"/>
          <w:szCs w:val="23"/>
        </w:rPr>
        <w:t>v rámci</w:t>
      </w:r>
      <w:r w:rsidRPr="00D7243D">
        <w:rPr>
          <w:rFonts w:ascii="Times New Roman" w:hAnsi="Times New Roman"/>
          <w:b/>
          <w:sz w:val="23"/>
          <w:szCs w:val="23"/>
        </w:rPr>
        <w:t xml:space="preserve"> </w:t>
      </w:r>
      <w:r w:rsidRPr="00D7243D">
        <w:rPr>
          <w:rFonts w:ascii="Times New Roman" w:hAnsi="Times New Roman"/>
          <w:sz w:val="23"/>
          <w:szCs w:val="23"/>
        </w:rPr>
        <w:t xml:space="preserve">prostriedkov svojej obrany pri preskúmavaní podnetov, obsahom ktorých je podozrenie z jeho nesprávneho postupu pri poskytovaní zdravotnej starostlivosti, sprístupňovanie údajov zo zdravotnej dokumentácie znalcovi, za účelom </w:t>
      </w:r>
      <w:r>
        <w:rPr>
          <w:rFonts w:ascii="Times New Roman" w:hAnsi="Times New Roman"/>
          <w:sz w:val="23"/>
          <w:szCs w:val="23"/>
        </w:rPr>
        <w:t>vypracovania znaleckého posudku. V</w:t>
      </w:r>
      <w:r w:rsidRPr="00D7243D">
        <w:rPr>
          <w:rFonts w:ascii="Times New Roman" w:hAnsi="Times New Roman"/>
          <w:sz w:val="23"/>
          <w:szCs w:val="23"/>
        </w:rPr>
        <w:t xml:space="preserve"> rámci zákonnej dikcie</w:t>
      </w:r>
      <w:r>
        <w:rPr>
          <w:rFonts w:ascii="Times New Roman" w:hAnsi="Times New Roman"/>
          <w:sz w:val="23"/>
          <w:szCs w:val="23"/>
        </w:rPr>
        <w:t xml:space="preserve"> bolo uvedené možné</w:t>
      </w:r>
      <w:r w:rsidRPr="00D7243D">
        <w:rPr>
          <w:rFonts w:ascii="Times New Roman" w:hAnsi="Times New Roman"/>
          <w:sz w:val="23"/>
          <w:szCs w:val="23"/>
        </w:rPr>
        <w:t xml:space="preserve"> jedine</w:t>
      </w:r>
      <w:r>
        <w:rPr>
          <w:rFonts w:ascii="Times New Roman" w:hAnsi="Times New Roman"/>
          <w:sz w:val="23"/>
          <w:szCs w:val="23"/>
        </w:rPr>
        <w:t>,</w:t>
      </w:r>
      <w:r w:rsidRPr="00D7243D">
        <w:rPr>
          <w:rFonts w:ascii="Times New Roman" w:hAnsi="Times New Roman"/>
          <w:sz w:val="23"/>
          <w:szCs w:val="23"/>
        </w:rPr>
        <w:t xml:space="preserve"> ak znalca ustanovil súd alebo pribral orgán činný v trestnom konaní, alebo ktorého požiadala o vypracovanie niektorá zo strán na účely priamo súvisiace s konaním pred súdom. Konaniu pred súdom obvykle predchádza konanie o sťažnosti, resp. konanie v rámci dohľadu nad správnosťou poskytnutej zdravotnej starostlivosti zo strany ÚDZS. Pacient alebo osoby uvedené v § 25 ods</w:t>
      </w:r>
      <w:r>
        <w:rPr>
          <w:rFonts w:ascii="Times New Roman" w:hAnsi="Times New Roman"/>
          <w:sz w:val="23"/>
          <w:szCs w:val="23"/>
        </w:rPr>
        <w:t>.</w:t>
      </w:r>
      <w:r w:rsidRPr="00D7243D">
        <w:rPr>
          <w:rFonts w:ascii="Times New Roman" w:hAnsi="Times New Roman"/>
          <w:sz w:val="23"/>
          <w:szCs w:val="23"/>
        </w:rPr>
        <w:t xml:space="preserve"> 1</w:t>
      </w:r>
      <w:r>
        <w:rPr>
          <w:rFonts w:ascii="Times New Roman" w:hAnsi="Times New Roman"/>
          <w:sz w:val="23"/>
          <w:szCs w:val="23"/>
        </w:rPr>
        <w:t xml:space="preserve"> písm.</w:t>
      </w:r>
      <w:r w:rsidRPr="00D7243D">
        <w:rPr>
          <w:rFonts w:ascii="Times New Roman" w:hAnsi="Times New Roman"/>
          <w:sz w:val="23"/>
          <w:szCs w:val="23"/>
        </w:rPr>
        <w:t xml:space="preserve"> a), b), c) sú kedykoľvek oprávnené požiadať súdneho znalca o vypracovanie znaleckého posudku bez obmedzenia účelu jeho vypracovania. Naopak poskytovateľ </w:t>
      </w:r>
      <w:r>
        <w:rPr>
          <w:rFonts w:ascii="Times New Roman" w:hAnsi="Times New Roman"/>
          <w:sz w:val="23"/>
          <w:szCs w:val="23"/>
        </w:rPr>
        <w:t>zdravotnej starostlivosti</w:t>
      </w:r>
      <w:r w:rsidRPr="00D7243D">
        <w:rPr>
          <w:rFonts w:ascii="Times New Roman" w:hAnsi="Times New Roman"/>
          <w:sz w:val="23"/>
          <w:szCs w:val="23"/>
        </w:rPr>
        <w:t xml:space="preserve"> nie je oprávnený na podporu svojich tvrdení k sprístupneniu údajov zo zdravotnej dokumentácie pacienta pre účely vypracovania znaleckého posudku, a to či už v rámci zmierovacieho konania, námietkového a ďalšieho správneho konania pred ÚDZS alebo v rámci začatého trestného konania pre podozrenie zo spáchania trestného činu pri poskytovaní zdravotnej starostlivosti. </w:t>
      </w:r>
      <w:r>
        <w:rPr>
          <w:rFonts w:ascii="Times New Roman" w:hAnsi="Times New Roman"/>
          <w:sz w:val="23"/>
          <w:szCs w:val="23"/>
        </w:rPr>
        <w:t xml:space="preserve">Vzhľadom na uvedené sa navrhuje umožniť </w:t>
      </w:r>
      <w:r w:rsidRPr="00D7243D">
        <w:rPr>
          <w:rFonts w:ascii="Times New Roman" w:hAnsi="Times New Roman"/>
          <w:sz w:val="23"/>
          <w:szCs w:val="23"/>
        </w:rPr>
        <w:t>poskytovateľovi právo na náležitú obranu</w:t>
      </w:r>
      <w:r>
        <w:rPr>
          <w:rFonts w:ascii="Times New Roman" w:hAnsi="Times New Roman"/>
          <w:sz w:val="23"/>
          <w:szCs w:val="23"/>
        </w:rPr>
        <w:t xml:space="preserve"> a </w:t>
      </w:r>
      <w:r w:rsidRPr="00D7243D">
        <w:rPr>
          <w:rFonts w:ascii="Times New Roman" w:hAnsi="Times New Roman"/>
          <w:sz w:val="23"/>
          <w:szCs w:val="23"/>
        </w:rPr>
        <w:t>rovnovážny stav v právnom postavení poskytovateľa voči tretím osobám pri sprístupňovaní údajov zo zdravotnej dokumentácie znalcovi za účelom vypracovania znaleckého posudku.</w:t>
      </w:r>
    </w:p>
    <w:p w:rsidR="000C7D13" w:rsidRPr="00D7243D" w:rsidRDefault="000C7D13" w:rsidP="000C7D13">
      <w:pPr>
        <w:spacing w:after="0" w:line="240" w:lineRule="auto"/>
        <w:jc w:val="both"/>
        <w:rPr>
          <w:rFonts w:ascii="Times New Roman" w:hAnsi="Times New Roman"/>
          <w:sz w:val="23"/>
          <w:szCs w:val="23"/>
        </w:rPr>
      </w:pPr>
    </w:p>
    <w:p w:rsidR="000C7D13" w:rsidRPr="00C27394" w:rsidRDefault="000C7D13" w:rsidP="000C7D13">
      <w:pPr>
        <w:spacing w:after="0" w:line="240" w:lineRule="auto"/>
        <w:jc w:val="both"/>
        <w:rPr>
          <w:rFonts w:ascii="Times New Roman" w:hAnsi="Times New Roman"/>
          <w:b/>
          <w:sz w:val="23"/>
          <w:szCs w:val="23"/>
        </w:rPr>
      </w:pPr>
      <w:r w:rsidRPr="00C27394">
        <w:rPr>
          <w:rFonts w:ascii="Times New Roman" w:hAnsi="Times New Roman"/>
          <w:b/>
          <w:sz w:val="23"/>
          <w:szCs w:val="23"/>
        </w:rPr>
        <w:t>K bodu 19 (§ 25 ods. 1 písm. o) a p))</w:t>
      </w:r>
    </w:p>
    <w:p w:rsidR="000C7D13" w:rsidRPr="00785104"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V súvislosti s navrhovaným zavedením dočasnej odbornej stáže v § 30a zákona č. 578/2004 Z. z., umožňuje sa </w:t>
      </w:r>
      <w:r w:rsidRPr="00FA0BD0">
        <w:rPr>
          <w:rFonts w:ascii="Times New Roman" w:hAnsi="Times New Roman"/>
          <w:sz w:val="23"/>
          <w:szCs w:val="23"/>
        </w:rPr>
        <w:t xml:space="preserve">stážistovi prístup do zdravotnej dokumentácie. Taktiež sa navrhuje prístup do zdravotnej dokumentácie </w:t>
      </w:r>
      <w:r w:rsidRPr="00785104">
        <w:rPr>
          <w:rFonts w:ascii="Times New Roman" w:hAnsi="Times New Roman"/>
          <w:sz w:val="23"/>
          <w:szCs w:val="23"/>
        </w:rPr>
        <w:t xml:space="preserve">osobe oprávnenej vykonávať </w:t>
      </w:r>
      <w:r>
        <w:rPr>
          <w:rFonts w:ascii="Times New Roman" w:hAnsi="Times New Roman"/>
          <w:sz w:val="23"/>
          <w:szCs w:val="23"/>
        </w:rPr>
        <w:t>dohľad nad</w:t>
      </w:r>
      <w:r w:rsidRPr="00785104">
        <w:rPr>
          <w:rFonts w:ascii="Times New Roman" w:hAnsi="Times New Roman"/>
          <w:sz w:val="23"/>
          <w:szCs w:val="23"/>
        </w:rPr>
        <w:t xml:space="preserve"> biomedicínsk</w:t>
      </w:r>
      <w:r>
        <w:rPr>
          <w:rFonts w:ascii="Times New Roman" w:hAnsi="Times New Roman"/>
          <w:sz w:val="23"/>
          <w:szCs w:val="23"/>
        </w:rPr>
        <w:t>ym výskumom</w:t>
      </w:r>
      <w:r w:rsidRPr="00785104">
        <w:rPr>
          <w:rFonts w:ascii="Times New Roman" w:hAnsi="Times New Roman"/>
          <w:sz w:val="23"/>
          <w:szCs w:val="23"/>
        </w:rPr>
        <w:t xml:space="preserve"> z dôvodu absencie takejto úpravy. </w:t>
      </w:r>
    </w:p>
    <w:p w:rsidR="000C7D13" w:rsidRPr="005348F3" w:rsidRDefault="000C7D13" w:rsidP="000C7D13">
      <w:pPr>
        <w:spacing w:after="0" w:line="240" w:lineRule="auto"/>
        <w:jc w:val="both"/>
        <w:rPr>
          <w:rFonts w:ascii="Times New Roman" w:hAnsi="Times New Roman"/>
          <w:b/>
          <w:sz w:val="23"/>
          <w:szCs w:val="23"/>
          <w:u w:val="single"/>
        </w:rPr>
      </w:pPr>
      <w:r w:rsidRPr="005348F3">
        <w:rPr>
          <w:rFonts w:ascii="Times New Roman" w:hAnsi="Times New Roman"/>
          <w:b/>
          <w:sz w:val="23"/>
          <w:szCs w:val="23"/>
          <w:u w:val="single"/>
        </w:rPr>
        <w:lastRenderedPageBreak/>
        <w:t>K článku II (zákon č. 147/2001 Z. z. o reklame)</w:t>
      </w: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w:t>
      </w:r>
      <w:r>
        <w:rPr>
          <w:rFonts w:ascii="Times New Roman" w:hAnsi="Times New Roman"/>
          <w:b/>
          <w:sz w:val="23"/>
          <w:szCs w:val="23"/>
        </w:rPr>
        <w:t xml:space="preserve"> (§ 9)</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Súvisiaca zmena so zavedením novej povinnosti poskytovateľovi, ktorý je držiteľom povolenia alebo držiteľom licencie na výkon samostatnej zdravotníckej praxe, dodržiavať požiadavky na prezentáciu, propagáciu, reklamu a predaj počiatočnej dojčenskej výživy a následnej dojčenskej výživy podľa osobitného predpisu, ktorým je zákon č. 147/2001 Z. z. o reklame o reklame a o zmene a doplnení niektorých zákonov.</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S cieľom chrániť zdravie dojčiat a matiek ustanovenia o prezentácii a reklame, ako aj propagačných a obchodných praktikách, sa musia riadiť zásadami a cieľmi Medzinárodného kódexu pre obchodovanie s náhradami materského mlieka s prihliadnutím na špecifickú právnu a skutkovú situáciu v Európskej Únii. Reklama cielená na spotrebiteľa a iné marketingové techniky ovplyvňujú najmä rodičov a opatrovateľov detí pri rozhodovaní o spôsobe kŕmenia svojich detí. Z tohto dôvodu a s prihliadnutím na osobitný význam dojčenia ako zdroja jedinečnej stravy pre dieťa a vytvorenia bezpečnej vzťahovej väzby medzi matkou a dieťaťom sa v návrhu zákona pre počiatočnú dojčenskú výživu stanovujú osobitné obmedzenia reklamy a iných marketingových techník v súlade s nariadením EP a Rady (EÚ) č. 609/2013.  </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Okrem toho informácie poskytované k téme kŕmenia dojčiat a malých detí ovplyvňujú tehotné ženy, rodičov, opatrovateľov a zdravotníckych pracovníkov pri výbere druhu výživy pre deti. Preto je potrebné stanoviť požiadavky, ktorými sa zabezpečí, že takéto informácie budú slúžiť na adekvátne použitie predmetných výrobkov a nebudú v rozpore s propagáciou dojčenia v zmysle zásad kódexu WHO.</w:t>
      </w:r>
    </w:p>
    <w:p w:rsidR="000C7D13" w:rsidRPr="00D7243D" w:rsidRDefault="000C7D13" w:rsidP="000C7D13">
      <w:pPr>
        <w:spacing w:after="0" w:line="240" w:lineRule="auto"/>
        <w:jc w:val="both"/>
        <w:rPr>
          <w:rFonts w:ascii="Times New Roman" w:hAnsi="Times New Roman"/>
          <w:sz w:val="23"/>
          <w:szCs w:val="23"/>
        </w:rPr>
      </w:pPr>
    </w:p>
    <w:p w:rsidR="000C7D13" w:rsidRPr="005348F3" w:rsidRDefault="000C7D13" w:rsidP="000C7D13">
      <w:pPr>
        <w:spacing w:after="0" w:line="240" w:lineRule="auto"/>
        <w:jc w:val="both"/>
        <w:rPr>
          <w:rFonts w:ascii="Times New Roman" w:hAnsi="Times New Roman"/>
          <w:b/>
          <w:sz w:val="23"/>
          <w:szCs w:val="23"/>
        </w:rPr>
      </w:pPr>
      <w:r w:rsidRPr="005348F3">
        <w:rPr>
          <w:rFonts w:ascii="Times New Roman" w:hAnsi="Times New Roman"/>
          <w:b/>
          <w:sz w:val="23"/>
          <w:szCs w:val="23"/>
        </w:rPr>
        <w:t>K bodu 2</w:t>
      </w:r>
      <w:r>
        <w:rPr>
          <w:rFonts w:ascii="Times New Roman" w:hAnsi="Times New Roman"/>
          <w:b/>
          <w:sz w:val="23"/>
          <w:szCs w:val="23"/>
        </w:rPr>
        <w:t xml:space="preserve"> (§ 10)</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zmenu pojmov.</w:t>
      </w:r>
    </w:p>
    <w:p w:rsidR="000C7D13" w:rsidRDefault="000C7D13" w:rsidP="000C7D13">
      <w:pPr>
        <w:spacing w:after="0" w:line="240" w:lineRule="auto"/>
        <w:jc w:val="both"/>
        <w:rPr>
          <w:rFonts w:ascii="Times New Roman" w:hAnsi="Times New Roman"/>
          <w:b/>
          <w:sz w:val="23"/>
          <w:szCs w:val="23"/>
        </w:rPr>
      </w:pPr>
    </w:p>
    <w:p w:rsidR="000C7D13" w:rsidRDefault="000C7D13" w:rsidP="000C7D13">
      <w:pPr>
        <w:spacing w:after="0" w:line="240" w:lineRule="auto"/>
        <w:jc w:val="both"/>
        <w:rPr>
          <w:rFonts w:ascii="Times New Roman" w:hAnsi="Times New Roman"/>
          <w:b/>
          <w:sz w:val="23"/>
          <w:szCs w:val="23"/>
        </w:rPr>
      </w:pPr>
      <w:r>
        <w:rPr>
          <w:rFonts w:ascii="Times New Roman" w:hAnsi="Times New Roman"/>
          <w:b/>
          <w:sz w:val="23"/>
          <w:szCs w:val="23"/>
        </w:rPr>
        <w:t>K bodu 3 (zoznam prebraných aktov)</w:t>
      </w:r>
    </w:p>
    <w:p w:rsidR="000C7D13" w:rsidRDefault="000C7D13" w:rsidP="000C7D13">
      <w:pPr>
        <w:spacing w:after="0" w:line="240" w:lineRule="auto"/>
        <w:jc w:val="both"/>
        <w:rPr>
          <w:rFonts w:ascii="Times New Roman" w:hAnsi="Times New Roman"/>
          <w:sz w:val="23"/>
          <w:szCs w:val="23"/>
        </w:rPr>
      </w:pPr>
      <w:r w:rsidRPr="00C27394">
        <w:rPr>
          <w:rFonts w:ascii="Times New Roman" w:hAnsi="Times New Roman"/>
          <w:sz w:val="23"/>
          <w:szCs w:val="23"/>
        </w:rPr>
        <w:t>Vypúšťajú sa smernice z dôvodu, že sú neúčinné.</w:t>
      </w:r>
    </w:p>
    <w:p w:rsidR="000C7D13" w:rsidRPr="00C27394" w:rsidRDefault="000C7D13" w:rsidP="000C7D13">
      <w:pPr>
        <w:spacing w:after="0" w:line="240" w:lineRule="auto"/>
        <w:jc w:val="both"/>
        <w:rPr>
          <w:rFonts w:ascii="Times New Roman" w:hAnsi="Times New Roman"/>
          <w:sz w:val="23"/>
          <w:szCs w:val="23"/>
        </w:rPr>
      </w:pPr>
    </w:p>
    <w:p w:rsidR="000C7D13" w:rsidRPr="005348F3" w:rsidRDefault="000C7D13" w:rsidP="000C7D13">
      <w:pPr>
        <w:spacing w:after="0" w:line="240" w:lineRule="auto"/>
        <w:jc w:val="both"/>
        <w:rPr>
          <w:rFonts w:ascii="Times New Roman" w:hAnsi="Times New Roman"/>
          <w:b/>
          <w:sz w:val="23"/>
          <w:szCs w:val="23"/>
          <w:u w:val="single"/>
        </w:rPr>
      </w:pPr>
      <w:r w:rsidRPr="005348F3">
        <w:rPr>
          <w:rFonts w:ascii="Times New Roman" w:hAnsi="Times New Roman"/>
          <w:b/>
          <w:sz w:val="23"/>
          <w:szCs w:val="23"/>
          <w:u w:val="single"/>
        </w:rPr>
        <w:t>K článku III (zákon č. 461/2003 Z. z. o sociálnom poistení)</w:t>
      </w: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 (§ 19 ods. 2)</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Navrhuje sa legislatívno-technická úprava súvisiaca s prerušením povinného nemocenského a povinného dôchodkového poistenia </w:t>
      </w:r>
      <w:r w:rsidRPr="00D7243D">
        <w:rPr>
          <w:rFonts w:ascii="Times New Roman" w:hAnsi="Times New Roman"/>
          <w:kern w:val="28"/>
          <w:sz w:val="23"/>
          <w:szCs w:val="23"/>
        </w:rPr>
        <w:t>samostatne zárobkovo činnej osoby</w:t>
      </w:r>
      <w:r w:rsidRPr="00D7243D">
        <w:rPr>
          <w:rFonts w:ascii="Times New Roman" w:hAnsi="Times New Roman"/>
          <w:sz w:val="23"/>
          <w:szCs w:val="23"/>
        </w:rPr>
        <w:t xml:space="preserve"> reflektujúca na navrhované zavedenie ošetrovania z dôvodu </w:t>
      </w:r>
      <w:r>
        <w:rPr>
          <w:rFonts w:ascii="Times New Roman" w:hAnsi="Times New Roman"/>
          <w:sz w:val="23"/>
          <w:szCs w:val="23"/>
        </w:rPr>
        <w:t xml:space="preserve">osobnej </w:t>
      </w:r>
      <w:r w:rsidRPr="00D7243D">
        <w:rPr>
          <w:rFonts w:ascii="Times New Roman" w:hAnsi="Times New Roman"/>
          <w:sz w:val="23"/>
          <w:szCs w:val="23"/>
        </w:rPr>
        <w:t xml:space="preserve">starostlivosti </w:t>
      </w:r>
      <w:r>
        <w:rPr>
          <w:rFonts w:ascii="Times New Roman" w:hAnsi="Times New Roman"/>
          <w:sz w:val="23"/>
          <w:szCs w:val="23"/>
        </w:rPr>
        <w:t xml:space="preserve">v prirodzenom prostredí osoby </w:t>
      </w:r>
      <w:r w:rsidRPr="00D7243D">
        <w:rPr>
          <w:rFonts w:ascii="Times New Roman" w:hAnsi="Times New Roman"/>
          <w:sz w:val="23"/>
          <w:szCs w:val="23"/>
        </w:rPr>
        <w:t>podľa návrhu novely zákona č. 576/2004 Z. z. o zdravotnej starostlivosti, službách súvisiacich s poskytovaním zdravotnej starostlivosti a o zmene a doplnení niektorých zákonov v znení neskorších predpisov.</w:t>
      </w:r>
      <w:r>
        <w:rPr>
          <w:rFonts w:ascii="Times New Roman" w:hAnsi="Times New Roman"/>
          <w:sz w:val="23"/>
          <w:szCs w:val="23"/>
        </w:rPr>
        <w:t xml:space="preserve"> Účinnosť tohto ustanovenia sa navrhuje na 1. mája 2020.</w:t>
      </w:r>
    </w:p>
    <w:p w:rsidR="000C7D13"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2 (§ 26 ods. 3, 4)</w:t>
      </w:r>
      <w:r w:rsidRPr="00D7243D">
        <w:rPr>
          <w:rFonts w:ascii="Times New Roman" w:hAnsi="Times New Roman"/>
          <w:b/>
          <w:sz w:val="23"/>
          <w:szCs w:val="23"/>
        </w:rPr>
        <w:tab/>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V súvislosti s predĺžením obdobia poskytovania „tzv. krátkodobého ošetrovného“ uvedenom v bode 6, a to z 10 na 14 dní, sa navrhuje primerane upraviť deň, od ktorého sa </w:t>
      </w:r>
      <w:r w:rsidRPr="00D7243D">
        <w:rPr>
          <w:rFonts w:ascii="Times New Roman" w:hAnsi="Times New Roman"/>
          <w:kern w:val="28"/>
          <w:sz w:val="23"/>
          <w:szCs w:val="23"/>
        </w:rPr>
        <w:t xml:space="preserve">zamestnancovi a samostatne zárobkovo činnej osobe </w:t>
      </w:r>
      <w:r w:rsidRPr="00D7243D">
        <w:rPr>
          <w:rFonts w:ascii="Times New Roman" w:hAnsi="Times New Roman"/>
          <w:sz w:val="23"/>
          <w:szCs w:val="23"/>
        </w:rPr>
        <w:t xml:space="preserve">prerušuje poistenie, a to od 15. dňa potreby tzv. krátkodobého ošetrovania alebo starostlivosti. </w:t>
      </w:r>
    </w:p>
    <w:p w:rsidR="000C7D13" w:rsidRPr="00D7243D" w:rsidRDefault="000C7D13" w:rsidP="000C7D13">
      <w:pPr>
        <w:spacing w:after="0" w:line="240" w:lineRule="auto"/>
        <w:jc w:val="both"/>
        <w:rPr>
          <w:rFonts w:ascii="Times New Roman" w:hAnsi="Times New Roman"/>
          <w:kern w:val="28"/>
          <w:sz w:val="23"/>
          <w:szCs w:val="23"/>
        </w:rPr>
      </w:pPr>
      <w:r w:rsidRPr="00D7243D">
        <w:rPr>
          <w:rFonts w:ascii="Times New Roman" w:hAnsi="Times New Roman"/>
          <w:sz w:val="23"/>
          <w:szCs w:val="23"/>
        </w:rPr>
        <w:t xml:space="preserve">Navrhovaná právna úprava reflektuje na zavedenie ošetrovania z dôvodu domácej </w:t>
      </w:r>
      <w:r>
        <w:rPr>
          <w:rFonts w:ascii="Times New Roman" w:hAnsi="Times New Roman"/>
          <w:sz w:val="23"/>
          <w:szCs w:val="23"/>
        </w:rPr>
        <w:t xml:space="preserve">osobnej </w:t>
      </w:r>
      <w:r w:rsidRPr="00D7243D">
        <w:rPr>
          <w:rFonts w:ascii="Times New Roman" w:hAnsi="Times New Roman"/>
          <w:sz w:val="23"/>
          <w:szCs w:val="23"/>
        </w:rPr>
        <w:t xml:space="preserve">starostlivosti ako nového dôvodu na </w:t>
      </w:r>
      <w:r w:rsidRPr="00D7243D">
        <w:rPr>
          <w:rFonts w:ascii="Times New Roman" w:hAnsi="Times New Roman"/>
          <w:kern w:val="28"/>
          <w:sz w:val="23"/>
          <w:szCs w:val="23"/>
        </w:rPr>
        <w:t xml:space="preserve">prerušenie povinného poistenia zamestnanca a samostatne zárobkovo činnej osoby. Keďže princíp platnej právnej úpravy sleduje výkon ošetrovania osobitne na poistenca a v prípade zamestnanca aj osobitne na právny vzťah, zamestnávateľ na účely prerušenia poistenia sčíta všetky obdobia ospravedlnenia neprítomnosti zamestnanca v práci z dôvodu toho istého ošetrovania (a to bez ohľadu na nárok na ošetrovné a na jeho výplatu) a oznámi prerušenie poistenia zamestnanca, ak ošetrovanie trvá spolu práve 91 dní. U samostatne zárobkovo činnej osoby sa, rovnako ako u zamestnanca, sčítavajú obdobia vykonávania toho istého ošetrovania z dôvodu domácej </w:t>
      </w:r>
      <w:r>
        <w:rPr>
          <w:rFonts w:ascii="Times New Roman" w:hAnsi="Times New Roman"/>
          <w:kern w:val="28"/>
          <w:sz w:val="23"/>
          <w:szCs w:val="23"/>
        </w:rPr>
        <w:t xml:space="preserve">osobnej </w:t>
      </w:r>
      <w:r w:rsidRPr="00D7243D">
        <w:rPr>
          <w:rFonts w:ascii="Times New Roman" w:hAnsi="Times New Roman"/>
          <w:kern w:val="28"/>
          <w:sz w:val="23"/>
          <w:szCs w:val="23"/>
        </w:rPr>
        <w:t>starostlivosti bez ohľadu na nárok na dávku a jej výplatu najskôr od vzniku potreby tohto ošetrovania.</w:t>
      </w:r>
      <w:r>
        <w:rPr>
          <w:rFonts w:ascii="Times New Roman" w:hAnsi="Times New Roman"/>
          <w:kern w:val="28"/>
          <w:sz w:val="23"/>
          <w:szCs w:val="23"/>
        </w:rPr>
        <w:t xml:space="preserve"> </w:t>
      </w:r>
      <w:r>
        <w:rPr>
          <w:rFonts w:ascii="Times New Roman" w:hAnsi="Times New Roman"/>
          <w:sz w:val="23"/>
          <w:szCs w:val="23"/>
        </w:rPr>
        <w:t>Účinnosť tohto ustanovenia sa navrhuje na 1. mája 2020.</w:t>
      </w:r>
    </w:p>
    <w:p w:rsidR="000C7D13" w:rsidRPr="00D7243D" w:rsidRDefault="000C7D13" w:rsidP="000C7D13">
      <w:pPr>
        <w:spacing w:after="0" w:line="240" w:lineRule="auto"/>
        <w:jc w:val="both"/>
        <w:rPr>
          <w:rFonts w:ascii="Times New Roman" w:hAnsi="Times New Roman"/>
          <w:kern w:val="28"/>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lastRenderedPageBreak/>
        <w:t>K bodu 3 (§ 26 nový odsek 5)</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Navrhuje sa ustanoviť zásada, v zmysle ktorej sa povinné poistenie preruší vyčerpaním zákonom určeného obdobia (napr. 14 dní potreby ošetrovania) v rámci sociálnej udalosti, z dôvodu ktorej dôjde k prerušeniu najneskôr. Napr. v prípade ak počas dočasnej pracovnej neschopnosti vznikne poistencovi potreba krátkodobého ošetrovania v období viac ako 14 dní, povinné poistenie sa preruší až uplynutím 52 týždňov trvania dočasnej pracovnej neschopnosti, ak nastane po dni, v ktorom by sa poistenie prerušilo z dôvodu uplynutia 14. dňa potreby ošetrovania. Ide o riešenie v prospech poistenca.</w:t>
      </w:r>
      <w:r>
        <w:rPr>
          <w:rFonts w:ascii="Times New Roman" w:hAnsi="Times New Roman"/>
          <w:sz w:val="23"/>
          <w:szCs w:val="23"/>
        </w:rPr>
        <w:t xml:space="preserve"> Účinnosť tohto ustanovenia sa navrhuje na 1. mája 2020.</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4 [§ 39 ods.1 písmeno a)]</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Navrhuje sa zaviesť nová kategória dávky ošetrovné, tzv. „dlhodobé ošetrovné“, pre poistencov, ktorí budú ošetrovať inú fyzickú osobu z dôvodu potreby poskytovania </w:t>
      </w:r>
      <w:r>
        <w:rPr>
          <w:rFonts w:ascii="Times New Roman" w:hAnsi="Times New Roman"/>
          <w:sz w:val="23"/>
          <w:szCs w:val="23"/>
        </w:rPr>
        <w:t xml:space="preserve">osobnej </w:t>
      </w:r>
      <w:r w:rsidRPr="00D7243D">
        <w:rPr>
          <w:rFonts w:ascii="Times New Roman" w:hAnsi="Times New Roman"/>
          <w:sz w:val="23"/>
          <w:szCs w:val="23"/>
        </w:rPr>
        <w:t xml:space="preserve">starostlivosti v prípadoch, kedy na základe zhoršenia zdravotného stavu došlo k hospitalizácii. „Dlhodobé ošetrovné“ bude poskytované na ošetrovanie príbuznej osoby po prepustení zo zdravotníckeho zariadenia ústavnej starostlivosti a v prípadoch, v ktorých je vhodné zabezpečiť dôstojnú rodinnú starostlivosť o nevyliečiteľne choré osoby v štádiu ochorenia na konci života alebo v terminálnom štádiu ochorenia. Uvedený návrh má vytvoriť adekvátny časový priestor na poskytovanie domácej </w:t>
      </w:r>
      <w:r>
        <w:rPr>
          <w:rFonts w:ascii="Times New Roman" w:hAnsi="Times New Roman"/>
          <w:sz w:val="23"/>
          <w:szCs w:val="23"/>
        </w:rPr>
        <w:t xml:space="preserve">osobnej </w:t>
      </w:r>
      <w:r w:rsidRPr="00D7243D">
        <w:rPr>
          <w:rFonts w:ascii="Times New Roman" w:hAnsi="Times New Roman"/>
          <w:sz w:val="23"/>
          <w:szCs w:val="23"/>
        </w:rPr>
        <w:t>starostlivosti podľa návrhu novely zákona č. 576/2004 Z. z., počas ktorého bude poistenec zabezpečený „dlhodobým ošetrovným“, ktoré má kompenzovať dočasnú stratu jeho príjmu.</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Navrhuje sa rozšírenie okruhu osôb (príbuzných), pri ktorých ošetrovaní inou fyzickou osobou môže vzniknúť nemocensky poisteným osobám nárok na ošetrovné. Rozšírený okruh reflektuje potrebu zabezpečenia širšieho spektra poistencov pre účely ošetrovania počas dlhšieho obdobia, </w:t>
      </w:r>
      <w:r>
        <w:rPr>
          <w:rFonts w:ascii="Times New Roman" w:hAnsi="Times New Roman"/>
          <w:sz w:val="23"/>
          <w:szCs w:val="23"/>
        </w:rPr>
        <w:t>keďže</w:t>
      </w:r>
      <w:r w:rsidRPr="00D7243D">
        <w:rPr>
          <w:rFonts w:ascii="Times New Roman" w:hAnsi="Times New Roman"/>
          <w:sz w:val="23"/>
          <w:szCs w:val="23"/>
        </w:rPr>
        <w:t xml:space="preserve"> indikovaná domáca starostlivosť bude náročnejšia nielen z časového hľadiska, ale aj z hľadiska osobitných potrieb ošetrovaných osôb (pacienti po hospitalizácii, paliatívni pacienti). Rozšírenie okruhu oprávnených poistencov v prípade „dlhodobého ošetrovného“ umožní flexibilnejšie striedanie poistencov počas ošetrovania v priebehu podporného obdobia. </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Návrh na rozšírenie okruhu poistencov – ošetrujúcich osôb sa zároveň vzťahuje aj na ošetrovné z dôvodu potreby ošetrovania inej fyzickej osoby alebo z dôvodu starostlivosti o dieťa do desiatich roku veku („krátkodobé ošetrovné“), </w:t>
      </w:r>
      <w:r>
        <w:rPr>
          <w:rFonts w:ascii="Times New Roman" w:hAnsi="Times New Roman"/>
          <w:sz w:val="23"/>
          <w:szCs w:val="23"/>
        </w:rPr>
        <w:t>keďže</w:t>
      </w:r>
      <w:r w:rsidRPr="00D7243D">
        <w:rPr>
          <w:rFonts w:ascii="Times New Roman" w:hAnsi="Times New Roman"/>
          <w:sz w:val="23"/>
          <w:szCs w:val="23"/>
        </w:rPr>
        <w:t xml:space="preserve"> potreba rozšírenia vyplynula z aplikačnej praxe. </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Za príbuzných v priamom rade sa považujú priami predkovia a potomkovia, napr. rodičia a deti, prarodičia a vnuci a vnučky. V porovnaní so súčasnou právnou úpravou sa navrhuje, aby poistenci mali nárok na ošetrovné (krátkodobé aj dlhodobé) aj v prípade, že sa starajú o súrodenca. </w:t>
      </w:r>
      <w:r>
        <w:rPr>
          <w:rFonts w:ascii="Times New Roman" w:hAnsi="Times New Roman"/>
          <w:sz w:val="23"/>
          <w:szCs w:val="23"/>
        </w:rPr>
        <w:t>Účinnosť tohto ustanovenia sa navrhuje na 1. mája 2020.</w:t>
      </w:r>
    </w:p>
    <w:p w:rsidR="000C7D13"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5 (§ 39 ods. 4)</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Z dôvodu náročnosti poskytovania </w:t>
      </w:r>
      <w:r>
        <w:rPr>
          <w:rFonts w:ascii="Times New Roman" w:hAnsi="Times New Roman"/>
          <w:sz w:val="23"/>
          <w:szCs w:val="23"/>
        </w:rPr>
        <w:t xml:space="preserve">osobnej </w:t>
      </w:r>
      <w:r w:rsidRPr="00D7243D">
        <w:rPr>
          <w:rFonts w:ascii="Times New Roman" w:hAnsi="Times New Roman"/>
          <w:sz w:val="23"/>
          <w:szCs w:val="23"/>
        </w:rPr>
        <w:t xml:space="preserve">starostlivosti </w:t>
      </w:r>
      <w:r>
        <w:rPr>
          <w:rFonts w:ascii="Times New Roman" w:hAnsi="Times New Roman"/>
          <w:sz w:val="23"/>
          <w:szCs w:val="23"/>
        </w:rPr>
        <w:t xml:space="preserve">v prirodzenom prostredí osoby </w:t>
      </w:r>
      <w:r w:rsidRPr="00D7243D">
        <w:rPr>
          <w:rFonts w:ascii="Times New Roman" w:hAnsi="Times New Roman"/>
          <w:sz w:val="23"/>
          <w:szCs w:val="23"/>
        </w:rPr>
        <w:t xml:space="preserve">sa navrhuje, aby „dlhodobé ošetrovné“ v tom istom prípade mohlo čerpať viacero poistencov. Za ten istý deň však ošetrovné patrí len jednému z nich. Poistenec môže opätovne prevziať ošetrovanie príbuznej osoby najskôr po uplynutí 30 dní od predchádzajúceho prevzatia. Podmienka 30 dní nemusí byť splnená v prípadoch, kedy poistenec nemôže vzhľadom na svoj nepriaznivý zdravotný stav pokračovať v ošetrovaní. </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Zároveň sa navrhuje, aby sa podmienky nároku na „dlhodobé ošetrovné“ (osobitné ako aj všeobecné podmienky nároku na nemocenskú dávku), predovšetkým v prípadoch, v ktorých sa poistenec pri ošetrovaní v tom istom prípade (jedna diagnóza) strieda s inými poistencami, pri opätovnom prevzatí ošetrovania poistencom, posudzovali ku dňu prvého prevzatia ošetrovania. V období, v ktorom celodenné osobné ošetrovanie nebude vykonávané poistencom, bude poistencovi výplata ošetrovného zastavená a na základe opätovného prevzatia ošetrovania sa mu opäť uvoľní. V zmysle uvedeného bude výška „dlhodobého ošetrovného“ v tom istom prípade určená z rovnakého denného vymeriavacieho základu, resp. rovnakých denných vymeriavacích základov (bez ohľadu na to, koľkokrát bolo vykonávanie ošetrovania prevzaté). Z uvedeného vyplýva, že výška dávky bude pre toho istého poistenca rovnaká a skutočnosti rozhodujúce na vznik nároku na „dlhodobé ošetrovné“ nebude potrebné preukazovať opakovane. Účelom navrhovanej úpravy je minimalizácia administratívnej záťaže poistencov, poskytovateľov zdravotnej starostlivosti a Sociálnej poisťovne. </w:t>
      </w:r>
      <w:r>
        <w:rPr>
          <w:rFonts w:ascii="Times New Roman" w:hAnsi="Times New Roman"/>
          <w:sz w:val="23"/>
          <w:szCs w:val="23"/>
        </w:rPr>
        <w:t>Účinnosť tohto ustanovenia sa navrhuje na 1. mája 2020.</w:t>
      </w: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lastRenderedPageBreak/>
        <w:t>K bodu 6 (§ 42)</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Navrhuje sa maximálna dĺžka trvania nároku na „dlhodobé ošetrovné“, a to v rozsahu 90 dní od vzniku nároku na výplatu. Navrhuje sa, aby nárok na „dlhodobé ošetrovné“ zanikol najneskôr uplynutím deväťdesiateho dňa vyplácania „dlhodobého ošetrovného“, pričom do lehoty deväťdesiat dní sa úhrnne započítavajú všetky dni výplaty „dlhodobého ošetrovného“ všetkým poistencom, ktorí vykonávajú ošetrovanie tej istej ošetrovanej osoby v tom istom prípade. To znamená, že ošetrovné sa všetkým poistencom dohromady, v tom istom prípade vypláca najdlhšie po dobu 90 dní.  </w:t>
      </w:r>
    </w:p>
    <w:p w:rsidR="000C7D13" w:rsidRPr="00D7243D" w:rsidRDefault="000C7D13" w:rsidP="000C7D13">
      <w:pPr>
        <w:spacing w:after="0" w:line="240" w:lineRule="auto"/>
        <w:jc w:val="both"/>
        <w:rPr>
          <w:rFonts w:ascii="Times New Roman" w:eastAsia="Calibri" w:hAnsi="Times New Roman"/>
          <w:sz w:val="23"/>
          <w:szCs w:val="23"/>
        </w:rPr>
      </w:pPr>
      <w:r w:rsidRPr="00D7243D">
        <w:rPr>
          <w:rFonts w:ascii="Times New Roman" w:hAnsi="Times New Roman"/>
          <w:sz w:val="23"/>
          <w:szCs w:val="23"/>
        </w:rPr>
        <w:t xml:space="preserve">Zároveň, zohľadňujúc súčasné potreby vyplývajúce z aplikačnej praxe, sa navrhuje predĺžiť obdobie poskytovania „krátkodobého ošetrovného“, a to z 10 na 14 dní. Vzhľadom na neexistenciu súvisiaceho prechodného ustanovenia sa nárok na </w:t>
      </w:r>
      <w:r w:rsidRPr="00D7243D">
        <w:rPr>
          <w:rFonts w:ascii="Times New Roman" w:eastAsia="Calibri" w:hAnsi="Times New Roman"/>
          <w:sz w:val="23"/>
          <w:szCs w:val="23"/>
        </w:rPr>
        <w:t>„krátkodobé ošetrovné“, ktorý trvá ku dňu 31. marca 2020, predlžuje v súlade s navrhovanou právnou úpravou najviac na 14 dní.</w:t>
      </w:r>
      <w:r>
        <w:rPr>
          <w:rFonts w:ascii="Times New Roman" w:eastAsia="Calibri" w:hAnsi="Times New Roman"/>
          <w:sz w:val="23"/>
          <w:szCs w:val="23"/>
        </w:rPr>
        <w:t xml:space="preserve"> </w:t>
      </w:r>
      <w:r>
        <w:rPr>
          <w:rFonts w:ascii="Times New Roman" w:hAnsi="Times New Roman"/>
          <w:sz w:val="23"/>
          <w:szCs w:val="23"/>
        </w:rPr>
        <w:t>Účinnosť tohto ustanovenia sa navrhuje na 1. mája 2020.</w:t>
      </w:r>
    </w:p>
    <w:p w:rsidR="000C7D13" w:rsidRPr="00D7243D" w:rsidRDefault="000C7D13" w:rsidP="000C7D13">
      <w:pPr>
        <w:spacing w:after="0" w:line="240" w:lineRule="auto"/>
        <w:ind w:firstLine="709"/>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7 (§ 43 ods. 2)</w:t>
      </w:r>
    </w:p>
    <w:p w:rsidR="000C7D13" w:rsidRPr="00C85E1E" w:rsidRDefault="000C7D13" w:rsidP="000C7D13">
      <w:pPr>
        <w:spacing w:after="0" w:line="240" w:lineRule="auto"/>
        <w:jc w:val="both"/>
        <w:rPr>
          <w:rFonts w:ascii="Times New Roman" w:hAnsi="Times New Roman"/>
          <w:sz w:val="24"/>
          <w:szCs w:val="24"/>
        </w:rPr>
      </w:pPr>
      <w:r w:rsidRPr="00C85E1E">
        <w:rPr>
          <w:rFonts w:ascii="Times New Roman" w:hAnsi="Times New Roman"/>
          <w:sz w:val="24"/>
          <w:szCs w:val="24"/>
        </w:rPr>
        <w:t xml:space="preserve">Obdobne ako pri „krátkodobom ošetrovnom“ sa navrhuje, aby aj „dlhodobé ošetrovné“ bolo vyplácané za to isté obdobie len raz a len jednej oprávnenej osobe, ktorá v tom čase zabezpečuje domácu starostlivosť. „Dlhodobé ošetrovné“, na ktoré vznikol nárok z dôvodu osobného a celodenného ošetrovania toho istého chorého príbuzného, sa za obdobie 12 mesiacov od vzniku prvého nároku na výplatu tohto „dlhodobého ošetrovného“ v tomto období navrhuje vyplatiť v úhrne všetkým poistencom najviac za 90 dní, </w:t>
      </w:r>
      <w:proofErr w:type="spellStart"/>
      <w:r w:rsidRPr="00C85E1E">
        <w:rPr>
          <w:rFonts w:ascii="Times New Roman" w:hAnsi="Times New Roman"/>
          <w:sz w:val="24"/>
          <w:szCs w:val="24"/>
        </w:rPr>
        <w:t>t.j</w:t>
      </w:r>
      <w:proofErr w:type="spellEnd"/>
      <w:r w:rsidRPr="00C85E1E">
        <w:rPr>
          <w:rFonts w:ascii="Times New Roman" w:hAnsi="Times New Roman"/>
          <w:sz w:val="24"/>
          <w:szCs w:val="24"/>
        </w:rPr>
        <w:t xml:space="preserve">. nárok na výplatu „dlhodobého ošetrovného“ za ošetrovanie toho istého príbuzného v „sledovanom“ období 12 mesiacov bude môcť trvať v úhrne najviac 90 dní. V zmysle navrhovaného by sa po uplynutí 12 mesiacov, v prípadoch pokračovania poskytovania domácej starostlivosti, ak nárok na „dlhodobé ošetrovné“, ktorý vznikol z dôvodu osobného a celodenného ošetrovania tohto príbuzného naďalej trvá, mal nárok na výplatu obnoviť (resp. by mal vzniknúť, ak vznikol prvý krát); obnovením nároku na výplatu v takomto prípade začne plynúť nové 12-mesačné „sledované“ obdobie. </w:t>
      </w:r>
    </w:p>
    <w:p w:rsidR="000C7D13" w:rsidRPr="00C85E1E" w:rsidRDefault="000C7D13" w:rsidP="000C7D13">
      <w:pPr>
        <w:spacing w:after="0" w:line="240" w:lineRule="auto"/>
        <w:jc w:val="both"/>
        <w:rPr>
          <w:rFonts w:ascii="Times New Roman" w:hAnsi="Times New Roman"/>
          <w:sz w:val="24"/>
          <w:szCs w:val="24"/>
        </w:rPr>
      </w:pPr>
      <w:r w:rsidRPr="00C85E1E">
        <w:rPr>
          <w:rFonts w:ascii="Times New Roman" w:hAnsi="Times New Roman"/>
          <w:sz w:val="24"/>
          <w:szCs w:val="24"/>
        </w:rPr>
        <w:t>Zároveň sa navrhuje vzájomne vylúčiť nárok na výplatu „krátkodobého ošetrovného“ a „dlhodobého ošetrovného“, pričom nárok na výplatu „krátkodobého ošetrovného“ má prednosť. Ide o riešenie v prospech poistenca. Uvedené sa navrhuje v záujme predchádzania duplicitného vyplácania ošetrovného a účelového reťazenia vyplácania „dlhodobého ošetrovného“.</w:t>
      </w:r>
      <w:r>
        <w:rPr>
          <w:rFonts w:ascii="Times New Roman" w:hAnsi="Times New Roman"/>
          <w:sz w:val="24"/>
          <w:szCs w:val="24"/>
        </w:rPr>
        <w:t xml:space="preserve"> </w:t>
      </w:r>
      <w:r>
        <w:rPr>
          <w:rFonts w:ascii="Times New Roman" w:hAnsi="Times New Roman"/>
          <w:sz w:val="23"/>
          <w:szCs w:val="23"/>
        </w:rPr>
        <w:t>Účinnosť tohto ustanovenia sa navrhuje na 1. mája 2020.</w:t>
      </w:r>
    </w:p>
    <w:p w:rsidR="000C7D13" w:rsidRPr="00C85E1E" w:rsidRDefault="000C7D13" w:rsidP="000C7D13">
      <w:pPr>
        <w:spacing w:after="0" w:line="240" w:lineRule="auto"/>
        <w:jc w:val="both"/>
        <w:rPr>
          <w:rFonts w:ascii="Times New Roman" w:hAnsi="Times New Roman"/>
          <w:sz w:val="24"/>
          <w:szCs w:val="24"/>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8 </w:t>
      </w:r>
      <w:r w:rsidRPr="00D7243D">
        <w:rPr>
          <w:rFonts w:ascii="Times New Roman" w:hAnsi="Times New Roman"/>
          <w:b/>
          <w:sz w:val="23"/>
          <w:szCs w:val="23"/>
        </w:rPr>
        <w:sym w:font="Symbol" w:char="F05B"/>
      </w:r>
      <w:r w:rsidRPr="00D7243D">
        <w:rPr>
          <w:rFonts w:ascii="Times New Roman" w:hAnsi="Times New Roman"/>
          <w:b/>
          <w:sz w:val="23"/>
          <w:szCs w:val="23"/>
        </w:rPr>
        <w:t>§ 54 ods. 9 a § 57 ods. 1 písm. c)</w:t>
      </w:r>
      <w:r w:rsidRPr="00D7243D">
        <w:rPr>
          <w:rFonts w:ascii="Times New Roman" w:hAnsi="Times New Roman"/>
          <w:b/>
          <w:sz w:val="23"/>
          <w:szCs w:val="23"/>
        </w:rPr>
        <w:sym w:font="Symbol" w:char="F05D"/>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súvisiaca s bodom 3.</w:t>
      </w:r>
      <w:r>
        <w:rPr>
          <w:rFonts w:ascii="Times New Roman" w:hAnsi="Times New Roman"/>
          <w:sz w:val="23"/>
          <w:szCs w:val="23"/>
        </w:rPr>
        <w:t xml:space="preserve"> Účinnosť tohto ustanovenia sa navrhuje na 1. mája 2020.</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bodom 9, 12 a 13 [§ 54 ods. 10 písm. a) štvrtý bod, § 140 ods. 1 písm. c) a § 140 ods. 1 písm. d)]</w:t>
      </w:r>
    </w:p>
    <w:p w:rsidR="000C7D13" w:rsidRPr="00D7243D" w:rsidRDefault="000C7D13" w:rsidP="000C7D13">
      <w:pPr>
        <w:spacing w:after="0" w:line="240" w:lineRule="auto"/>
        <w:jc w:val="both"/>
        <w:rPr>
          <w:rFonts w:ascii="Times New Roman" w:hAnsi="Times New Roman"/>
          <w:kern w:val="28"/>
          <w:sz w:val="23"/>
          <w:szCs w:val="23"/>
        </w:rPr>
      </w:pPr>
      <w:r w:rsidRPr="00D7243D">
        <w:rPr>
          <w:rFonts w:ascii="Times New Roman" w:hAnsi="Times New Roman"/>
          <w:kern w:val="28"/>
          <w:sz w:val="23"/>
          <w:szCs w:val="23"/>
        </w:rPr>
        <w:t xml:space="preserve">V súvislosti so zavedením „dlhodobého ošetrovného“ sa navrhuje v období po zavedení ročného zúčtovania v sociálnom poistení reflektovať na právnu úpravu platnú od </w:t>
      </w:r>
      <w:r w:rsidRPr="00D7243D">
        <w:rPr>
          <w:rFonts w:ascii="Times New Roman" w:hAnsi="Times New Roman"/>
          <w:sz w:val="23"/>
          <w:szCs w:val="23"/>
        </w:rPr>
        <w:t xml:space="preserve">1. januára 2022, a to </w:t>
      </w:r>
      <w:r w:rsidRPr="00D7243D">
        <w:rPr>
          <w:rFonts w:ascii="Times New Roman" w:hAnsi="Times New Roman"/>
          <w:kern w:val="28"/>
          <w:sz w:val="23"/>
          <w:szCs w:val="23"/>
        </w:rPr>
        <w:t xml:space="preserve">vylúčiť z rozhodujúceho obdobia na určenie denného vymeriavacieho základu na určenie sumy dávky nemocenského poistenia aj obdobie, počas ktorého zamestnanec vykonáva ošetrovanie </w:t>
      </w:r>
      <w:r w:rsidRPr="00D7243D">
        <w:rPr>
          <w:rFonts w:ascii="Times New Roman" w:hAnsi="Times New Roman"/>
          <w:sz w:val="23"/>
          <w:szCs w:val="23"/>
        </w:rPr>
        <w:t xml:space="preserve">z dôvodu potreby poskytovania domácej </w:t>
      </w:r>
      <w:r>
        <w:rPr>
          <w:rFonts w:ascii="Times New Roman" w:hAnsi="Times New Roman"/>
          <w:sz w:val="23"/>
          <w:szCs w:val="23"/>
        </w:rPr>
        <w:t xml:space="preserve">osobnej </w:t>
      </w:r>
      <w:r w:rsidRPr="00D7243D">
        <w:rPr>
          <w:rFonts w:ascii="Times New Roman" w:hAnsi="Times New Roman"/>
          <w:sz w:val="23"/>
          <w:szCs w:val="23"/>
        </w:rPr>
        <w:t>starostlivosti,</w:t>
      </w:r>
      <w:r w:rsidRPr="00D7243D">
        <w:rPr>
          <w:rFonts w:ascii="Times New Roman" w:hAnsi="Times New Roman"/>
          <w:kern w:val="28"/>
          <w:sz w:val="23"/>
          <w:szCs w:val="23"/>
        </w:rPr>
        <w:t xml:space="preserve"> avšak najdlhšie v rozsahu 90 dní. Zamestnanec za toto obdobie totiž nemá vymeriavací základ na platenie poistného na nemocenské poistenie. Zároveň sa v súvislosti s</w:t>
      </w:r>
      <w:r w:rsidRPr="00D7243D">
        <w:rPr>
          <w:rFonts w:ascii="Times New Roman" w:hAnsi="Times New Roman"/>
          <w:sz w:val="23"/>
          <w:szCs w:val="23"/>
        </w:rPr>
        <w:t xml:space="preserve"> predĺžením obdobia poskytovania „krátkodobého ošetrovného“ uvedenom v bode 6 z 10 na 14 dní navrhuje zodpovedajúco predĺžiť obdobie vylúčené z rozhodujúceho obdobia. </w:t>
      </w:r>
    </w:p>
    <w:p w:rsidR="000C7D13" w:rsidRPr="00D7243D" w:rsidRDefault="000C7D13" w:rsidP="000C7D13">
      <w:pPr>
        <w:spacing w:after="0" w:line="240" w:lineRule="auto"/>
        <w:jc w:val="both"/>
        <w:rPr>
          <w:rFonts w:ascii="Times New Roman" w:hAnsi="Times New Roman"/>
          <w:kern w:val="28"/>
          <w:sz w:val="23"/>
          <w:szCs w:val="23"/>
        </w:rPr>
      </w:pPr>
      <w:r w:rsidRPr="00D7243D">
        <w:rPr>
          <w:rFonts w:ascii="Times New Roman" w:hAnsi="Times New Roman"/>
          <w:kern w:val="28"/>
          <w:sz w:val="23"/>
          <w:szCs w:val="23"/>
        </w:rPr>
        <w:t xml:space="preserve">Súčasne sa navrhuje v súvislosti so zavedením </w:t>
      </w:r>
      <w:r w:rsidRPr="00D7243D">
        <w:rPr>
          <w:rFonts w:ascii="Times New Roman" w:hAnsi="Times New Roman"/>
          <w:sz w:val="23"/>
          <w:szCs w:val="23"/>
        </w:rPr>
        <w:t xml:space="preserve">ošetrovania z dôvodu domácej </w:t>
      </w:r>
      <w:r>
        <w:rPr>
          <w:rFonts w:ascii="Times New Roman" w:hAnsi="Times New Roman"/>
          <w:sz w:val="23"/>
          <w:szCs w:val="23"/>
        </w:rPr>
        <w:t xml:space="preserve">osobnej </w:t>
      </w:r>
      <w:r w:rsidRPr="00D7243D">
        <w:rPr>
          <w:rFonts w:ascii="Times New Roman" w:hAnsi="Times New Roman"/>
          <w:sz w:val="23"/>
          <w:szCs w:val="23"/>
        </w:rPr>
        <w:t xml:space="preserve">starostlivosti </w:t>
      </w:r>
      <w:r w:rsidRPr="00D7243D">
        <w:rPr>
          <w:rFonts w:ascii="Times New Roman" w:hAnsi="Times New Roman"/>
          <w:kern w:val="28"/>
          <w:sz w:val="23"/>
          <w:szCs w:val="23"/>
        </w:rPr>
        <w:t xml:space="preserve">rozšíriť právnu úpravu vylúčenia povinnosti platiť poistné pre samostatne zárobkovo činnú osobu aj o obdobie, počas ktorého vykonáva ošetrovanie z dôvodu </w:t>
      </w:r>
      <w:r w:rsidRPr="00D7243D">
        <w:rPr>
          <w:rFonts w:ascii="Times New Roman" w:hAnsi="Times New Roman"/>
          <w:sz w:val="23"/>
          <w:szCs w:val="23"/>
        </w:rPr>
        <w:t xml:space="preserve">domácej </w:t>
      </w:r>
      <w:r>
        <w:rPr>
          <w:rFonts w:ascii="Times New Roman" w:hAnsi="Times New Roman"/>
          <w:sz w:val="23"/>
          <w:szCs w:val="23"/>
        </w:rPr>
        <w:t xml:space="preserve">osobnej </w:t>
      </w:r>
      <w:r w:rsidRPr="00D7243D">
        <w:rPr>
          <w:rFonts w:ascii="Times New Roman" w:hAnsi="Times New Roman"/>
          <w:kern w:val="28"/>
          <w:sz w:val="23"/>
          <w:szCs w:val="23"/>
        </w:rPr>
        <w:t>starostlivosti, najdlhšie v rozsahu 90 dní.</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lastRenderedPageBreak/>
        <w:t xml:space="preserve">V súvislosti s predĺžením obdobia poskytovania „krátkodobého ošetrovného“ uvedenom v bode 6 z 10 na 14 dní, sa navrhuje primerane upraviť obdobie, v ktorom </w:t>
      </w:r>
      <w:r w:rsidRPr="00D7243D">
        <w:rPr>
          <w:rFonts w:ascii="Times New Roman" w:hAnsi="Times New Roman"/>
          <w:kern w:val="28"/>
          <w:sz w:val="23"/>
          <w:szCs w:val="23"/>
        </w:rPr>
        <w:t>samostatne zárobkovo činná osoba nie je povinná platiť poistné na</w:t>
      </w:r>
      <w:r w:rsidRPr="00D7243D">
        <w:rPr>
          <w:rFonts w:ascii="Times New Roman" w:hAnsi="Times New Roman"/>
          <w:sz w:val="23"/>
          <w:szCs w:val="23"/>
        </w:rPr>
        <w:t xml:space="preserve"> nemocenské poistenie, poistné na dôchodkové poistenie, poistné na poistenie v nezamestnanosti a poistné do rezervného fondu solidarity, a to do 14. dňa potreby tzv. krátkodobého ošetrovania alebo starostlivosti.</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Tieto body nadobudnú účinnosť 1. januára 2022, a to z dôvodu zavedenia ročného zúčtovania v sociálnom poistení s účinnosťou od tohto dňa.</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b/>
          <w:sz w:val="23"/>
          <w:szCs w:val="23"/>
        </w:rPr>
        <w:t>K bodom 10 a 11 [§ 140 ods. 1 písm. b) a § 140 ods. 1 písm. c)]</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V súvislosti s predĺžením obdobia poskytovania „krátkodobého ošetrovného“ uvedenom v bode 6, a to z 10 na 14 dní, sa navrhuje pred zavedením </w:t>
      </w:r>
      <w:r w:rsidRPr="00D7243D">
        <w:rPr>
          <w:rFonts w:ascii="Times New Roman" w:hAnsi="Times New Roman"/>
          <w:kern w:val="28"/>
          <w:sz w:val="23"/>
          <w:szCs w:val="23"/>
        </w:rPr>
        <w:t xml:space="preserve">ročného zúčtovania v sociálnom poistení </w:t>
      </w:r>
      <w:r w:rsidRPr="00D7243D">
        <w:rPr>
          <w:rFonts w:ascii="Times New Roman" w:hAnsi="Times New Roman"/>
          <w:sz w:val="23"/>
          <w:szCs w:val="23"/>
        </w:rPr>
        <w:t xml:space="preserve">primerane upraviť obdobie, do ktorého </w:t>
      </w:r>
      <w:r w:rsidRPr="00D7243D">
        <w:rPr>
          <w:rFonts w:ascii="Times New Roman" w:hAnsi="Times New Roman"/>
          <w:kern w:val="28"/>
          <w:sz w:val="23"/>
          <w:szCs w:val="23"/>
        </w:rPr>
        <w:t>zamestnanec a samostatne zárobkovo činná osoba nie sú povinní platiť poistné na</w:t>
      </w:r>
      <w:r w:rsidRPr="00D7243D">
        <w:rPr>
          <w:rFonts w:ascii="Times New Roman" w:hAnsi="Times New Roman"/>
          <w:sz w:val="23"/>
          <w:szCs w:val="23"/>
        </w:rPr>
        <w:t> nemocenské poistenie, poistné na dôchodkové poistenie a poistné na poistenie v nezamestnanosti, a to do 14. dňa potreby tzv. krátkodobého ošetrovania alebo starostlivosti.</w:t>
      </w:r>
    </w:p>
    <w:p w:rsidR="000C7D13" w:rsidRPr="00D7243D" w:rsidRDefault="000C7D13" w:rsidP="000C7D13">
      <w:pPr>
        <w:spacing w:after="0" w:line="240" w:lineRule="auto"/>
        <w:jc w:val="both"/>
        <w:rPr>
          <w:rFonts w:ascii="Times New Roman" w:hAnsi="Times New Roman"/>
          <w:kern w:val="28"/>
          <w:sz w:val="23"/>
          <w:szCs w:val="23"/>
        </w:rPr>
      </w:pPr>
      <w:r w:rsidRPr="00D7243D">
        <w:rPr>
          <w:rFonts w:ascii="Times New Roman" w:hAnsi="Times New Roman"/>
          <w:kern w:val="28"/>
          <w:sz w:val="23"/>
          <w:szCs w:val="23"/>
        </w:rPr>
        <w:t xml:space="preserve">V právnej úprave vylúčenia povinnosti platiť poistné na sociálne poistenie sa vo vzťahu k navrhovanému zavedeniu „dlhodobého ošetrovného“ navrhuje zachovať princíp platnej právnej úpravy, v zmysle ktorého sa vylúčenie povinnosti platiť poistné na sociálne poistenie bude vzťahovať aj na obdobie, počas ktorého poistenec bude ošetrovať inú fyzickú osobu z dôvodu </w:t>
      </w:r>
      <w:r w:rsidRPr="00D7243D">
        <w:rPr>
          <w:rFonts w:ascii="Times New Roman" w:hAnsi="Times New Roman"/>
          <w:sz w:val="23"/>
          <w:szCs w:val="23"/>
        </w:rPr>
        <w:t>domácej starostlivosti</w:t>
      </w:r>
      <w:r w:rsidRPr="00D7243D">
        <w:rPr>
          <w:rFonts w:ascii="Times New Roman" w:hAnsi="Times New Roman"/>
          <w:kern w:val="28"/>
          <w:sz w:val="23"/>
          <w:szCs w:val="23"/>
        </w:rPr>
        <w:t xml:space="preserve">, najdlhšie v rozsahu 90 dní.  </w:t>
      </w:r>
      <w:r>
        <w:rPr>
          <w:rFonts w:ascii="Times New Roman" w:hAnsi="Times New Roman"/>
          <w:sz w:val="23"/>
          <w:szCs w:val="23"/>
        </w:rPr>
        <w:t>Účinnosť týchto ustanovení sa navrhuje na 1. mája 2020.</w:t>
      </w:r>
    </w:p>
    <w:p w:rsidR="000C7D13" w:rsidRPr="00D7243D" w:rsidRDefault="000C7D13" w:rsidP="000C7D13">
      <w:pPr>
        <w:spacing w:after="0" w:line="240" w:lineRule="auto"/>
        <w:jc w:val="both"/>
        <w:rPr>
          <w:rFonts w:ascii="Times New Roman" w:hAnsi="Times New Roman"/>
          <w:b/>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K bodu 14 (§ 293ej)</w:t>
      </w:r>
    </w:p>
    <w:p w:rsidR="000C7D13" w:rsidRPr="00D7243D" w:rsidRDefault="000C7D13" w:rsidP="000C7D13">
      <w:pPr>
        <w:spacing w:after="0" w:line="240" w:lineRule="auto"/>
        <w:jc w:val="both"/>
        <w:rPr>
          <w:rFonts w:ascii="Times New Roman" w:eastAsia="Calibri" w:hAnsi="Times New Roman"/>
          <w:sz w:val="23"/>
          <w:szCs w:val="23"/>
        </w:rPr>
      </w:pPr>
      <w:r w:rsidRPr="00D7243D">
        <w:rPr>
          <w:rFonts w:ascii="Times New Roman" w:eastAsia="Calibri" w:hAnsi="Times New Roman"/>
          <w:sz w:val="23"/>
          <w:szCs w:val="23"/>
        </w:rPr>
        <w:t>Návrhom prechodného ustanovenia sa predlžujú účinky predchádzajúcej právnej úpravy prerušenia povinného poistenia a vylúčenia povinnosti platiť poistné na sociálne poistenie na prípady, v ktorých nárok na dávku v tr</w:t>
      </w:r>
      <w:r>
        <w:rPr>
          <w:rFonts w:ascii="Times New Roman" w:eastAsia="Calibri" w:hAnsi="Times New Roman"/>
          <w:sz w:val="23"/>
          <w:szCs w:val="23"/>
        </w:rPr>
        <w:t>vaní 10 dní zanikol najneskôr 30</w:t>
      </w:r>
      <w:r w:rsidRPr="00D7243D">
        <w:rPr>
          <w:rFonts w:ascii="Times New Roman" w:eastAsia="Calibri" w:hAnsi="Times New Roman"/>
          <w:sz w:val="23"/>
          <w:szCs w:val="23"/>
        </w:rPr>
        <w:t xml:space="preserve">. </w:t>
      </w:r>
      <w:r>
        <w:rPr>
          <w:rFonts w:ascii="Times New Roman" w:eastAsia="Calibri" w:hAnsi="Times New Roman"/>
          <w:sz w:val="23"/>
          <w:szCs w:val="23"/>
        </w:rPr>
        <w:t>apríla</w:t>
      </w:r>
      <w:r w:rsidRPr="00D7243D">
        <w:rPr>
          <w:rFonts w:ascii="Times New Roman" w:eastAsia="Calibri" w:hAnsi="Times New Roman"/>
          <w:sz w:val="23"/>
          <w:szCs w:val="23"/>
        </w:rPr>
        <w:t xml:space="preserve"> 2020. V prípade absencie navrhovaného prechodného ustanovenia by zamestnávateľ a </w:t>
      </w:r>
      <w:r w:rsidRPr="00D7243D">
        <w:rPr>
          <w:rFonts w:ascii="Times New Roman" w:hAnsi="Times New Roman"/>
          <w:kern w:val="28"/>
          <w:sz w:val="23"/>
          <w:szCs w:val="23"/>
        </w:rPr>
        <w:t>samostatne zárobkovo činná osoba</w:t>
      </w:r>
      <w:r w:rsidRPr="00D7243D">
        <w:rPr>
          <w:rFonts w:ascii="Times New Roman" w:eastAsia="Calibri" w:hAnsi="Times New Roman"/>
          <w:sz w:val="23"/>
          <w:szCs w:val="23"/>
        </w:rPr>
        <w:t xml:space="preserve"> museli oznámiť vznik prerušenia povinného poistenia podľa zákona účinného pred 1. </w:t>
      </w:r>
      <w:r>
        <w:rPr>
          <w:rFonts w:ascii="Times New Roman" w:eastAsia="Calibri" w:hAnsi="Times New Roman"/>
          <w:sz w:val="23"/>
          <w:szCs w:val="23"/>
        </w:rPr>
        <w:t>májom</w:t>
      </w:r>
      <w:r w:rsidRPr="00D7243D">
        <w:rPr>
          <w:rFonts w:ascii="Times New Roman" w:eastAsia="Calibri" w:hAnsi="Times New Roman"/>
          <w:sz w:val="23"/>
          <w:szCs w:val="23"/>
        </w:rPr>
        <w:t xml:space="preserve"> 2020 a znovu plniť oznamovacie povinnosti vo vzťahu k prerušeniu poistenia podľa zákona účinného od 1. </w:t>
      </w:r>
      <w:r>
        <w:rPr>
          <w:rFonts w:ascii="Times New Roman" w:eastAsia="Calibri" w:hAnsi="Times New Roman"/>
          <w:sz w:val="23"/>
          <w:szCs w:val="23"/>
        </w:rPr>
        <w:t>mája</w:t>
      </w:r>
      <w:r w:rsidRPr="00D7243D">
        <w:rPr>
          <w:rFonts w:ascii="Times New Roman" w:eastAsia="Calibri" w:hAnsi="Times New Roman"/>
          <w:sz w:val="23"/>
          <w:szCs w:val="23"/>
        </w:rPr>
        <w:t xml:space="preserve"> 2020. </w:t>
      </w:r>
    </w:p>
    <w:p w:rsidR="000C7D13" w:rsidRPr="00D7243D" w:rsidRDefault="000C7D13" w:rsidP="000C7D13">
      <w:pPr>
        <w:spacing w:after="0" w:line="240" w:lineRule="auto"/>
        <w:jc w:val="both"/>
        <w:rPr>
          <w:rFonts w:ascii="Times New Roman" w:eastAsia="Calibri" w:hAnsi="Times New Roman"/>
          <w:sz w:val="23"/>
          <w:szCs w:val="23"/>
        </w:rPr>
      </w:pPr>
      <w:r w:rsidRPr="00D7243D">
        <w:rPr>
          <w:rFonts w:ascii="Times New Roman" w:eastAsia="Calibri" w:hAnsi="Times New Roman"/>
          <w:sz w:val="23"/>
          <w:szCs w:val="23"/>
        </w:rPr>
        <w:t xml:space="preserve">Vzhľadom na nadväznosť prerušenia poistenia na vylúčenie povinnosti platiť poistné a na aplikáciu jednej zásady v súvisiacich situáciách sa účinky predchádzajúcej právnej úpravy navrhujú predĺžiť aj vo vzťahu k vylúčeniu povinnosti platiť poistné. </w:t>
      </w:r>
    </w:p>
    <w:p w:rsidR="000C7D13" w:rsidRDefault="000C7D13" w:rsidP="000C7D13">
      <w:pPr>
        <w:spacing w:after="0" w:line="240" w:lineRule="auto"/>
        <w:jc w:val="both"/>
        <w:rPr>
          <w:rFonts w:ascii="Times New Roman" w:eastAsia="Calibri" w:hAnsi="Times New Roman"/>
          <w:sz w:val="23"/>
          <w:szCs w:val="23"/>
        </w:rPr>
      </w:pPr>
      <w:r w:rsidRPr="00D7243D">
        <w:rPr>
          <w:rFonts w:ascii="Times New Roman" w:eastAsia="Calibri" w:hAnsi="Times New Roman"/>
          <w:sz w:val="23"/>
          <w:szCs w:val="23"/>
        </w:rPr>
        <w:t>Navrhovanou právnou úpravou sa zamedzuje nadmernej administratívnej záťaži zamestnávateľov a </w:t>
      </w:r>
      <w:r w:rsidRPr="00D7243D">
        <w:rPr>
          <w:rFonts w:ascii="Times New Roman" w:hAnsi="Times New Roman"/>
          <w:kern w:val="28"/>
          <w:sz w:val="23"/>
          <w:szCs w:val="23"/>
        </w:rPr>
        <w:t>samostatne zárobkovo činných osôb</w:t>
      </w:r>
      <w:r w:rsidRPr="00D7243D">
        <w:rPr>
          <w:rFonts w:ascii="Times New Roman" w:eastAsia="Calibri" w:hAnsi="Times New Roman"/>
          <w:sz w:val="23"/>
          <w:szCs w:val="23"/>
        </w:rPr>
        <w:t>.</w:t>
      </w:r>
    </w:p>
    <w:p w:rsidR="000C7D13" w:rsidRDefault="000C7D13" w:rsidP="000C7D13">
      <w:pPr>
        <w:spacing w:after="0" w:line="240" w:lineRule="auto"/>
        <w:jc w:val="both"/>
        <w:rPr>
          <w:rFonts w:ascii="Times New Roman" w:eastAsia="Calibri" w:hAnsi="Times New Roman"/>
          <w:sz w:val="23"/>
          <w:szCs w:val="23"/>
        </w:rPr>
      </w:pPr>
    </w:p>
    <w:p w:rsidR="000C7D13" w:rsidRPr="00D7243D" w:rsidRDefault="000C7D13" w:rsidP="000C7D13">
      <w:pPr>
        <w:spacing w:after="0" w:line="240" w:lineRule="auto"/>
        <w:jc w:val="both"/>
        <w:rPr>
          <w:rFonts w:ascii="Times New Roman" w:hAnsi="Times New Roman"/>
          <w:b/>
          <w:sz w:val="23"/>
          <w:szCs w:val="23"/>
          <w:u w:val="single"/>
        </w:rPr>
      </w:pPr>
      <w:r w:rsidRPr="005348F3">
        <w:rPr>
          <w:rFonts w:ascii="Times New Roman" w:hAnsi="Times New Roman"/>
          <w:b/>
          <w:sz w:val="23"/>
          <w:szCs w:val="23"/>
          <w:u w:val="single"/>
        </w:rPr>
        <w:t>K článku I</w:t>
      </w:r>
      <w:r>
        <w:rPr>
          <w:rFonts w:ascii="Times New Roman" w:hAnsi="Times New Roman"/>
          <w:b/>
          <w:sz w:val="23"/>
          <w:szCs w:val="23"/>
          <w:u w:val="single"/>
        </w:rPr>
        <w:t>V</w:t>
      </w:r>
      <w:r w:rsidRPr="005348F3">
        <w:rPr>
          <w:rFonts w:ascii="Times New Roman" w:hAnsi="Times New Roman"/>
          <w:b/>
          <w:sz w:val="23"/>
          <w:szCs w:val="23"/>
          <w:u w:val="single"/>
        </w:rPr>
        <w:t> </w:t>
      </w:r>
      <w:r w:rsidRPr="00D7243D">
        <w:rPr>
          <w:rFonts w:ascii="Times New Roman" w:hAnsi="Times New Roman"/>
          <w:b/>
          <w:sz w:val="23"/>
          <w:szCs w:val="23"/>
          <w:u w:val="single"/>
        </w:rPr>
        <w:t>(zákon č. 578/2004 Z. z. o poskytovateľoch zdravotnej starostlivosti)</w:t>
      </w:r>
    </w:p>
    <w:p w:rsidR="000C7D13" w:rsidRPr="00D7243D" w:rsidRDefault="000C7D13" w:rsidP="000C7D13">
      <w:pPr>
        <w:spacing w:after="0" w:line="240" w:lineRule="auto"/>
        <w:jc w:val="both"/>
        <w:rPr>
          <w:rFonts w:ascii="Times New Roman" w:hAnsi="Times New Roman"/>
          <w:b/>
          <w:sz w:val="23"/>
          <w:szCs w:val="23"/>
        </w:rPr>
      </w:pPr>
      <w:r>
        <w:rPr>
          <w:rFonts w:ascii="Times New Roman" w:hAnsi="Times New Roman"/>
          <w:b/>
          <w:sz w:val="23"/>
          <w:szCs w:val="23"/>
        </w:rPr>
        <w:t>K bodu 1</w:t>
      </w:r>
      <w:r w:rsidRPr="00D7243D">
        <w:rPr>
          <w:rFonts w:ascii="Times New Roman" w:hAnsi="Times New Roman"/>
          <w:b/>
          <w:sz w:val="23"/>
          <w:szCs w:val="23"/>
        </w:rPr>
        <w:t xml:space="preserve"> (§ 30a)</w:t>
      </w:r>
    </w:p>
    <w:p w:rsidR="000C7D13" w:rsidRPr="00D7243D" w:rsidRDefault="000C7D13" w:rsidP="000C7D13">
      <w:pPr>
        <w:spacing w:after="0" w:line="240" w:lineRule="auto"/>
        <w:jc w:val="both"/>
        <w:rPr>
          <w:rFonts w:ascii="Times New Roman" w:hAnsi="Times New Roman"/>
          <w:sz w:val="23"/>
          <w:szCs w:val="23"/>
          <w:lang w:eastAsia="cs-CZ"/>
        </w:rPr>
      </w:pPr>
      <w:r w:rsidRPr="00D7243D">
        <w:rPr>
          <w:rFonts w:ascii="Times New Roman" w:hAnsi="Times New Roman"/>
          <w:sz w:val="23"/>
          <w:szCs w:val="23"/>
          <w:lang w:eastAsia="cs-CZ"/>
        </w:rPr>
        <w:t xml:space="preserve">Zavádza sa inštitút dočasnej odbornej stáže občanom z tretích štátov a občanov členských štátov po uznaní dokladu o vzdelaní, ktorí nemajú uznanú odbornú kvalifikáciu získanú mimo členských štátov, </w:t>
      </w:r>
      <w:r>
        <w:rPr>
          <w:rFonts w:ascii="Times New Roman" w:hAnsi="Times New Roman"/>
          <w:sz w:val="23"/>
          <w:szCs w:val="23"/>
          <w:lang w:eastAsia="cs-CZ"/>
        </w:rPr>
        <w:t xml:space="preserve">ktorá sa bude </w:t>
      </w:r>
      <w:r w:rsidRPr="00D7243D">
        <w:rPr>
          <w:rFonts w:ascii="Times New Roman" w:hAnsi="Times New Roman"/>
          <w:sz w:val="23"/>
          <w:szCs w:val="23"/>
          <w:lang w:eastAsia="cs-CZ"/>
        </w:rPr>
        <w:t>vykonáva</w:t>
      </w:r>
      <w:r>
        <w:rPr>
          <w:rFonts w:ascii="Times New Roman" w:hAnsi="Times New Roman"/>
          <w:sz w:val="23"/>
          <w:szCs w:val="23"/>
          <w:lang w:eastAsia="cs-CZ"/>
        </w:rPr>
        <w:t>ť</w:t>
      </w:r>
      <w:r w:rsidRPr="00D7243D">
        <w:rPr>
          <w:rFonts w:ascii="Times New Roman" w:hAnsi="Times New Roman"/>
          <w:sz w:val="23"/>
          <w:szCs w:val="23"/>
          <w:lang w:eastAsia="cs-CZ"/>
        </w:rPr>
        <w:t xml:space="preserve"> u poskytovateľov ústavnej zdravotnej starostlivosti. Zavedenie nového inštitútu „dočasnej odbornej stáže“ bude regulované Ministerstvom zdravotníctva </w:t>
      </w:r>
      <w:r w:rsidRPr="00D7243D">
        <w:rPr>
          <w:rFonts w:ascii="Times New Roman" w:hAnsi="Times New Roman"/>
          <w:sz w:val="23"/>
          <w:szCs w:val="23"/>
        </w:rPr>
        <w:t>Slovenskej republiky</w:t>
      </w:r>
      <w:r w:rsidRPr="00D7243D">
        <w:rPr>
          <w:rFonts w:ascii="Times New Roman" w:hAnsi="Times New Roman"/>
          <w:sz w:val="23"/>
          <w:szCs w:val="23"/>
          <w:lang w:eastAsia="cs-CZ"/>
        </w:rPr>
        <w:t>, ktoré bude vydávať poskytovateľom ústavnej zdravotnej starostlivosti súhlas na výkon stáže po splnení zákonných podmienok.</w:t>
      </w:r>
      <w:r w:rsidRPr="00D7243D">
        <w:rPr>
          <w:rFonts w:ascii="Times New Roman" w:hAnsi="Times New Roman"/>
          <w:sz w:val="23"/>
          <w:szCs w:val="23"/>
        </w:rPr>
        <w:t xml:space="preserve"> Stážista bude môcť vykonávať stáž len u jedného poskytovateľa, najviac 12 mesiacov odo dňa vydania súhlasu a nem</w:t>
      </w:r>
      <w:r>
        <w:rPr>
          <w:rFonts w:ascii="Times New Roman" w:hAnsi="Times New Roman"/>
          <w:sz w:val="23"/>
          <w:szCs w:val="23"/>
        </w:rPr>
        <w:t>ôže</w:t>
      </w:r>
      <w:r w:rsidRPr="00D7243D">
        <w:rPr>
          <w:rFonts w:ascii="Times New Roman" w:hAnsi="Times New Roman"/>
          <w:sz w:val="23"/>
          <w:szCs w:val="23"/>
        </w:rPr>
        <w:t xml:space="preserve"> ju opakovať.</w:t>
      </w:r>
      <w:r w:rsidRPr="00D7243D">
        <w:rPr>
          <w:rFonts w:ascii="Times New Roman" w:hAnsi="Times New Roman"/>
          <w:sz w:val="23"/>
          <w:szCs w:val="23"/>
          <w:lang w:eastAsia="cs-CZ"/>
        </w:rPr>
        <w:t xml:space="preserve"> Absolvovaním stáže bude stážistom umožnené oboznámenie sa s pracovnými podmienkami a materiálno-technickým vybavením zdravotníckych zariadení, ako aj s celým systémom poskytovania zdravotnej starostlivosti.</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Potreba zavedenia inštitútu odbornej stáže vzišla z potreby zjednodušenia a efektivity mobility pracovníkov a z nedostatku pracovníkov v zdravotníctve. Zavedením inštitútu dočasnej odbornej stáže bude umožnené stážistom oboznámenie sa s pracovnými podmienkami a materiálno-technickým vybavením zdravotníckych zariadení, ako aj s celým systémom poskytovania zdravotnej starostlivosti následkom čoho predpokladáme zvýšenie úspešnosti výkonu doplňujúcej skúšky u žiadateľov na Ministerstve, školstva, vedy výskumu a športu SR a tým aj zvýšenie počtu vydaných rozhodnutí o uznaní odbornej kvalifikácii občanom z tretích štátov a občanom členských </w:t>
      </w:r>
      <w:r w:rsidRPr="00D7243D">
        <w:rPr>
          <w:rFonts w:ascii="Times New Roman" w:hAnsi="Times New Roman"/>
          <w:sz w:val="23"/>
          <w:szCs w:val="23"/>
        </w:rPr>
        <w:lastRenderedPageBreak/>
        <w:t>štátov, ktorí získali odbornú kvalifikáciu mimo členských štátov. Výkon stáže môže vykonávať iba osoba, ktorá má uznaný doklad o vzdelaní (diplom), a vykonávať činností pod priamym dohľadom. Odborná stáž práve umožní stážistovi sa zoznámiť s prostredím, systémom práce v nemocnici, pomôže mu zdokonaliť sa v používaní slovenského jazyka.</w:t>
      </w:r>
    </w:p>
    <w:p w:rsidR="000C7D13" w:rsidRPr="00D7243D" w:rsidRDefault="000C7D13" w:rsidP="000C7D13">
      <w:pPr>
        <w:spacing w:after="0" w:line="240" w:lineRule="auto"/>
        <w:jc w:val="both"/>
        <w:rPr>
          <w:rFonts w:ascii="Times New Roman" w:hAnsi="Times New Roman"/>
          <w:strike/>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2 (§ 79 ods. 1 písm. </w:t>
      </w:r>
      <w:proofErr w:type="spellStart"/>
      <w:r>
        <w:rPr>
          <w:rFonts w:ascii="Times New Roman" w:hAnsi="Times New Roman"/>
          <w:b/>
          <w:sz w:val="23"/>
          <w:szCs w:val="23"/>
        </w:rPr>
        <w:t>bd</w:t>
      </w:r>
      <w:proofErr w:type="spellEnd"/>
      <w:r w:rsidRPr="00D7243D">
        <w:rPr>
          <w:rFonts w:ascii="Times New Roman" w:hAnsi="Times New Roman"/>
          <w:b/>
          <w:sz w:val="23"/>
          <w:szCs w:val="23"/>
        </w:rPr>
        <w:t>))</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Vzhľadom na absenciu povinnosti poskytovateľa dodržiavať povinnosti v súvislosti so stanovením dočasnej pracovnej neschopnosti, dopĺňa sa pre poskytovateľa zdravotnej starostlivosti plniť povinnosti ustanovené zákonom č. 576/2004 Z. z. v súvislosti s dočasnou pracovnou neschopnosťou a </w:t>
      </w:r>
      <w:r>
        <w:rPr>
          <w:rFonts w:ascii="Times New Roman" w:hAnsi="Times New Roman"/>
          <w:sz w:val="23"/>
          <w:szCs w:val="23"/>
        </w:rPr>
        <w:t xml:space="preserve">osobnou </w:t>
      </w:r>
      <w:r w:rsidRPr="00D7243D">
        <w:rPr>
          <w:rFonts w:ascii="Times New Roman" w:hAnsi="Times New Roman"/>
          <w:sz w:val="23"/>
          <w:szCs w:val="23"/>
        </w:rPr>
        <w:t xml:space="preserve">starostlivosťou </w:t>
      </w:r>
      <w:r>
        <w:rPr>
          <w:rFonts w:ascii="Times New Roman" w:hAnsi="Times New Roman"/>
          <w:sz w:val="23"/>
          <w:szCs w:val="23"/>
        </w:rPr>
        <w:t xml:space="preserve">v prirodzenom prostredí osoby </w:t>
      </w:r>
      <w:r w:rsidRPr="00D7243D">
        <w:rPr>
          <w:rFonts w:ascii="Times New Roman" w:hAnsi="Times New Roman"/>
          <w:sz w:val="23"/>
          <w:szCs w:val="23"/>
        </w:rPr>
        <w:t>medzi povinnosti poskytova</w:t>
      </w:r>
      <w:r>
        <w:rPr>
          <w:rFonts w:ascii="Times New Roman" w:hAnsi="Times New Roman"/>
          <w:sz w:val="23"/>
          <w:szCs w:val="23"/>
        </w:rPr>
        <w:t>teľov zdravotnej starostlivosti.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w:t>
      </w:r>
      <w:r>
        <w:rPr>
          <w:rFonts w:ascii="Times New Roman" w:hAnsi="Times New Roman"/>
          <w:b/>
          <w:sz w:val="23"/>
          <w:szCs w:val="23"/>
        </w:rPr>
        <w:t>3</w:t>
      </w:r>
      <w:r w:rsidRPr="00D7243D">
        <w:rPr>
          <w:rFonts w:ascii="Times New Roman" w:hAnsi="Times New Roman"/>
          <w:b/>
          <w:sz w:val="23"/>
          <w:szCs w:val="23"/>
        </w:rPr>
        <w:t xml:space="preserve"> (§ 79 ods. 16 a 17)</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Zavádza sa nová povinnosť poskytovateľovi, ktorý je držiteľom povolenia alebo držiteľom licencie na výkon samostatnej zdravotníckej praxe dodržiavať požiadavky na propagáciu, reklamu a predaj počiatočnej dojčenskej výživy a následnej dojčenskej výživy podľa osobitného predpisu, ktorým je zákon č. 147/2001 Z. z. o reklame. Existuje vedecký konsenzus, že materské mlieko má byť uprednostňovanou stravou pre zdravé dojčatá a Európska únia a jej členské štáty podporujú dojčenie. Rada EÚ prijala závery o výžive a fyzickej aktivite, ktorými vyzvala členské štáty, aby propagovali a podporovali dojčenie a víta, že sa členské štáty dohodli na akčnom pláne EÚ pre detskú obezitu na obdobie 2014 – 2020, ktorý okrem iného obsahuje aj súbor opatrení zameraných na zvýšenie miery dojčenia v EÚ. V tejto súvislosti akčný plán EÚ uznáva pretrvávajúci význam Svetovej zdravotníckej organizácie (WHO), Medzinárodného kódexu pre obchodovanie s náhradami materského mlieka. Tento kódex WHO bol prijatý na 34. zasadnutí Svetového zdravotníckeho zhromaždenia s cieľom prispieť k poskytovaniu bezpečnej a primeranej výživy dojčiat prostredníctvom ochrany a podpory zdravia detí a matiek propagáciou dojčenia a zabezpečením správneho používania náhrad materského mlieka. Súčasťou kódexu sú zásady, ktoré sa okrem iného týkajú marketingu, informáci</w:t>
      </w:r>
      <w:r>
        <w:rPr>
          <w:rFonts w:ascii="Times New Roman" w:hAnsi="Times New Roman"/>
          <w:sz w:val="23"/>
          <w:szCs w:val="23"/>
        </w:rPr>
        <w:t>í</w:t>
      </w:r>
      <w:r w:rsidRPr="00D7243D">
        <w:rPr>
          <w:rFonts w:ascii="Times New Roman" w:hAnsi="Times New Roman"/>
          <w:sz w:val="23"/>
          <w:szCs w:val="23"/>
        </w:rPr>
        <w:t xml:space="preserve"> a zodpovednosti zdravotníckych orgánov. S cieľom chrániť zdravie dojčiat a matiek sú požiadavky stanovené v predkladanom návrhu zákona č. 578/2004 Z. z., a to ustanovenia o prezentácii a reklame, ako aj propagačných a obchodných praktikách, v súlade so zásadami a cieľmi Medzinárodného kódexu pre obchodovanie s náhradami materského mlieka s prihliadnutím na špecifickú právnu a skutkovú situáciu v Európskej Únii. Reklama cielená na spotrebiteľa a iné marketingové techniky ovplyvňujú najmä rodičov a opatrovateľov detí pri rozhodovaní o spôsobe kŕmenia svojich detí. Z tohto dôvodu a s prihliadnutím na osobitný význam dojčenia ako zdroja jedinečnej stravy pre dieťa a vytvorenia bezpečnej vzťahovej väzby medzi matkou a dieťaťom sa v predkladanej novele zákona č. 578/2004 Z. z. pre počiatočnú dojčenskú výživu stanovujú osobitné obmedzenia reklamy a iných marketingových techník. Okrem toho informácie poskytované k téme kŕmenia dojčiat a malých detí ovplyvňujú tehotné ženy, rodičov, opatrovateľov a zdravotníckych pracovníkov pri výbere druhu výživy pre deti. Preto je potrebné stanoviť požiadavky, ktorými sa zabezpečí, že takéto informácie budú slúžiť na adekvátne použitie predmetných výrobkov a nebudú v rozpore s propagáciou dojčenia v zmysle zásad kódexu WHO.</w:t>
      </w:r>
    </w:p>
    <w:p w:rsidR="000C7D13" w:rsidRDefault="000C7D13" w:rsidP="000C7D13">
      <w:pPr>
        <w:spacing w:after="0" w:line="240" w:lineRule="auto"/>
        <w:rPr>
          <w:rFonts w:ascii="Times New Roman" w:hAnsi="Times New Roman"/>
          <w:sz w:val="23"/>
          <w:szCs w:val="23"/>
        </w:rPr>
      </w:pPr>
      <w:r w:rsidRPr="00D7243D">
        <w:rPr>
          <w:rFonts w:ascii="Times New Roman" w:hAnsi="Times New Roman"/>
          <w:sz w:val="23"/>
          <w:szCs w:val="23"/>
        </w:rPr>
        <w:t>Ustanovujú sa povinnosti pre poskytovateľa ústavnej zdravotnej starostlivosti, ktorý získal súhlas ministerstva zdravotníctva na výkon stáže a to plniť oznamovacie povinnosti a zabezpečiť výkon odborného dohľadu</w:t>
      </w:r>
      <w:r>
        <w:rPr>
          <w:rFonts w:ascii="Times New Roman" w:hAnsi="Times New Roman"/>
          <w:sz w:val="23"/>
          <w:szCs w:val="23"/>
        </w:rPr>
        <w:t xml:space="preserve"> nad vykonávaním odbornej stáže</w:t>
      </w:r>
      <w:r w:rsidRPr="00D7243D">
        <w:rPr>
          <w:rFonts w:ascii="Times New Roman" w:hAnsi="Times New Roman"/>
          <w:sz w:val="23"/>
          <w:szCs w:val="23"/>
        </w:rPr>
        <w:t xml:space="preserve">. </w:t>
      </w:r>
    </w:p>
    <w:p w:rsidR="000C7D13" w:rsidRPr="00D7243D" w:rsidRDefault="000C7D13" w:rsidP="000C7D13">
      <w:pPr>
        <w:spacing w:after="0" w:line="240" w:lineRule="auto"/>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w:t>
      </w:r>
      <w:r>
        <w:rPr>
          <w:rFonts w:ascii="Times New Roman" w:hAnsi="Times New Roman"/>
          <w:b/>
          <w:sz w:val="23"/>
          <w:szCs w:val="23"/>
        </w:rPr>
        <w:t xml:space="preserve">4 </w:t>
      </w:r>
      <w:r w:rsidRPr="00D7243D">
        <w:rPr>
          <w:rFonts w:ascii="Times New Roman" w:hAnsi="Times New Roman"/>
          <w:b/>
          <w:sz w:val="23"/>
          <w:szCs w:val="23"/>
        </w:rPr>
        <w:t>(§ 80 ods. 1 písm. b))</w:t>
      </w:r>
    </w:p>
    <w:p w:rsidR="000C7D13" w:rsidRPr="00D7243D" w:rsidRDefault="000C7D13" w:rsidP="000C7D13">
      <w:pPr>
        <w:spacing w:after="0" w:line="240" w:lineRule="auto"/>
        <w:jc w:val="both"/>
        <w:rPr>
          <w:rFonts w:ascii="Times New Roman" w:hAnsi="Times New Roman"/>
          <w:sz w:val="23"/>
          <w:szCs w:val="23"/>
        </w:rPr>
      </w:pPr>
      <w:r>
        <w:rPr>
          <w:rFonts w:ascii="Times New Roman" w:hAnsi="Times New Roman"/>
          <w:sz w:val="23"/>
          <w:szCs w:val="23"/>
        </w:rPr>
        <w:t>Te</w:t>
      </w:r>
      <w:r w:rsidRPr="00D7243D">
        <w:rPr>
          <w:rFonts w:ascii="Times New Roman" w:hAnsi="Times New Roman"/>
          <w:sz w:val="23"/>
          <w:szCs w:val="23"/>
        </w:rPr>
        <w:t xml:space="preserve">matika neodkladnej podpory životných funkcií je súčasťou odbornej prípravy v rámci stredoškolského aj vysokoškolského vzdelávania vo všetkých zdravotníckych povolaniach. Ďalej sa uvedená problematika nachádza aj v rámci ďalšieho vzdelávania zdravotníckych pracovníkov - v špecializačnom štúdiu v príslušných špecializačných odboroch pre jednotlivé zdravotnícke povolania. Z dôvodu zlepšenia kvality v poskytovaní neodkladnej zdravotnej starostlivosti a tým aj skvalitnenia poskytovanej zdravotnej starostlivosti je žiaduce opakované a pravidelné obnovovanie a udržiavanie teoretických vedomostí a praktických zručností v neodkladnej podpore životných </w:t>
      </w:r>
      <w:r w:rsidRPr="00D7243D">
        <w:rPr>
          <w:rFonts w:ascii="Times New Roman" w:hAnsi="Times New Roman"/>
          <w:sz w:val="23"/>
          <w:szCs w:val="23"/>
        </w:rPr>
        <w:lastRenderedPageBreak/>
        <w:t>funkcií. Účelom je predchádzať rizikám a nežiaducim udalostiam súvisiacim s poskytovaním neodkladnej zdravotnej starostlivosti v dôsledku ktorých môže dôjsť k negatívnemu ovplyvneniu poskytovanej zdravotnej starostlivosti.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w:t>
      </w:r>
      <w:r>
        <w:rPr>
          <w:rFonts w:ascii="Times New Roman" w:hAnsi="Times New Roman"/>
          <w:b/>
          <w:sz w:val="23"/>
          <w:szCs w:val="23"/>
        </w:rPr>
        <w:t>5</w:t>
      </w:r>
      <w:r w:rsidRPr="00D7243D">
        <w:rPr>
          <w:rFonts w:ascii="Times New Roman" w:hAnsi="Times New Roman"/>
          <w:b/>
          <w:sz w:val="23"/>
          <w:szCs w:val="23"/>
        </w:rPr>
        <w:t xml:space="preserve"> (§ 80 ods. 6 písm. c))</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V súvislosti so zavedením následnej zdravotnej starostlivosti sa umožňuje sociálnemu pracovníkovi, ktorý bude v pracovnoprávnom vzťahu s poskytovateľom zdravotnej starostlivosti, oboznámiť sa s výpisom zo zdravotnej dokumentácie pre účely následnej zdravotnej starostlivosti. V nadväznosti na uvedené sa v ustanoveniach o dodržiavaní mlčanlivosti poskytovateľov zdravotnej starostlivosti o údajoch pacienta, dopĺňa aj tento sociálny pracovník, ktorému ak lekár poskytne údaje, sa nebude považovať za porušenie mlčanlivosti.</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bodom </w:t>
      </w:r>
      <w:r>
        <w:rPr>
          <w:rFonts w:ascii="Times New Roman" w:hAnsi="Times New Roman"/>
          <w:b/>
          <w:sz w:val="23"/>
          <w:szCs w:val="23"/>
        </w:rPr>
        <w:t>6</w:t>
      </w:r>
      <w:r w:rsidRPr="00D7243D">
        <w:rPr>
          <w:rFonts w:ascii="Times New Roman" w:hAnsi="Times New Roman"/>
          <w:b/>
          <w:sz w:val="23"/>
          <w:szCs w:val="23"/>
        </w:rPr>
        <w:t xml:space="preserve"> a </w:t>
      </w:r>
      <w:r>
        <w:rPr>
          <w:rFonts w:ascii="Times New Roman" w:hAnsi="Times New Roman"/>
          <w:b/>
          <w:sz w:val="23"/>
          <w:szCs w:val="23"/>
        </w:rPr>
        <w:t>8</w:t>
      </w:r>
      <w:r w:rsidRPr="00D7243D">
        <w:rPr>
          <w:rFonts w:ascii="Times New Roman" w:hAnsi="Times New Roman"/>
          <w:b/>
          <w:sz w:val="23"/>
          <w:szCs w:val="23"/>
        </w:rPr>
        <w:t xml:space="preserve"> (§ 81 ods. 1 písm. a) a § 82 ods. 1 písm. b))</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Povinnosť ustanovená v § 79 ods. 1 písm. </w:t>
      </w:r>
      <w:proofErr w:type="spellStart"/>
      <w:r w:rsidRPr="00D7243D">
        <w:rPr>
          <w:rFonts w:ascii="Times New Roman" w:hAnsi="Times New Roman"/>
          <w:sz w:val="23"/>
          <w:szCs w:val="23"/>
        </w:rPr>
        <w:t>bd</w:t>
      </w:r>
      <w:proofErr w:type="spellEnd"/>
      <w:r w:rsidRPr="00D7243D">
        <w:rPr>
          <w:rFonts w:ascii="Times New Roman" w:hAnsi="Times New Roman"/>
          <w:sz w:val="23"/>
          <w:szCs w:val="23"/>
        </w:rPr>
        <w:t xml:space="preserve">) sa premieta do ustanovení o dozore a ukladaní pokút. Navrhuje sa uloženie pokuty poskytovateľovi, ktorý je držiteľom povolenia alebo držiteľom licencie na výkon samostatnej zdravotníckej praxe v prípade porušenia povinnosti v § 79 ods. 1 písm. </w:t>
      </w:r>
      <w:proofErr w:type="spellStart"/>
      <w:r w:rsidRPr="00D7243D">
        <w:rPr>
          <w:rFonts w:ascii="Times New Roman" w:hAnsi="Times New Roman"/>
          <w:sz w:val="23"/>
          <w:szCs w:val="23"/>
        </w:rPr>
        <w:t>bd</w:t>
      </w:r>
      <w:proofErr w:type="spellEnd"/>
      <w:r w:rsidRPr="00D7243D">
        <w:rPr>
          <w:rFonts w:ascii="Times New Roman" w:hAnsi="Times New Roman"/>
          <w:sz w:val="23"/>
          <w:szCs w:val="23"/>
        </w:rPr>
        <w:t>) – plniť povinnosti v súvislosti s dočasnou pracovnou neschopnosťou a </w:t>
      </w:r>
      <w:r>
        <w:rPr>
          <w:rFonts w:ascii="Times New Roman" w:hAnsi="Times New Roman"/>
          <w:sz w:val="23"/>
          <w:szCs w:val="23"/>
        </w:rPr>
        <w:t>osobnou</w:t>
      </w:r>
      <w:r w:rsidRPr="00D7243D">
        <w:rPr>
          <w:rFonts w:ascii="Times New Roman" w:hAnsi="Times New Roman"/>
          <w:sz w:val="23"/>
          <w:szCs w:val="23"/>
        </w:rPr>
        <w:t xml:space="preserve"> starostlivosťou</w:t>
      </w:r>
      <w:r>
        <w:rPr>
          <w:rFonts w:ascii="Times New Roman" w:hAnsi="Times New Roman"/>
          <w:sz w:val="23"/>
          <w:szCs w:val="23"/>
        </w:rPr>
        <w:t xml:space="preserve"> v prirodzenom prostredí osoby</w:t>
      </w:r>
      <w:r w:rsidRPr="00D7243D">
        <w:rPr>
          <w:rFonts w:ascii="Times New Roman" w:hAnsi="Times New Roman"/>
          <w:sz w:val="23"/>
          <w:szCs w:val="23"/>
        </w:rPr>
        <w:t xml:space="preserve">. </w:t>
      </w:r>
    </w:p>
    <w:p w:rsidR="000C7D13"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Pr>
          <w:rFonts w:ascii="Times New Roman" w:hAnsi="Times New Roman"/>
          <w:b/>
          <w:sz w:val="23"/>
          <w:szCs w:val="23"/>
        </w:rPr>
        <w:t>K bodu 7</w:t>
      </w:r>
      <w:r w:rsidRPr="00D7243D">
        <w:rPr>
          <w:rFonts w:ascii="Times New Roman" w:hAnsi="Times New Roman"/>
          <w:b/>
          <w:sz w:val="23"/>
          <w:szCs w:val="23"/>
        </w:rPr>
        <w:t xml:space="preserve"> (§ 81 ods. </w:t>
      </w:r>
      <w:r>
        <w:rPr>
          <w:rFonts w:ascii="Times New Roman" w:hAnsi="Times New Roman"/>
          <w:b/>
          <w:sz w:val="23"/>
          <w:szCs w:val="23"/>
        </w:rPr>
        <w:t>5</w:t>
      </w:r>
      <w:r w:rsidRPr="00D7243D">
        <w:rPr>
          <w:rFonts w:ascii="Times New Roman" w:hAnsi="Times New Roman"/>
          <w:b/>
          <w:sz w:val="23"/>
          <w:szCs w:val="23"/>
        </w:rPr>
        <w:t>)</w:t>
      </w:r>
    </w:p>
    <w:p w:rsidR="000C7D13" w:rsidRPr="00785104" w:rsidRDefault="000C7D13" w:rsidP="000C7D13">
      <w:pPr>
        <w:spacing w:after="0" w:line="240" w:lineRule="auto"/>
        <w:jc w:val="both"/>
        <w:rPr>
          <w:rFonts w:ascii="Times New Roman" w:hAnsi="Times New Roman"/>
          <w:sz w:val="23"/>
          <w:szCs w:val="23"/>
        </w:rPr>
      </w:pPr>
      <w:r w:rsidRPr="00785104">
        <w:rPr>
          <w:rFonts w:ascii="Times New Roman" w:hAnsi="Times New Roman"/>
          <w:sz w:val="23"/>
          <w:szCs w:val="23"/>
        </w:rPr>
        <w:t>Úrad</w:t>
      </w:r>
      <w:r>
        <w:rPr>
          <w:rFonts w:ascii="Times New Roman" w:hAnsi="Times New Roman"/>
          <w:sz w:val="23"/>
          <w:szCs w:val="23"/>
        </w:rPr>
        <w:t xml:space="preserve"> pre dohľad nad zdravotnou starostlivosťou</w:t>
      </w:r>
      <w:r w:rsidRPr="00785104">
        <w:rPr>
          <w:rFonts w:ascii="Times New Roman" w:hAnsi="Times New Roman"/>
          <w:sz w:val="23"/>
          <w:szCs w:val="23"/>
        </w:rPr>
        <w:t xml:space="preserve"> </w:t>
      </w:r>
      <w:r>
        <w:rPr>
          <w:rFonts w:ascii="Times New Roman" w:hAnsi="Times New Roman"/>
          <w:sz w:val="23"/>
          <w:szCs w:val="23"/>
        </w:rPr>
        <w:t xml:space="preserve">(ďalej len „Úrad“) </w:t>
      </w:r>
      <w:r w:rsidRPr="00785104">
        <w:rPr>
          <w:rFonts w:ascii="Times New Roman" w:hAnsi="Times New Roman"/>
          <w:sz w:val="23"/>
          <w:szCs w:val="23"/>
        </w:rPr>
        <w:t xml:space="preserve">od 01.06.2019 vykonáva okrem dohľadu nad správnym poskytovaním zdravotnej starostlivosti aj dozor ako povoľovací orgán nad ambulanciami záchrannej zdravotnej služby (§ 11 ods. 3 zákona č. 578/2004 Z. z.). Z tejto kompetencie vyplýva úradu povinnosť vykonávať dozor podľa § 81 zákona č. 578/2004 Z. z. Výkon dohľadu nad správnym poskytovaním zdravotnej starostlivosti sa riadi ustanoveniami § 43 a </w:t>
      </w:r>
      <w:proofErr w:type="spellStart"/>
      <w:r w:rsidRPr="00785104">
        <w:rPr>
          <w:rFonts w:ascii="Times New Roman" w:hAnsi="Times New Roman"/>
          <w:sz w:val="23"/>
          <w:szCs w:val="23"/>
        </w:rPr>
        <w:t>nasl</w:t>
      </w:r>
      <w:proofErr w:type="spellEnd"/>
      <w:r w:rsidRPr="00785104">
        <w:rPr>
          <w:rFonts w:ascii="Times New Roman" w:hAnsi="Times New Roman"/>
          <w:sz w:val="23"/>
          <w:szCs w:val="23"/>
        </w:rPr>
        <w:t>. zákona č. 581/2004 Z. z. Podávatelia, ktorí sa obracajú na úrad, žiadajú prešetriť správnosť poskytovania zdravotnej starostlivosti a súčasne žiadajú prešetriť aj materiálne (napr. chýbajúci kyslík, EKG prístroj,... ), technické (pokazené zariadenie, neskorý príjazd,... ) a personálne vybavenie (nedostatok sanitárov, absencia lekára,... ) sanitiek. Do 31.05.2019 Úrad časti podaní netýkajúce sa správnosti poskytovaní ZS postupoval na MZ SR. Od 01.06.2019 tieto podania komplexne bude riešiť úrad, no vychádzajúc z platnej právnej úpravy bude musieť riešenie podania rozdeliť na dve samostatné konania (správnosť zdravotnej starostlivosti podľa zákona č. 581/2004 Z. z a materiálne, technické a personálne vybavenie podľa zákona č. 10/1996 Z. z. o kontrole v štátnej správe), čo je nelogické a nehospodárne.</w:t>
      </w:r>
      <w:r>
        <w:rPr>
          <w:rFonts w:ascii="Times New Roman" w:hAnsi="Times New Roman"/>
          <w:sz w:val="23"/>
          <w:szCs w:val="23"/>
        </w:rPr>
        <w:t xml:space="preserve"> Uvedené sa zosúlaďuje tak, že uvedené sa spojí do jedného konania a Úrad bude postupovať podľa zákona č. 581/2004 Z. z.</w:t>
      </w:r>
    </w:p>
    <w:p w:rsidR="000C7D13" w:rsidRPr="00D7243D" w:rsidRDefault="000C7D13" w:rsidP="000C7D13">
      <w:pPr>
        <w:spacing w:after="0" w:line="240" w:lineRule="auto"/>
        <w:jc w:val="both"/>
        <w:rPr>
          <w:rFonts w:ascii="Times New Roman" w:hAnsi="Times New Roman"/>
          <w:sz w:val="23"/>
          <w:szCs w:val="23"/>
        </w:rPr>
      </w:pPr>
    </w:p>
    <w:p w:rsidR="000C7D13" w:rsidRPr="00D7243D" w:rsidRDefault="000C7D13" w:rsidP="000C7D13">
      <w:pPr>
        <w:spacing w:after="0" w:line="240" w:lineRule="auto"/>
        <w:jc w:val="both"/>
        <w:rPr>
          <w:rFonts w:ascii="Times New Roman" w:hAnsi="Times New Roman"/>
          <w:b/>
          <w:sz w:val="23"/>
          <w:szCs w:val="23"/>
        </w:rPr>
      </w:pPr>
      <w:r>
        <w:rPr>
          <w:rFonts w:ascii="Times New Roman" w:hAnsi="Times New Roman"/>
          <w:b/>
          <w:sz w:val="23"/>
          <w:szCs w:val="23"/>
        </w:rPr>
        <w:t>K bodu 9</w:t>
      </w:r>
      <w:r w:rsidRPr="00D7243D">
        <w:rPr>
          <w:rFonts w:ascii="Times New Roman" w:hAnsi="Times New Roman"/>
          <w:b/>
          <w:sz w:val="23"/>
          <w:szCs w:val="23"/>
        </w:rPr>
        <w:t xml:space="preserve"> (§ 82 ods. 2</w:t>
      </w:r>
      <w:r>
        <w:rPr>
          <w:rFonts w:ascii="Times New Roman" w:hAnsi="Times New Roman"/>
          <w:b/>
          <w:sz w:val="23"/>
          <w:szCs w:val="23"/>
        </w:rPr>
        <w:t>0</w:t>
      </w:r>
      <w:r w:rsidRPr="00D7243D">
        <w:rPr>
          <w:rFonts w:ascii="Times New Roman" w:hAnsi="Times New Roman"/>
          <w:b/>
          <w:sz w:val="23"/>
          <w:szCs w:val="23"/>
        </w:rPr>
        <w:t>)</w:t>
      </w:r>
    </w:p>
    <w:p w:rsidR="000C7D13"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Do ustanovení o dozore sa dopĺňa kompetencia Ministerstva zdravotníctva SR uložiť pokutu poskytovateľovi, ktorý je držiteľom povolenia na prevádzkovanie nemocnice, za porušenie povinností ustanovených v § 79 ods. 17</w:t>
      </w:r>
      <w:r>
        <w:rPr>
          <w:rFonts w:ascii="Times New Roman" w:hAnsi="Times New Roman"/>
          <w:sz w:val="23"/>
          <w:szCs w:val="23"/>
        </w:rPr>
        <w:t xml:space="preserve"> v súvislosti s dočasnou odbornou stážou</w:t>
      </w:r>
      <w:r w:rsidRPr="00D7243D">
        <w:rPr>
          <w:rFonts w:ascii="Times New Roman" w:hAnsi="Times New Roman"/>
          <w:sz w:val="23"/>
          <w:szCs w:val="23"/>
        </w:rPr>
        <w:t>.</w:t>
      </w:r>
    </w:p>
    <w:p w:rsidR="000C7D13" w:rsidRDefault="000C7D13" w:rsidP="000C7D13">
      <w:pPr>
        <w:spacing w:after="0" w:line="240" w:lineRule="auto"/>
        <w:jc w:val="both"/>
        <w:rPr>
          <w:rFonts w:ascii="Times New Roman" w:hAnsi="Times New Roman"/>
          <w:sz w:val="23"/>
          <w:szCs w:val="23"/>
        </w:rPr>
      </w:pPr>
    </w:p>
    <w:p w:rsidR="000C7D13" w:rsidRPr="004456F7" w:rsidRDefault="000C7D13" w:rsidP="000C7D13">
      <w:pPr>
        <w:spacing w:after="0" w:line="240" w:lineRule="auto"/>
        <w:jc w:val="both"/>
        <w:rPr>
          <w:rFonts w:ascii="Times New Roman" w:hAnsi="Times New Roman"/>
          <w:b/>
          <w:sz w:val="23"/>
          <w:szCs w:val="23"/>
        </w:rPr>
      </w:pPr>
      <w:r>
        <w:rPr>
          <w:rFonts w:ascii="Times New Roman" w:hAnsi="Times New Roman"/>
          <w:b/>
          <w:sz w:val="23"/>
          <w:szCs w:val="23"/>
        </w:rPr>
        <w:t>K bodu 10</w:t>
      </w:r>
      <w:r w:rsidRPr="004456F7">
        <w:rPr>
          <w:rFonts w:ascii="Times New Roman" w:hAnsi="Times New Roman"/>
          <w:b/>
          <w:sz w:val="23"/>
          <w:szCs w:val="23"/>
        </w:rPr>
        <w:t xml:space="preserve"> (príloha č. 1a)</w:t>
      </w:r>
    </w:p>
    <w:p w:rsidR="000C7D13" w:rsidRPr="00D7243D" w:rsidRDefault="000C7D13" w:rsidP="000C7D13">
      <w:pPr>
        <w:spacing w:after="0" w:line="240" w:lineRule="auto"/>
        <w:jc w:val="both"/>
        <w:rPr>
          <w:rFonts w:ascii="Times New Roman" w:hAnsi="Times New Roman"/>
          <w:sz w:val="23"/>
          <w:szCs w:val="23"/>
        </w:rPr>
      </w:pPr>
      <w:r w:rsidRPr="00D7243D">
        <w:rPr>
          <w:rFonts w:ascii="Times New Roman" w:hAnsi="Times New Roman"/>
          <w:sz w:val="23"/>
          <w:szCs w:val="23"/>
        </w:rPr>
        <w:t xml:space="preserve">Podľa požiadaviek aplikačnej praxe poskytovanie zdravotnej starostlivosti v špecializačnom odbore anestéziológia a intenzívna medicína si vyžaduje ambulanciu anestéziológie a intenzívnej medicíny aj v nemocniciach, ktoré poskytujú zdravotnú starostlivosť v chirurgických odboroch a nemajú oddelenie anestéziológie a intenzívnej medicíny, ale napríklad len jednotky intenzívnej starostlivosti.  </w:t>
      </w:r>
    </w:p>
    <w:p w:rsidR="000C7D13" w:rsidRPr="00D7243D" w:rsidRDefault="000C7D13" w:rsidP="000C7D13">
      <w:pPr>
        <w:spacing w:after="0" w:line="240" w:lineRule="auto"/>
        <w:jc w:val="both"/>
        <w:rPr>
          <w:rFonts w:ascii="Times New Roman" w:hAnsi="Times New Roman"/>
          <w:sz w:val="23"/>
          <w:szCs w:val="23"/>
        </w:rPr>
      </w:pPr>
    </w:p>
    <w:p w:rsidR="00A006F0" w:rsidRPr="009C49F4" w:rsidRDefault="00A006F0" w:rsidP="00A006F0">
      <w:pPr>
        <w:spacing w:after="0" w:line="240" w:lineRule="auto"/>
        <w:jc w:val="both"/>
        <w:rPr>
          <w:rFonts w:ascii="Times New Roman" w:hAnsi="Times New Roman"/>
          <w:sz w:val="23"/>
          <w:szCs w:val="23"/>
        </w:rPr>
      </w:pPr>
      <w:r>
        <w:rPr>
          <w:rFonts w:ascii="Times New Roman" w:hAnsi="Times New Roman"/>
          <w:b/>
          <w:sz w:val="23"/>
          <w:szCs w:val="23"/>
          <w:u w:val="single"/>
        </w:rPr>
        <w:t>K člán</w:t>
      </w:r>
      <w:r w:rsidRPr="00D7243D">
        <w:rPr>
          <w:rFonts w:ascii="Times New Roman" w:hAnsi="Times New Roman"/>
          <w:b/>
          <w:sz w:val="23"/>
          <w:szCs w:val="23"/>
          <w:u w:val="single"/>
        </w:rPr>
        <w:t>k</w:t>
      </w:r>
      <w:r>
        <w:rPr>
          <w:rFonts w:ascii="Times New Roman" w:hAnsi="Times New Roman"/>
          <w:b/>
          <w:sz w:val="23"/>
          <w:szCs w:val="23"/>
          <w:u w:val="single"/>
        </w:rPr>
        <w:t>u V</w:t>
      </w:r>
      <w:r w:rsidRPr="004456F7">
        <w:rPr>
          <w:rFonts w:ascii="Times New Roman" w:hAnsi="Times New Roman"/>
          <w:b/>
          <w:sz w:val="23"/>
          <w:szCs w:val="23"/>
          <w:u w:val="single"/>
        </w:rPr>
        <w:t xml:space="preserve"> (zákon č. 580/2004 Z. z. o zdravotnom poistení)</w:t>
      </w:r>
    </w:p>
    <w:p w:rsidR="00A006F0" w:rsidRPr="004456F7" w:rsidRDefault="00A006F0" w:rsidP="00A006F0">
      <w:pPr>
        <w:spacing w:after="0" w:line="240" w:lineRule="auto"/>
        <w:jc w:val="both"/>
        <w:rPr>
          <w:rFonts w:ascii="Times New Roman" w:hAnsi="Times New Roman"/>
          <w:b/>
          <w:sz w:val="23"/>
          <w:szCs w:val="23"/>
        </w:rPr>
      </w:pPr>
      <w:r w:rsidRPr="004456F7">
        <w:rPr>
          <w:rFonts w:ascii="Times New Roman" w:hAnsi="Times New Roman"/>
          <w:b/>
          <w:sz w:val="23"/>
          <w:szCs w:val="23"/>
        </w:rPr>
        <w:t>K bodu 1</w:t>
      </w:r>
    </w:p>
    <w:p w:rsidR="00A006F0" w:rsidRPr="00D7243D"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 xml:space="preserve">Dôvodom zmeny je, že súčasné znenie nedostatočne pokrývalo skupinu osôb, na ktoré sa má vzťahovať úhrada nákladov v plnom rozsahu. § 3 ods. 4 sa vzťahuje len na dôchodcov, ktorý v súlade s našou národnou legislatívou nemajú v SR trvalý pobyt. Úmysel bol riešiť všetkých dôchodcov s bydliskom v inom členskom štáte poberajúcich dôchodok zo SR, </w:t>
      </w:r>
      <w:proofErr w:type="spellStart"/>
      <w:r w:rsidRPr="00D7243D">
        <w:rPr>
          <w:rFonts w:ascii="Times New Roman" w:hAnsi="Times New Roman"/>
          <w:sz w:val="23"/>
          <w:szCs w:val="23"/>
        </w:rPr>
        <w:t>tz</w:t>
      </w:r>
      <w:proofErr w:type="spellEnd"/>
      <w:r w:rsidRPr="00D7243D">
        <w:rPr>
          <w:rFonts w:ascii="Times New Roman" w:hAnsi="Times New Roman"/>
          <w:sz w:val="23"/>
          <w:szCs w:val="23"/>
        </w:rPr>
        <w:t xml:space="preserve">. aj tých, ktorí majú </w:t>
      </w:r>
      <w:r w:rsidRPr="00D7243D">
        <w:rPr>
          <w:rFonts w:ascii="Times New Roman" w:hAnsi="Times New Roman"/>
          <w:sz w:val="23"/>
          <w:szCs w:val="23"/>
        </w:rPr>
        <w:lastRenderedPageBreak/>
        <w:t xml:space="preserve">bydlisko v inom členskom štáte EÚ v súlade s čl.1 nariadenia EP a Rady č. 883/2004 a čl.11 vykonávacieho nariadenia 987/2009, ktorí si ale formálne trvalé bydlisko ponechávajú v Slovenskej republike. Ide o dôchodcov, ktorí sa presťahovali, alebo sa dlhodobo zdržiavajú napr. u svojich detí v inom členskom štáte EU, ale trvalý pobyt v SR si nerušia. </w:t>
      </w:r>
    </w:p>
    <w:p w:rsidR="00A006F0" w:rsidRPr="00D7243D" w:rsidRDefault="00A006F0" w:rsidP="00A006F0">
      <w:pPr>
        <w:spacing w:after="0" w:line="240" w:lineRule="auto"/>
        <w:jc w:val="both"/>
        <w:rPr>
          <w:rFonts w:ascii="Times New Roman" w:hAnsi="Times New Roman"/>
          <w:sz w:val="23"/>
          <w:szCs w:val="23"/>
        </w:rPr>
      </w:pPr>
    </w:p>
    <w:p w:rsidR="00A006F0" w:rsidRPr="004456F7" w:rsidRDefault="00A006F0" w:rsidP="00A006F0">
      <w:pPr>
        <w:spacing w:after="0" w:line="240" w:lineRule="auto"/>
        <w:jc w:val="both"/>
        <w:rPr>
          <w:rFonts w:ascii="Times New Roman" w:hAnsi="Times New Roman"/>
          <w:b/>
          <w:sz w:val="23"/>
          <w:szCs w:val="23"/>
        </w:rPr>
      </w:pPr>
      <w:r w:rsidRPr="004456F7">
        <w:rPr>
          <w:rFonts w:ascii="Times New Roman" w:hAnsi="Times New Roman"/>
          <w:b/>
          <w:sz w:val="23"/>
          <w:szCs w:val="23"/>
        </w:rPr>
        <w:t>K bodu 2</w:t>
      </w:r>
    </w:p>
    <w:p w:rsidR="00A006F0" w:rsidRPr="00D7243D"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 xml:space="preserve">Osoby, ktoré budú poberať ošetrovné v súvislosti s poskytovaním </w:t>
      </w:r>
      <w:r>
        <w:rPr>
          <w:rFonts w:ascii="Times New Roman" w:hAnsi="Times New Roman"/>
          <w:sz w:val="23"/>
          <w:szCs w:val="23"/>
        </w:rPr>
        <w:t xml:space="preserve">osobnej </w:t>
      </w:r>
      <w:r w:rsidRPr="00D7243D">
        <w:rPr>
          <w:rFonts w:ascii="Times New Roman" w:hAnsi="Times New Roman"/>
          <w:sz w:val="23"/>
          <w:szCs w:val="23"/>
        </w:rPr>
        <w:t xml:space="preserve">starostlivosti </w:t>
      </w:r>
      <w:r>
        <w:rPr>
          <w:rFonts w:ascii="Times New Roman" w:hAnsi="Times New Roman"/>
          <w:sz w:val="23"/>
          <w:szCs w:val="23"/>
        </w:rPr>
        <w:t xml:space="preserve">v prirodzenom prostredí osoby </w:t>
      </w:r>
      <w:r w:rsidRPr="00D7243D">
        <w:rPr>
          <w:rFonts w:ascii="Times New Roman" w:hAnsi="Times New Roman"/>
          <w:sz w:val="23"/>
          <w:szCs w:val="23"/>
        </w:rPr>
        <w:t>v súvislosti s paliatívnou, onkologickou starostlivosťou osobe blízkej, ostávajú aj po skončení poberania ošetrovného poistencami štátu</w:t>
      </w:r>
      <w:r>
        <w:rPr>
          <w:rFonts w:ascii="Times New Roman" w:hAnsi="Times New Roman"/>
          <w:sz w:val="23"/>
          <w:szCs w:val="23"/>
        </w:rPr>
        <w:t xml:space="preserve"> a to až do obdobia, kým potreba osobnej starostlivosti trvá</w:t>
      </w:r>
      <w:r w:rsidRPr="00D7243D">
        <w:rPr>
          <w:rFonts w:ascii="Times New Roman" w:hAnsi="Times New Roman"/>
          <w:sz w:val="23"/>
          <w:szCs w:val="23"/>
        </w:rPr>
        <w:t>.</w:t>
      </w:r>
    </w:p>
    <w:p w:rsidR="00A006F0" w:rsidRDefault="00A006F0" w:rsidP="00A006F0">
      <w:pPr>
        <w:spacing w:after="0" w:line="240" w:lineRule="auto"/>
        <w:jc w:val="both"/>
        <w:rPr>
          <w:rFonts w:ascii="Times New Roman" w:hAnsi="Times New Roman"/>
          <w:sz w:val="23"/>
          <w:szCs w:val="23"/>
        </w:rPr>
      </w:pPr>
    </w:p>
    <w:p w:rsidR="00A006F0" w:rsidRPr="00C27394" w:rsidRDefault="00A006F0" w:rsidP="00A006F0">
      <w:pPr>
        <w:spacing w:after="0" w:line="240" w:lineRule="auto"/>
        <w:rPr>
          <w:rFonts w:ascii="Times New Roman" w:hAnsi="Times New Roman"/>
          <w:b/>
        </w:rPr>
      </w:pPr>
      <w:r w:rsidRPr="00C27394">
        <w:rPr>
          <w:rFonts w:ascii="Times New Roman" w:hAnsi="Times New Roman"/>
          <w:b/>
        </w:rPr>
        <w:t>K </w:t>
      </w:r>
      <w:r w:rsidRPr="0098304C">
        <w:rPr>
          <w:rFonts w:ascii="Times New Roman" w:hAnsi="Times New Roman"/>
          <w:b/>
        </w:rPr>
        <w:t>bodom</w:t>
      </w:r>
      <w:r w:rsidRPr="00C27394">
        <w:rPr>
          <w:rFonts w:ascii="Times New Roman" w:hAnsi="Times New Roman"/>
          <w:b/>
        </w:rPr>
        <w:t xml:space="preserve"> 3</w:t>
      </w:r>
      <w:r>
        <w:rPr>
          <w:rFonts w:ascii="Times New Roman" w:hAnsi="Times New Roman"/>
          <w:b/>
        </w:rPr>
        <w:t xml:space="preserve"> a 4</w:t>
      </w:r>
    </w:p>
    <w:p w:rsidR="00A006F0" w:rsidRDefault="00A006F0" w:rsidP="00A006F0">
      <w:pPr>
        <w:spacing w:after="0" w:line="240" w:lineRule="auto"/>
        <w:rPr>
          <w:rFonts w:ascii="Times New Roman" w:hAnsi="Times New Roman"/>
        </w:rPr>
      </w:pPr>
      <w:r>
        <w:rPr>
          <w:rFonts w:ascii="Times New Roman" w:hAnsi="Times New Roman"/>
        </w:rPr>
        <w:t xml:space="preserve">Legislatívno-technická úprava v nadväznosti na prečíslovanie bodov v § 11 ods. 7 písm. m), čo sa premieta aj do ustanovení </w:t>
      </w:r>
      <w:r w:rsidRPr="007A72F0">
        <w:rPr>
          <w:rFonts w:ascii="Times New Roman" w:hAnsi="Times New Roman"/>
        </w:rPr>
        <w:t xml:space="preserve">§ 29b ods. </w:t>
      </w:r>
      <w:r>
        <w:rPr>
          <w:rFonts w:ascii="Times New Roman" w:hAnsi="Times New Roman"/>
        </w:rPr>
        <w:t xml:space="preserve">12 a </w:t>
      </w:r>
      <w:r w:rsidRPr="007A72F0">
        <w:rPr>
          <w:rFonts w:ascii="Times New Roman" w:hAnsi="Times New Roman"/>
        </w:rPr>
        <w:t>13.</w:t>
      </w:r>
    </w:p>
    <w:p w:rsidR="00A006F0" w:rsidRDefault="00A006F0" w:rsidP="00A006F0">
      <w:pPr>
        <w:spacing w:after="0" w:line="240" w:lineRule="auto"/>
        <w:rPr>
          <w:rFonts w:ascii="Times New Roman" w:hAnsi="Times New Roman"/>
        </w:rPr>
      </w:pPr>
    </w:p>
    <w:p w:rsidR="00A006F0" w:rsidRPr="005348F3" w:rsidRDefault="00A006F0" w:rsidP="00A006F0">
      <w:pPr>
        <w:spacing w:after="0" w:line="240" w:lineRule="auto"/>
        <w:jc w:val="both"/>
        <w:rPr>
          <w:rFonts w:ascii="Times New Roman" w:hAnsi="Times New Roman"/>
          <w:b/>
          <w:sz w:val="23"/>
          <w:szCs w:val="23"/>
          <w:u w:val="single"/>
        </w:rPr>
      </w:pPr>
      <w:r>
        <w:rPr>
          <w:rFonts w:ascii="Times New Roman" w:hAnsi="Times New Roman"/>
          <w:b/>
          <w:sz w:val="23"/>
          <w:szCs w:val="23"/>
          <w:u w:val="single"/>
        </w:rPr>
        <w:t xml:space="preserve">K článku VI </w:t>
      </w:r>
      <w:r w:rsidRPr="005348F3">
        <w:rPr>
          <w:rFonts w:ascii="Times New Roman" w:hAnsi="Times New Roman"/>
          <w:b/>
          <w:sz w:val="23"/>
          <w:szCs w:val="23"/>
          <w:u w:val="single"/>
        </w:rPr>
        <w:t>(zákon č. 581/2004 Z. z. o zdravotných poisťovniach)</w:t>
      </w:r>
    </w:p>
    <w:p w:rsidR="00A006F0" w:rsidRPr="007A72F0" w:rsidRDefault="00A006F0" w:rsidP="00A006F0">
      <w:pPr>
        <w:spacing w:after="0" w:line="240" w:lineRule="auto"/>
        <w:rPr>
          <w:rFonts w:ascii="Times New Roman" w:hAnsi="Times New Roman"/>
        </w:rPr>
      </w:pPr>
    </w:p>
    <w:p w:rsidR="00A006F0" w:rsidRPr="00D7243D"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K bodu 1</w:t>
      </w:r>
      <w:r w:rsidRPr="00D7243D">
        <w:rPr>
          <w:rFonts w:ascii="Times New Roman" w:hAnsi="Times New Roman"/>
          <w:b/>
          <w:sz w:val="23"/>
          <w:szCs w:val="23"/>
        </w:rPr>
        <w:t xml:space="preserve"> (odkaz 24c)</w:t>
      </w:r>
    </w:p>
    <w:p w:rsidR="00A006F0" w:rsidRPr="00D7243D" w:rsidRDefault="00A006F0" w:rsidP="00A006F0">
      <w:pPr>
        <w:spacing w:after="0" w:line="240" w:lineRule="auto"/>
        <w:rPr>
          <w:rFonts w:ascii="Times New Roman" w:hAnsi="Times New Roman"/>
          <w:sz w:val="23"/>
          <w:szCs w:val="23"/>
        </w:rPr>
      </w:pPr>
      <w:r w:rsidRPr="00D7243D">
        <w:rPr>
          <w:rFonts w:ascii="Times New Roman" w:hAnsi="Times New Roman"/>
          <w:sz w:val="23"/>
          <w:szCs w:val="23"/>
        </w:rPr>
        <w:t>Precizujú sa odkazy na osobitný zákon č. 576/2004 Z. z.</w:t>
      </w:r>
    </w:p>
    <w:p w:rsidR="00A006F0" w:rsidRDefault="00A006F0" w:rsidP="00A006F0">
      <w:pPr>
        <w:spacing w:after="0" w:line="240" w:lineRule="auto"/>
        <w:jc w:val="both"/>
        <w:rPr>
          <w:rFonts w:ascii="Times New Roman" w:hAnsi="Times New Roman"/>
          <w:b/>
          <w:sz w:val="23"/>
          <w:szCs w:val="23"/>
        </w:rPr>
      </w:pPr>
    </w:p>
    <w:p w:rsidR="00A006F0" w:rsidRPr="00D7243D"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K bodu 2</w:t>
      </w:r>
      <w:r w:rsidRPr="00D7243D">
        <w:rPr>
          <w:rFonts w:ascii="Times New Roman" w:hAnsi="Times New Roman"/>
          <w:b/>
          <w:sz w:val="23"/>
          <w:szCs w:val="23"/>
        </w:rPr>
        <w:t xml:space="preserve"> (§ 7a ods. 1 písm. c))</w:t>
      </w:r>
    </w:p>
    <w:p w:rsidR="00A006F0" w:rsidRDefault="00A006F0" w:rsidP="00A006F0">
      <w:pPr>
        <w:spacing w:after="0" w:line="240" w:lineRule="auto"/>
        <w:jc w:val="both"/>
        <w:rPr>
          <w:rFonts w:ascii="Times New Roman" w:hAnsi="Times New Roman"/>
          <w:sz w:val="23"/>
          <w:szCs w:val="23"/>
        </w:rPr>
      </w:pPr>
      <w:r>
        <w:rPr>
          <w:rFonts w:ascii="Times New Roman" w:hAnsi="Times New Roman"/>
          <w:sz w:val="23"/>
          <w:szCs w:val="23"/>
        </w:rPr>
        <w:t xml:space="preserve">Legislatívno-technická úprava v nadväznosti na zmeny navrhované v čl. IV </w:t>
      </w:r>
      <w:r w:rsidRPr="00D7243D">
        <w:rPr>
          <w:rFonts w:ascii="Times New Roman" w:hAnsi="Times New Roman"/>
          <w:sz w:val="23"/>
          <w:szCs w:val="23"/>
        </w:rPr>
        <w:t>v zákone č. 576/2004 Z. z. v § 10a ods. 3</w:t>
      </w:r>
      <w:r>
        <w:rPr>
          <w:rFonts w:ascii="Times New Roman" w:hAnsi="Times New Roman"/>
          <w:sz w:val="23"/>
          <w:szCs w:val="23"/>
        </w:rPr>
        <w:t xml:space="preserve">, podľa ktorého zariadenie sociálnej pomoci musí mať </w:t>
      </w:r>
      <w:r w:rsidRPr="00D7243D">
        <w:rPr>
          <w:rFonts w:ascii="Times New Roman" w:hAnsi="Times New Roman"/>
          <w:sz w:val="23"/>
          <w:szCs w:val="23"/>
        </w:rPr>
        <w:t>ďalš</w:t>
      </w:r>
      <w:r>
        <w:rPr>
          <w:rFonts w:ascii="Times New Roman" w:hAnsi="Times New Roman"/>
          <w:sz w:val="23"/>
          <w:szCs w:val="23"/>
        </w:rPr>
        <w:t>iu sestru alebo praktickú sestru.</w:t>
      </w:r>
      <w:r w:rsidRPr="00D7243D">
        <w:rPr>
          <w:rFonts w:ascii="Times New Roman" w:hAnsi="Times New Roman"/>
          <w:sz w:val="23"/>
          <w:szCs w:val="23"/>
        </w:rPr>
        <w:t xml:space="preserve"> </w:t>
      </w:r>
    </w:p>
    <w:p w:rsidR="00A006F0" w:rsidRDefault="00A006F0" w:rsidP="00A006F0">
      <w:pPr>
        <w:spacing w:after="0" w:line="240" w:lineRule="auto"/>
        <w:jc w:val="both"/>
        <w:rPr>
          <w:rFonts w:ascii="Times New Roman" w:hAnsi="Times New Roman"/>
          <w:sz w:val="23"/>
          <w:szCs w:val="23"/>
        </w:rPr>
      </w:pPr>
    </w:p>
    <w:p w:rsidR="00A006F0" w:rsidRPr="00D7243D" w:rsidRDefault="00A006F0" w:rsidP="00A006F0">
      <w:pPr>
        <w:spacing w:after="0" w:line="240" w:lineRule="auto"/>
        <w:jc w:val="both"/>
        <w:rPr>
          <w:rFonts w:ascii="Times New Roman" w:hAnsi="Times New Roman"/>
          <w:b/>
          <w:sz w:val="23"/>
          <w:szCs w:val="23"/>
        </w:rPr>
      </w:pPr>
      <w:r w:rsidRPr="00D7243D">
        <w:rPr>
          <w:rFonts w:ascii="Times New Roman" w:hAnsi="Times New Roman"/>
          <w:b/>
          <w:sz w:val="23"/>
          <w:szCs w:val="23"/>
        </w:rPr>
        <w:t xml:space="preserve">K bodu </w:t>
      </w:r>
      <w:r>
        <w:rPr>
          <w:rFonts w:ascii="Times New Roman" w:hAnsi="Times New Roman"/>
          <w:b/>
          <w:sz w:val="23"/>
          <w:szCs w:val="23"/>
        </w:rPr>
        <w:t>3</w:t>
      </w:r>
      <w:r w:rsidRPr="00D7243D">
        <w:rPr>
          <w:rFonts w:ascii="Times New Roman" w:hAnsi="Times New Roman"/>
          <w:b/>
          <w:sz w:val="23"/>
          <w:szCs w:val="23"/>
        </w:rPr>
        <w:t xml:space="preserve"> (§ 15 ods. 1 písm. a))</w:t>
      </w:r>
    </w:p>
    <w:p w:rsidR="00A006F0"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Legislatívno-technická úprava v nadväznosti na zmeny v nariadení vlády SR č. 296/2010 Z. z. a zmene špecializačného odboru zo stomatológie na zubné lekárstvo.</w:t>
      </w:r>
    </w:p>
    <w:p w:rsidR="00A006F0" w:rsidRPr="00D7243D" w:rsidRDefault="00A006F0" w:rsidP="00A006F0">
      <w:pPr>
        <w:spacing w:after="0" w:line="240" w:lineRule="auto"/>
        <w:jc w:val="both"/>
        <w:rPr>
          <w:rFonts w:ascii="Times New Roman" w:hAnsi="Times New Roman"/>
          <w:sz w:val="23"/>
          <w:szCs w:val="23"/>
        </w:rPr>
      </w:pPr>
    </w:p>
    <w:p w:rsidR="00A006F0"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 xml:space="preserve">K bodu </w:t>
      </w:r>
      <w:r w:rsidRPr="00D7243D">
        <w:rPr>
          <w:rFonts w:ascii="Times New Roman" w:hAnsi="Times New Roman"/>
          <w:b/>
          <w:sz w:val="23"/>
          <w:szCs w:val="23"/>
        </w:rPr>
        <w:t xml:space="preserve">4 </w:t>
      </w:r>
      <w:r>
        <w:rPr>
          <w:rFonts w:ascii="Times New Roman" w:hAnsi="Times New Roman"/>
          <w:b/>
          <w:sz w:val="23"/>
          <w:szCs w:val="23"/>
        </w:rPr>
        <w:t>(§ 18 ods. 1 písm. c))</w:t>
      </w:r>
    </w:p>
    <w:p w:rsidR="00A006F0" w:rsidRDefault="00A006F0" w:rsidP="00A006F0">
      <w:pPr>
        <w:spacing w:after="0" w:line="240" w:lineRule="auto"/>
        <w:jc w:val="both"/>
        <w:rPr>
          <w:rFonts w:ascii="Times New Roman" w:hAnsi="Times New Roman"/>
          <w:sz w:val="23"/>
          <w:szCs w:val="23"/>
        </w:rPr>
      </w:pPr>
      <w:r w:rsidRPr="00C27394">
        <w:rPr>
          <w:rFonts w:ascii="Times New Roman" w:hAnsi="Times New Roman"/>
          <w:sz w:val="23"/>
          <w:szCs w:val="23"/>
        </w:rPr>
        <w:t>Ustanovuje sa</w:t>
      </w:r>
      <w:r>
        <w:rPr>
          <w:rFonts w:ascii="Times New Roman" w:hAnsi="Times New Roman"/>
          <w:sz w:val="23"/>
          <w:szCs w:val="23"/>
        </w:rPr>
        <w:t xml:space="preserve"> úradu pre dohľad kontrolovať aj zariadenia sociálnej pomoci, ktoré nemajú zmluvu so zdravotnými poisťovňami z dôvodu potreby aplikačnej praxe.</w:t>
      </w:r>
    </w:p>
    <w:p w:rsidR="00A006F0" w:rsidRPr="00C27394" w:rsidRDefault="00A006F0" w:rsidP="00A006F0">
      <w:pPr>
        <w:spacing w:after="0" w:line="240" w:lineRule="auto"/>
        <w:jc w:val="both"/>
        <w:rPr>
          <w:rFonts w:ascii="Times New Roman" w:hAnsi="Times New Roman"/>
          <w:sz w:val="23"/>
          <w:szCs w:val="23"/>
        </w:rPr>
      </w:pPr>
    </w:p>
    <w:p w:rsidR="00A006F0" w:rsidRPr="00D7243D"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 xml:space="preserve">K bodu 5 </w:t>
      </w:r>
      <w:r w:rsidRPr="00D7243D">
        <w:rPr>
          <w:rFonts w:ascii="Times New Roman" w:hAnsi="Times New Roman"/>
          <w:b/>
          <w:sz w:val="23"/>
          <w:szCs w:val="23"/>
        </w:rPr>
        <w:t>(§ 18 ods. 1 písm. u))</w:t>
      </w:r>
    </w:p>
    <w:p w:rsidR="00A006F0" w:rsidRPr="00D7243D"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Potreba tohto ustanovenia vystala z dôvodu, že v určitých odôvodnených prípadoch, kedy o uplatniteľnej legislatíve – t.</w:t>
      </w:r>
      <w:r>
        <w:rPr>
          <w:rFonts w:ascii="Times New Roman" w:hAnsi="Times New Roman"/>
          <w:sz w:val="23"/>
          <w:szCs w:val="23"/>
        </w:rPr>
        <w:t xml:space="preserve"> </w:t>
      </w:r>
      <w:r w:rsidRPr="00D7243D">
        <w:rPr>
          <w:rFonts w:ascii="Times New Roman" w:hAnsi="Times New Roman"/>
          <w:sz w:val="23"/>
          <w:szCs w:val="23"/>
        </w:rPr>
        <w:t>j. legislatíva akého štátu sa bude na osobu vzťahovať, nerozhoduje Sociálna poisťovňa, pretože nevzniká sociálne poistenie, preto musí rozhodnúť, keďže ide o zdravotné poistenie, niekto iný. Najkompetentnejší je Úrad pre dohľad nad zdravotnou starostlivosťou</w:t>
      </w:r>
      <w:r>
        <w:rPr>
          <w:rFonts w:ascii="Times New Roman" w:hAnsi="Times New Roman"/>
          <w:sz w:val="23"/>
          <w:szCs w:val="23"/>
        </w:rPr>
        <w:t>,</w:t>
      </w:r>
      <w:r w:rsidRPr="00D7243D">
        <w:rPr>
          <w:rFonts w:ascii="Times New Roman" w:hAnsi="Times New Roman"/>
          <w:sz w:val="23"/>
          <w:szCs w:val="23"/>
        </w:rPr>
        <w:t xml:space="preserve"> </w:t>
      </w:r>
      <w:r>
        <w:rPr>
          <w:rFonts w:ascii="Times New Roman" w:hAnsi="Times New Roman"/>
          <w:sz w:val="23"/>
          <w:szCs w:val="23"/>
        </w:rPr>
        <w:t>keďže</w:t>
      </w:r>
      <w:r w:rsidRPr="00D7243D">
        <w:rPr>
          <w:rFonts w:ascii="Times New Roman" w:hAnsi="Times New Roman"/>
          <w:sz w:val="23"/>
          <w:szCs w:val="23"/>
        </w:rPr>
        <w:t xml:space="preserve"> je aj styčným orgánom pre komunikáciu s inými členskými štátmi EÚ. </w:t>
      </w:r>
      <w:r>
        <w:rPr>
          <w:rFonts w:ascii="Times New Roman" w:hAnsi="Times New Roman"/>
          <w:sz w:val="23"/>
          <w:szCs w:val="23"/>
        </w:rPr>
        <w:t>Navrhované ustanovenie sa u</w:t>
      </w:r>
      <w:r w:rsidRPr="00D7243D">
        <w:rPr>
          <w:rFonts w:ascii="Times New Roman" w:hAnsi="Times New Roman"/>
          <w:sz w:val="23"/>
          <w:szCs w:val="23"/>
        </w:rPr>
        <w:t>platní v</w:t>
      </w:r>
      <w:r>
        <w:rPr>
          <w:rFonts w:ascii="Times New Roman" w:hAnsi="Times New Roman"/>
          <w:sz w:val="23"/>
          <w:szCs w:val="23"/>
        </w:rPr>
        <w:t> </w:t>
      </w:r>
      <w:r w:rsidRPr="00D7243D">
        <w:rPr>
          <w:rFonts w:ascii="Times New Roman" w:hAnsi="Times New Roman"/>
          <w:sz w:val="23"/>
          <w:szCs w:val="23"/>
        </w:rPr>
        <w:t>prípadoch</w:t>
      </w:r>
      <w:r>
        <w:rPr>
          <w:rFonts w:ascii="Times New Roman" w:hAnsi="Times New Roman"/>
          <w:sz w:val="23"/>
          <w:szCs w:val="23"/>
        </w:rPr>
        <w:t>,</w:t>
      </w:r>
      <w:r w:rsidRPr="00D7243D">
        <w:rPr>
          <w:rFonts w:ascii="Times New Roman" w:hAnsi="Times New Roman"/>
          <w:sz w:val="23"/>
          <w:szCs w:val="23"/>
        </w:rPr>
        <w:t xml:space="preserve"> ak pri posudzovaní prípadov dotknutej kategórie detí na území iného členského štátu EÚ bude po vyhodnotení uplatnenia čl. 32 a overenia bydliska zaslaná požiadavka na vystavenie nárokového dokladu zo strany zodpovednej inštitúcie iného členského štátu. V prípade zistenia špecifických skutočností v rodinnej situácii dieťaťa, bude zákonnému zástupcovi stranou iného členského štátu odporučený postup podania žiadosti o udelenie výnimky z uplatniteľných právnych predpisov.</w:t>
      </w:r>
    </w:p>
    <w:p w:rsidR="00A006F0" w:rsidRPr="00D7243D" w:rsidRDefault="00A006F0" w:rsidP="00A006F0">
      <w:pPr>
        <w:spacing w:after="0" w:line="240" w:lineRule="auto"/>
        <w:jc w:val="both"/>
        <w:rPr>
          <w:rFonts w:ascii="Times New Roman" w:hAnsi="Times New Roman"/>
          <w:sz w:val="23"/>
          <w:szCs w:val="23"/>
        </w:rPr>
      </w:pPr>
    </w:p>
    <w:p w:rsidR="00A006F0"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 xml:space="preserve">K bodu </w:t>
      </w:r>
      <w:r w:rsidRPr="00D7243D">
        <w:rPr>
          <w:rFonts w:ascii="Times New Roman" w:hAnsi="Times New Roman"/>
          <w:b/>
          <w:sz w:val="23"/>
          <w:szCs w:val="23"/>
        </w:rPr>
        <w:t xml:space="preserve">6 </w:t>
      </w:r>
      <w:r>
        <w:rPr>
          <w:rFonts w:ascii="Times New Roman" w:hAnsi="Times New Roman"/>
          <w:b/>
          <w:sz w:val="23"/>
          <w:szCs w:val="23"/>
        </w:rPr>
        <w:t>(§ 20 ods. 1 písm. e))</w:t>
      </w:r>
    </w:p>
    <w:p w:rsidR="00A006F0" w:rsidRDefault="00A006F0" w:rsidP="00A006F0">
      <w:pPr>
        <w:spacing w:after="0" w:line="240" w:lineRule="auto"/>
        <w:jc w:val="both"/>
        <w:rPr>
          <w:rFonts w:ascii="Times New Roman" w:hAnsi="Times New Roman"/>
          <w:b/>
          <w:sz w:val="23"/>
          <w:szCs w:val="23"/>
        </w:rPr>
      </w:pPr>
      <w:r w:rsidRPr="00C27394">
        <w:rPr>
          <w:rFonts w:ascii="Times New Roman" w:hAnsi="Times New Roman"/>
        </w:rPr>
        <w:t xml:space="preserve">Dopĺňa sa adresa trvalého a prechodného pobytu pre účely prideľovania kódov zdravotníckych pracovníkov, </w:t>
      </w:r>
      <w:r>
        <w:rPr>
          <w:rFonts w:ascii="Times New Roman" w:hAnsi="Times New Roman"/>
        </w:rPr>
        <w:t>keďže</w:t>
      </w:r>
      <w:r w:rsidRPr="00C27394">
        <w:rPr>
          <w:rFonts w:ascii="Times New Roman" w:hAnsi="Times New Roman"/>
        </w:rPr>
        <w:t xml:space="preserve"> kódy prideľuje pobočka úradu, ktorá je miestne príslušná na základe trvalého alebo prechodného pobytu zdravotníckeho pracovníka</w:t>
      </w:r>
      <w:r>
        <w:rPr>
          <w:rFonts w:ascii="Times New Roman" w:hAnsi="Times New Roman"/>
        </w:rPr>
        <w:t>.</w:t>
      </w:r>
      <w:r w:rsidRPr="00A006F0">
        <w:rPr>
          <w:rFonts w:ascii="Times New Roman" w:hAnsi="Times New Roman"/>
          <w:b/>
          <w:sz w:val="23"/>
          <w:szCs w:val="23"/>
        </w:rPr>
        <w:t xml:space="preserve"> </w:t>
      </w:r>
    </w:p>
    <w:p w:rsidR="00A006F0" w:rsidRDefault="00A006F0" w:rsidP="00A006F0">
      <w:pPr>
        <w:spacing w:after="0" w:line="240" w:lineRule="auto"/>
        <w:jc w:val="both"/>
        <w:rPr>
          <w:rFonts w:ascii="Times New Roman" w:hAnsi="Times New Roman"/>
          <w:b/>
          <w:sz w:val="23"/>
          <w:szCs w:val="23"/>
        </w:rPr>
      </w:pPr>
    </w:p>
    <w:p w:rsidR="00A174A6" w:rsidRDefault="00A174A6" w:rsidP="00A006F0">
      <w:pPr>
        <w:spacing w:after="0" w:line="240" w:lineRule="auto"/>
        <w:jc w:val="both"/>
        <w:rPr>
          <w:rFonts w:ascii="Times New Roman" w:hAnsi="Times New Roman"/>
          <w:b/>
          <w:sz w:val="23"/>
          <w:szCs w:val="23"/>
        </w:rPr>
      </w:pPr>
    </w:p>
    <w:p w:rsidR="00A174A6" w:rsidRDefault="00A174A6" w:rsidP="00A006F0">
      <w:pPr>
        <w:spacing w:after="0" w:line="240" w:lineRule="auto"/>
        <w:jc w:val="both"/>
        <w:rPr>
          <w:rFonts w:ascii="Times New Roman" w:hAnsi="Times New Roman"/>
          <w:b/>
          <w:sz w:val="23"/>
          <w:szCs w:val="23"/>
        </w:rPr>
      </w:pPr>
    </w:p>
    <w:p w:rsidR="00A174A6" w:rsidRDefault="00A174A6" w:rsidP="00A006F0">
      <w:pPr>
        <w:spacing w:after="0" w:line="240" w:lineRule="auto"/>
        <w:jc w:val="both"/>
        <w:rPr>
          <w:rFonts w:ascii="Times New Roman" w:hAnsi="Times New Roman"/>
          <w:b/>
          <w:sz w:val="23"/>
          <w:szCs w:val="23"/>
        </w:rPr>
      </w:pPr>
    </w:p>
    <w:p w:rsidR="00A006F0" w:rsidRPr="00C27394" w:rsidRDefault="00A006F0" w:rsidP="00A006F0">
      <w:pPr>
        <w:spacing w:after="0" w:line="240" w:lineRule="auto"/>
        <w:jc w:val="both"/>
        <w:rPr>
          <w:rFonts w:ascii="Times New Roman" w:hAnsi="Times New Roman"/>
          <w:b/>
          <w:sz w:val="23"/>
          <w:szCs w:val="23"/>
        </w:rPr>
      </w:pPr>
      <w:r w:rsidRPr="00C27394">
        <w:rPr>
          <w:rFonts w:ascii="Times New Roman" w:hAnsi="Times New Roman"/>
          <w:b/>
          <w:sz w:val="23"/>
          <w:szCs w:val="23"/>
        </w:rPr>
        <w:lastRenderedPageBreak/>
        <w:t>K bodu 7 (§ 20 ods. 1 písm. s))</w:t>
      </w:r>
    </w:p>
    <w:p w:rsidR="00A006F0" w:rsidRDefault="00A006F0" w:rsidP="00A006F0">
      <w:pPr>
        <w:spacing w:after="0" w:line="240" w:lineRule="auto"/>
        <w:jc w:val="both"/>
        <w:rPr>
          <w:rFonts w:ascii="Times New Roman" w:hAnsi="Times New Roman"/>
        </w:rPr>
      </w:pPr>
      <w:r w:rsidRPr="00C27394">
        <w:rPr>
          <w:rFonts w:ascii="Times New Roman" w:hAnsi="Times New Roman"/>
        </w:rPr>
        <w:t>Úprava sa navrhuje za účelom aktualizácie registrov vedených príslušnými inštitúciami, ide najmä o platné kódy zdravotníckych pracovníkov, poskytovateľov zdravotnej starostlivosti a zariadení sociálnej pomoci.</w:t>
      </w:r>
    </w:p>
    <w:p w:rsidR="00A006F0" w:rsidRDefault="00A006F0" w:rsidP="00A006F0">
      <w:pPr>
        <w:spacing w:after="0" w:line="240" w:lineRule="auto"/>
        <w:jc w:val="both"/>
        <w:rPr>
          <w:rFonts w:ascii="Times New Roman" w:hAnsi="Times New Roman"/>
        </w:rPr>
      </w:pPr>
    </w:p>
    <w:p w:rsidR="00A006F0" w:rsidRDefault="00A006F0" w:rsidP="00A006F0">
      <w:pPr>
        <w:spacing w:after="0" w:line="240" w:lineRule="auto"/>
        <w:jc w:val="both"/>
        <w:rPr>
          <w:rFonts w:ascii="Times New Roman" w:hAnsi="Times New Roman"/>
          <w:b/>
        </w:rPr>
      </w:pPr>
      <w:r w:rsidRPr="00A006F0">
        <w:rPr>
          <w:rFonts w:ascii="Times New Roman" w:hAnsi="Times New Roman"/>
          <w:b/>
        </w:rPr>
        <w:t>K bodu 8</w:t>
      </w:r>
    </w:p>
    <w:p w:rsidR="00A006F0" w:rsidRDefault="00A006F0" w:rsidP="00A006F0">
      <w:pPr>
        <w:spacing w:after="0" w:line="240" w:lineRule="auto"/>
        <w:jc w:val="both"/>
        <w:rPr>
          <w:rFonts w:ascii="Times New Roman" w:hAnsi="Times New Roman"/>
        </w:rPr>
      </w:pPr>
      <w:r w:rsidRPr="00A006F0">
        <w:rPr>
          <w:rFonts w:ascii="Times New Roman" w:hAnsi="Times New Roman"/>
        </w:rPr>
        <w:t>Legislatívno-technická úprava</w:t>
      </w:r>
      <w:r w:rsidR="001234B6">
        <w:rPr>
          <w:rFonts w:ascii="Times New Roman" w:hAnsi="Times New Roman"/>
        </w:rPr>
        <w:t>.</w:t>
      </w:r>
    </w:p>
    <w:p w:rsidR="00A006F0" w:rsidRPr="00A006F0" w:rsidRDefault="00A006F0" w:rsidP="00A006F0">
      <w:pPr>
        <w:spacing w:after="0" w:line="240" w:lineRule="auto"/>
        <w:jc w:val="both"/>
        <w:rPr>
          <w:rFonts w:ascii="Times New Roman" w:hAnsi="Times New Roman"/>
        </w:rPr>
      </w:pPr>
    </w:p>
    <w:p w:rsidR="00A006F0" w:rsidRPr="00D7243D" w:rsidRDefault="00A006F0" w:rsidP="00A006F0">
      <w:pPr>
        <w:spacing w:after="0" w:line="240" w:lineRule="auto"/>
        <w:jc w:val="both"/>
        <w:rPr>
          <w:rFonts w:ascii="Times New Roman" w:hAnsi="Times New Roman"/>
          <w:b/>
          <w:sz w:val="23"/>
          <w:szCs w:val="23"/>
        </w:rPr>
      </w:pPr>
      <w:r>
        <w:rPr>
          <w:rFonts w:ascii="Times New Roman" w:hAnsi="Times New Roman"/>
          <w:b/>
          <w:sz w:val="23"/>
          <w:szCs w:val="23"/>
        </w:rPr>
        <w:t xml:space="preserve">K bodu 9 </w:t>
      </w:r>
      <w:r w:rsidRPr="00D7243D">
        <w:rPr>
          <w:rFonts w:ascii="Times New Roman" w:hAnsi="Times New Roman"/>
          <w:b/>
          <w:sz w:val="23"/>
          <w:szCs w:val="23"/>
        </w:rPr>
        <w:t>(§ 43a)</w:t>
      </w:r>
    </w:p>
    <w:p w:rsidR="00A006F0"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Z doterajšej praxe úradu pri výkone dohľadu v oblasti poskytovania zdravotnej starostlivosti a verejného zdravotného poistenia vyplýva potreba vymedzenia právneho postavenia osoby, ktorá podáva na úrad podnet na vykonanie dohľadu a upravenia vzťahu medzi úradom a touto osobou. Podľa súčasného znenia právnej úpravy, ak sa osoba domnieva, že sa jej neposkytla zdravotná starostlivosť správne, má právo písomne požiadať poskytovateľa zdravotnej starostlivosti o nápravu, pričom ak poskytovateľ žiadosti nevyhovie alebo neinformuje žiadateľa o spôsobe vybavenia žiadosti najneskôr do 30 dní od podania žiadosti žiadateľom, osoba má právo požiadať úrad o vykonanie dohľadu nad poskytovaním zdravotnej starostlivosti (§ 17 zákona č. 576/2004 Z. z.). Súčasná právna úprava nepriznáva iné práva osobe, ktorá sa domnieva, že jej nebola správne poskytnutá zdravotná starostlivosť, ani osobe, ktorá sa domnieva, že boli porušené jej práva alebo právnom chránené záujmy pri vykonávaní verejného zdravotného poistenia, ani neupravuje postavenie tejto osoby, jej zákonného zástupcu alebo blízkych osôb pri dohľade. Navrhovaná úprava vymedzuje okruh osôb</w:t>
      </w:r>
      <w:r>
        <w:rPr>
          <w:rFonts w:ascii="Times New Roman" w:hAnsi="Times New Roman"/>
          <w:sz w:val="23"/>
          <w:szCs w:val="23"/>
        </w:rPr>
        <w:t xml:space="preserve"> a inštitúcií</w:t>
      </w:r>
      <w:r w:rsidRPr="00D7243D">
        <w:rPr>
          <w:rFonts w:ascii="Times New Roman" w:hAnsi="Times New Roman"/>
          <w:sz w:val="23"/>
          <w:szCs w:val="23"/>
        </w:rPr>
        <w:t>, ktoré majú právo požiadať o vykonanie dohľadu nad poskytovaním zdravotnej starostlivosti a verejným zdravotným poistením a posilňuje ich právne postavenie pri dohľade. Rešpektuje sa právo osoby, ktorej bola poskytnutá zdravotná starostlivosť a jej zákonného zástupcu rozhodnúť sa, či súhlasí s vykonaním dohľadu. V praxi sa stávajú prípady, kedy podnet na vykonanie dohľadu z dôvodu nesprávneho poskytnutia zdravotnej starostlivosti podá blízka osoba, pričom osoba, ktorej bola zdravotná starostlivosť poskytnutá, nesúhlasí s vykonaním dohľadu. Tiež sa stávajú prípady, kedy osoba, ktorej bola poskytnutá zdravotná starostlivosť podá podnet na vykonanie dohľadu a následne svoje rozhodnutie zmení a žiada zastavenie dohľadu. Navrhovaná úprava vymedzuje, za akých podmienok môžu podnet na vykonanie dohľadu podať blízke osoby, osoby ktorej práva alebo právom chránené záujmy mali byť porušené. Podávateľovi podnetu sa priznáva právo byť oboznámený so začatím výkonu dohľadu a s výsledkom dohľadu po jeho skončení. Podávateľ podnetu, jeho zástupca ani blízka osoba v súčasnosti nemajú zákonom č. 581/2004 Z. z. priznané právo na získanie informácií z dohľadu. Podľa navrhovanej úpravy sa v oblasti dohľadu nad zdravotnou starostlivosťou priznáva podávateľovi podnetu právo na poskytnutie úplného protokolu z výkonu dohľadu vrátane prípadných námietok poskytovateľa k protokolu a zápisnice z prerokovania týchto námietok. Za účelom zabezpečenia, aby mal podávateľ podnetu úplné informácie o dohľade, sa do podstatných náležitostí protokolu dopĺňajú vyjadrenia poskytovateľa zdravotnej starostlivosti a vyjadrenia prizvanej osoby pri výkone dohľade, t.</w:t>
      </w:r>
      <w:r>
        <w:rPr>
          <w:rFonts w:ascii="Times New Roman" w:hAnsi="Times New Roman"/>
          <w:sz w:val="23"/>
          <w:szCs w:val="23"/>
        </w:rPr>
        <w:t xml:space="preserve"> </w:t>
      </w:r>
      <w:r w:rsidRPr="00D7243D">
        <w:rPr>
          <w:rFonts w:ascii="Times New Roman" w:hAnsi="Times New Roman"/>
          <w:sz w:val="23"/>
          <w:szCs w:val="23"/>
        </w:rPr>
        <w:t>j. konzultanta úradu, ktorý je odborníkom v príslušnom medicínskom odbore, v ktorom bola zdravotná starostlivosť poskytnutá. Za účelom zabezpečenia ochrany osobných údajov dotknutých osôb, ktoré vykonávali dohľad, ako aj zabezpečenia ochrany ich osobnosti a dobrého mena, sa upravuje nesprístupňovanie identifikačných údaj</w:t>
      </w:r>
      <w:r>
        <w:rPr>
          <w:rFonts w:ascii="Times New Roman" w:hAnsi="Times New Roman"/>
          <w:sz w:val="23"/>
          <w:szCs w:val="23"/>
        </w:rPr>
        <w:t>ov</w:t>
      </w:r>
      <w:r w:rsidRPr="00D7243D">
        <w:rPr>
          <w:rFonts w:ascii="Times New Roman" w:hAnsi="Times New Roman"/>
          <w:sz w:val="23"/>
          <w:szCs w:val="23"/>
        </w:rPr>
        <w:t xml:space="preserve"> týchto osôb. </w:t>
      </w:r>
      <w:r>
        <w:rPr>
          <w:rFonts w:ascii="Times New Roman" w:hAnsi="Times New Roman"/>
          <w:sz w:val="23"/>
          <w:szCs w:val="23"/>
        </w:rPr>
        <w:t>Ide</w:t>
      </w:r>
      <w:r w:rsidRPr="00D7243D">
        <w:rPr>
          <w:rFonts w:ascii="Times New Roman" w:hAnsi="Times New Roman"/>
          <w:sz w:val="23"/>
          <w:szCs w:val="23"/>
        </w:rPr>
        <w:t xml:space="preserve"> o osobné údaje, ktoré sa týkajú procesnej stránky výkonu dohľadu a nemajú vplyv na právne postavenie podávateľa podnetu. Zároveň sa týmto zabezpečí, nerušený, objektívny výkon dohľadov. V praxi neustále narastá počet podávateľov podnetov, ktorí hrubým a agresívnym spôsobom atakujú nielen zamestnancov úradu, ale aj konzultantov. Navrhovanou úpravou sa zefektívni vykonávanie dohľadov, kedy bude možné zastaviť dohľad v prípadoch, keď jeho vykonaniu bránia objektívne prekážky. Napríklad, ak počas výkonu sú zistené skutočnosti, pre ktoré dohľad nemožno vykonať, napríklad nie je dostupná zdravotná dokumentácia alebo zanikne dohliadaný subjekt bez právneho nástupcu. Zastavenie výkonu dohľadu bude tiež možné v prípade, ak podávateľ podnetu o to požiada, alebo neposkytne úradu súčinnosť, napriek úradom doručenej žiadosti o súčinnosť.  </w:t>
      </w:r>
    </w:p>
    <w:p w:rsidR="00A006F0" w:rsidRDefault="00A006F0" w:rsidP="00A006F0">
      <w:pPr>
        <w:spacing w:after="0" w:line="240" w:lineRule="auto"/>
        <w:jc w:val="both"/>
        <w:rPr>
          <w:rFonts w:ascii="Times New Roman" w:hAnsi="Times New Roman"/>
          <w:sz w:val="23"/>
          <w:szCs w:val="23"/>
        </w:rPr>
      </w:pPr>
    </w:p>
    <w:p w:rsidR="00A006F0" w:rsidRPr="00D7243D" w:rsidRDefault="00A006F0" w:rsidP="00A006F0">
      <w:pPr>
        <w:spacing w:after="0" w:line="240" w:lineRule="auto"/>
        <w:rPr>
          <w:rFonts w:ascii="Times New Roman" w:hAnsi="Times New Roman"/>
          <w:b/>
          <w:sz w:val="23"/>
          <w:szCs w:val="23"/>
        </w:rPr>
      </w:pPr>
      <w:r w:rsidRPr="00D7243D">
        <w:rPr>
          <w:rFonts w:ascii="Times New Roman" w:hAnsi="Times New Roman"/>
          <w:b/>
          <w:sz w:val="23"/>
          <w:szCs w:val="23"/>
        </w:rPr>
        <w:lastRenderedPageBreak/>
        <w:t xml:space="preserve">K bodu </w:t>
      </w:r>
      <w:r>
        <w:rPr>
          <w:rFonts w:ascii="Times New Roman" w:hAnsi="Times New Roman"/>
          <w:b/>
          <w:sz w:val="23"/>
          <w:szCs w:val="23"/>
        </w:rPr>
        <w:t>10</w:t>
      </w:r>
      <w:r w:rsidRPr="00D7243D">
        <w:rPr>
          <w:rFonts w:ascii="Times New Roman" w:hAnsi="Times New Roman"/>
          <w:b/>
          <w:sz w:val="23"/>
          <w:szCs w:val="23"/>
        </w:rPr>
        <w:t xml:space="preserve"> (§ 44a)</w:t>
      </w:r>
    </w:p>
    <w:p w:rsidR="00A006F0" w:rsidRPr="00D7243D"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 xml:space="preserve">Podľa navrhovanej úpravy sa v oblasti dohľadu nad zdravotnou starostlivosťou priznáva podávateľovi podnetu právo </w:t>
      </w:r>
      <w:r>
        <w:rPr>
          <w:rFonts w:ascii="Times New Roman" w:hAnsi="Times New Roman"/>
          <w:sz w:val="23"/>
          <w:szCs w:val="23"/>
        </w:rPr>
        <w:t>byť oboznámený so začatím výkonu dohľadu a s výsledkom dohľadu</w:t>
      </w:r>
      <w:r w:rsidRPr="00D7243D">
        <w:rPr>
          <w:rFonts w:ascii="Times New Roman" w:hAnsi="Times New Roman"/>
          <w:sz w:val="23"/>
          <w:szCs w:val="23"/>
        </w:rPr>
        <w:t xml:space="preserve">. Za účelom zabezpečenia ochrany osobných údajov dotknutých osôb, ktoré vykonávali dohľad, ako aj zabezpečenia ochrany ich osobnosti a dobrého mena, sa upravuje nesprístupňovanie identifikačných údaj týchto osôb. </w:t>
      </w:r>
      <w:r>
        <w:rPr>
          <w:rFonts w:ascii="Times New Roman" w:hAnsi="Times New Roman"/>
          <w:sz w:val="23"/>
          <w:szCs w:val="23"/>
        </w:rPr>
        <w:t>Ide</w:t>
      </w:r>
      <w:r w:rsidRPr="00D7243D">
        <w:rPr>
          <w:rFonts w:ascii="Times New Roman" w:hAnsi="Times New Roman"/>
          <w:sz w:val="23"/>
          <w:szCs w:val="23"/>
        </w:rPr>
        <w:t xml:space="preserve"> o osobné údaje, ktoré sa týkajú procesnej stránky výkonu dohľadu a nemajú vplyv na právne postavenie podávateľa podnetu. Zároveň sa týmto zabezpečí, nerušený, objektívny výkon dohľadov.</w:t>
      </w:r>
    </w:p>
    <w:p w:rsidR="00A006F0" w:rsidRDefault="00A006F0" w:rsidP="00A006F0">
      <w:pPr>
        <w:spacing w:after="0" w:line="240" w:lineRule="auto"/>
        <w:jc w:val="both"/>
        <w:rPr>
          <w:rFonts w:ascii="Times New Roman" w:hAnsi="Times New Roman"/>
          <w:sz w:val="23"/>
          <w:szCs w:val="23"/>
        </w:rPr>
      </w:pPr>
    </w:p>
    <w:p w:rsidR="00A006F0" w:rsidRPr="00BE0780" w:rsidRDefault="00A006F0" w:rsidP="00A006F0">
      <w:pPr>
        <w:spacing w:after="0" w:line="240" w:lineRule="auto"/>
        <w:rPr>
          <w:rFonts w:ascii="Times New Roman" w:hAnsi="Times New Roman"/>
          <w:b/>
          <w:sz w:val="23"/>
          <w:szCs w:val="23"/>
        </w:rPr>
      </w:pPr>
      <w:r w:rsidRPr="00BE0780">
        <w:rPr>
          <w:rFonts w:ascii="Times New Roman" w:hAnsi="Times New Roman"/>
          <w:b/>
          <w:sz w:val="23"/>
          <w:szCs w:val="23"/>
        </w:rPr>
        <w:t xml:space="preserve">K bodu </w:t>
      </w:r>
      <w:r>
        <w:rPr>
          <w:rFonts w:ascii="Times New Roman" w:hAnsi="Times New Roman"/>
          <w:b/>
          <w:sz w:val="23"/>
          <w:szCs w:val="23"/>
        </w:rPr>
        <w:t>1</w:t>
      </w:r>
      <w:r w:rsidRPr="00BE0780">
        <w:rPr>
          <w:rFonts w:ascii="Times New Roman" w:hAnsi="Times New Roman"/>
          <w:b/>
          <w:sz w:val="23"/>
          <w:szCs w:val="23"/>
        </w:rPr>
        <w:t>1 (§ 45 ods. 2 písm. c))</w:t>
      </w:r>
    </w:p>
    <w:p w:rsidR="00A006F0" w:rsidRPr="00D7243D" w:rsidRDefault="00A006F0" w:rsidP="00A006F0">
      <w:pPr>
        <w:spacing w:after="0" w:line="240" w:lineRule="auto"/>
        <w:rPr>
          <w:rFonts w:ascii="Times New Roman" w:hAnsi="Times New Roman"/>
          <w:sz w:val="23"/>
          <w:szCs w:val="23"/>
        </w:rPr>
      </w:pPr>
      <w:r w:rsidRPr="00D7243D">
        <w:rPr>
          <w:rFonts w:ascii="Times New Roman" w:hAnsi="Times New Roman"/>
          <w:sz w:val="23"/>
          <w:szCs w:val="23"/>
        </w:rPr>
        <w:t>Predlžuje sa lehota na vyjadrenie poskytovateľa zdravotnej starostlivosti k protokolu.</w:t>
      </w:r>
    </w:p>
    <w:p w:rsidR="00A006F0" w:rsidRDefault="00A006F0" w:rsidP="00A006F0">
      <w:pPr>
        <w:spacing w:after="0" w:line="240" w:lineRule="auto"/>
        <w:rPr>
          <w:rFonts w:ascii="Times New Roman" w:hAnsi="Times New Roman"/>
          <w:sz w:val="23"/>
          <w:szCs w:val="23"/>
        </w:rPr>
      </w:pPr>
    </w:p>
    <w:p w:rsidR="00A006F0" w:rsidRPr="004548AC" w:rsidRDefault="00A006F0" w:rsidP="00A006F0">
      <w:pPr>
        <w:spacing w:after="0" w:line="240" w:lineRule="auto"/>
        <w:rPr>
          <w:rFonts w:ascii="Times New Roman" w:hAnsi="Times New Roman"/>
          <w:b/>
          <w:sz w:val="23"/>
          <w:szCs w:val="23"/>
        </w:rPr>
      </w:pPr>
      <w:r>
        <w:rPr>
          <w:rFonts w:ascii="Times New Roman" w:hAnsi="Times New Roman"/>
          <w:b/>
          <w:sz w:val="23"/>
          <w:szCs w:val="23"/>
        </w:rPr>
        <w:t>K bodu 1</w:t>
      </w:r>
      <w:r w:rsidRPr="004548AC">
        <w:rPr>
          <w:rFonts w:ascii="Times New Roman" w:hAnsi="Times New Roman"/>
          <w:b/>
          <w:sz w:val="23"/>
          <w:szCs w:val="23"/>
        </w:rPr>
        <w:t>2 (§ 46 ods. 2)</w:t>
      </w:r>
    </w:p>
    <w:p w:rsidR="00A006F0" w:rsidRPr="004548AC" w:rsidRDefault="00A006F0" w:rsidP="00A006F0">
      <w:pPr>
        <w:spacing w:after="0" w:line="240" w:lineRule="auto"/>
        <w:jc w:val="both"/>
        <w:rPr>
          <w:rFonts w:ascii="Times New Roman" w:hAnsi="Times New Roman"/>
          <w:sz w:val="23"/>
          <w:szCs w:val="23"/>
        </w:rPr>
      </w:pPr>
      <w:r w:rsidRPr="004548AC">
        <w:rPr>
          <w:rFonts w:ascii="Times New Roman" w:hAnsi="Times New Roman"/>
          <w:sz w:val="23"/>
          <w:szCs w:val="23"/>
        </w:rPr>
        <w:t>V písmene a) sa spresňuje terminológia (nie žiadosť, ale podnet). Doterajšie písmeno b) umožňuje dohliadanému subjektu počas dohľadu a najneskôr v čase oboznámenia sa s protokolom vyjadriť sa k zisteniam. V navrhovanom písmene b) sa spresňuje právo dohliadaného subjektu podať písomné vyjadrenie k podnetu (pred vypracovaním protokolu). V novom písmene c) sa definuje právo dohliadaného subjektu podať písomné námietky proti protokolu tak, aby nadväzovalo s povinnosťami osoby oprávnenej na výkon dohľadu a s realitou. Nové písmeno d) mení povinnosť dohliadaného subjektu (zúčastniť sa prerokovania námietok) na právo dohliadaného subjektu (zúčastniť sa oboznámenia z preverenia opodstatnenosti písomných námietok).</w:t>
      </w:r>
    </w:p>
    <w:p w:rsidR="00A006F0" w:rsidRPr="00D7243D" w:rsidRDefault="00A006F0" w:rsidP="00A006F0">
      <w:pPr>
        <w:spacing w:after="0" w:line="240" w:lineRule="auto"/>
        <w:jc w:val="both"/>
        <w:rPr>
          <w:rFonts w:ascii="Times New Roman" w:hAnsi="Times New Roman"/>
          <w:sz w:val="23"/>
          <w:szCs w:val="23"/>
        </w:rPr>
      </w:pPr>
    </w:p>
    <w:p w:rsidR="00A006F0" w:rsidRDefault="00A006F0" w:rsidP="00A006F0">
      <w:pPr>
        <w:spacing w:after="0" w:line="240" w:lineRule="auto"/>
        <w:rPr>
          <w:rFonts w:ascii="Times New Roman" w:hAnsi="Times New Roman"/>
          <w:b/>
          <w:sz w:val="23"/>
          <w:szCs w:val="23"/>
        </w:rPr>
      </w:pPr>
      <w:r w:rsidRPr="005348F3">
        <w:rPr>
          <w:rFonts w:ascii="Times New Roman" w:hAnsi="Times New Roman"/>
          <w:b/>
          <w:sz w:val="23"/>
          <w:szCs w:val="23"/>
        </w:rPr>
        <w:t xml:space="preserve">K bodu </w:t>
      </w:r>
      <w:r>
        <w:rPr>
          <w:rFonts w:ascii="Times New Roman" w:hAnsi="Times New Roman"/>
          <w:b/>
          <w:sz w:val="23"/>
          <w:szCs w:val="23"/>
        </w:rPr>
        <w:t>13</w:t>
      </w:r>
      <w:r w:rsidRPr="005348F3">
        <w:rPr>
          <w:rFonts w:ascii="Times New Roman" w:hAnsi="Times New Roman"/>
          <w:b/>
          <w:sz w:val="23"/>
          <w:szCs w:val="23"/>
        </w:rPr>
        <w:t xml:space="preserve"> </w:t>
      </w:r>
      <w:r>
        <w:rPr>
          <w:rFonts w:ascii="Times New Roman" w:hAnsi="Times New Roman"/>
          <w:b/>
          <w:sz w:val="23"/>
          <w:szCs w:val="23"/>
        </w:rPr>
        <w:t>(§ 46a)</w:t>
      </w:r>
    </w:p>
    <w:p w:rsidR="00A006F0" w:rsidRDefault="00A006F0" w:rsidP="00A006F0">
      <w:pPr>
        <w:spacing w:after="0" w:line="240" w:lineRule="auto"/>
        <w:jc w:val="both"/>
        <w:rPr>
          <w:rFonts w:ascii="Times New Roman" w:hAnsi="Times New Roman"/>
          <w:sz w:val="23"/>
          <w:szCs w:val="23"/>
        </w:rPr>
      </w:pPr>
      <w:r w:rsidRPr="008D2F40">
        <w:rPr>
          <w:rFonts w:ascii="Times New Roman" w:hAnsi="Times New Roman"/>
          <w:sz w:val="23"/>
          <w:szCs w:val="23"/>
        </w:rPr>
        <w:t>V procese výkonu dohľadu si úrad zabezpečuje zdravotnú dokumentáciu aj od tretích osôb, ktoré nie sú dohliadanými subjektmi. Povinnosť tretích osôb, ktoré disponujú potrebnými listinami alebo inými dôkazmi o poskytnutej zdravotnej starostlivosti</w:t>
      </w:r>
      <w:r>
        <w:rPr>
          <w:rFonts w:ascii="Times New Roman" w:hAnsi="Times New Roman"/>
          <w:sz w:val="23"/>
          <w:szCs w:val="23"/>
        </w:rPr>
        <w:t>,</w:t>
      </w:r>
      <w:r w:rsidRPr="008D2F40">
        <w:rPr>
          <w:rFonts w:ascii="Times New Roman" w:hAnsi="Times New Roman"/>
          <w:sz w:val="23"/>
          <w:szCs w:val="23"/>
        </w:rPr>
        <w:t xml:space="preserve"> nie je v zákone nikde uložená. Odmietnutím poskytnutia potrebných informácií zo strany tretích osôb môže prispieť k zmareniu výkonu dohľadu.</w:t>
      </w:r>
    </w:p>
    <w:p w:rsidR="00A006F0" w:rsidRDefault="00A006F0" w:rsidP="00A006F0">
      <w:pPr>
        <w:spacing w:after="0" w:line="240" w:lineRule="auto"/>
        <w:jc w:val="both"/>
        <w:rPr>
          <w:rFonts w:ascii="Times New Roman" w:hAnsi="Times New Roman"/>
          <w:sz w:val="23"/>
          <w:szCs w:val="23"/>
        </w:rPr>
      </w:pPr>
    </w:p>
    <w:p w:rsidR="00A006F0" w:rsidRPr="005348F3" w:rsidRDefault="00A006F0" w:rsidP="00A006F0">
      <w:pPr>
        <w:spacing w:after="0" w:line="240" w:lineRule="auto"/>
        <w:rPr>
          <w:rFonts w:ascii="Times New Roman" w:hAnsi="Times New Roman"/>
          <w:b/>
          <w:sz w:val="23"/>
          <w:szCs w:val="23"/>
        </w:rPr>
      </w:pPr>
      <w:r>
        <w:rPr>
          <w:rFonts w:ascii="Times New Roman" w:hAnsi="Times New Roman"/>
          <w:b/>
          <w:sz w:val="23"/>
          <w:szCs w:val="23"/>
        </w:rPr>
        <w:t xml:space="preserve">K bodu 14 </w:t>
      </w:r>
      <w:r w:rsidRPr="005348F3">
        <w:rPr>
          <w:rFonts w:ascii="Times New Roman" w:hAnsi="Times New Roman"/>
          <w:b/>
          <w:sz w:val="23"/>
          <w:szCs w:val="23"/>
        </w:rPr>
        <w:t>(§ 47 ods. 1 písm. b))</w:t>
      </w:r>
    </w:p>
    <w:p w:rsidR="00A006F0" w:rsidRPr="00D7243D" w:rsidRDefault="00A006F0" w:rsidP="00A006F0">
      <w:pPr>
        <w:autoSpaceDE w:val="0"/>
        <w:autoSpaceDN w:val="0"/>
        <w:adjustRightInd w:val="0"/>
        <w:spacing w:after="0" w:line="240" w:lineRule="auto"/>
        <w:rPr>
          <w:rFonts w:ascii="Times New Roman" w:eastAsia="Calibri" w:hAnsi="Times New Roman"/>
          <w:sz w:val="23"/>
          <w:szCs w:val="23"/>
        </w:rPr>
      </w:pPr>
      <w:r w:rsidRPr="00D7243D">
        <w:rPr>
          <w:rFonts w:ascii="Times New Roman" w:eastAsia="Calibri" w:hAnsi="Times New Roman"/>
          <w:sz w:val="23"/>
          <w:szCs w:val="23"/>
        </w:rPr>
        <w:t>Konkretizuje sa čas konkrétnym dátumom alebo obdobím vykonávania dohľadu.</w:t>
      </w:r>
    </w:p>
    <w:p w:rsidR="00A006F0" w:rsidRDefault="00A006F0" w:rsidP="00A006F0">
      <w:pPr>
        <w:spacing w:after="0" w:line="240" w:lineRule="auto"/>
        <w:rPr>
          <w:rFonts w:ascii="Times New Roman" w:hAnsi="Times New Roman"/>
          <w:b/>
          <w:sz w:val="23"/>
          <w:szCs w:val="23"/>
        </w:rPr>
      </w:pPr>
    </w:p>
    <w:p w:rsidR="00A006F0" w:rsidRPr="005348F3" w:rsidRDefault="00A006F0" w:rsidP="00A006F0">
      <w:pPr>
        <w:spacing w:after="0" w:line="240" w:lineRule="auto"/>
        <w:rPr>
          <w:rFonts w:ascii="Times New Roman" w:hAnsi="Times New Roman"/>
          <w:b/>
          <w:sz w:val="23"/>
          <w:szCs w:val="23"/>
        </w:rPr>
      </w:pPr>
      <w:r>
        <w:rPr>
          <w:rFonts w:ascii="Times New Roman" w:hAnsi="Times New Roman"/>
          <w:b/>
          <w:sz w:val="23"/>
          <w:szCs w:val="23"/>
        </w:rPr>
        <w:t>K bodu 15</w:t>
      </w:r>
      <w:r w:rsidRPr="005348F3">
        <w:rPr>
          <w:rFonts w:ascii="Times New Roman" w:hAnsi="Times New Roman"/>
          <w:b/>
          <w:sz w:val="23"/>
          <w:szCs w:val="23"/>
        </w:rPr>
        <w:t xml:space="preserve"> (§ 47 ods. 1 písm. </w:t>
      </w:r>
      <w:r>
        <w:rPr>
          <w:rFonts w:ascii="Times New Roman" w:hAnsi="Times New Roman"/>
          <w:b/>
          <w:sz w:val="23"/>
          <w:szCs w:val="23"/>
        </w:rPr>
        <w:t>e</w:t>
      </w:r>
      <w:r w:rsidRPr="005348F3">
        <w:rPr>
          <w:rFonts w:ascii="Times New Roman" w:hAnsi="Times New Roman"/>
          <w:b/>
          <w:sz w:val="23"/>
          <w:szCs w:val="23"/>
        </w:rPr>
        <w:t>))</w:t>
      </w:r>
    </w:p>
    <w:p w:rsidR="00A006F0" w:rsidRPr="00D7243D"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Vzhľadom na navrhovanú úpravu v § 43a a 44a sa do protokolu dopĺňa aj vyjadrenie dohliadaného subjektu, prizvanej osoby a zistené skutočnosti pri výkone dohľadu.</w:t>
      </w:r>
    </w:p>
    <w:p w:rsidR="00A006F0" w:rsidRDefault="00A006F0" w:rsidP="00A006F0">
      <w:pPr>
        <w:spacing w:after="0" w:line="240" w:lineRule="auto"/>
        <w:rPr>
          <w:rFonts w:ascii="Times New Roman" w:hAnsi="Times New Roman"/>
          <w:b/>
          <w:sz w:val="23"/>
          <w:szCs w:val="23"/>
        </w:rPr>
      </w:pPr>
    </w:p>
    <w:p w:rsidR="00A006F0" w:rsidRPr="005348F3" w:rsidRDefault="00A006F0" w:rsidP="00A006F0">
      <w:pPr>
        <w:spacing w:after="0" w:line="240" w:lineRule="auto"/>
        <w:rPr>
          <w:rFonts w:ascii="Times New Roman" w:hAnsi="Times New Roman"/>
          <w:b/>
          <w:sz w:val="23"/>
          <w:szCs w:val="23"/>
        </w:rPr>
      </w:pPr>
      <w:r>
        <w:rPr>
          <w:rFonts w:ascii="Times New Roman" w:hAnsi="Times New Roman"/>
          <w:b/>
          <w:sz w:val="23"/>
          <w:szCs w:val="23"/>
        </w:rPr>
        <w:t>K bodu 16</w:t>
      </w:r>
      <w:r w:rsidRPr="005348F3">
        <w:rPr>
          <w:rFonts w:ascii="Times New Roman" w:hAnsi="Times New Roman"/>
          <w:b/>
          <w:sz w:val="23"/>
          <w:szCs w:val="23"/>
        </w:rPr>
        <w:t xml:space="preserve"> (§ 50 ods. </w:t>
      </w:r>
      <w:r>
        <w:rPr>
          <w:rFonts w:ascii="Times New Roman" w:hAnsi="Times New Roman"/>
          <w:b/>
          <w:sz w:val="23"/>
          <w:szCs w:val="23"/>
        </w:rPr>
        <w:t>4</w:t>
      </w:r>
      <w:r w:rsidRPr="005348F3">
        <w:rPr>
          <w:rFonts w:ascii="Times New Roman" w:hAnsi="Times New Roman"/>
          <w:b/>
          <w:sz w:val="23"/>
          <w:szCs w:val="23"/>
        </w:rPr>
        <w:t>)</w:t>
      </w:r>
    </w:p>
    <w:p w:rsidR="00A006F0" w:rsidRDefault="00A006F0" w:rsidP="00A006F0">
      <w:pPr>
        <w:spacing w:after="0" w:line="240" w:lineRule="auto"/>
        <w:jc w:val="both"/>
        <w:rPr>
          <w:rFonts w:ascii="Times New Roman" w:hAnsi="Times New Roman"/>
          <w:sz w:val="23"/>
          <w:szCs w:val="23"/>
        </w:rPr>
      </w:pPr>
      <w:r w:rsidRPr="00D7243D">
        <w:rPr>
          <w:rFonts w:ascii="Times New Roman" w:hAnsi="Times New Roman"/>
          <w:sz w:val="23"/>
          <w:szCs w:val="23"/>
        </w:rPr>
        <w:t xml:space="preserve">Dopĺňa sa možnosť úradu sankcionovať zariadenie sociálnej pomoci, ak v nich nebola ošetrovateľská starostlivosť poskytnutá správne. </w:t>
      </w:r>
    </w:p>
    <w:p w:rsidR="00A006F0" w:rsidRPr="00D7243D" w:rsidRDefault="00A006F0" w:rsidP="00A006F0">
      <w:pPr>
        <w:spacing w:after="0" w:line="240" w:lineRule="auto"/>
        <w:jc w:val="both"/>
        <w:rPr>
          <w:rFonts w:ascii="Times New Roman" w:hAnsi="Times New Roman"/>
          <w:sz w:val="23"/>
          <w:szCs w:val="23"/>
        </w:rPr>
      </w:pPr>
    </w:p>
    <w:p w:rsidR="00A006F0" w:rsidRDefault="00A006F0" w:rsidP="00A006F0">
      <w:pPr>
        <w:spacing w:after="0" w:line="240" w:lineRule="auto"/>
        <w:rPr>
          <w:rFonts w:ascii="Times New Roman" w:hAnsi="Times New Roman"/>
          <w:b/>
          <w:sz w:val="23"/>
          <w:szCs w:val="23"/>
        </w:rPr>
      </w:pPr>
      <w:r>
        <w:rPr>
          <w:rFonts w:ascii="Times New Roman" w:hAnsi="Times New Roman"/>
          <w:b/>
          <w:sz w:val="23"/>
          <w:szCs w:val="23"/>
        </w:rPr>
        <w:t>K bodu 17 (§ 64 ods. 7)</w:t>
      </w:r>
    </w:p>
    <w:p w:rsidR="00A006F0" w:rsidRPr="00C27394" w:rsidRDefault="00A006F0" w:rsidP="00A006F0">
      <w:pPr>
        <w:spacing w:after="0" w:line="240" w:lineRule="auto"/>
        <w:rPr>
          <w:rFonts w:ascii="Times New Roman" w:hAnsi="Times New Roman"/>
          <w:sz w:val="23"/>
          <w:szCs w:val="23"/>
        </w:rPr>
      </w:pPr>
      <w:r w:rsidRPr="00C27394">
        <w:rPr>
          <w:rFonts w:ascii="Times New Roman" w:hAnsi="Times New Roman"/>
          <w:sz w:val="23"/>
          <w:szCs w:val="23"/>
        </w:rPr>
        <w:t>Neposkytnutie potrebnej súčinnosti tretích osôb sa premieta aj do ustanovení o pokutách.</w:t>
      </w:r>
    </w:p>
    <w:p w:rsidR="00A006F0" w:rsidRDefault="00A006F0" w:rsidP="00A006F0">
      <w:pPr>
        <w:spacing w:after="0" w:line="240" w:lineRule="auto"/>
        <w:rPr>
          <w:rFonts w:ascii="Times New Roman" w:hAnsi="Times New Roman"/>
          <w:b/>
          <w:sz w:val="23"/>
          <w:szCs w:val="23"/>
        </w:rPr>
      </w:pPr>
    </w:p>
    <w:p w:rsidR="00A006F0" w:rsidRDefault="00A006F0" w:rsidP="00A006F0">
      <w:pPr>
        <w:spacing w:after="0" w:line="240" w:lineRule="auto"/>
        <w:rPr>
          <w:rFonts w:ascii="Times New Roman" w:hAnsi="Times New Roman"/>
          <w:b/>
          <w:sz w:val="23"/>
          <w:szCs w:val="23"/>
        </w:rPr>
      </w:pPr>
      <w:r>
        <w:rPr>
          <w:rFonts w:ascii="Times New Roman" w:hAnsi="Times New Roman"/>
          <w:b/>
          <w:sz w:val="23"/>
          <w:szCs w:val="23"/>
        </w:rPr>
        <w:t>K bodom 1</w:t>
      </w:r>
      <w:r w:rsidR="00133EDC">
        <w:rPr>
          <w:rFonts w:ascii="Times New Roman" w:hAnsi="Times New Roman"/>
          <w:b/>
          <w:sz w:val="23"/>
          <w:szCs w:val="23"/>
        </w:rPr>
        <w:t>8 a 19</w:t>
      </w:r>
      <w:r>
        <w:rPr>
          <w:rFonts w:ascii="Times New Roman" w:hAnsi="Times New Roman"/>
          <w:b/>
          <w:sz w:val="23"/>
          <w:szCs w:val="23"/>
        </w:rPr>
        <w:t xml:space="preserve"> (§ 64 ods. 9</w:t>
      </w:r>
      <w:r w:rsidR="00133EDC">
        <w:rPr>
          <w:rFonts w:ascii="Times New Roman" w:hAnsi="Times New Roman"/>
          <w:b/>
          <w:sz w:val="23"/>
          <w:szCs w:val="23"/>
        </w:rPr>
        <w:t xml:space="preserve"> a § 65 ods. 2</w:t>
      </w:r>
      <w:r>
        <w:rPr>
          <w:rFonts w:ascii="Times New Roman" w:hAnsi="Times New Roman"/>
          <w:b/>
          <w:sz w:val="23"/>
          <w:szCs w:val="23"/>
        </w:rPr>
        <w:t>)</w:t>
      </w:r>
    </w:p>
    <w:p w:rsidR="00A006F0" w:rsidRDefault="00A006F0" w:rsidP="00A006F0">
      <w:pPr>
        <w:spacing w:after="0" w:line="240" w:lineRule="auto"/>
        <w:rPr>
          <w:rFonts w:ascii="Times New Roman" w:hAnsi="Times New Roman"/>
          <w:sz w:val="23"/>
          <w:szCs w:val="23"/>
        </w:rPr>
      </w:pPr>
      <w:r w:rsidRPr="00C27394">
        <w:rPr>
          <w:rFonts w:ascii="Times New Roman" w:hAnsi="Times New Roman"/>
          <w:sz w:val="23"/>
          <w:szCs w:val="23"/>
        </w:rPr>
        <w:t>Legislatívno-technická úprava v nadväznosti na vloženie</w:t>
      </w:r>
      <w:r>
        <w:rPr>
          <w:rFonts w:ascii="Times New Roman" w:hAnsi="Times New Roman"/>
          <w:sz w:val="23"/>
          <w:szCs w:val="23"/>
        </w:rPr>
        <w:t xml:space="preserve"> odseku 7 v § 64.</w:t>
      </w:r>
    </w:p>
    <w:p w:rsidR="00A006F0" w:rsidRDefault="00A006F0" w:rsidP="00A006F0">
      <w:pPr>
        <w:spacing w:after="0" w:line="240" w:lineRule="auto"/>
        <w:rPr>
          <w:rFonts w:ascii="Times New Roman" w:hAnsi="Times New Roman"/>
          <w:sz w:val="23"/>
          <w:szCs w:val="23"/>
        </w:rPr>
      </w:pPr>
    </w:p>
    <w:p w:rsidR="00133EDC" w:rsidRPr="005348F3" w:rsidRDefault="00133EDC" w:rsidP="00133EDC">
      <w:pPr>
        <w:spacing w:after="0" w:line="240" w:lineRule="auto"/>
        <w:rPr>
          <w:rFonts w:ascii="Times New Roman" w:hAnsi="Times New Roman"/>
          <w:b/>
          <w:sz w:val="23"/>
          <w:szCs w:val="23"/>
        </w:rPr>
      </w:pPr>
      <w:r>
        <w:rPr>
          <w:rFonts w:ascii="Times New Roman" w:hAnsi="Times New Roman"/>
          <w:b/>
          <w:sz w:val="23"/>
          <w:szCs w:val="23"/>
        </w:rPr>
        <w:t xml:space="preserve">K bodu 20 </w:t>
      </w:r>
      <w:r w:rsidRPr="005348F3">
        <w:rPr>
          <w:rFonts w:ascii="Times New Roman" w:hAnsi="Times New Roman"/>
          <w:b/>
          <w:sz w:val="23"/>
          <w:szCs w:val="23"/>
        </w:rPr>
        <w:t xml:space="preserve">(§ 76 ods. </w:t>
      </w:r>
      <w:r>
        <w:rPr>
          <w:rFonts w:ascii="Times New Roman" w:hAnsi="Times New Roman"/>
          <w:b/>
          <w:sz w:val="23"/>
          <w:szCs w:val="23"/>
        </w:rPr>
        <w:t>5</w:t>
      </w:r>
      <w:r w:rsidRPr="005348F3">
        <w:rPr>
          <w:rFonts w:ascii="Times New Roman" w:hAnsi="Times New Roman"/>
          <w:b/>
          <w:sz w:val="23"/>
          <w:szCs w:val="23"/>
        </w:rPr>
        <w:t xml:space="preserve"> písm. </w:t>
      </w:r>
      <w:r>
        <w:rPr>
          <w:rFonts w:ascii="Times New Roman" w:hAnsi="Times New Roman"/>
          <w:b/>
          <w:sz w:val="23"/>
          <w:szCs w:val="23"/>
        </w:rPr>
        <w:t>a)</w:t>
      </w:r>
      <w:r w:rsidRPr="005348F3">
        <w:rPr>
          <w:rFonts w:ascii="Times New Roman" w:hAnsi="Times New Roman"/>
          <w:b/>
          <w:sz w:val="23"/>
          <w:szCs w:val="23"/>
        </w:rPr>
        <w:t>)</w:t>
      </w:r>
    </w:p>
    <w:p w:rsidR="00133EDC" w:rsidRPr="00D7243D" w:rsidRDefault="00133EDC" w:rsidP="00133EDC">
      <w:pPr>
        <w:spacing w:after="0" w:line="240" w:lineRule="auto"/>
        <w:jc w:val="both"/>
        <w:rPr>
          <w:rFonts w:ascii="Times New Roman" w:hAnsi="Times New Roman"/>
          <w:sz w:val="23"/>
          <w:szCs w:val="23"/>
        </w:rPr>
      </w:pPr>
      <w:r w:rsidRPr="00D7243D">
        <w:rPr>
          <w:rFonts w:ascii="Times New Roman" w:hAnsi="Times New Roman"/>
          <w:sz w:val="23"/>
          <w:szCs w:val="23"/>
        </w:rPr>
        <w:t xml:space="preserve">Prax ukazuje, že pre plnenie úloh samosprávneho kraja na úseku preneseného výkonu štátnej správy je nevyhnutná spolupráca samosprávnych krajov so zdravotnými poisťovňami, ktorá už nemôže byť založená len na dobrovoľnosti spolupráce. Ako príklad uvádzame kompetenciu samosprávneho kraja podľa § 46 ods. 1 písm. l) pri určovaní zdravotných obvodov, kedy pri súčasnom nedostatku lekárov (všeobecní, pediatri, zubári) nie je plnenie tejto kompetencie bez aktívnej spolupráce zdravotných poisťovní reálne možné. Samosprávne kraje disponujú len informáciou o počte pridelených ulíc. Táto informácia je však už dnes nedostatočná. Z dôvodu správneho a efektívneho </w:t>
      </w:r>
      <w:r w:rsidRPr="00D7243D">
        <w:rPr>
          <w:rFonts w:ascii="Times New Roman" w:hAnsi="Times New Roman"/>
          <w:sz w:val="23"/>
          <w:szCs w:val="23"/>
        </w:rPr>
        <w:lastRenderedPageBreak/>
        <w:t xml:space="preserve">výkonu tejto povinnosti, a z dôvodu rovnomerného a spravodlivého zaťaženia všetkých poskytovateľov sú nevyhnutné ďalšie informácie, napr. počet </w:t>
      </w:r>
      <w:proofErr w:type="spellStart"/>
      <w:r w:rsidRPr="00D7243D">
        <w:rPr>
          <w:rFonts w:ascii="Times New Roman" w:hAnsi="Times New Roman"/>
          <w:sz w:val="23"/>
          <w:szCs w:val="23"/>
        </w:rPr>
        <w:t>kapitovaných</w:t>
      </w:r>
      <w:proofErr w:type="spellEnd"/>
      <w:r w:rsidRPr="00D7243D">
        <w:rPr>
          <w:rFonts w:ascii="Times New Roman" w:hAnsi="Times New Roman"/>
          <w:sz w:val="23"/>
          <w:szCs w:val="23"/>
        </w:rPr>
        <w:t>, resp. počty mesačne ošetrených</w:t>
      </w:r>
      <w:r>
        <w:rPr>
          <w:rFonts w:ascii="Times New Roman" w:hAnsi="Times New Roman"/>
          <w:sz w:val="23"/>
          <w:szCs w:val="23"/>
        </w:rPr>
        <w:t xml:space="preserve"> pacientov.</w:t>
      </w:r>
      <w:r w:rsidRPr="00D7243D">
        <w:rPr>
          <w:rFonts w:ascii="Times New Roman" w:hAnsi="Times New Roman"/>
          <w:sz w:val="23"/>
          <w:szCs w:val="23"/>
        </w:rPr>
        <w:t xml:space="preserve"> Takisto je nevyhnutná spolupráca pri preverovaní porušenia § 12 ods. 2 písm. a) (odmietnutie pacienta z dôvodu neúnosného pracovného zaťaženia), kedy jedine v spolupráci so zdravotnými poisťovňami vie</w:t>
      </w:r>
      <w:r>
        <w:rPr>
          <w:rFonts w:ascii="Times New Roman" w:hAnsi="Times New Roman"/>
          <w:sz w:val="23"/>
          <w:szCs w:val="23"/>
        </w:rPr>
        <w:t xml:space="preserve"> samosprávny kraj</w:t>
      </w:r>
      <w:r w:rsidRPr="00D7243D">
        <w:rPr>
          <w:rFonts w:ascii="Times New Roman" w:hAnsi="Times New Roman"/>
          <w:sz w:val="23"/>
          <w:szCs w:val="23"/>
        </w:rPr>
        <w:t xml:space="preserve"> efektívne preveriť skutkový stav. </w:t>
      </w:r>
    </w:p>
    <w:p w:rsidR="00A006F0" w:rsidRDefault="00A006F0" w:rsidP="00A006F0">
      <w:pPr>
        <w:spacing w:after="0" w:line="240" w:lineRule="auto"/>
        <w:rPr>
          <w:rFonts w:ascii="Times New Roman" w:hAnsi="Times New Roman"/>
          <w:sz w:val="23"/>
          <w:szCs w:val="23"/>
        </w:rPr>
      </w:pPr>
    </w:p>
    <w:p w:rsidR="00E9225D" w:rsidRDefault="00E9225D" w:rsidP="00133EDC">
      <w:pPr>
        <w:spacing w:after="0" w:line="240" w:lineRule="auto"/>
        <w:jc w:val="both"/>
        <w:rPr>
          <w:rFonts w:ascii="Times New Roman" w:hAnsi="Times New Roman"/>
          <w:b/>
          <w:sz w:val="23"/>
          <w:szCs w:val="23"/>
          <w:u w:val="single"/>
        </w:rPr>
      </w:pPr>
    </w:p>
    <w:p w:rsidR="00133EDC" w:rsidRPr="004548AC" w:rsidRDefault="00133EDC" w:rsidP="00133EDC">
      <w:pPr>
        <w:spacing w:after="0" w:line="240" w:lineRule="auto"/>
        <w:jc w:val="both"/>
        <w:rPr>
          <w:rFonts w:ascii="Times New Roman" w:hAnsi="Times New Roman"/>
          <w:b/>
          <w:sz w:val="23"/>
          <w:szCs w:val="23"/>
          <w:u w:val="single"/>
        </w:rPr>
      </w:pPr>
      <w:bookmarkStart w:id="0" w:name="_GoBack"/>
      <w:bookmarkEnd w:id="0"/>
      <w:r>
        <w:rPr>
          <w:rFonts w:ascii="Times New Roman" w:hAnsi="Times New Roman"/>
          <w:b/>
          <w:sz w:val="23"/>
          <w:szCs w:val="23"/>
          <w:u w:val="single"/>
        </w:rPr>
        <w:t>K článku VII</w:t>
      </w:r>
    </w:p>
    <w:p w:rsidR="00133EDC" w:rsidRPr="00D7243D" w:rsidRDefault="00133EDC" w:rsidP="00133EDC">
      <w:pPr>
        <w:spacing w:after="0" w:line="240" w:lineRule="auto"/>
        <w:jc w:val="both"/>
        <w:rPr>
          <w:rFonts w:ascii="Times New Roman" w:hAnsi="Times New Roman"/>
          <w:sz w:val="23"/>
          <w:szCs w:val="23"/>
        </w:rPr>
      </w:pPr>
      <w:r w:rsidRPr="00D7243D">
        <w:rPr>
          <w:rFonts w:ascii="Times New Roman" w:hAnsi="Times New Roman"/>
          <w:sz w:val="23"/>
          <w:szCs w:val="23"/>
        </w:rPr>
        <w:t>Vzhľadom na dĺžku legislatívneho procesu sa navrhuje účinnos</w:t>
      </w:r>
      <w:r w:rsidR="00A174A6">
        <w:rPr>
          <w:rFonts w:ascii="Times New Roman" w:hAnsi="Times New Roman"/>
          <w:sz w:val="23"/>
          <w:szCs w:val="23"/>
        </w:rPr>
        <w:t>ť</w:t>
      </w:r>
      <w:r w:rsidR="00A174A6" w:rsidRPr="00A174A6">
        <w:rPr>
          <w:rFonts w:ascii="Times New Roman" w:hAnsi="Times New Roman"/>
          <w:sz w:val="23"/>
          <w:szCs w:val="23"/>
        </w:rPr>
        <w:t xml:space="preserve"> zákona od 1. decembra 2019, okrem čl. I bodov 1, 4 (následná zdravotná starostlivosť), ktoré nadobúdajú účinnosť 1. januára 2020 z dôvodu začiatku kalendárneho roka, okrem čl. III bodov 1 až 8, 10, 11 a 14 a čl. I bodu 14 (príspevok </w:t>
      </w:r>
      <w:r w:rsidR="00A174A6">
        <w:rPr>
          <w:rFonts w:ascii="Times New Roman" w:hAnsi="Times New Roman"/>
          <w:sz w:val="23"/>
          <w:szCs w:val="23"/>
        </w:rPr>
        <w:t xml:space="preserve">na </w:t>
      </w:r>
      <w:r w:rsidR="00A174A6" w:rsidRPr="00A174A6">
        <w:rPr>
          <w:rFonts w:ascii="Times New Roman" w:hAnsi="Times New Roman"/>
          <w:sz w:val="23"/>
          <w:szCs w:val="23"/>
        </w:rPr>
        <w:t>ošetrovné a väzby naň</w:t>
      </w:r>
      <w:r w:rsidR="00A174A6">
        <w:rPr>
          <w:rFonts w:ascii="Times New Roman" w:hAnsi="Times New Roman"/>
          <w:sz w:val="23"/>
          <w:szCs w:val="23"/>
        </w:rPr>
        <w:t>, osobná starostlivosť v prirodzenom prostredí osoby</w:t>
      </w:r>
      <w:r w:rsidR="00A174A6" w:rsidRPr="00A174A6">
        <w:rPr>
          <w:rFonts w:ascii="Times New Roman" w:hAnsi="Times New Roman"/>
          <w:sz w:val="23"/>
          <w:szCs w:val="23"/>
        </w:rPr>
        <w:t xml:space="preserve">), ktoré nadobúdajú účinnosť 1. mája 2020, z dôvodu nutnosti prípravy informačného systému Sociálnej poisťovne a okrem čl. III bodov 9, 12 a 13 (ročné zúčtovanie sociálneho poistenia), ktoré nadobúdajú účinnosť 1. januára 2022 z dôvodu ročného </w:t>
      </w:r>
      <w:r w:rsidR="00A174A6">
        <w:rPr>
          <w:rFonts w:ascii="Times New Roman" w:hAnsi="Times New Roman"/>
          <w:sz w:val="23"/>
          <w:szCs w:val="23"/>
        </w:rPr>
        <w:t>zúčtovania sociálneho poistenia.</w:t>
      </w:r>
    </w:p>
    <w:p w:rsidR="00A006F0" w:rsidRDefault="00A006F0" w:rsidP="00A006F0">
      <w:pPr>
        <w:spacing w:after="0" w:line="240" w:lineRule="auto"/>
        <w:rPr>
          <w:rFonts w:ascii="Times New Roman" w:hAnsi="Times New Roman"/>
          <w:b/>
          <w:sz w:val="23"/>
          <w:szCs w:val="23"/>
        </w:rPr>
      </w:pPr>
    </w:p>
    <w:p w:rsidR="00A174A6" w:rsidRDefault="00A174A6" w:rsidP="00167059">
      <w:pPr>
        <w:ind w:left="142" w:firstLine="426"/>
        <w:rPr>
          <w:rFonts w:ascii="Times New Roman" w:hAnsi="Times New Roman"/>
          <w:sz w:val="24"/>
          <w:szCs w:val="24"/>
        </w:rPr>
      </w:pPr>
    </w:p>
    <w:p w:rsidR="00167059" w:rsidRPr="006A0627" w:rsidRDefault="00167059" w:rsidP="00167059">
      <w:pPr>
        <w:ind w:left="142" w:firstLine="426"/>
        <w:rPr>
          <w:rFonts w:ascii="Times New Roman" w:hAnsi="Times New Roman"/>
          <w:sz w:val="24"/>
          <w:szCs w:val="24"/>
        </w:rPr>
      </w:pPr>
      <w:r w:rsidRPr="006A0627">
        <w:rPr>
          <w:rFonts w:ascii="Times New Roman" w:hAnsi="Times New Roman"/>
          <w:sz w:val="24"/>
          <w:szCs w:val="24"/>
        </w:rPr>
        <w:t>V Bratislave dňa 21. augusta 2019.</w:t>
      </w:r>
    </w:p>
    <w:p w:rsidR="00167059" w:rsidRDefault="00167059" w:rsidP="00167059">
      <w:pPr>
        <w:rPr>
          <w:rFonts w:ascii="Times New Roman" w:hAnsi="Times New Roman"/>
          <w:sz w:val="24"/>
          <w:szCs w:val="24"/>
        </w:rPr>
      </w:pPr>
    </w:p>
    <w:p w:rsidR="00167059" w:rsidRDefault="00167059" w:rsidP="00167059">
      <w:pPr>
        <w:rPr>
          <w:rFonts w:ascii="Times New Roman" w:hAnsi="Times New Roman"/>
          <w:sz w:val="24"/>
          <w:szCs w:val="24"/>
        </w:rPr>
      </w:pPr>
    </w:p>
    <w:p w:rsidR="00167059" w:rsidRPr="006A0627" w:rsidRDefault="00167059" w:rsidP="00167059">
      <w:pPr>
        <w:rPr>
          <w:rFonts w:ascii="Times New Roman" w:hAnsi="Times New Roman"/>
          <w:sz w:val="24"/>
          <w:szCs w:val="24"/>
        </w:rPr>
      </w:pPr>
    </w:p>
    <w:p w:rsidR="00167059" w:rsidRPr="006A0627"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r w:rsidRPr="006A0627">
        <w:rPr>
          <w:rFonts w:ascii="Times New Roman" w:hAnsi="Times New Roman"/>
          <w:b/>
          <w:sz w:val="24"/>
          <w:szCs w:val="24"/>
        </w:rPr>
        <w:t xml:space="preserve">Peter </w:t>
      </w:r>
      <w:proofErr w:type="spellStart"/>
      <w:r w:rsidRPr="006A0627">
        <w:rPr>
          <w:rFonts w:ascii="Times New Roman" w:hAnsi="Times New Roman"/>
          <w:b/>
          <w:sz w:val="24"/>
          <w:szCs w:val="24"/>
        </w:rPr>
        <w:t>Pellegrini</w:t>
      </w:r>
      <w:proofErr w:type="spellEnd"/>
      <w:r w:rsidRPr="006A0627">
        <w:rPr>
          <w:rFonts w:ascii="Times New Roman" w:hAnsi="Times New Roman"/>
          <w:b/>
          <w:sz w:val="24"/>
          <w:szCs w:val="24"/>
        </w:rPr>
        <w:t xml:space="preserve"> </w:t>
      </w:r>
      <w:proofErr w:type="spellStart"/>
      <w:r w:rsidRPr="006A0627">
        <w:rPr>
          <w:rFonts w:ascii="Times New Roman" w:hAnsi="Times New Roman"/>
          <w:b/>
          <w:sz w:val="24"/>
          <w:szCs w:val="24"/>
        </w:rPr>
        <w:t>v.r</w:t>
      </w:r>
      <w:proofErr w:type="spellEnd"/>
      <w:r w:rsidRPr="006A0627">
        <w:rPr>
          <w:rFonts w:ascii="Times New Roman" w:hAnsi="Times New Roman"/>
          <w:b/>
          <w:sz w:val="24"/>
          <w:szCs w:val="24"/>
        </w:rPr>
        <w:t>.</w:t>
      </w:r>
    </w:p>
    <w:p w:rsidR="00167059" w:rsidRPr="006A0627" w:rsidRDefault="00167059" w:rsidP="00167059">
      <w:pPr>
        <w:jc w:val="center"/>
        <w:rPr>
          <w:rFonts w:ascii="Times New Roman" w:hAnsi="Times New Roman"/>
          <w:sz w:val="24"/>
          <w:szCs w:val="24"/>
        </w:rPr>
      </w:pPr>
      <w:r w:rsidRPr="006A0627">
        <w:rPr>
          <w:rFonts w:ascii="Times New Roman" w:hAnsi="Times New Roman"/>
          <w:sz w:val="24"/>
          <w:szCs w:val="24"/>
        </w:rPr>
        <w:t>predseda vlády</w:t>
      </w:r>
    </w:p>
    <w:p w:rsidR="00167059" w:rsidRPr="006A0627" w:rsidRDefault="00167059" w:rsidP="00167059">
      <w:pPr>
        <w:jc w:val="center"/>
        <w:rPr>
          <w:rFonts w:ascii="Times New Roman" w:hAnsi="Times New Roman"/>
          <w:sz w:val="24"/>
          <w:szCs w:val="24"/>
        </w:rPr>
      </w:pPr>
      <w:r w:rsidRPr="006A0627">
        <w:rPr>
          <w:rFonts w:ascii="Times New Roman" w:hAnsi="Times New Roman"/>
          <w:sz w:val="24"/>
          <w:szCs w:val="24"/>
        </w:rPr>
        <w:t>Slovenskej republiky</w:t>
      </w:r>
    </w:p>
    <w:p w:rsidR="00167059"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p>
    <w:p w:rsidR="00167059"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p>
    <w:p w:rsidR="00167059" w:rsidRPr="006A0627" w:rsidRDefault="00167059" w:rsidP="00167059">
      <w:pPr>
        <w:jc w:val="center"/>
        <w:rPr>
          <w:rFonts w:ascii="Times New Roman" w:hAnsi="Times New Roman"/>
          <w:b/>
          <w:sz w:val="24"/>
          <w:szCs w:val="24"/>
        </w:rPr>
      </w:pPr>
      <w:r w:rsidRPr="006A0627">
        <w:rPr>
          <w:rFonts w:ascii="Times New Roman" w:hAnsi="Times New Roman"/>
          <w:b/>
          <w:sz w:val="24"/>
          <w:szCs w:val="24"/>
        </w:rPr>
        <w:t xml:space="preserve">Andrea Kalavská  </w:t>
      </w:r>
      <w:proofErr w:type="spellStart"/>
      <w:r w:rsidRPr="006A0627">
        <w:rPr>
          <w:rFonts w:ascii="Times New Roman" w:hAnsi="Times New Roman"/>
          <w:b/>
          <w:sz w:val="24"/>
          <w:szCs w:val="24"/>
        </w:rPr>
        <w:t>v.r</w:t>
      </w:r>
      <w:proofErr w:type="spellEnd"/>
      <w:r w:rsidRPr="006A0627">
        <w:rPr>
          <w:rFonts w:ascii="Times New Roman" w:hAnsi="Times New Roman"/>
          <w:b/>
          <w:sz w:val="24"/>
          <w:szCs w:val="24"/>
        </w:rPr>
        <w:t>.</w:t>
      </w:r>
    </w:p>
    <w:p w:rsidR="00167059" w:rsidRPr="006A0627" w:rsidRDefault="00167059" w:rsidP="00167059">
      <w:pPr>
        <w:jc w:val="center"/>
        <w:rPr>
          <w:rFonts w:ascii="Times New Roman" w:hAnsi="Times New Roman"/>
          <w:sz w:val="24"/>
          <w:szCs w:val="24"/>
        </w:rPr>
      </w:pPr>
      <w:r w:rsidRPr="006A0627">
        <w:rPr>
          <w:rFonts w:ascii="Times New Roman" w:hAnsi="Times New Roman"/>
          <w:sz w:val="24"/>
          <w:szCs w:val="24"/>
        </w:rPr>
        <w:t>ministerka zdravotníctva</w:t>
      </w:r>
    </w:p>
    <w:p w:rsidR="00167059" w:rsidRDefault="00167059" w:rsidP="00167059">
      <w:pPr>
        <w:jc w:val="center"/>
      </w:pPr>
      <w:r w:rsidRPr="006A0627">
        <w:rPr>
          <w:rFonts w:ascii="Times New Roman" w:hAnsi="Times New Roman"/>
          <w:sz w:val="24"/>
          <w:szCs w:val="24"/>
        </w:rPr>
        <w:t>Slovenskej republiky</w:t>
      </w:r>
    </w:p>
    <w:p w:rsidR="0051449F" w:rsidRDefault="0051449F" w:rsidP="00A006F0"/>
    <w:sectPr w:rsidR="0051449F" w:rsidSect="00167059">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13"/>
    <w:rsid w:val="000C7D13"/>
    <w:rsid w:val="001234B6"/>
    <w:rsid w:val="00133EDC"/>
    <w:rsid w:val="00167059"/>
    <w:rsid w:val="0051449F"/>
    <w:rsid w:val="00892B51"/>
    <w:rsid w:val="00A006F0"/>
    <w:rsid w:val="00A174A6"/>
    <w:rsid w:val="00E9225D"/>
    <w:rsid w:val="00FC3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A29E"/>
  <w15:chartTrackingRefBased/>
  <w15:docId w15:val="{022313D9-7C57-4066-A139-597B93E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7D13"/>
    <w:pPr>
      <w:spacing w:after="200" w:line="276" w:lineRule="auto"/>
      <w:jc w:val="left"/>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6928</Words>
  <Characters>39492</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Vincová Veronika</dc:creator>
  <cp:keywords/>
  <dc:description/>
  <cp:lastModifiedBy>Földesová Motajová Zuzana</cp:lastModifiedBy>
  <cp:revision>3</cp:revision>
  <dcterms:created xsi:type="dcterms:W3CDTF">2019-08-22T10:37:00Z</dcterms:created>
  <dcterms:modified xsi:type="dcterms:W3CDTF">2019-08-22T12:07:00Z</dcterms:modified>
</cp:coreProperties>
</file>