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A0B" w:rsidRPr="008639DE" w:rsidRDefault="00EC7A0B" w:rsidP="00EC7A0B">
      <w:pPr>
        <w:keepNext/>
        <w:autoSpaceDE w:val="0"/>
        <w:autoSpaceDN w:val="0"/>
        <w:jc w:val="center"/>
        <w:rPr>
          <w:rFonts w:ascii="Times New Roman" w:hAnsi="Times New Roman"/>
          <w:b/>
          <w:bCs/>
          <w:sz w:val="24"/>
          <w:szCs w:val="24"/>
        </w:rPr>
      </w:pPr>
      <w:bookmarkStart w:id="0" w:name="_Hlk6233472"/>
      <w:bookmarkStart w:id="1" w:name="_GoBack"/>
      <w:bookmarkEnd w:id="1"/>
      <w:r>
        <w:rPr>
          <w:rFonts w:ascii="Times New Roman" w:hAnsi="Times New Roman"/>
          <w:b/>
          <w:bCs/>
          <w:sz w:val="24"/>
          <w:szCs w:val="24"/>
        </w:rPr>
        <w:t>NÁRODNÁ RADA SLOVENSKEJ REPUBLIKY</w:t>
      </w:r>
    </w:p>
    <w:p w:rsidR="00EC7A0B" w:rsidRPr="008639DE" w:rsidRDefault="00EC7A0B" w:rsidP="00EC7A0B">
      <w:pPr>
        <w:pBdr>
          <w:bottom w:val="single" w:sz="12" w:space="1" w:color="auto"/>
        </w:pBdr>
        <w:spacing w:after="0"/>
        <w:jc w:val="center"/>
        <w:rPr>
          <w:rFonts w:ascii="Times New Roman" w:hAnsi="Times New Roman"/>
          <w:bCs/>
          <w:sz w:val="24"/>
          <w:szCs w:val="24"/>
        </w:rPr>
      </w:pPr>
      <w:r w:rsidRPr="008639DE">
        <w:rPr>
          <w:rFonts w:ascii="Times New Roman" w:hAnsi="Times New Roman"/>
          <w:bCs/>
          <w:sz w:val="24"/>
          <w:szCs w:val="24"/>
        </w:rPr>
        <w:t>VII. volebné obdobie</w:t>
      </w:r>
    </w:p>
    <w:p w:rsidR="00EC7A0B" w:rsidRDefault="00EC7A0B" w:rsidP="00EC7A0B">
      <w:pPr>
        <w:autoSpaceDE w:val="0"/>
        <w:autoSpaceDN w:val="0"/>
        <w:adjustRightInd w:val="0"/>
        <w:spacing w:after="0" w:line="240" w:lineRule="auto"/>
        <w:jc w:val="center"/>
        <w:rPr>
          <w:rFonts w:ascii="Times New Roman" w:hAnsi="Times New Roman"/>
          <w:sz w:val="24"/>
          <w:szCs w:val="24"/>
        </w:rPr>
      </w:pPr>
    </w:p>
    <w:p w:rsidR="00EC7A0B" w:rsidRDefault="00EC7A0B" w:rsidP="00EC7A0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rsidR="00EC7A0B" w:rsidRDefault="00587EB8" w:rsidP="00EC7A0B">
      <w:pPr>
        <w:autoSpaceDE w:val="0"/>
        <w:autoSpaceDN w:val="0"/>
        <w:spacing w:line="360" w:lineRule="auto"/>
        <w:jc w:val="center"/>
        <w:rPr>
          <w:rFonts w:ascii="Times New Roman" w:hAnsi="Times New Roman"/>
          <w:sz w:val="28"/>
          <w:szCs w:val="28"/>
        </w:rPr>
      </w:pPr>
      <w:r>
        <w:rPr>
          <w:rFonts w:ascii="Times New Roman" w:hAnsi="Times New Roman"/>
          <w:sz w:val="28"/>
          <w:szCs w:val="28"/>
        </w:rPr>
        <w:t>1613</w:t>
      </w:r>
    </w:p>
    <w:p w:rsidR="00EC7A0B" w:rsidRDefault="00EC7A0B" w:rsidP="00EC7A0B">
      <w:pPr>
        <w:ind w:left="284" w:hanging="426"/>
        <w:jc w:val="center"/>
        <w:rPr>
          <w:rFonts w:ascii="Arial Narrow" w:hAnsi="Arial Narrow" w:cs="Calibri"/>
          <w:color w:val="000000"/>
        </w:rPr>
      </w:pPr>
      <w:r>
        <w:rPr>
          <w:color w:val="000000"/>
        </w:rPr>
        <w:t xml:space="preserve">   </w:t>
      </w:r>
    </w:p>
    <w:p w:rsidR="00EC7A0B" w:rsidRDefault="00EC7A0B" w:rsidP="00EC7A0B">
      <w:pPr>
        <w:jc w:val="center"/>
        <w:rPr>
          <w:rFonts w:ascii="Times New Roman" w:hAnsi="Times New Roman"/>
          <w:b/>
          <w:bCs/>
          <w:color w:val="000000"/>
          <w:sz w:val="24"/>
          <w:szCs w:val="24"/>
        </w:rPr>
      </w:pPr>
      <w:r>
        <w:rPr>
          <w:rFonts w:ascii="Times New Roman" w:hAnsi="Times New Roman"/>
          <w:b/>
          <w:bCs/>
          <w:color w:val="000000"/>
          <w:sz w:val="24"/>
          <w:szCs w:val="24"/>
        </w:rPr>
        <w:t>VLÁDNY  NÁVRH</w:t>
      </w:r>
    </w:p>
    <w:p w:rsidR="00EC7A0B" w:rsidRDefault="00EC7A0B" w:rsidP="00EC7A0B">
      <w:pPr>
        <w:ind w:left="284" w:hanging="426"/>
        <w:jc w:val="center"/>
        <w:rPr>
          <w:rFonts w:ascii="Times New Roman" w:hAnsi="Times New Roman"/>
          <w:color w:val="000000"/>
          <w:sz w:val="24"/>
          <w:szCs w:val="24"/>
        </w:rPr>
      </w:pPr>
    </w:p>
    <w:p w:rsidR="007E0A02" w:rsidRPr="005D141E" w:rsidRDefault="007E0A02" w:rsidP="0070541B">
      <w:pPr>
        <w:spacing w:after="0" w:line="240" w:lineRule="auto"/>
        <w:jc w:val="center"/>
        <w:rPr>
          <w:rFonts w:ascii="Times New Roman" w:hAnsi="Times New Roman"/>
          <w:b/>
          <w:sz w:val="24"/>
          <w:szCs w:val="24"/>
        </w:rPr>
      </w:pPr>
    </w:p>
    <w:p w:rsidR="007E0A02" w:rsidRPr="005D141E" w:rsidRDefault="007E0A02" w:rsidP="0070541B">
      <w:pPr>
        <w:spacing w:after="0" w:line="240" w:lineRule="auto"/>
        <w:jc w:val="center"/>
        <w:rPr>
          <w:rFonts w:ascii="Times New Roman" w:hAnsi="Times New Roman"/>
          <w:b/>
          <w:sz w:val="24"/>
          <w:szCs w:val="24"/>
        </w:rPr>
      </w:pPr>
      <w:r w:rsidRPr="005D141E">
        <w:rPr>
          <w:rFonts w:ascii="Times New Roman" w:hAnsi="Times New Roman"/>
          <w:b/>
          <w:sz w:val="24"/>
          <w:szCs w:val="24"/>
        </w:rPr>
        <w:t>ZÁKON</w:t>
      </w:r>
    </w:p>
    <w:p w:rsidR="007E0A02" w:rsidRPr="005D141E" w:rsidRDefault="007E0A02" w:rsidP="0070541B">
      <w:pPr>
        <w:spacing w:after="0" w:line="240" w:lineRule="auto"/>
        <w:jc w:val="center"/>
        <w:rPr>
          <w:rFonts w:ascii="Times New Roman" w:hAnsi="Times New Roman"/>
          <w:b/>
          <w:sz w:val="24"/>
          <w:szCs w:val="24"/>
        </w:rPr>
      </w:pPr>
    </w:p>
    <w:p w:rsidR="007E0A02" w:rsidRPr="005D141E" w:rsidRDefault="007E0A02" w:rsidP="0070541B">
      <w:pPr>
        <w:spacing w:after="0" w:line="240" w:lineRule="auto"/>
        <w:jc w:val="center"/>
        <w:rPr>
          <w:rFonts w:ascii="Times New Roman" w:hAnsi="Times New Roman"/>
          <w:b/>
          <w:sz w:val="24"/>
          <w:szCs w:val="24"/>
        </w:rPr>
      </w:pPr>
      <w:r w:rsidRPr="005D141E">
        <w:rPr>
          <w:rFonts w:ascii="Times New Roman" w:hAnsi="Times New Roman"/>
          <w:b/>
          <w:sz w:val="24"/>
          <w:szCs w:val="24"/>
        </w:rPr>
        <w:t>z ....................... 2019,</w:t>
      </w:r>
    </w:p>
    <w:p w:rsidR="007E0A02" w:rsidRPr="005D141E" w:rsidRDefault="007E0A02" w:rsidP="0070541B">
      <w:pPr>
        <w:spacing w:after="0" w:line="240" w:lineRule="auto"/>
        <w:jc w:val="center"/>
        <w:rPr>
          <w:rFonts w:ascii="Times New Roman" w:hAnsi="Times New Roman"/>
          <w:b/>
          <w:sz w:val="24"/>
          <w:szCs w:val="24"/>
        </w:rPr>
      </w:pPr>
    </w:p>
    <w:p w:rsidR="007E0A02" w:rsidRPr="005D141E" w:rsidRDefault="007E0A02" w:rsidP="0070541B">
      <w:pPr>
        <w:spacing w:after="0" w:line="240" w:lineRule="auto"/>
        <w:contextualSpacing/>
        <w:jc w:val="center"/>
        <w:rPr>
          <w:rFonts w:ascii="Times New Roman" w:hAnsi="Times New Roman"/>
          <w:b/>
          <w:sz w:val="24"/>
          <w:szCs w:val="24"/>
        </w:rPr>
      </w:pPr>
      <w:r w:rsidRPr="005D141E">
        <w:rPr>
          <w:rFonts w:ascii="Times New Roman" w:hAnsi="Times New Roman"/>
          <w:b/>
          <w:sz w:val="24"/>
          <w:szCs w:val="24"/>
        </w:rPr>
        <w:t>ktorým sa mení a dopĺňa zákon č</w:t>
      </w:r>
      <w:r w:rsidR="0010630E" w:rsidRPr="005D141E">
        <w:rPr>
          <w:rFonts w:ascii="Times New Roman" w:hAnsi="Times New Roman"/>
          <w:b/>
          <w:sz w:val="24"/>
          <w:szCs w:val="24"/>
        </w:rPr>
        <w:t xml:space="preserve">. </w:t>
      </w:r>
      <w:r w:rsidR="003509EA" w:rsidRPr="005D141E">
        <w:rPr>
          <w:rFonts w:ascii="Times New Roman" w:hAnsi="Times New Roman"/>
          <w:b/>
          <w:sz w:val="24"/>
          <w:szCs w:val="24"/>
        </w:rPr>
        <w:t xml:space="preserve">576/2004 Z. z. o zdravotnej starostlivosti, službách súvisiacich s poskytovaním zdravotnej starostlivosti a o zmene a doplnení niektorých zákonov v znení neskorších predpisov </w:t>
      </w:r>
      <w:r w:rsidRPr="005D141E">
        <w:rPr>
          <w:rFonts w:ascii="Times New Roman" w:hAnsi="Times New Roman"/>
          <w:b/>
          <w:sz w:val="24"/>
          <w:szCs w:val="24"/>
        </w:rPr>
        <w:t xml:space="preserve">a ktorým sa menia a dopĺňajú niektoré zákony </w:t>
      </w:r>
    </w:p>
    <w:p w:rsidR="007E0A02" w:rsidRPr="005D141E" w:rsidRDefault="007E0A02" w:rsidP="0070541B">
      <w:pPr>
        <w:spacing w:after="0" w:line="240" w:lineRule="auto"/>
        <w:jc w:val="both"/>
        <w:rPr>
          <w:rFonts w:ascii="Times New Roman" w:hAnsi="Times New Roman"/>
          <w:sz w:val="24"/>
          <w:szCs w:val="24"/>
        </w:rPr>
      </w:pPr>
    </w:p>
    <w:p w:rsidR="007E0A02" w:rsidRPr="005D141E" w:rsidRDefault="007E0A02" w:rsidP="0070541B">
      <w:pPr>
        <w:spacing w:after="0" w:line="240" w:lineRule="auto"/>
        <w:ind w:firstLine="709"/>
        <w:jc w:val="both"/>
        <w:rPr>
          <w:rFonts w:ascii="Times New Roman" w:hAnsi="Times New Roman"/>
          <w:sz w:val="24"/>
          <w:szCs w:val="24"/>
        </w:rPr>
      </w:pPr>
      <w:r w:rsidRPr="005D141E">
        <w:rPr>
          <w:rFonts w:ascii="Times New Roman" w:hAnsi="Times New Roman"/>
          <w:sz w:val="24"/>
          <w:szCs w:val="24"/>
        </w:rPr>
        <w:t>Národná rada Slovenskej republiky sa uzniesla na tomto zákone:</w:t>
      </w:r>
    </w:p>
    <w:bookmarkEnd w:id="0"/>
    <w:p w:rsidR="007E0A02" w:rsidRPr="005D141E" w:rsidRDefault="007E0A02" w:rsidP="0070541B">
      <w:pPr>
        <w:spacing w:after="0" w:line="240" w:lineRule="auto"/>
        <w:ind w:firstLine="709"/>
        <w:jc w:val="both"/>
        <w:rPr>
          <w:rFonts w:ascii="Times New Roman" w:hAnsi="Times New Roman"/>
          <w:b/>
          <w:sz w:val="24"/>
          <w:szCs w:val="24"/>
        </w:rPr>
      </w:pPr>
    </w:p>
    <w:p w:rsidR="007E0A02" w:rsidRPr="005D141E" w:rsidRDefault="007E0A02" w:rsidP="0070541B">
      <w:pPr>
        <w:spacing w:after="0" w:line="240" w:lineRule="auto"/>
        <w:jc w:val="center"/>
        <w:rPr>
          <w:rFonts w:ascii="Times New Roman" w:hAnsi="Times New Roman"/>
          <w:b/>
          <w:sz w:val="24"/>
          <w:szCs w:val="24"/>
        </w:rPr>
      </w:pPr>
      <w:r w:rsidRPr="005D141E">
        <w:rPr>
          <w:rFonts w:ascii="Times New Roman" w:hAnsi="Times New Roman"/>
          <w:b/>
          <w:sz w:val="24"/>
          <w:szCs w:val="24"/>
        </w:rPr>
        <w:t>Čl. I</w:t>
      </w:r>
    </w:p>
    <w:p w:rsidR="009C69E4" w:rsidRPr="005D141E" w:rsidRDefault="009C69E4" w:rsidP="0070541B">
      <w:pPr>
        <w:widowControl w:val="0"/>
        <w:autoSpaceDE w:val="0"/>
        <w:autoSpaceDN w:val="0"/>
        <w:adjustRightInd w:val="0"/>
        <w:spacing w:after="0" w:line="240" w:lineRule="auto"/>
        <w:jc w:val="both"/>
        <w:rPr>
          <w:rFonts w:ascii="Times New Roman" w:hAnsi="Times New Roman"/>
          <w:sz w:val="24"/>
          <w:szCs w:val="24"/>
        </w:rPr>
      </w:pPr>
    </w:p>
    <w:p w:rsidR="003509EA" w:rsidRPr="005D141E" w:rsidRDefault="003509EA" w:rsidP="003509EA">
      <w:pPr>
        <w:spacing w:after="0" w:line="240" w:lineRule="auto"/>
        <w:jc w:val="both"/>
        <w:rPr>
          <w:rFonts w:ascii="Times New Roman" w:hAnsi="Times New Roman"/>
          <w:b/>
          <w:sz w:val="24"/>
          <w:szCs w:val="24"/>
        </w:rPr>
      </w:pPr>
      <w:r w:rsidRPr="005D141E">
        <w:rPr>
          <w:rFonts w:ascii="Times New Roman" w:hAnsi="Times New Roman"/>
          <w:b/>
          <w:sz w:val="24"/>
          <w:szCs w:val="24"/>
        </w:rPr>
        <w:t>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č. 167/2016 Z. z., zákona č. 317/2016 Z. z., zákona č. 386/2016 Z. z., zákona č. 257/2017 Z. z., zákona č. 351/2017 Z. z., zákona č. 61/2018 Z. z., zákona č. 87/2018 Z. z., zákona č. 109/2018 Z. z., zákona č. 156/2018 Z. z., zákona č. 192/2018 Z. z., zákona č. 287/2018 Z. z., zákona č. 374/2018 Z. z., zákona č. 139/2019 Z. z. a zákona č. 231/2019 Z. z. sa mení a dopĺňa takto:</w:t>
      </w:r>
    </w:p>
    <w:p w:rsidR="003509EA" w:rsidRPr="005D141E" w:rsidRDefault="003509EA" w:rsidP="003509EA">
      <w:pPr>
        <w:spacing w:after="0" w:line="240" w:lineRule="auto"/>
        <w:jc w:val="center"/>
        <w:rPr>
          <w:rFonts w:ascii="Times New Roman" w:hAnsi="Times New Roman"/>
          <w:sz w:val="24"/>
          <w:szCs w:val="24"/>
        </w:rPr>
      </w:pPr>
    </w:p>
    <w:p w:rsidR="003509EA" w:rsidRPr="005D141E" w:rsidRDefault="003509EA" w:rsidP="003509EA">
      <w:pPr>
        <w:pStyle w:val="Odsekzoznamu"/>
        <w:numPr>
          <w:ilvl w:val="1"/>
          <w:numId w:val="11"/>
        </w:numPr>
        <w:spacing w:after="0" w:line="240" w:lineRule="auto"/>
        <w:ind w:left="567" w:hanging="283"/>
        <w:jc w:val="both"/>
        <w:rPr>
          <w:rFonts w:ascii="Times New Roman" w:hAnsi="Times New Roman"/>
          <w:sz w:val="24"/>
          <w:szCs w:val="24"/>
        </w:rPr>
      </w:pPr>
      <w:r w:rsidRPr="005D141E">
        <w:rPr>
          <w:rFonts w:ascii="Times New Roman" w:hAnsi="Times New Roman"/>
          <w:sz w:val="24"/>
          <w:szCs w:val="24"/>
        </w:rPr>
        <w:t>§ 2 sa dopĺňa odsekom 35, ktorý znie:</w:t>
      </w:r>
    </w:p>
    <w:p w:rsidR="003509EA" w:rsidRPr="005D141E" w:rsidRDefault="003509EA" w:rsidP="003509EA">
      <w:pPr>
        <w:pStyle w:val="PredformtovanHTML"/>
        <w:shd w:val="clear" w:color="auto" w:fill="FFFFFF"/>
        <w:jc w:val="both"/>
        <w:rPr>
          <w:rFonts w:ascii="Times New Roman" w:hAnsi="Times New Roman" w:cs="Times New Roman"/>
          <w:sz w:val="24"/>
          <w:szCs w:val="24"/>
        </w:rPr>
      </w:pPr>
      <w:r w:rsidRPr="005D141E">
        <w:rPr>
          <w:rFonts w:ascii="Times New Roman" w:hAnsi="Times New Roman" w:cs="Times New Roman"/>
          <w:sz w:val="24"/>
          <w:szCs w:val="24"/>
        </w:rPr>
        <w:t xml:space="preserve">„(35) Následná zdravotná starostlivosť je taká ústavná starostlivosť, ktorá sa poskytuje osobe, ktorej bola stanovená základná diagnóza a došlo k stabilizácii jej zdravotného stavu po náhlej chorobe alebo po náhlom zhoršení zdravotného stavu alebo po zhoršení chronickej choroby a jej stav vyžaduje poskytovanie ústavnej zdravotnej starostlivosti. Následná zdravotná starostlivosť sa poskytuje aj osobe, ktorá je čiastočne alebo úplne závislá na podpore základných životných funkcií alebo ktorá v dôsledku duševnej choroby alebo s príznakmi duševnej poruchy ohrozuje seba alebo svoje okolie, ak hrozí vážne zhoršenie jej zdravotného </w:t>
      </w:r>
      <w:r w:rsidRPr="005D141E">
        <w:rPr>
          <w:rFonts w:ascii="Times New Roman" w:hAnsi="Times New Roman" w:cs="Times New Roman"/>
          <w:sz w:val="24"/>
          <w:szCs w:val="24"/>
        </w:rPr>
        <w:lastRenderedPageBreak/>
        <w:t>stavu a vyžaduje si poskytovanie ústavnej zdravotnej starostlivosti. Následná zdravotná starostlivosť je následná ústavná starostlivosť (§ 9aa ods. 1) a následná ústavná ošetrovateľská starostlivosť (§ 9aa ods. 2).“.</w:t>
      </w:r>
    </w:p>
    <w:p w:rsidR="003509EA" w:rsidRPr="005D141E" w:rsidRDefault="003509EA" w:rsidP="003509EA">
      <w:pPr>
        <w:pStyle w:val="PredformtovanHTML"/>
        <w:shd w:val="clear" w:color="auto" w:fill="FFFFFF"/>
        <w:jc w:val="both"/>
        <w:rPr>
          <w:rFonts w:ascii="Times New Roman" w:hAnsi="Times New Roman" w:cs="Times New Roman"/>
          <w:sz w:val="24"/>
          <w:szCs w:val="24"/>
        </w:rPr>
      </w:pPr>
    </w:p>
    <w:p w:rsidR="003509EA" w:rsidRPr="005D141E" w:rsidRDefault="003509EA" w:rsidP="003509EA">
      <w:pPr>
        <w:pStyle w:val="Odsekzoznamu"/>
        <w:numPr>
          <w:ilvl w:val="1"/>
          <w:numId w:val="11"/>
        </w:numPr>
        <w:spacing w:after="0" w:line="240" w:lineRule="auto"/>
        <w:ind w:left="567" w:hanging="283"/>
        <w:jc w:val="both"/>
        <w:rPr>
          <w:rFonts w:ascii="Times New Roman" w:hAnsi="Times New Roman"/>
          <w:sz w:val="24"/>
          <w:szCs w:val="24"/>
        </w:rPr>
      </w:pPr>
      <w:r w:rsidRPr="005D141E">
        <w:rPr>
          <w:rFonts w:ascii="Times New Roman" w:hAnsi="Times New Roman"/>
          <w:sz w:val="24"/>
          <w:szCs w:val="24"/>
        </w:rPr>
        <w:t xml:space="preserve">V § 3 ods. 1 druhá veta znie: „Zoznam zdravotných výkonov obsahuje </w:t>
      </w:r>
    </w:p>
    <w:p w:rsidR="003509EA" w:rsidRPr="005D141E" w:rsidRDefault="003509EA" w:rsidP="003509EA">
      <w:pPr>
        <w:pStyle w:val="Odsekzoznamu"/>
        <w:spacing w:after="0" w:line="240" w:lineRule="auto"/>
        <w:ind w:left="567"/>
        <w:jc w:val="both"/>
        <w:rPr>
          <w:rFonts w:ascii="Times New Roman" w:hAnsi="Times New Roman"/>
          <w:sz w:val="24"/>
          <w:szCs w:val="24"/>
        </w:rPr>
      </w:pPr>
      <w:r w:rsidRPr="005D141E">
        <w:rPr>
          <w:rFonts w:ascii="Times New Roman" w:hAnsi="Times New Roman"/>
          <w:sz w:val="24"/>
          <w:szCs w:val="24"/>
        </w:rPr>
        <w:t xml:space="preserve">a) kód zdravotného výkonu, </w:t>
      </w:r>
    </w:p>
    <w:p w:rsidR="003509EA" w:rsidRPr="005D141E" w:rsidRDefault="003509EA" w:rsidP="003509EA">
      <w:pPr>
        <w:pStyle w:val="Odsekzoznamu"/>
        <w:spacing w:after="0" w:line="240" w:lineRule="auto"/>
        <w:ind w:left="567"/>
        <w:jc w:val="both"/>
        <w:rPr>
          <w:rFonts w:ascii="Times New Roman" w:hAnsi="Times New Roman"/>
          <w:sz w:val="24"/>
          <w:szCs w:val="24"/>
        </w:rPr>
      </w:pPr>
      <w:r w:rsidRPr="005D141E">
        <w:rPr>
          <w:rFonts w:ascii="Times New Roman" w:hAnsi="Times New Roman"/>
          <w:sz w:val="24"/>
          <w:szCs w:val="24"/>
        </w:rPr>
        <w:t xml:space="preserve">b) označenie zdravotného výkonu číselníkom zdravotníckej informatiky, </w:t>
      </w:r>
    </w:p>
    <w:p w:rsidR="003509EA" w:rsidRPr="005D141E" w:rsidRDefault="003509EA" w:rsidP="003509EA">
      <w:pPr>
        <w:pStyle w:val="Odsekzoznamu"/>
        <w:spacing w:after="0" w:line="240" w:lineRule="auto"/>
        <w:ind w:left="567"/>
        <w:jc w:val="both"/>
        <w:rPr>
          <w:rFonts w:ascii="Times New Roman" w:hAnsi="Times New Roman"/>
          <w:sz w:val="24"/>
          <w:szCs w:val="24"/>
        </w:rPr>
      </w:pPr>
      <w:r w:rsidRPr="005D141E">
        <w:rPr>
          <w:rFonts w:ascii="Times New Roman" w:hAnsi="Times New Roman"/>
          <w:sz w:val="24"/>
          <w:szCs w:val="24"/>
        </w:rPr>
        <w:t xml:space="preserve">c) zaradenie zdravotného výkonu do skupiny zdravotných výkonov, podskupiny zdravotných výkonov a  triedy zdravotných výkonov, </w:t>
      </w:r>
    </w:p>
    <w:p w:rsidR="003509EA" w:rsidRPr="005D141E" w:rsidRDefault="003509EA" w:rsidP="003509EA">
      <w:pPr>
        <w:pStyle w:val="Odsekzoznamu"/>
        <w:spacing w:after="0" w:line="240" w:lineRule="auto"/>
        <w:ind w:left="567"/>
        <w:jc w:val="both"/>
        <w:rPr>
          <w:rFonts w:ascii="Times New Roman" w:hAnsi="Times New Roman"/>
          <w:sz w:val="24"/>
          <w:szCs w:val="24"/>
        </w:rPr>
      </w:pPr>
      <w:r w:rsidRPr="005D141E">
        <w:rPr>
          <w:rFonts w:ascii="Times New Roman" w:hAnsi="Times New Roman"/>
          <w:sz w:val="24"/>
          <w:szCs w:val="24"/>
        </w:rPr>
        <w:t xml:space="preserve">d) názov zdravotného výkonu, </w:t>
      </w:r>
    </w:p>
    <w:p w:rsidR="003509EA" w:rsidRPr="005D141E" w:rsidRDefault="003509EA" w:rsidP="003509EA">
      <w:pPr>
        <w:pStyle w:val="Odsekzoznamu"/>
        <w:spacing w:after="0" w:line="240" w:lineRule="auto"/>
        <w:ind w:left="567"/>
        <w:jc w:val="both"/>
        <w:rPr>
          <w:rFonts w:ascii="Times New Roman" w:hAnsi="Times New Roman"/>
          <w:sz w:val="24"/>
          <w:szCs w:val="24"/>
        </w:rPr>
      </w:pPr>
      <w:r w:rsidRPr="005D141E">
        <w:rPr>
          <w:rFonts w:ascii="Times New Roman" w:hAnsi="Times New Roman"/>
          <w:sz w:val="24"/>
          <w:szCs w:val="24"/>
        </w:rPr>
        <w:t xml:space="preserve">e) charakteristiku zdravotného výkonu, </w:t>
      </w:r>
    </w:p>
    <w:p w:rsidR="003509EA" w:rsidRPr="005D141E" w:rsidRDefault="003509EA" w:rsidP="003509EA">
      <w:pPr>
        <w:pStyle w:val="Odsekzoznamu"/>
        <w:spacing w:after="0" w:line="240" w:lineRule="auto"/>
        <w:ind w:left="567"/>
        <w:jc w:val="both"/>
        <w:rPr>
          <w:rFonts w:ascii="Times New Roman" w:hAnsi="Times New Roman"/>
          <w:sz w:val="24"/>
          <w:szCs w:val="24"/>
        </w:rPr>
      </w:pPr>
      <w:r w:rsidRPr="005D141E">
        <w:rPr>
          <w:rFonts w:ascii="Times New Roman" w:hAnsi="Times New Roman"/>
          <w:sz w:val="24"/>
          <w:szCs w:val="24"/>
        </w:rPr>
        <w:t xml:space="preserve">f) odbornú spôsobilosť na vykonávanie zdravotného výkonu vyjadrenú profesijným titulom, </w:t>
      </w:r>
    </w:p>
    <w:p w:rsidR="003509EA" w:rsidRPr="005D141E" w:rsidRDefault="003509EA" w:rsidP="003509EA">
      <w:pPr>
        <w:pStyle w:val="Odsekzoznamu"/>
        <w:spacing w:after="0" w:line="240" w:lineRule="auto"/>
        <w:ind w:left="567"/>
        <w:jc w:val="both"/>
        <w:rPr>
          <w:rFonts w:ascii="Times New Roman" w:hAnsi="Times New Roman"/>
          <w:sz w:val="24"/>
          <w:szCs w:val="24"/>
        </w:rPr>
      </w:pPr>
      <w:r w:rsidRPr="005D141E">
        <w:rPr>
          <w:rFonts w:ascii="Times New Roman" w:hAnsi="Times New Roman"/>
          <w:sz w:val="24"/>
          <w:szCs w:val="24"/>
        </w:rPr>
        <w:t xml:space="preserve">g) vykonávanie a vykazovanie zdravotného výkonu, </w:t>
      </w:r>
    </w:p>
    <w:p w:rsidR="003509EA" w:rsidRPr="005D141E" w:rsidRDefault="003509EA" w:rsidP="003509EA">
      <w:pPr>
        <w:pStyle w:val="Odsekzoznamu"/>
        <w:spacing w:after="0" w:line="240" w:lineRule="auto"/>
        <w:ind w:left="567"/>
        <w:jc w:val="both"/>
        <w:rPr>
          <w:rFonts w:ascii="Times New Roman" w:hAnsi="Times New Roman"/>
          <w:sz w:val="24"/>
          <w:szCs w:val="24"/>
        </w:rPr>
      </w:pPr>
      <w:r w:rsidRPr="005D141E">
        <w:rPr>
          <w:rFonts w:ascii="Times New Roman" w:hAnsi="Times New Roman"/>
          <w:sz w:val="24"/>
          <w:szCs w:val="24"/>
        </w:rPr>
        <w:t xml:space="preserve">h) miesto vykonávania zdravotného výkonu a </w:t>
      </w:r>
    </w:p>
    <w:p w:rsidR="003509EA" w:rsidRPr="005D141E" w:rsidRDefault="003509EA" w:rsidP="003509EA">
      <w:pPr>
        <w:pStyle w:val="Odsekzoznamu"/>
        <w:spacing w:after="0" w:line="240" w:lineRule="auto"/>
        <w:ind w:left="567"/>
        <w:jc w:val="both"/>
        <w:rPr>
          <w:rFonts w:ascii="Times New Roman" w:hAnsi="Times New Roman"/>
          <w:sz w:val="24"/>
          <w:szCs w:val="24"/>
        </w:rPr>
      </w:pPr>
      <w:r w:rsidRPr="005D141E">
        <w:rPr>
          <w:rFonts w:ascii="Times New Roman" w:hAnsi="Times New Roman"/>
          <w:sz w:val="24"/>
          <w:szCs w:val="24"/>
        </w:rPr>
        <w:t>i) nositeľa zdravotného výkonu.“.</w:t>
      </w:r>
    </w:p>
    <w:p w:rsidR="003509EA" w:rsidRPr="005D141E" w:rsidRDefault="003509EA" w:rsidP="003509EA">
      <w:pPr>
        <w:spacing w:after="0" w:line="240" w:lineRule="auto"/>
        <w:jc w:val="both"/>
        <w:rPr>
          <w:rFonts w:ascii="Times New Roman" w:hAnsi="Times New Roman"/>
          <w:sz w:val="24"/>
          <w:szCs w:val="24"/>
        </w:rPr>
      </w:pPr>
    </w:p>
    <w:p w:rsidR="003509EA" w:rsidRPr="005D141E" w:rsidRDefault="003509EA" w:rsidP="003509EA">
      <w:pPr>
        <w:pStyle w:val="Odsekzoznamu"/>
        <w:numPr>
          <w:ilvl w:val="1"/>
          <w:numId w:val="10"/>
        </w:numPr>
        <w:spacing w:after="0" w:line="240" w:lineRule="auto"/>
        <w:ind w:left="567" w:hanging="365"/>
        <w:jc w:val="both"/>
        <w:rPr>
          <w:rFonts w:ascii="Times New Roman" w:hAnsi="Times New Roman"/>
          <w:sz w:val="24"/>
          <w:szCs w:val="24"/>
        </w:rPr>
      </w:pPr>
      <w:r w:rsidRPr="005D141E">
        <w:rPr>
          <w:rFonts w:ascii="Times New Roman" w:hAnsi="Times New Roman"/>
          <w:sz w:val="24"/>
          <w:szCs w:val="24"/>
        </w:rPr>
        <w:t>V § 8 ods. 7 sa na konci pripája táto veta: „Na poskytnutie domácej ošetrovateľskej starostlivosti sa vyžaduje odporúčanie všeobecného lekára, ošetrujúceho lekára špecialistu, ošetrujúceho lekára ústavnej zdravotnej starostlivosti, ošetrujúcej sestry ústavnej zdravotnej starostlivosti alebo ošetrujúcej pôrodnej asistentky ústavnej zdravotnej starostlivosti.“.</w:t>
      </w:r>
    </w:p>
    <w:p w:rsidR="003509EA" w:rsidRPr="005D141E" w:rsidRDefault="003509EA" w:rsidP="003509EA">
      <w:pPr>
        <w:pStyle w:val="Odsekzoznamu"/>
        <w:spacing w:after="0" w:line="240" w:lineRule="auto"/>
        <w:ind w:left="567"/>
        <w:jc w:val="both"/>
        <w:rPr>
          <w:rFonts w:ascii="Times New Roman" w:hAnsi="Times New Roman"/>
          <w:sz w:val="24"/>
          <w:szCs w:val="24"/>
        </w:rPr>
      </w:pPr>
    </w:p>
    <w:p w:rsidR="003509EA" w:rsidRPr="005D141E" w:rsidRDefault="003509EA" w:rsidP="003509EA">
      <w:pPr>
        <w:pStyle w:val="Odsekzoznamu"/>
        <w:numPr>
          <w:ilvl w:val="1"/>
          <w:numId w:val="10"/>
        </w:numPr>
        <w:spacing w:after="0" w:line="240" w:lineRule="auto"/>
        <w:ind w:left="567" w:hanging="365"/>
        <w:jc w:val="both"/>
        <w:rPr>
          <w:rFonts w:ascii="Times New Roman" w:hAnsi="Times New Roman"/>
          <w:sz w:val="24"/>
          <w:szCs w:val="24"/>
        </w:rPr>
      </w:pPr>
      <w:r w:rsidRPr="005D141E">
        <w:rPr>
          <w:rFonts w:ascii="Times New Roman" w:hAnsi="Times New Roman"/>
          <w:sz w:val="24"/>
          <w:szCs w:val="24"/>
        </w:rPr>
        <w:t xml:space="preserve">Za § 9a sa vkladá § 9aa, ktorý vrátane nadpisu znie: </w:t>
      </w:r>
    </w:p>
    <w:p w:rsidR="003509EA" w:rsidRPr="005D141E" w:rsidRDefault="003509EA" w:rsidP="003509EA">
      <w:pPr>
        <w:spacing w:after="0" w:line="240" w:lineRule="auto"/>
        <w:jc w:val="center"/>
        <w:rPr>
          <w:rFonts w:ascii="Times New Roman" w:hAnsi="Times New Roman"/>
          <w:sz w:val="24"/>
          <w:szCs w:val="24"/>
        </w:rPr>
      </w:pPr>
    </w:p>
    <w:p w:rsidR="003509EA" w:rsidRPr="005D141E" w:rsidRDefault="003509EA" w:rsidP="003509EA">
      <w:pPr>
        <w:spacing w:after="0" w:line="240" w:lineRule="auto"/>
        <w:jc w:val="center"/>
        <w:rPr>
          <w:rFonts w:ascii="Times New Roman" w:hAnsi="Times New Roman"/>
          <w:sz w:val="24"/>
          <w:szCs w:val="24"/>
        </w:rPr>
      </w:pPr>
      <w:r w:rsidRPr="005D141E">
        <w:rPr>
          <w:rFonts w:ascii="Times New Roman" w:hAnsi="Times New Roman"/>
          <w:sz w:val="24"/>
          <w:szCs w:val="24"/>
        </w:rPr>
        <w:t>„§ 9aa</w:t>
      </w:r>
    </w:p>
    <w:p w:rsidR="003509EA" w:rsidRPr="005D141E" w:rsidRDefault="003509EA" w:rsidP="003509EA">
      <w:pPr>
        <w:spacing w:after="0" w:line="240" w:lineRule="auto"/>
        <w:jc w:val="center"/>
        <w:rPr>
          <w:rFonts w:ascii="Times New Roman" w:hAnsi="Times New Roman"/>
          <w:sz w:val="24"/>
          <w:szCs w:val="24"/>
        </w:rPr>
      </w:pPr>
      <w:r w:rsidRPr="005D141E">
        <w:rPr>
          <w:rFonts w:ascii="Times New Roman" w:hAnsi="Times New Roman"/>
          <w:sz w:val="24"/>
          <w:szCs w:val="24"/>
        </w:rPr>
        <w:t>Následná zdravotná starostlivosť</w:t>
      </w:r>
    </w:p>
    <w:p w:rsidR="003509EA" w:rsidRPr="005D141E" w:rsidRDefault="003509EA" w:rsidP="003509EA">
      <w:pPr>
        <w:spacing w:after="0" w:line="240" w:lineRule="auto"/>
        <w:jc w:val="both"/>
        <w:rPr>
          <w:rFonts w:ascii="Times New Roman" w:hAnsi="Times New Roman"/>
          <w:sz w:val="24"/>
          <w:szCs w:val="24"/>
        </w:rPr>
      </w:pPr>
    </w:p>
    <w:p w:rsidR="003509EA" w:rsidRPr="005D141E" w:rsidRDefault="003509EA" w:rsidP="003509EA">
      <w:pPr>
        <w:spacing w:after="0" w:line="240" w:lineRule="auto"/>
        <w:jc w:val="both"/>
        <w:rPr>
          <w:rFonts w:ascii="Times New Roman" w:hAnsi="Times New Roman"/>
          <w:sz w:val="24"/>
          <w:szCs w:val="24"/>
        </w:rPr>
      </w:pPr>
      <w:r w:rsidRPr="005D141E">
        <w:rPr>
          <w:rFonts w:ascii="Times New Roman" w:hAnsi="Times New Roman"/>
          <w:sz w:val="24"/>
          <w:szCs w:val="24"/>
        </w:rPr>
        <w:t xml:space="preserve">(1) Následná ústavná starostlivosť sa poskytuje tak, aby zdravotný stav osoby umožnil prepustenie osoby do ambulantnej starostlivosti, najviac však do troch mesiacov od prijatia do ústavnej zdravotnej starostlivosti. Následná ústavná starostlivosť sa môže poskytovať, ak ide o nemocnicu na oddeleniach dlhodobo chorých, doliečovacích oddeleniach, oddeleniach paliatívnej medicíny, oddeleniach fyziatrie, balneológie a liečebnej rehabilitácie, oddeleniach psychiatrie, oddeleniach detskej psychiatrie, v hospicoch a liečebniach. Maximálna doba poskytovania následnej ústavnej starostlivosti podľa predchádzajúcej vety sa predlžuje podľa indikácie konzília (§ 2 ods. 5) a po predchádzajúcom súhlase zdravotnej poisťovne osoby, ak ide </w:t>
      </w:r>
    </w:p>
    <w:p w:rsidR="003509EA" w:rsidRPr="005D141E" w:rsidRDefault="003509EA" w:rsidP="003509EA">
      <w:pPr>
        <w:pStyle w:val="Odsekzoznamu"/>
        <w:numPr>
          <w:ilvl w:val="0"/>
          <w:numId w:val="13"/>
        </w:numPr>
        <w:spacing w:after="0" w:line="240" w:lineRule="auto"/>
        <w:contextualSpacing w:val="0"/>
        <w:jc w:val="both"/>
        <w:rPr>
          <w:rFonts w:ascii="Times New Roman" w:hAnsi="Times New Roman"/>
          <w:sz w:val="24"/>
          <w:szCs w:val="24"/>
        </w:rPr>
      </w:pPr>
      <w:r w:rsidRPr="005D141E">
        <w:rPr>
          <w:rFonts w:ascii="Times New Roman" w:hAnsi="Times New Roman"/>
          <w:sz w:val="24"/>
          <w:szCs w:val="24"/>
        </w:rPr>
        <w:t>o osobu s poruchou základných životných funkcií a nie je možné podstatne zlepšiť jej zdravotný stav, alebo</w:t>
      </w:r>
    </w:p>
    <w:p w:rsidR="003509EA" w:rsidRPr="005D141E" w:rsidRDefault="003509EA" w:rsidP="003509EA">
      <w:pPr>
        <w:pStyle w:val="Odsekzoznamu"/>
        <w:numPr>
          <w:ilvl w:val="0"/>
          <w:numId w:val="13"/>
        </w:numPr>
        <w:spacing w:after="0" w:line="240" w:lineRule="auto"/>
        <w:contextualSpacing w:val="0"/>
        <w:jc w:val="both"/>
        <w:rPr>
          <w:rFonts w:ascii="Times New Roman" w:hAnsi="Times New Roman"/>
          <w:sz w:val="24"/>
          <w:szCs w:val="24"/>
        </w:rPr>
      </w:pPr>
      <w:r w:rsidRPr="005D141E">
        <w:rPr>
          <w:rFonts w:ascii="Times New Roman" w:hAnsi="Times New Roman"/>
          <w:sz w:val="24"/>
          <w:szCs w:val="24"/>
        </w:rPr>
        <w:t>o osobu, ktorá v dôsledku duševnej choroby alebo s príznakmi duševnej poruchy ohrozuje seba alebo svoje okolie, ak hrozí vážne zhoršenie jej zdravotného stavu a vyžaduje si poskytovanie ústavnej zdravotnej starostlivosti v špecializovanom zdravotníckom zariadení v odbore psychiatria.</w:t>
      </w:r>
    </w:p>
    <w:p w:rsidR="003509EA" w:rsidRPr="005D141E" w:rsidRDefault="003509EA" w:rsidP="003509EA">
      <w:pPr>
        <w:tabs>
          <w:tab w:val="left" w:pos="284"/>
        </w:tabs>
        <w:spacing w:after="0" w:line="240" w:lineRule="auto"/>
        <w:jc w:val="both"/>
        <w:rPr>
          <w:rFonts w:ascii="Times New Roman" w:hAnsi="Times New Roman"/>
          <w:sz w:val="24"/>
          <w:szCs w:val="24"/>
        </w:rPr>
      </w:pPr>
    </w:p>
    <w:p w:rsidR="003509EA" w:rsidRPr="005D141E" w:rsidRDefault="003509EA" w:rsidP="003509EA">
      <w:pPr>
        <w:tabs>
          <w:tab w:val="left" w:pos="284"/>
        </w:tabs>
        <w:spacing w:after="0" w:line="240" w:lineRule="auto"/>
        <w:jc w:val="both"/>
        <w:rPr>
          <w:rFonts w:ascii="Times New Roman" w:hAnsi="Times New Roman"/>
          <w:sz w:val="24"/>
          <w:szCs w:val="24"/>
        </w:rPr>
      </w:pPr>
      <w:r w:rsidRPr="005D141E">
        <w:rPr>
          <w:rFonts w:ascii="Times New Roman" w:hAnsi="Times New Roman"/>
          <w:sz w:val="24"/>
          <w:szCs w:val="24"/>
        </w:rPr>
        <w:t>(2) Následná ústavná ošetrovateľská starostlivosť je poskytovanie ošetrovateľskej starostlivosti osobe na základe indikácie lekára alebo sestry, ktorá vyžaduje celodennú dostupnosť ošetrovateľskej starostlivosti, nevyžaduje sústavnú zdravotnú starostlivosť poskytovanú lekárom a nemožno ju vykonávať v prirodzenom sociálnom prostredí osoby. Následná ústavná ošetrovateľská starostlivosť sa poskytuje tak, aby zdravotný stav osoby umožnil prepustenie osoby do ambulantnej starostlivosti, najviac však do šiestich mesiacov od prijatia v dome ošetrovateľskej starostlivosti. Po uplynutí šiestich mesiacov sa následná ústavná ošetrovateľská starostlivosť predlžuje podľa indikácie konzília (§ 2 ods. 5) a po predchádzajúcom súhlase zdravotnej poisťovne osoby.“.</w:t>
      </w:r>
    </w:p>
    <w:p w:rsidR="003509EA" w:rsidRPr="005D141E" w:rsidRDefault="003509EA" w:rsidP="003509EA">
      <w:pPr>
        <w:spacing w:after="0" w:line="240" w:lineRule="auto"/>
        <w:jc w:val="both"/>
        <w:rPr>
          <w:rFonts w:ascii="Times New Roman" w:hAnsi="Times New Roman"/>
          <w:sz w:val="24"/>
          <w:szCs w:val="24"/>
        </w:rPr>
      </w:pPr>
    </w:p>
    <w:p w:rsidR="003509EA" w:rsidRPr="005D141E" w:rsidRDefault="003509EA" w:rsidP="003509EA">
      <w:pPr>
        <w:pStyle w:val="Odsekzoznamu"/>
        <w:numPr>
          <w:ilvl w:val="1"/>
          <w:numId w:val="10"/>
        </w:numPr>
        <w:spacing w:after="0" w:line="240" w:lineRule="auto"/>
        <w:ind w:left="567" w:hanging="283"/>
        <w:jc w:val="both"/>
        <w:rPr>
          <w:rFonts w:ascii="Times New Roman" w:hAnsi="Times New Roman"/>
          <w:sz w:val="24"/>
          <w:szCs w:val="24"/>
        </w:rPr>
      </w:pPr>
      <w:r w:rsidRPr="005D141E">
        <w:rPr>
          <w:rFonts w:ascii="Times New Roman" w:hAnsi="Times New Roman"/>
          <w:sz w:val="24"/>
          <w:szCs w:val="24"/>
        </w:rPr>
        <w:t>V § 10a ods. 2 písm. a) sa za slovo „so“ vkladajú slová „ štandardnými postupmi na výkon prevencie,“.</w:t>
      </w:r>
    </w:p>
    <w:p w:rsidR="003509EA" w:rsidRPr="005D141E" w:rsidRDefault="003509EA" w:rsidP="003509EA">
      <w:pPr>
        <w:pStyle w:val="Odsekzoznamu"/>
        <w:spacing w:after="0" w:line="240" w:lineRule="auto"/>
        <w:ind w:left="567"/>
        <w:jc w:val="both"/>
        <w:rPr>
          <w:rFonts w:ascii="Times New Roman" w:hAnsi="Times New Roman"/>
          <w:sz w:val="24"/>
          <w:szCs w:val="24"/>
        </w:rPr>
      </w:pPr>
    </w:p>
    <w:p w:rsidR="003509EA" w:rsidRPr="005D141E" w:rsidRDefault="003509EA" w:rsidP="003509EA">
      <w:pPr>
        <w:pStyle w:val="Odsekzoznamu"/>
        <w:numPr>
          <w:ilvl w:val="1"/>
          <w:numId w:val="10"/>
        </w:numPr>
        <w:spacing w:after="0" w:line="240" w:lineRule="auto"/>
        <w:ind w:left="567" w:hanging="283"/>
        <w:jc w:val="both"/>
        <w:rPr>
          <w:rFonts w:ascii="Times New Roman" w:hAnsi="Times New Roman"/>
          <w:sz w:val="24"/>
          <w:szCs w:val="24"/>
        </w:rPr>
      </w:pPr>
      <w:r w:rsidRPr="005D141E">
        <w:rPr>
          <w:rFonts w:ascii="Times New Roman" w:hAnsi="Times New Roman"/>
          <w:sz w:val="24"/>
          <w:szCs w:val="24"/>
        </w:rPr>
        <w:t xml:space="preserve">V § 10a odsek 3 znie: </w:t>
      </w:r>
    </w:p>
    <w:p w:rsidR="003509EA" w:rsidRPr="005D141E" w:rsidRDefault="003509EA" w:rsidP="003509EA">
      <w:pPr>
        <w:spacing w:after="0" w:line="240" w:lineRule="auto"/>
        <w:jc w:val="both"/>
        <w:rPr>
          <w:rFonts w:ascii="Times New Roman" w:hAnsi="Times New Roman"/>
          <w:sz w:val="24"/>
          <w:szCs w:val="24"/>
        </w:rPr>
      </w:pPr>
      <w:r w:rsidRPr="005D141E">
        <w:rPr>
          <w:rFonts w:ascii="Times New Roman" w:hAnsi="Times New Roman"/>
          <w:sz w:val="24"/>
          <w:szCs w:val="24"/>
        </w:rPr>
        <w:t>„(3) Zariadenie sociálnej pomoci, ktoré má uzatvorenú so zdravotnou poisťovňou zmluvu podľa osobitného predpisu,</w:t>
      </w:r>
      <w:r w:rsidRPr="005D141E">
        <w:rPr>
          <w:rFonts w:ascii="Times New Roman" w:hAnsi="Times New Roman"/>
          <w:sz w:val="24"/>
          <w:szCs w:val="24"/>
          <w:vertAlign w:val="superscript"/>
        </w:rPr>
        <w:t>9ab</w:t>
      </w:r>
      <w:r w:rsidRPr="005D141E">
        <w:rPr>
          <w:rFonts w:ascii="Times New Roman" w:hAnsi="Times New Roman"/>
          <w:sz w:val="24"/>
          <w:szCs w:val="24"/>
        </w:rPr>
        <w:t xml:space="preserve">) musí mať určenú osobu zodpovednú za poskytovanie ošetrovateľskej starostlivosti v zariadení sociálnej pomoci (ďalej len „zodpovedná osoba“). Zodpovedná osoba môže byť určená najviac pre </w:t>
      </w:r>
      <w:r w:rsidRPr="005D141E">
        <w:rPr>
          <w:rFonts w:ascii="Times New Roman" w:eastAsia="Times New Roman" w:hAnsi="Times New Roman"/>
          <w:color w:val="000000"/>
          <w:sz w:val="24"/>
          <w:szCs w:val="24"/>
        </w:rPr>
        <w:t>dve zariadenia sociálnej pomoci, ak každé z týchto zariadení sociálnej pomoci nemá viac ako 18 lôžok určených na poskytovanie ošetrovateľskej starostlivosti, a musí byť s každým týmto zariadením sociálnej pomoci v pracovnom pomere na ustanovený týždenný pracovný čas</w:t>
      </w:r>
      <w:r w:rsidRPr="005D141E">
        <w:rPr>
          <w:rFonts w:ascii="Times New Roman" w:hAnsi="Times New Roman"/>
          <w:sz w:val="24"/>
          <w:szCs w:val="24"/>
        </w:rPr>
        <w:t xml:space="preserve">. Zodpovedná osoba osobne zodpovedá za odborné poskytovanie ošetrovateľskej starostlivosti v zariadení sociálnej pomoci a vypracúva odborné komplexné plánovanie. Na každých 18 lôžok určených pre poskytovanie ošetrovateľskej starostlivosti musí mať zariadenie sociálnej pomoci najmenej jednu sestru, ktorá spĺňa podmienky podľa odseku 1 a ktorá nie je zároveň zodpovednou osobou a na každých 10 lôžok určených pre poskytovanie ošetrovateľskej starostlivosti môže mať zariadenie sociálnej pomoci najmenej jednu praktickú sestru, ktorá spĺňa podmienky podľa odseku 1.“. </w:t>
      </w:r>
    </w:p>
    <w:p w:rsidR="003509EA" w:rsidRPr="005D141E" w:rsidRDefault="003509EA" w:rsidP="003509EA">
      <w:pPr>
        <w:spacing w:after="0" w:line="240" w:lineRule="auto"/>
        <w:jc w:val="both"/>
        <w:rPr>
          <w:rFonts w:ascii="Times New Roman" w:hAnsi="Times New Roman"/>
          <w:sz w:val="24"/>
          <w:szCs w:val="24"/>
        </w:rPr>
      </w:pPr>
    </w:p>
    <w:p w:rsidR="003509EA" w:rsidRPr="005D141E" w:rsidRDefault="003509EA" w:rsidP="003509EA">
      <w:pPr>
        <w:pStyle w:val="Odsekzoznamu"/>
        <w:numPr>
          <w:ilvl w:val="1"/>
          <w:numId w:val="10"/>
        </w:numPr>
        <w:spacing w:after="0" w:line="240" w:lineRule="auto"/>
        <w:ind w:left="567" w:hanging="283"/>
        <w:jc w:val="both"/>
        <w:rPr>
          <w:rFonts w:ascii="Times New Roman" w:hAnsi="Times New Roman"/>
          <w:sz w:val="24"/>
          <w:szCs w:val="24"/>
        </w:rPr>
      </w:pPr>
      <w:r w:rsidRPr="005D141E">
        <w:rPr>
          <w:rFonts w:ascii="Times New Roman" w:hAnsi="Times New Roman"/>
          <w:sz w:val="24"/>
          <w:szCs w:val="24"/>
        </w:rPr>
        <w:t>V § 10a odseky 5 a 6 znejú:</w:t>
      </w:r>
    </w:p>
    <w:p w:rsidR="003509EA" w:rsidRPr="005D141E" w:rsidRDefault="003509EA" w:rsidP="003509EA">
      <w:pPr>
        <w:spacing w:after="0" w:line="240" w:lineRule="auto"/>
        <w:rPr>
          <w:rFonts w:ascii="Times New Roman" w:hAnsi="Times New Roman"/>
          <w:sz w:val="24"/>
          <w:szCs w:val="24"/>
        </w:rPr>
      </w:pPr>
      <w:r w:rsidRPr="005D141E" w:rsidDel="00FD11D8">
        <w:rPr>
          <w:rFonts w:ascii="Times New Roman" w:hAnsi="Times New Roman"/>
          <w:sz w:val="24"/>
          <w:szCs w:val="24"/>
        </w:rPr>
        <w:t xml:space="preserve"> </w:t>
      </w:r>
      <w:r w:rsidRPr="005D141E">
        <w:rPr>
          <w:rFonts w:ascii="Times New Roman" w:hAnsi="Times New Roman"/>
          <w:sz w:val="24"/>
          <w:szCs w:val="24"/>
        </w:rPr>
        <w:t>„(5) Zodpovedná osoba musí mať najmenej</w:t>
      </w:r>
    </w:p>
    <w:p w:rsidR="003509EA" w:rsidRPr="005D141E" w:rsidRDefault="003509EA" w:rsidP="003509EA">
      <w:pPr>
        <w:pStyle w:val="Odsekzoznamu"/>
        <w:numPr>
          <w:ilvl w:val="0"/>
          <w:numId w:val="12"/>
        </w:numPr>
        <w:spacing w:after="0" w:line="240" w:lineRule="auto"/>
        <w:ind w:hanging="923"/>
        <w:jc w:val="both"/>
        <w:rPr>
          <w:rFonts w:ascii="Times New Roman" w:hAnsi="Times New Roman"/>
          <w:sz w:val="24"/>
          <w:szCs w:val="24"/>
        </w:rPr>
      </w:pPr>
      <w:r w:rsidRPr="005D141E">
        <w:rPr>
          <w:rFonts w:ascii="Times New Roman" w:hAnsi="Times New Roman"/>
          <w:sz w:val="24"/>
          <w:szCs w:val="24"/>
        </w:rPr>
        <w:t>vysokoškolské vzdelanie prvého stupňa v študijnom odbore ošetrovateľstvo a súčasne najmenej päťročnú odbornú prax alebo vysokoškolské vzdelanie druhého stupňa v študijnom odbore ošetrovateľstvo a súčasne najmenej trojročnú odbornú prax a</w:t>
      </w:r>
    </w:p>
    <w:p w:rsidR="003509EA" w:rsidRPr="005D141E" w:rsidRDefault="003509EA" w:rsidP="003509EA">
      <w:pPr>
        <w:spacing w:after="0" w:line="240" w:lineRule="auto"/>
        <w:ind w:left="426" w:hanging="426"/>
        <w:jc w:val="both"/>
        <w:rPr>
          <w:rFonts w:ascii="Times New Roman" w:hAnsi="Times New Roman"/>
          <w:sz w:val="24"/>
          <w:szCs w:val="24"/>
        </w:rPr>
      </w:pPr>
      <w:r w:rsidRPr="005D141E">
        <w:rPr>
          <w:rFonts w:ascii="Times New Roman" w:hAnsi="Times New Roman"/>
          <w:sz w:val="24"/>
          <w:szCs w:val="24"/>
        </w:rPr>
        <w:t>b)</w:t>
      </w:r>
      <w:r w:rsidRPr="005D141E">
        <w:rPr>
          <w:rFonts w:ascii="Times New Roman" w:hAnsi="Times New Roman"/>
          <w:sz w:val="24"/>
          <w:szCs w:val="24"/>
        </w:rPr>
        <w:tab/>
        <w:t>odbornú spôsobilosť na výkon špecializovaných pracovných činností v špecializačnom odbore</w:t>
      </w:r>
    </w:p>
    <w:p w:rsidR="003509EA" w:rsidRPr="005D141E" w:rsidRDefault="003509EA" w:rsidP="003509EA">
      <w:pPr>
        <w:spacing w:after="0" w:line="240" w:lineRule="auto"/>
        <w:ind w:left="426" w:hanging="426"/>
        <w:jc w:val="both"/>
        <w:rPr>
          <w:rFonts w:ascii="Times New Roman" w:hAnsi="Times New Roman"/>
          <w:sz w:val="24"/>
          <w:szCs w:val="24"/>
        </w:rPr>
      </w:pPr>
      <w:r w:rsidRPr="005D141E">
        <w:rPr>
          <w:rFonts w:ascii="Times New Roman" w:hAnsi="Times New Roman"/>
          <w:sz w:val="24"/>
          <w:szCs w:val="24"/>
        </w:rPr>
        <w:t>1.</w:t>
      </w:r>
      <w:r w:rsidRPr="005D141E">
        <w:rPr>
          <w:rFonts w:ascii="Times New Roman" w:hAnsi="Times New Roman"/>
          <w:sz w:val="24"/>
          <w:szCs w:val="24"/>
        </w:rPr>
        <w:tab/>
        <w:t>ošetrovateľská starostlivosť v komunite,</w:t>
      </w:r>
    </w:p>
    <w:p w:rsidR="003509EA" w:rsidRPr="005D141E" w:rsidRDefault="003509EA" w:rsidP="003509EA">
      <w:pPr>
        <w:spacing w:after="0" w:line="240" w:lineRule="auto"/>
        <w:ind w:left="426" w:hanging="426"/>
        <w:jc w:val="both"/>
        <w:rPr>
          <w:rFonts w:ascii="Times New Roman" w:hAnsi="Times New Roman"/>
          <w:sz w:val="24"/>
          <w:szCs w:val="24"/>
        </w:rPr>
      </w:pPr>
      <w:r w:rsidRPr="005D141E">
        <w:rPr>
          <w:rFonts w:ascii="Times New Roman" w:hAnsi="Times New Roman"/>
          <w:sz w:val="24"/>
          <w:szCs w:val="24"/>
        </w:rPr>
        <w:t>2.</w:t>
      </w:r>
      <w:r w:rsidRPr="005D141E">
        <w:rPr>
          <w:rFonts w:ascii="Times New Roman" w:hAnsi="Times New Roman"/>
          <w:sz w:val="24"/>
          <w:szCs w:val="24"/>
        </w:rPr>
        <w:tab/>
        <w:t>ošetrovateľská starostlivosť o dospelých,</w:t>
      </w:r>
    </w:p>
    <w:p w:rsidR="003509EA" w:rsidRPr="005D141E" w:rsidRDefault="003509EA" w:rsidP="003509EA">
      <w:pPr>
        <w:spacing w:after="0" w:line="240" w:lineRule="auto"/>
        <w:ind w:left="426" w:hanging="426"/>
        <w:jc w:val="both"/>
        <w:rPr>
          <w:rFonts w:ascii="Times New Roman" w:hAnsi="Times New Roman"/>
          <w:sz w:val="24"/>
          <w:szCs w:val="24"/>
        </w:rPr>
      </w:pPr>
      <w:r w:rsidRPr="005D141E">
        <w:rPr>
          <w:rFonts w:ascii="Times New Roman" w:hAnsi="Times New Roman"/>
          <w:sz w:val="24"/>
          <w:szCs w:val="24"/>
        </w:rPr>
        <w:t>3.</w:t>
      </w:r>
      <w:r w:rsidRPr="005D141E">
        <w:rPr>
          <w:rFonts w:ascii="Times New Roman" w:hAnsi="Times New Roman"/>
          <w:sz w:val="24"/>
          <w:szCs w:val="24"/>
        </w:rPr>
        <w:tab/>
        <w:t>ošetrovateľská starostlivosť v pediatrii alebo</w:t>
      </w:r>
    </w:p>
    <w:p w:rsidR="003509EA" w:rsidRPr="005D141E" w:rsidRDefault="003509EA" w:rsidP="003509EA">
      <w:pPr>
        <w:spacing w:after="0" w:line="240" w:lineRule="auto"/>
        <w:ind w:left="426" w:hanging="426"/>
        <w:jc w:val="both"/>
        <w:rPr>
          <w:rFonts w:ascii="Times New Roman" w:hAnsi="Times New Roman"/>
          <w:sz w:val="24"/>
          <w:szCs w:val="24"/>
        </w:rPr>
      </w:pPr>
      <w:r w:rsidRPr="005D141E">
        <w:rPr>
          <w:rFonts w:ascii="Times New Roman" w:hAnsi="Times New Roman"/>
          <w:sz w:val="24"/>
          <w:szCs w:val="24"/>
        </w:rPr>
        <w:t>4.</w:t>
      </w:r>
      <w:r w:rsidRPr="005D141E">
        <w:rPr>
          <w:rFonts w:ascii="Times New Roman" w:hAnsi="Times New Roman"/>
          <w:sz w:val="24"/>
          <w:szCs w:val="24"/>
        </w:rPr>
        <w:tab/>
        <w:t>ošetrovateľská starostlivosť v psychiatrii.</w:t>
      </w:r>
    </w:p>
    <w:p w:rsidR="003509EA" w:rsidRPr="005D141E" w:rsidRDefault="003509EA" w:rsidP="003509EA">
      <w:pPr>
        <w:spacing w:after="0" w:line="240" w:lineRule="auto"/>
        <w:rPr>
          <w:rFonts w:ascii="Times New Roman" w:hAnsi="Times New Roman"/>
          <w:sz w:val="24"/>
          <w:szCs w:val="24"/>
        </w:rPr>
      </w:pPr>
    </w:p>
    <w:p w:rsidR="003509EA" w:rsidRPr="005D141E" w:rsidRDefault="003509EA" w:rsidP="003509EA">
      <w:pPr>
        <w:spacing w:after="0" w:line="240" w:lineRule="auto"/>
        <w:jc w:val="both"/>
        <w:rPr>
          <w:rFonts w:ascii="Times New Roman" w:hAnsi="Times New Roman"/>
          <w:sz w:val="24"/>
          <w:szCs w:val="24"/>
        </w:rPr>
      </w:pPr>
      <w:r w:rsidRPr="005D141E">
        <w:rPr>
          <w:rFonts w:ascii="Times New Roman" w:hAnsi="Times New Roman"/>
          <w:sz w:val="24"/>
          <w:szCs w:val="24"/>
        </w:rPr>
        <w:t>(6) Zariadenie sociálnej pomoci poskytuje na základe návrhu o potrebe poskytovania ošetrovateľskej starostlivosti a indikácie všeobecného lekára ošetrovateľskú starostlivosť osobe, ktorá spĺňa indikačné kritériá na poskytovanie ošetrovateľskej starostlivosti (ďalej len „indikačné kritériá“) a je umiestnená v zariadení sociálnej pomoci. Splnenie indikačných kritérií v súlade so štandardnými postupmi na výkon prevencie, štandardnými diagnostickými postupmi a štandardnými terapeutickými postupmi posudzuje a návrh o potrebe poskytovania ošetrovateľskej starostlivosti vypracúva</w:t>
      </w:r>
    </w:p>
    <w:p w:rsidR="003509EA" w:rsidRPr="005D141E" w:rsidRDefault="003509EA" w:rsidP="003509EA">
      <w:pPr>
        <w:pStyle w:val="Odsekzoznamu"/>
        <w:spacing w:after="0" w:line="240" w:lineRule="auto"/>
        <w:ind w:left="284" w:hanging="284"/>
        <w:jc w:val="both"/>
        <w:rPr>
          <w:rFonts w:ascii="Times New Roman" w:hAnsi="Times New Roman"/>
          <w:sz w:val="24"/>
          <w:szCs w:val="24"/>
        </w:rPr>
      </w:pPr>
      <w:r w:rsidRPr="005D141E">
        <w:rPr>
          <w:rFonts w:ascii="Times New Roman" w:hAnsi="Times New Roman"/>
          <w:sz w:val="24"/>
          <w:szCs w:val="24"/>
        </w:rPr>
        <w:t xml:space="preserve">a) </w:t>
      </w:r>
      <w:r w:rsidRPr="005D141E">
        <w:rPr>
          <w:rFonts w:ascii="Times New Roman" w:hAnsi="Times New Roman"/>
          <w:sz w:val="24"/>
          <w:szCs w:val="24"/>
        </w:rPr>
        <w:tab/>
        <w:t xml:space="preserve">zodpovedná osoba, ak ide o zariadenia sociálnej pomoci podľa odseku 3, alebo </w:t>
      </w:r>
    </w:p>
    <w:p w:rsidR="003509EA" w:rsidRPr="005D141E" w:rsidRDefault="003509EA" w:rsidP="003509EA">
      <w:pPr>
        <w:pStyle w:val="Odsekzoznamu"/>
        <w:spacing w:after="0" w:line="240" w:lineRule="auto"/>
        <w:ind w:left="284" w:hanging="284"/>
        <w:jc w:val="both"/>
        <w:rPr>
          <w:rFonts w:ascii="Times New Roman" w:hAnsi="Times New Roman"/>
          <w:sz w:val="24"/>
          <w:szCs w:val="24"/>
        </w:rPr>
      </w:pPr>
      <w:r w:rsidRPr="005D141E">
        <w:rPr>
          <w:rFonts w:ascii="Times New Roman" w:hAnsi="Times New Roman"/>
          <w:sz w:val="24"/>
          <w:szCs w:val="24"/>
        </w:rPr>
        <w:t xml:space="preserve">b) </w:t>
      </w:r>
      <w:r w:rsidRPr="005D141E">
        <w:rPr>
          <w:rFonts w:ascii="Times New Roman" w:hAnsi="Times New Roman"/>
          <w:sz w:val="24"/>
          <w:szCs w:val="24"/>
        </w:rPr>
        <w:tab/>
        <w:t>zamestnanec, ktorý spĺňa podmienky na výkon zdravotníckeho povolania podľa odseku 1 v povolaní sestra, ak ide o zariadenie sociálnej pomoci podľa odseku 1.“.</w:t>
      </w:r>
    </w:p>
    <w:p w:rsidR="003509EA" w:rsidRPr="005D141E" w:rsidRDefault="003509EA" w:rsidP="003509EA">
      <w:pPr>
        <w:spacing w:after="0" w:line="240" w:lineRule="auto"/>
        <w:jc w:val="both"/>
        <w:rPr>
          <w:rFonts w:ascii="Times New Roman" w:hAnsi="Times New Roman"/>
          <w:sz w:val="24"/>
          <w:szCs w:val="24"/>
        </w:rPr>
      </w:pPr>
    </w:p>
    <w:p w:rsidR="003509EA" w:rsidRPr="005D141E" w:rsidRDefault="003509EA" w:rsidP="003509EA">
      <w:pPr>
        <w:pStyle w:val="Odsekzoznamu"/>
        <w:numPr>
          <w:ilvl w:val="1"/>
          <w:numId w:val="10"/>
        </w:numPr>
        <w:spacing w:after="0" w:line="240" w:lineRule="auto"/>
        <w:ind w:left="420" w:hanging="136"/>
        <w:jc w:val="both"/>
        <w:rPr>
          <w:rFonts w:ascii="Times New Roman" w:hAnsi="Times New Roman"/>
          <w:sz w:val="24"/>
          <w:szCs w:val="24"/>
        </w:rPr>
      </w:pPr>
      <w:r w:rsidRPr="005D141E">
        <w:rPr>
          <w:rFonts w:ascii="Times New Roman" w:hAnsi="Times New Roman"/>
          <w:sz w:val="24"/>
          <w:szCs w:val="24"/>
        </w:rPr>
        <w:t xml:space="preserve">V § 12a sa za odsek 1 vkladá nový odsek 2, ktorý znie: </w:t>
      </w:r>
    </w:p>
    <w:p w:rsidR="003509EA" w:rsidRPr="005D141E" w:rsidRDefault="003509EA" w:rsidP="003509EA">
      <w:pPr>
        <w:spacing w:after="0" w:line="240" w:lineRule="auto"/>
        <w:jc w:val="both"/>
        <w:rPr>
          <w:rFonts w:ascii="Times New Roman" w:hAnsi="Times New Roman"/>
          <w:sz w:val="24"/>
          <w:szCs w:val="24"/>
        </w:rPr>
      </w:pPr>
      <w:r w:rsidRPr="005D141E">
        <w:rPr>
          <w:rFonts w:ascii="Times New Roman" w:hAnsi="Times New Roman"/>
          <w:sz w:val="24"/>
          <w:szCs w:val="24"/>
        </w:rPr>
        <w:t>„(2) Lekár podľa odseku 1 písm. b) uzná dočasnú pracovnú neschopnosť aj sprievodcovi osoby v ústavnej starostlivosti podľa § 15, ak sprevádza maloleté dieťa. Ak pri dočasnej pracovnej neschopnosti uznanej podľa prvej vety, je po prepustení maloletého dieťaťa zo zdravotníckeho zariadenia ústavnej starostlivosti v tom istom prípade plánovaná ďalšia ústavná starostlivosť, ošetrujúci lekár podľa odseku 1 dočasnú pracovnú neschopnosť neukončuje.“.</w:t>
      </w:r>
    </w:p>
    <w:p w:rsidR="003509EA" w:rsidRPr="005D141E" w:rsidRDefault="003509EA" w:rsidP="003509EA">
      <w:pPr>
        <w:spacing w:after="0" w:line="240" w:lineRule="auto"/>
        <w:jc w:val="both"/>
        <w:rPr>
          <w:rFonts w:ascii="Times New Roman" w:hAnsi="Times New Roman"/>
          <w:sz w:val="24"/>
          <w:szCs w:val="24"/>
        </w:rPr>
      </w:pPr>
    </w:p>
    <w:p w:rsidR="003509EA" w:rsidRPr="005D141E" w:rsidRDefault="003509EA" w:rsidP="003509EA">
      <w:pPr>
        <w:spacing w:after="0" w:line="240" w:lineRule="auto"/>
        <w:jc w:val="both"/>
        <w:rPr>
          <w:rFonts w:ascii="Times New Roman" w:hAnsi="Times New Roman"/>
          <w:sz w:val="24"/>
          <w:szCs w:val="24"/>
        </w:rPr>
      </w:pPr>
      <w:r w:rsidRPr="005D141E">
        <w:rPr>
          <w:rFonts w:ascii="Times New Roman" w:hAnsi="Times New Roman"/>
          <w:sz w:val="24"/>
          <w:szCs w:val="24"/>
        </w:rPr>
        <w:t>Doterajšie odseky 2 až 15 sa označujú ako odseky 3 až 16.</w:t>
      </w:r>
    </w:p>
    <w:p w:rsidR="003509EA" w:rsidRPr="005D141E" w:rsidRDefault="003509EA" w:rsidP="003509EA">
      <w:pPr>
        <w:spacing w:after="0" w:line="240" w:lineRule="auto"/>
        <w:jc w:val="both"/>
        <w:rPr>
          <w:rFonts w:ascii="Times New Roman" w:hAnsi="Times New Roman"/>
          <w:sz w:val="24"/>
          <w:szCs w:val="24"/>
        </w:rPr>
      </w:pPr>
    </w:p>
    <w:p w:rsidR="003509EA" w:rsidRPr="005D141E" w:rsidRDefault="003509EA" w:rsidP="003509EA">
      <w:pPr>
        <w:pStyle w:val="Odsekzoznamu"/>
        <w:numPr>
          <w:ilvl w:val="1"/>
          <w:numId w:val="10"/>
        </w:numPr>
        <w:spacing w:after="0" w:line="240" w:lineRule="auto"/>
        <w:ind w:left="420" w:hanging="136"/>
        <w:jc w:val="both"/>
        <w:rPr>
          <w:rFonts w:ascii="Times New Roman" w:hAnsi="Times New Roman"/>
          <w:sz w:val="24"/>
          <w:szCs w:val="24"/>
        </w:rPr>
      </w:pPr>
      <w:r w:rsidRPr="005D141E">
        <w:rPr>
          <w:rFonts w:ascii="Times New Roman" w:hAnsi="Times New Roman"/>
          <w:sz w:val="24"/>
          <w:szCs w:val="24"/>
        </w:rPr>
        <w:t>V § 12a ods. 5 sa slová „odsekoch 14 a 15“ nahrádzajú slovami „odsekoch 15 a 16“.</w:t>
      </w:r>
    </w:p>
    <w:p w:rsidR="003509EA" w:rsidRPr="005D141E" w:rsidRDefault="003509EA" w:rsidP="003509EA">
      <w:pPr>
        <w:spacing w:after="0" w:line="240" w:lineRule="auto"/>
        <w:jc w:val="both"/>
        <w:rPr>
          <w:rFonts w:ascii="Times New Roman" w:hAnsi="Times New Roman"/>
          <w:sz w:val="24"/>
          <w:szCs w:val="24"/>
        </w:rPr>
      </w:pPr>
    </w:p>
    <w:p w:rsidR="003509EA" w:rsidRPr="005D141E" w:rsidRDefault="003509EA" w:rsidP="003509EA">
      <w:pPr>
        <w:pStyle w:val="Odsekzoznamu"/>
        <w:numPr>
          <w:ilvl w:val="1"/>
          <w:numId w:val="10"/>
        </w:numPr>
        <w:spacing w:after="0" w:line="240" w:lineRule="auto"/>
        <w:ind w:left="420" w:hanging="136"/>
        <w:jc w:val="both"/>
        <w:rPr>
          <w:rFonts w:ascii="Times New Roman" w:hAnsi="Times New Roman"/>
          <w:sz w:val="24"/>
          <w:szCs w:val="24"/>
        </w:rPr>
      </w:pPr>
      <w:r w:rsidRPr="005D141E">
        <w:rPr>
          <w:rFonts w:ascii="Times New Roman" w:hAnsi="Times New Roman"/>
          <w:sz w:val="24"/>
          <w:szCs w:val="24"/>
        </w:rPr>
        <w:t xml:space="preserve">V § 12a ods. 6 sa na konci  pripája čiarka a tieto slová: „ak nejde o osobu, ktorej sa poskytuje osobná starostlivosť v prirodzenom prostredí osoby podľa § 12b.“. </w:t>
      </w:r>
    </w:p>
    <w:p w:rsidR="003509EA" w:rsidRPr="005D141E" w:rsidRDefault="003509EA" w:rsidP="003509EA">
      <w:pPr>
        <w:spacing w:after="0" w:line="240" w:lineRule="auto"/>
        <w:jc w:val="both"/>
        <w:rPr>
          <w:rFonts w:ascii="Times New Roman" w:hAnsi="Times New Roman"/>
          <w:sz w:val="24"/>
          <w:szCs w:val="24"/>
        </w:rPr>
      </w:pPr>
    </w:p>
    <w:p w:rsidR="003509EA" w:rsidRPr="005D141E" w:rsidRDefault="003509EA" w:rsidP="003509EA">
      <w:pPr>
        <w:pStyle w:val="Odsekzoznamu"/>
        <w:numPr>
          <w:ilvl w:val="1"/>
          <w:numId w:val="10"/>
        </w:numPr>
        <w:spacing w:after="0" w:line="240" w:lineRule="auto"/>
        <w:ind w:left="420" w:hanging="136"/>
        <w:jc w:val="both"/>
        <w:rPr>
          <w:rFonts w:ascii="Times New Roman" w:hAnsi="Times New Roman"/>
          <w:sz w:val="24"/>
          <w:szCs w:val="24"/>
        </w:rPr>
      </w:pPr>
      <w:r w:rsidRPr="005D141E">
        <w:rPr>
          <w:rFonts w:ascii="Times New Roman" w:hAnsi="Times New Roman"/>
          <w:sz w:val="24"/>
          <w:szCs w:val="24"/>
        </w:rPr>
        <w:t>V § 12a ods. 13 a 14 sa slová „odsekov 10 a 11“ nahrádzajú slovami „odsekov 11 a 12“.</w:t>
      </w:r>
    </w:p>
    <w:p w:rsidR="003509EA" w:rsidRPr="005D141E" w:rsidRDefault="003509EA" w:rsidP="003509EA">
      <w:pPr>
        <w:spacing w:after="0" w:line="240" w:lineRule="auto"/>
        <w:jc w:val="both"/>
        <w:rPr>
          <w:rFonts w:ascii="Times New Roman" w:hAnsi="Times New Roman"/>
          <w:sz w:val="24"/>
          <w:szCs w:val="24"/>
        </w:rPr>
      </w:pPr>
    </w:p>
    <w:p w:rsidR="003509EA" w:rsidRPr="005D141E" w:rsidRDefault="003509EA" w:rsidP="003509EA">
      <w:pPr>
        <w:pStyle w:val="Odsekzoznamu"/>
        <w:numPr>
          <w:ilvl w:val="1"/>
          <w:numId w:val="10"/>
        </w:numPr>
        <w:spacing w:after="0" w:line="240" w:lineRule="auto"/>
        <w:ind w:left="420" w:hanging="136"/>
        <w:jc w:val="both"/>
        <w:rPr>
          <w:rFonts w:ascii="Times New Roman" w:hAnsi="Times New Roman"/>
          <w:sz w:val="24"/>
          <w:szCs w:val="24"/>
        </w:rPr>
      </w:pPr>
      <w:r w:rsidRPr="005D141E">
        <w:rPr>
          <w:rFonts w:ascii="Times New Roman" w:hAnsi="Times New Roman"/>
          <w:sz w:val="24"/>
          <w:szCs w:val="24"/>
        </w:rPr>
        <w:t>V § 12a ods. 15 sa slová „odseku 15“ nahrádzajú slovami „odseku 16“.</w:t>
      </w:r>
    </w:p>
    <w:p w:rsidR="003509EA" w:rsidRPr="005D141E" w:rsidRDefault="003509EA" w:rsidP="003509EA">
      <w:pPr>
        <w:spacing w:after="0" w:line="240" w:lineRule="auto"/>
        <w:jc w:val="both"/>
        <w:rPr>
          <w:rFonts w:ascii="Times New Roman" w:hAnsi="Times New Roman"/>
          <w:sz w:val="24"/>
          <w:szCs w:val="24"/>
        </w:rPr>
      </w:pPr>
    </w:p>
    <w:p w:rsidR="003509EA" w:rsidRPr="005D141E" w:rsidRDefault="003509EA" w:rsidP="003509EA">
      <w:pPr>
        <w:pStyle w:val="Odsekzoznamu"/>
        <w:numPr>
          <w:ilvl w:val="1"/>
          <w:numId w:val="10"/>
        </w:numPr>
        <w:spacing w:after="0" w:line="240" w:lineRule="auto"/>
        <w:ind w:left="420" w:hanging="136"/>
        <w:jc w:val="both"/>
        <w:rPr>
          <w:rFonts w:ascii="Times New Roman" w:hAnsi="Times New Roman"/>
          <w:sz w:val="24"/>
          <w:szCs w:val="24"/>
        </w:rPr>
      </w:pPr>
      <w:r w:rsidRPr="005D141E">
        <w:rPr>
          <w:rFonts w:ascii="Times New Roman" w:hAnsi="Times New Roman"/>
          <w:sz w:val="24"/>
          <w:szCs w:val="24"/>
        </w:rPr>
        <w:t>V § 12a ods. 16 sa slová „odseku 14“ nahrádzajú slovami „odseku 15“.</w:t>
      </w:r>
    </w:p>
    <w:p w:rsidR="003509EA" w:rsidRPr="005D141E" w:rsidRDefault="003509EA" w:rsidP="003509EA">
      <w:pPr>
        <w:spacing w:after="0" w:line="240" w:lineRule="auto"/>
        <w:jc w:val="both"/>
        <w:rPr>
          <w:rFonts w:ascii="Times New Roman" w:hAnsi="Times New Roman"/>
          <w:sz w:val="24"/>
          <w:szCs w:val="24"/>
        </w:rPr>
      </w:pPr>
    </w:p>
    <w:p w:rsidR="003509EA" w:rsidRPr="005D141E" w:rsidRDefault="003509EA" w:rsidP="003509EA">
      <w:pPr>
        <w:pStyle w:val="Odsekzoznamu"/>
        <w:numPr>
          <w:ilvl w:val="1"/>
          <w:numId w:val="10"/>
        </w:numPr>
        <w:spacing w:after="0" w:line="240" w:lineRule="auto"/>
        <w:ind w:left="420" w:hanging="136"/>
        <w:jc w:val="both"/>
        <w:rPr>
          <w:rFonts w:ascii="Times New Roman" w:hAnsi="Times New Roman"/>
          <w:sz w:val="24"/>
          <w:szCs w:val="24"/>
        </w:rPr>
      </w:pPr>
      <w:r w:rsidRPr="005D141E">
        <w:rPr>
          <w:rFonts w:ascii="Times New Roman" w:hAnsi="Times New Roman"/>
          <w:sz w:val="24"/>
          <w:szCs w:val="24"/>
        </w:rPr>
        <w:t xml:space="preserve">Za § 12a sa vkladá § 12b, ktorý vrátane nadpisu znie </w:t>
      </w:r>
    </w:p>
    <w:p w:rsidR="003509EA" w:rsidRPr="005D141E" w:rsidRDefault="003509EA" w:rsidP="003509EA">
      <w:pPr>
        <w:spacing w:after="0" w:line="240" w:lineRule="auto"/>
        <w:jc w:val="both"/>
        <w:rPr>
          <w:rFonts w:ascii="Times New Roman" w:hAnsi="Times New Roman"/>
          <w:sz w:val="24"/>
          <w:szCs w:val="24"/>
        </w:rPr>
      </w:pPr>
    </w:p>
    <w:p w:rsidR="003509EA" w:rsidRPr="005D141E" w:rsidRDefault="003509EA" w:rsidP="003509EA">
      <w:pPr>
        <w:spacing w:after="0" w:line="240" w:lineRule="auto"/>
        <w:jc w:val="center"/>
        <w:rPr>
          <w:rFonts w:ascii="Times New Roman" w:hAnsi="Times New Roman"/>
          <w:sz w:val="24"/>
          <w:szCs w:val="24"/>
        </w:rPr>
      </w:pPr>
      <w:r w:rsidRPr="005D141E">
        <w:rPr>
          <w:rFonts w:ascii="Times New Roman" w:hAnsi="Times New Roman"/>
          <w:sz w:val="24"/>
          <w:szCs w:val="24"/>
        </w:rPr>
        <w:t>„§ 12b</w:t>
      </w:r>
    </w:p>
    <w:p w:rsidR="003509EA" w:rsidRPr="005D141E" w:rsidRDefault="003509EA" w:rsidP="003509EA">
      <w:pPr>
        <w:spacing w:after="0" w:line="240" w:lineRule="auto"/>
        <w:jc w:val="center"/>
        <w:rPr>
          <w:rFonts w:ascii="Times New Roman" w:hAnsi="Times New Roman"/>
          <w:sz w:val="24"/>
          <w:szCs w:val="24"/>
        </w:rPr>
      </w:pPr>
      <w:r w:rsidRPr="005D141E">
        <w:rPr>
          <w:rFonts w:ascii="Times New Roman" w:hAnsi="Times New Roman"/>
          <w:sz w:val="24"/>
          <w:szCs w:val="24"/>
        </w:rPr>
        <w:t>Osobná starostlivosť v prirodzenom prostredí osoby</w:t>
      </w:r>
    </w:p>
    <w:p w:rsidR="003509EA" w:rsidRPr="005D141E" w:rsidRDefault="003509EA" w:rsidP="003509EA">
      <w:pPr>
        <w:spacing w:after="0" w:line="240" w:lineRule="auto"/>
        <w:jc w:val="center"/>
        <w:rPr>
          <w:rFonts w:ascii="Times New Roman" w:hAnsi="Times New Roman"/>
          <w:sz w:val="24"/>
          <w:szCs w:val="24"/>
        </w:rPr>
      </w:pPr>
    </w:p>
    <w:p w:rsidR="003509EA" w:rsidRPr="005D141E" w:rsidRDefault="003509EA" w:rsidP="003509EA">
      <w:pPr>
        <w:spacing w:after="0" w:line="240" w:lineRule="auto"/>
        <w:ind w:firstLine="284"/>
        <w:jc w:val="both"/>
        <w:rPr>
          <w:rFonts w:ascii="Times New Roman" w:hAnsi="Times New Roman"/>
          <w:sz w:val="24"/>
          <w:szCs w:val="24"/>
        </w:rPr>
      </w:pPr>
      <w:r w:rsidRPr="005D141E">
        <w:rPr>
          <w:rFonts w:ascii="Times New Roman" w:hAnsi="Times New Roman"/>
          <w:sz w:val="24"/>
          <w:szCs w:val="24"/>
        </w:rPr>
        <w:t>(1)</w:t>
      </w:r>
      <w:r w:rsidRPr="005D141E">
        <w:rPr>
          <w:rFonts w:ascii="Times New Roman" w:hAnsi="Times New Roman"/>
          <w:sz w:val="24"/>
          <w:szCs w:val="24"/>
        </w:rPr>
        <w:tab/>
        <w:t>Osobná starostlivosť v prirodzenom prostredí osoby je osobná a celodenná starostlivosť blízkej osoby o chorého príbuzného (ďalej len „chorá osoba“), ktorej zdravotný stav podľa potvrdenia príslušného lekára (odsek 2) nevyhnutne vyžaduje poskytovanie osobnej starostlivosti v prirodzenom prostredí osoby (ďalej len „osobná starostlivosť“). Počas osobnej starostlivosti sa môže chorej osobe poskytovať v jej prirodzenom prostredí aj domáca starostlivosť (§ 8 ods. 1 druhá veta a ods. 10).</w:t>
      </w:r>
    </w:p>
    <w:p w:rsidR="003509EA" w:rsidRPr="005D141E" w:rsidRDefault="003509EA" w:rsidP="003509EA">
      <w:pPr>
        <w:spacing w:after="0" w:line="240" w:lineRule="auto"/>
        <w:ind w:firstLine="284"/>
        <w:jc w:val="both"/>
        <w:rPr>
          <w:rFonts w:ascii="Times New Roman" w:hAnsi="Times New Roman"/>
          <w:sz w:val="24"/>
          <w:szCs w:val="24"/>
        </w:rPr>
      </w:pPr>
    </w:p>
    <w:p w:rsidR="003509EA" w:rsidRPr="005D141E" w:rsidRDefault="003509EA" w:rsidP="003509EA">
      <w:pPr>
        <w:spacing w:after="0" w:line="240" w:lineRule="auto"/>
        <w:ind w:firstLine="284"/>
        <w:jc w:val="both"/>
        <w:rPr>
          <w:rFonts w:ascii="Times New Roman" w:hAnsi="Times New Roman"/>
          <w:sz w:val="24"/>
          <w:szCs w:val="24"/>
        </w:rPr>
      </w:pPr>
      <w:r w:rsidRPr="005D141E" w:rsidDel="002C74EB">
        <w:rPr>
          <w:rFonts w:ascii="Times New Roman" w:hAnsi="Times New Roman"/>
          <w:sz w:val="24"/>
          <w:szCs w:val="24"/>
        </w:rPr>
        <w:t xml:space="preserve"> </w:t>
      </w:r>
      <w:r w:rsidRPr="005D141E">
        <w:rPr>
          <w:rFonts w:ascii="Times New Roman" w:hAnsi="Times New Roman"/>
          <w:sz w:val="24"/>
          <w:szCs w:val="24"/>
        </w:rPr>
        <w:t>(2)</w:t>
      </w:r>
      <w:r w:rsidRPr="005D141E">
        <w:rPr>
          <w:rFonts w:ascii="Times New Roman" w:hAnsi="Times New Roman"/>
          <w:sz w:val="24"/>
          <w:szCs w:val="24"/>
        </w:rPr>
        <w:tab/>
        <w:t>Potrebu osobnej starostlivosti chorej osobe posudzuje a rozhoduje o nej príslušný ošetrujúci lekár, ktorým je</w:t>
      </w:r>
    </w:p>
    <w:p w:rsidR="003509EA" w:rsidRPr="005D141E" w:rsidRDefault="003509EA" w:rsidP="003509EA">
      <w:pPr>
        <w:spacing w:after="0" w:line="240" w:lineRule="auto"/>
        <w:ind w:left="284" w:hanging="284"/>
        <w:jc w:val="both"/>
        <w:rPr>
          <w:rFonts w:ascii="Times New Roman" w:hAnsi="Times New Roman"/>
          <w:sz w:val="24"/>
          <w:szCs w:val="24"/>
        </w:rPr>
      </w:pPr>
      <w:r w:rsidRPr="005D141E">
        <w:rPr>
          <w:rFonts w:ascii="Times New Roman" w:hAnsi="Times New Roman"/>
          <w:sz w:val="24"/>
          <w:szCs w:val="24"/>
        </w:rPr>
        <w:t>a)</w:t>
      </w:r>
      <w:r w:rsidRPr="005D141E">
        <w:rPr>
          <w:rFonts w:ascii="Times New Roman" w:hAnsi="Times New Roman"/>
          <w:sz w:val="24"/>
          <w:szCs w:val="24"/>
        </w:rPr>
        <w:tab/>
        <w:t>lekár zdravotníckeho zariadenia ústavnej starostlivosti určený poskytovateľom, ak u chorej osoby došlo k závažnej poruche zdravia, ktorá si vyžiadala hospitalizáciu, pri ktorej bola poskytovaná zdravotná starostlivosť v rozsahu najmenej päť po sebe nasledujúcich dní, ak je predpoklad, že jej zdravotný stav bezprostredne po prepustení zo zdravotníckeho zariadenia ústavnej starostlivosti do prirodzeného sociálneho prostredia bude nevyhnutne vyžadovať poskytovanie osobnej starostlivosti počas najmenej 30 dní; na účely splnenia podmienky päť po sebe nasledujúcich dní hospitalizácie sa za deň hospitalizácie považuje aj deň prijatia do zdravotníckeho zariadenia ústavnej starostlivosti a deň prepustenia z takéhoto zariadenia,</w:t>
      </w:r>
    </w:p>
    <w:p w:rsidR="003509EA" w:rsidRPr="005D141E" w:rsidRDefault="003509EA" w:rsidP="003509EA">
      <w:pPr>
        <w:spacing w:after="0" w:line="240" w:lineRule="auto"/>
        <w:ind w:left="284" w:hanging="284"/>
        <w:jc w:val="both"/>
        <w:rPr>
          <w:rFonts w:ascii="Times New Roman" w:hAnsi="Times New Roman"/>
          <w:sz w:val="24"/>
          <w:szCs w:val="24"/>
        </w:rPr>
      </w:pPr>
      <w:r w:rsidRPr="005D141E">
        <w:rPr>
          <w:rFonts w:ascii="Times New Roman" w:hAnsi="Times New Roman"/>
          <w:sz w:val="24"/>
          <w:szCs w:val="24"/>
        </w:rPr>
        <w:t>b)</w:t>
      </w:r>
      <w:r w:rsidRPr="005D141E">
        <w:rPr>
          <w:rFonts w:ascii="Times New Roman" w:hAnsi="Times New Roman"/>
          <w:sz w:val="24"/>
          <w:szCs w:val="24"/>
        </w:rPr>
        <w:tab/>
        <w:t>lekár so špecializáciou v špecializačnom odbore paliatívna medicína, klinická onkológia, geriatria, vnútorné lekárstvo, gastroenterológia, hematológia a transfúziológia, hepatológia, kardiológia, nefrológia, neurológia, pneumológia a ftizeológia, reumatológia, gynekológia, anestéziológia a intenzívna medicína, algeziológia, chirurgia, ortopédia, úrazová chirurgia alebo pediatria, ak chorá osoba je v štádiu ochorenia na konci života alebo v terminálnom štádiu ochorenia.</w:t>
      </w:r>
    </w:p>
    <w:p w:rsidR="003509EA" w:rsidRPr="005D141E" w:rsidRDefault="003509EA" w:rsidP="003509EA">
      <w:pPr>
        <w:spacing w:after="0" w:line="240" w:lineRule="auto"/>
        <w:ind w:firstLine="284"/>
        <w:jc w:val="both"/>
        <w:rPr>
          <w:rFonts w:ascii="Times New Roman" w:hAnsi="Times New Roman"/>
          <w:sz w:val="24"/>
          <w:szCs w:val="24"/>
        </w:rPr>
      </w:pPr>
    </w:p>
    <w:p w:rsidR="003509EA" w:rsidRPr="005D141E" w:rsidRDefault="003509EA" w:rsidP="003509EA">
      <w:pPr>
        <w:spacing w:after="0" w:line="240" w:lineRule="auto"/>
        <w:ind w:firstLine="284"/>
        <w:jc w:val="both"/>
        <w:rPr>
          <w:rFonts w:ascii="Times New Roman" w:hAnsi="Times New Roman"/>
          <w:sz w:val="24"/>
          <w:szCs w:val="24"/>
        </w:rPr>
      </w:pPr>
      <w:r w:rsidRPr="005D141E">
        <w:rPr>
          <w:rFonts w:ascii="Times New Roman" w:hAnsi="Times New Roman"/>
          <w:sz w:val="24"/>
          <w:szCs w:val="24"/>
        </w:rPr>
        <w:t>(3)</w:t>
      </w:r>
      <w:r w:rsidRPr="005D141E">
        <w:rPr>
          <w:rFonts w:ascii="Times New Roman" w:hAnsi="Times New Roman"/>
          <w:sz w:val="24"/>
          <w:szCs w:val="24"/>
        </w:rPr>
        <w:tab/>
        <w:t xml:space="preserve"> Ak príslušný ošetrujúci lekár rozhodol o potrebe poskytovania osobnej starostlivosti</w:t>
      </w:r>
    </w:p>
    <w:p w:rsidR="003509EA" w:rsidRPr="005D141E" w:rsidRDefault="003509EA" w:rsidP="003509EA">
      <w:pPr>
        <w:spacing w:after="0" w:line="240" w:lineRule="auto"/>
        <w:ind w:left="284" w:hanging="284"/>
        <w:jc w:val="both"/>
        <w:rPr>
          <w:rFonts w:ascii="Times New Roman" w:hAnsi="Times New Roman"/>
          <w:sz w:val="24"/>
          <w:szCs w:val="24"/>
        </w:rPr>
      </w:pPr>
      <w:r w:rsidRPr="005D141E">
        <w:rPr>
          <w:rFonts w:ascii="Times New Roman" w:hAnsi="Times New Roman"/>
          <w:sz w:val="24"/>
          <w:szCs w:val="24"/>
        </w:rPr>
        <w:t>a)</w:t>
      </w:r>
      <w:r w:rsidRPr="005D141E">
        <w:rPr>
          <w:rFonts w:ascii="Times New Roman" w:hAnsi="Times New Roman"/>
          <w:sz w:val="24"/>
          <w:szCs w:val="24"/>
        </w:rPr>
        <w:tab/>
        <w:t xml:space="preserve"> vyznačí v prepúšťacej správe indikáciu osobnej starostlivosti, ak ide o lekára podľa odseku 2 písm. a), </w:t>
      </w:r>
    </w:p>
    <w:p w:rsidR="003509EA" w:rsidRPr="005D141E" w:rsidRDefault="003509EA" w:rsidP="003509EA">
      <w:pPr>
        <w:spacing w:after="0" w:line="240" w:lineRule="auto"/>
        <w:ind w:left="284" w:hanging="284"/>
        <w:jc w:val="both"/>
        <w:rPr>
          <w:rFonts w:ascii="Times New Roman" w:hAnsi="Times New Roman"/>
          <w:sz w:val="24"/>
          <w:szCs w:val="24"/>
        </w:rPr>
      </w:pPr>
      <w:r w:rsidRPr="005D141E">
        <w:rPr>
          <w:rFonts w:ascii="Times New Roman" w:hAnsi="Times New Roman"/>
          <w:sz w:val="24"/>
          <w:szCs w:val="24"/>
        </w:rPr>
        <w:t>b)</w:t>
      </w:r>
      <w:r w:rsidRPr="005D141E">
        <w:rPr>
          <w:rFonts w:ascii="Times New Roman" w:hAnsi="Times New Roman"/>
          <w:sz w:val="24"/>
          <w:szCs w:val="24"/>
        </w:rPr>
        <w:tab/>
        <w:t>potvrdí vznik potreby poskytovania osobnej starostlivosti a prvé poskytovanie osobnej starostlivosti na predpísanom tlačive podľa osobitného predpisu</w:t>
      </w:r>
      <w:r w:rsidRPr="005D141E">
        <w:rPr>
          <w:rFonts w:ascii="Times New Roman" w:hAnsi="Times New Roman"/>
          <w:sz w:val="24"/>
          <w:szCs w:val="24"/>
          <w:vertAlign w:val="superscript"/>
        </w:rPr>
        <w:t>14a</w:t>
      </w:r>
      <w:r w:rsidRPr="005D141E">
        <w:rPr>
          <w:rFonts w:ascii="Times New Roman" w:hAnsi="Times New Roman"/>
          <w:sz w:val="24"/>
          <w:szCs w:val="24"/>
        </w:rPr>
        <w:t xml:space="preserve">) osobe, ktorá  bude poskytovať osobnú starostlivosť chorej osobe  </w:t>
      </w:r>
    </w:p>
    <w:p w:rsidR="003509EA" w:rsidRPr="005D141E" w:rsidRDefault="003509EA" w:rsidP="003509EA">
      <w:pPr>
        <w:spacing w:after="0" w:line="240" w:lineRule="auto"/>
        <w:ind w:left="709" w:hanging="425"/>
        <w:jc w:val="both"/>
        <w:rPr>
          <w:rFonts w:ascii="Times New Roman" w:hAnsi="Times New Roman"/>
          <w:sz w:val="24"/>
          <w:szCs w:val="24"/>
        </w:rPr>
      </w:pPr>
      <w:r w:rsidRPr="005D141E">
        <w:rPr>
          <w:rFonts w:ascii="Times New Roman" w:hAnsi="Times New Roman"/>
          <w:sz w:val="24"/>
          <w:szCs w:val="24"/>
        </w:rPr>
        <w:t>1.</w:t>
      </w:r>
      <w:r w:rsidRPr="005D141E">
        <w:rPr>
          <w:rFonts w:ascii="Times New Roman" w:hAnsi="Times New Roman"/>
          <w:sz w:val="24"/>
          <w:szCs w:val="24"/>
        </w:rPr>
        <w:tab/>
        <w:t xml:space="preserve">najneskôr v deň prepustenia chorej osoby zo zdravotníckeho zariadenia ústavnej starostlivosti, ak o potrebe poskytovania osobnej starostlivosti rozhodol lekár uvedený v odseku 2 písm. a) alebo </w:t>
      </w:r>
    </w:p>
    <w:p w:rsidR="003509EA" w:rsidRPr="005D141E" w:rsidRDefault="003509EA" w:rsidP="003509EA">
      <w:pPr>
        <w:spacing w:after="0" w:line="240" w:lineRule="auto"/>
        <w:ind w:left="709" w:hanging="425"/>
        <w:jc w:val="both"/>
        <w:rPr>
          <w:rFonts w:ascii="Times New Roman" w:hAnsi="Times New Roman"/>
          <w:sz w:val="24"/>
          <w:szCs w:val="24"/>
        </w:rPr>
      </w:pPr>
      <w:r w:rsidRPr="005D141E">
        <w:rPr>
          <w:rFonts w:ascii="Times New Roman" w:hAnsi="Times New Roman"/>
          <w:sz w:val="24"/>
          <w:szCs w:val="24"/>
        </w:rPr>
        <w:t>2.</w:t>
      </w:r>
      <w:r w:rsidRPr="005D141E">
        <w:rPr>
          <w:rFonts w:ascii="Times New Roman" w:hAnsi="Times New Roman"/>
          <w:sz w:val="24"/>
          <w:szCs w:val="24"/>
        </w:rPr>
        <w:tab/>
        <w:t>v deň, kedy zistil potrebu poskytovania osobnej starostlivosti chorej osobe, ak o potrebe poskytovania osobnej starostlivosti rozhodol lekár uvedený v odseku 2 písm. b),</w:t>
      </w:r>
    </w:p>
    <w:p w:rsidR="003509EA" w:rsidRPr="005D141E" w:rsidRDefault="003509EA" w:rsidP="003509EA">
      <w:pPr>
        <w:spacing w:after="0" w:line="240" w:lineRule="auto"/>
        <w:ind w:left="284" w:hanging="284"/>
        <w:jc w:val="both"/>
        <w:rPr>
          <w:rFonts w:ascii="Times New Roman" w:hAnsi="Times New Roman"/>
          <w:sz w:val="24"/>
          <w:szCs w:val="24"/>
        </w:rPr>
      </w:pPr>
      <w:r w:rsidRPr="005D141E">
        <w:rPr>
          <w:rFonts w:ascii="Times New Roman" w:hAnsi="Times New Roman"/>
          <w:sz w:val="24"/>
          <w:szCs w:val="24"/>
        </w:rPr>
        <w:t>c)</w:t>
      </w:r>
      <w:r w:rsidRPr="005D141E">
        <w:rPr>
          <w:rFonts w:ascii="Times New Roman" w:hAnsi="Times New Roman"/>
          <w:sz w:val="24"/>
          <w:szCs w:val="24"/>
        </w:rPr>
        <w:tab/>
        <w:t>oznámi skutočnosti podľa písmena b) všeobecnému lekárovi.</w:t>
      </w:r>
    </w:p>
    <w:p w:rsidR="003509EA" w:rsidRPr="005D141E" w:rsidRDefault="003509EA" w:rsidP="003509EA">
      <w:pPr>
        <w:spacing w:after="0" w:line="240" w:lineRule="auto"/>
        <w:jc w:val="both"/>
        <w:rPr>
          <w:rFonts w:ascii="Times New Roman" w:hAnsi="Times New Roman"/>
          <w:sz w:val="24"/>
          <w:szCs w:val="24"/>
        </w:rPr>
      </w:pPr>
    </w:p>
    <w:p w:rsidR="003509EA" w:rsidRPr="005D141E" w:rsidRDefault="003509EA" w:rsidP="003509EA">
      <w:pPr>
        <w:spacing w:after="0" w:line="240" w:lineRule="auto"/>
        <w:ind w:firstLine="284"/>
        <w:jc w:val="both"/>
        <w:rPr>
          <w:rFonts w:ascii="Times New Roman" w:hAnsi="Times New Roman"/>
          <w:sz w:val="24"/>
          <w:szCs w:val="24"/>
        </w:rPr>
      </w:pPr>
      <w:r w:rsidRPr="005D141E">
        <w:rPr>
          <w:rFonts w:ascii="Times New Roman" w:hAnsi="Times New Roman"/>
          <w:sz w:val="24"/>
          <w:szCs w:val="24"/>
        </w:rPr>
        <w:t>(4)</w:t>
      </w:r>
      <w:r w:rsidRPr="005D141E">
        <w:rPr>
          <w:rFonts w:ascii="Times New Roman" w:hAnsi="Times New Roman"/>
          <w:sz w:val="24"/>
          <w:szCs w:val="24"/>
        </w:rPr>
        <w:tab/>
        <w:t xml:space="preserve"> Všeobecný lekár </w:t>
      </w:r>
    </w:p>
    <w:p w:rsidR="003509EA" w:rsidRPr="005D141E" w:rsidRDefault="003509EA" w:rsidP="003509EA">
      <w:pPr>
        <w:spacing w:after="0" w:line="240" w:lineRule="auto"/>
        <w:ind w:left="426" w:hanging="426"/>
        <w:jc w:val="both"/>
        <w:rPr>
          <w:rFonts w:ascii="Times New Roman" w:hAnsi="Times New Roman"/>
          <w:sz w:val="24"/>
          <w:szCs w:val="24"/>
        </w:rPr>
      </w:pPr>
      <w:r w:rsidRPr="005D141E">
        <w:rPr>
          <w:rFonts w:ascii="Times New Roman" w:hAnsi="Times New Roman"/>
          <w:sz w:val="24"/>
          <w:szCs w:val="24"/>
        </w:rPr>
        <w:t>a)</w:t>
      </w:r>
      <w:r w:rsidRPr="005D141E">
        <w:rPr>
          <w:rFonts w:ascii="Times New Roman" w:hAnsi="Times New Roman"/>
          <w:sz w:val="24"/>
          <w:szCs w:val="24"/>
        </w:rPr>
        <w:tab/>
        <w:t>na predpísanom tlačive</w:t>
      </w:r>
      <w:r w:rsidRPr="005D141E">
        <w:rPr>
          <w:rFonts w:ascii="Times New Roman" w:hAnsi="Times New Roman"/>
          <w:sz w:val="24"/>
          <w:szCs w:val="24"/>
          <w:vertAlign w:val="superscript"/>
        </w:rPr>
        <w:t>14a</w:t>
      </w:r>
      <w:r w:rsidRPr="005D141E">
        <w:rPr>
          <w:rFonts w:ascii="Times New Roman" w:hAnsi="Times New Roman"/>
          <w:sz w:val="24"/>
          <w:szCs w:val="24"/>
        </w:rPr>
        <w:t>) potvrdzuje</w:t>
      </w:r>
    </w:p>
    <w:p w:rsidR="003509EA" w:rsidRPr="005D141E" w:rsidRDefault="003509EA" w:rsidP="003509EA">
      <w:pPr>
        <w:spacing w:after="0" w:line="240" w:lineRule="auto"/>
        <w:ind w:left="426" w:hanging="426"/>
        <w:jc w:val="both"/>
        <w:rPr>
          <w:rFonts w:ascii="Times New Roman" w:hAnsi="Times New Roman"/>
          <w:sz w:val="24"/>
          <w:szCs w:val="24"/>
        </w:rPr>
      </w:pPr>
      <w:r w:rsidRPr="005D141E">
        <w:rPr>
          <w:rFonts w:ascii="Times New Roman" w:hAnsi="Times New Roman"/>
          <w:sz w:val="24"/>
          <w:szCs w:val="24"/>
        </w:rPr>
        <w:t>1.</w:t>
      </w:r>
      <w:r w:rsidRPr="005D141E">
        <w:rPr>
          <w:rFonts w:ascii="Times New Roman" w:hAnsi="Times New Roman"/>
          <w:sz w:val="24"/>
          <w:szCs w:val="24"/>
        </w:rPr>
        <w:tab/>
        <w:t>prerušenie a ukončenie poskytovania osobnej starostlivosti,</w:t>
      </w:r>
    </w:p>
    <w:p w:rsidR="003509EA" w:rsidRPr="005D141E" w:rsidRDefault="003509EA" w:rsidP="003509EA">
      <w:pPr>
        <w:spacing w:after="0" w:line="240" w:lineRule="auto"/>
        <w:ind w:left="426" w:hanging="426"/>
        <w:jc w:val="both"/>
        <w:rPr>
          <w:rFonts w:ascii="Times New Roman" w:hAnsi="Times New Roman"/>
          <w:sz w:val="24"/>
          <w:szCs w:val="24"/>
        </w:rPr>
      </w:pPr>
      <w:r w:rsidRPr="005D141E">
        <w:rPr>
          <w:rFonts w:ascii="Times New Roman" w:hAnsi="Times New Roman"/>
          <w:sz w:val="24"/>
          <w:szCs w:val="24"/>
        </w:rPr>
        <w:t>2.</w:t>
      </w:r>
      <w:r w:rsidRPr="005D141E">
        <w:rPr>
          <w:rFonts w:ascii="Times New Roman" w:hAnsi="Times New Roman"/>
          <w:sz w:val="24"/>
          <w:szCs w:val="24"/>
        </w:rPr>
        <w:tab/>
        <w:t>vznik druhého a ďalšieho poskytovania osobnej starostlivosti,</w:t>
      </w:r>
    </w:p>
    <w:p w:rsidR="003509EA" w:rsidRPr="005D141E" w:rsidRDefault="003509EA" w:rsidP="003509EA">
      <w:pPr>
        <w:spacing w:after="0" w:line="240" w:lineRule="auto"/>
        <w:ind w:left="426" w:hanging="426"/>
        <w:jc w:val="both"/>
        <w:rPr>
          <w:rFonts w:ascii="Times New Roman" w:hAnsi="Times New Roman"/>
          <w:sz w:val="24"/>
          <w:szCs w:val="24"/>
        </w:rPr>
      </w:pPr>
      <w:r w:rsidRPr="005D141E">
        <w:rPr>
          <w:rFonts w:ascii="Times New Roman" w:hAnsi="Times New Roman"/>
          <w:sz w:val="24"/>
          <w:szCs w:val="24"/>
        </w:rPr>
        <w:t>3.</w:t>
      </w:r>
      <w:r w:rsidRPr="005D141E">
        <w:rPr>
          <w:rFonts w:ascii="Times New Roman" w:hAnsi="Times New Roman"/>
          <w:sz w:val="24"/>
          <w:szCs w:val="24"/>
        </w:rPr>
        <w:tab/>
        <w:t>trvanie poskytovania osobnej starostlivosti, k poslednému dňu kalendárneho mesiaca a</w:t>
      </w:r>
    </w:p>
    <w:p w:rsidR="003509EA" w:rsidRPr="005D141E" w:rsidRDefault="003509EA" w:rsidP="003509EA">
      <w:pPr>
        <w:spacing w:after="0" w:line="240" w:lineRule="auto"/>
        <w:ind w:left="426" w:hanging="426"/>
        <w:jc w:val="both"/>
        <w:rPr>
          <w:rFonts w:ascii="Times New Roman" w:hAnsi="Times New Roman"/>
          <w:sz w:val="24"/>
          <w:szCs w:val="24"/>
        </w:rPr>
      </w:pPr>
      <w:r w:rsidRPr="005D141E">
        <w:rPr>
          <w:rFonts w:ascii="Times New Roman" w:hAnsi="Times New Roman"/>
          <w:sz w:val="24"/>
          <w:szCs w:val="24"/>
        </w:rPr>
        <w:t>4.</w:t>
      </w:r>
      <w:r w:rsidRPr="005D141E">
        <w:rPr>
          <w:rFonts w:ascii="Times New Roman" w:hAnsi="Times New Roman"/>
          <w:sz w:val="24"/>
          <w:szCs w:val="24"/>
        </w:rPr>
        <w:tab/>
        <w:t>ukončenie potreby poskytovania osobnej starostlivosti,</w:t>
      </w:r>
    </w:p>
    <w:p w:rsidR="003509EA" w:rsidRPr="005D141E" w:rsidRDefault="003509EA" w:rsidP="003509EA">
      <w:pPr>
        <w:spacing w:after="0" w:line="240" w:lineRule="auto"/>
        <w:ind w:left="426" w:hanging="426"/>
        <w:jc w:val="both"/>
        <w:rPr>
          <w:rFonts w:ascii="Times New Roman" w:hAnsi="Times New Roman"/>
          <w:sz w:val="24"/>
          <w:szCs w:val="24"/>
        </w:rPr>
      </w:pPr>
      <w:r w:rsidRPr="005D141E">
        <w:rPr>
          <w:rFonts w:ascii="Times New Roman" w:hAnsi="Times New Roman"/>
          <w:sz w:val="24"/>
          <w:szCs w:val="24"/>
        </w:rPr>
        <w:t>c)</w:t>
      </w:r>
      <w:r w:rsidRPr="005D141E">
        <w:rPr>
          <w:rFonts w:ascii="Times New Roman" w:hAnsi="Times New Roman"/>
          <w:sz w:val="24"/>
          <w:szCs w:val="24"/>
        </w:rPr>
        <w:tab/>
        <w:t>určuje termín, kedy je chorá osoba povinná dostaviť sa na kontrolu potreby poskytovania osobnej starostlivosti, ak to charakter choroby vyžaduje a umožňuje a za týmto účelom ho predvoláva na kontrolu; ak charakter choroby neumožňuje chorej osobe dostaviť sa na kontrolu k všeobecnému lekárovi, kontrolu vykoná všeobecný lekár u pacienta v jeho prirodzenom prostredí,</w:t>
      </w:r>
    </w:p>
    <w:p w:rsidR="003509EA" w:rsidRPr="005D141E" w:rsidRDefault="003509EA" w:rsidP="003509EA">
      <w:pPr>
        <w:spacing w:after="0" w:line="240" w:lineRule="auto"/>
        <w:ind w:left="426" w:hanging="426"/>
        <w:jc w:val="both"/>
        <w:rPr>
          <w:rFonts w:ascii="Times New Roman" w:hAnsi="Times New Roman"/>
          <w:sz w:val="24"/>
          <w:szCs w:val="24"/>
        </w:rPr>
      </w:pPr>
      <w:r w:rsidRPr="005D141E">
        <w:rPr>
          <w:rFonts w:ascii="Times New Roman" w:hAnsi="Times New Roman"/>
          <w:sz w:val="24"/>
          <w:szCs w:val="24"/>
        </w:rPr>
        <w:t>d)</w:t>
      </w:r>
      <w:r w:rsidRPr="005D141E">
        <w:rPr>
          <w:rFonts w:ascii="Times New Roman" w:hAnsi="Times New Roman"/>
          <w:sz w:val="24"/>
          <w:szCs w:val="24"/>
        </w:rPr>
        <w:tab/>
        <w:t>zaznamenáva v zdravotnej dokumentácii potrebu poskytovania osobnej starostlivosti,</w:t>
      </w:r>
    </w:p>
    <w:p w:rsidR="003509EA" w:rsidRPr="005D141E" w:rsidRDefault="003509EA" w:rsidP="003509EA">
      <w:pPr>
        <w:spacing w:after="0" w:line="240" w:lineRule="auto"/>
        <w:ind w:left="426" w:hanging="426"/>
        <w:jc w:val="both"/>
        <w:rPr>
          <w:rFonts w:ascii="Times New Roman" w:hAnsi="Times New Roman"/>
          <w:sz w:val="24"/>
          <w:szCs w:val="24"/>
        </w:rPr>
      </w:pPr>
      <w:r w:rsidRPr="005D141E">
        <w:rPr>
          <w:rFonts w:ascii="Times New Roman" w:hAnsi="Times New Roman"/>
          <w:sz w:val="24"/>
          <w:szCs w:val="24"/>
        </w:rPr>
        <w:t>e)</w:t>
      </w:r>
      <w:r w:rsidRPr="005D141E">
        <w:rPr>
          <w:rFonts w:ascii="Times New Roman" w:hAnsi="Times New Roman"/>
          <w:sz w:val="24"/>
          <w:szCs w:val="24"/>
        </w:rPr>
        <w:tab/>
        <w:t>poskytuje súčinnosť Sociálnej poisťovni pri kontrole posudzovania potreby poskytovania osobnej starostlivosti v sporných prípadoch.</w:t>
      </w:r>
    </w:p>
    <w:p w:rsidR="003509EA" w:rsidRPr="005D141E" w:rsidRDefault="003509EA" w:rsidP="003509EA">
      <w:pPr>
        <w:spacing w:after="0" w:line="240" w:lineRule="auto"/>
        <w:jc w:val="both"/>
        <w:rPr>
          <w:rFonts w:ascii="Times New Roman" w:hAnsi="Times New Roman"/>
          <w:sz w:val="24"/>
          <w:szCs w:val="24"/>
        </w:rPr>
      </w:pPr>
    </w:p>
    <w:p w:rsidR="003509EA" w:rsidRPr="005D141E" w:rsidRDefault="003509EA" w:rsidP="003509EA">
      <w:pPr>
        <w:spacing w:after="0" w:line="240" w:lineRule="auto"/>
        <w:ind w:firstLine="284"/>
        <w:jc w:val="both"/>
        <w:rPr>
          <w:rFonts w:ascii="Times New Roman" w:hAnsi="Times New Roman"/>
          <w:sz w:val="24"/>
          <w:szCs w:val="24"/>
        </w:rPr>
      </w:pPr>
      <w:r w:rsidRPr="005D141E">
        <w:rPr>
          <w:rFonts w:ascii="Times New Roman" w:hAnsi="Times New Roman"/>
          <w:sz w:val="24"/>
          <w:szCs w:val="24"/>
        </w:rPr>
        <w:t>(5) Osoba, ktorej príslušný ošetrujúci lekár podľa odseku 3 alebo všeobecný lekár potvrdil poskytovanie osobnej starostlivosti, je povinná do siedmich pracovných dní oznámiť všeobecnému lekárovi začiatok a ukončenie poskytovania ústavnej zdravotnej starostlivosti chorej osobe.</w:t>
      </w:r>
    </w:p>
    <w:p w:rsidR="003509EA" w:rsidRPr="005D141E" w:rsidRDefault="003509EA" w:rsidP="003509EA">
      <w:pPr>
        <w:spacing w:after="0" w:line="240" w:lineRule="auto"/>
        <w:jc w:val="both"/>
        <w:rPr>
          <w:rFonts w:ascii="Times New Roman" w:hAnsi="Times New Roman"/>
          <w:sz w:val="24"/>
          <w:szCs w:val="24"/>
        </w:rPr>
      </w:pPr>
    </w:p>
    <w:p w:rsidR="003509EA" w:rsidRPr="005D141E" w:rsidRDefault="003509EA" w:rsidP="003509EA">
      <w:pPr>
        <w:spacing w:after="0" w:line="240" w:lineRule="auto"/>
        <w:ind w:firstLine="284"/>
        <w:jc w:val="both"/>
        <w:rPr>
          <w:rFonts w:ascii="Times New Roman" w:hAnsi="Times New Roman"/>
          <w:sz w:val="24"/>
          <w:szCs w:val="24"/>
        </w:rPr>
      </w:pPr>
      <w:r w:rsidRPr="005D141E">
        <w:rPr>
          <w:rFonts w:ascii="Times New Roman" w:hAnsi="Times New Roman"/>
          <w:sz w:val="24"/>
          <w:szCs w:val="24"/>
        </w:rPr>
        <w:t>(6)</w:t>
      </w:r>
      <w:r w:rsidRPr="005D141E">
        <w:rPr>
          <w:rFonts w:ascii="Times New Roman" w:hAnsi="Times New Roman"/>
          <w:sz w:val="24"/>
          <w:szCs w:val="24"/>
        </w:rPr>
        <w:tab/>
        <w:t>Chorá osoba, ktorej sa poskytuje osobná starostlivosť je povinná dostaviť sa k všeobecnému lekárovi v určený deň na kontrolu, ak to charakter choroby vyžaduje a umožňuje. Ak sa na kontrolu bezdôvodne nedostaví, všeobecný lekár ukončí týmto dňom potrebu poskytovania osobnej starostlivosti.</w:t>
      </w:r>
    </w:p>
    <w:p w:rsidR="003509EA" w:rsidRPr="005D141E" w:rsidRDefault="003509EA" w:rsidP="003509EA">
      <w:pPr>
        <w:spacing w:after="0" w:line="240" w:lineRule="auto"/>
        <w:jc w:val="both"/>
        <w:rPr>
          <w:rFonts w:ascii="Times New Roman" w:hAnsi="Times New Roman"/>
          <w:sz w:val="24"/>
          <w:szCs w:val="24"/>
        </w:rPr>
      </w:pPr>
    </w:p>
    <w:p w:rsidR="003509EA" w:rsidRPr="005D141E" w:rsidRDefault="003509EA" w:rsidP="003509EA">
      <w:pPr>
        <w:spacing w:after="0" w:line="240" w:lineRule="auto"/>
        <w:ind w:firstLine="284"/>
        <w:jc w:val="both"/>
        <w:rPr>
          <w:rFonts w:ascii="Times New Roman" w:hAnsi="Times New Roman"/>
          <w:sz w:val="24"/>
          <w:szCs w:val="24"/>
        </w:rPr>
      </w:pPr>
      <w:r w:rsidRPr="005D141E">
        <w:rPr>
          <w:rFonts w:ascii="Times New Roman" w:hAnsi="Times New Roman"/>
          <w:sz w:val="24"/>
          <w:szCs w:val="24"/>
        </w:rPr>
        <w:t>(7) Ak počas trvania potreby osobnej starostlivosti dôjde k opätovnej hospitalizácii z tohto istého dôvodu a je predpoklad, že potreba poskytovania osobnej starostlivosti bude z toho istého dôvodu trvať aj po ukončení hospitalizácie, potreba poskytovania osobnej starostlivosti sa neukončí.“.</w:t>
      </w:r>
    </w:p>
    <w:p w:rsidR="003509EA" w:rsidRPr="005D141E" w:rsidRDefault="003509EA" w:rsidP="003509EA">
      <w:pPr>
        <w:spacing w:after="0" w:line="240" w:lineRule="auto"/>
        <w:jc w:val="both"/>
        <w:rPr>
          <w:rFonts w:ascii="Times New Roman" w:hAnsi="Times New Roman"/>
          <w:sz w:val="24"/>
          <w:szCs w:val="24"/>
        </w:rPr>
      </w:pPr>
    </w:p>
    <w:p w:rsidR="003509EA" w:rsidRPr="005D141E" w:rsidRDefault="003509EA" w:rsidP="003509EA">
      <w:pPr>
        <w:spacing w:after="0" w:line="240" w:lineRule="auto"/>
        <w:jc w:val="both"/>
        <w:rPr>
          <w:rFonts w:ascii="Times New Roman" w:hAnsi="Times New Roman"/>
          <w:sz w:val="24"/>
          <w:szCs w:val="24"/>
        </w:rPr>
      </w:pPr>
      <w:r w:rsidRPr="005D141E">
        <w:rPr>
          <w:rFonts w:ascii="Times New Roman" w:hAnsi="Times New Roman"/>
          <w:sz w:val="24"/>
          <w:szCs w:val="24"/>
        </w:rPr>
        <w:t>Poznámka pod čiarou k odkazu 14a znie:</w:t>
      </w:r>
    </w:p>
    <w:p w:rsidR="003509EA" w:rsidRPr="005D141E" w:rsidRDefault="003509EA" w:rsidP="003509EA">
      <w:pPr>
        <w:spacing w:after="0" w:line="240" w:lineRule="auto"/>
        <w:jc w:val="both"/>
        <w:rPr>
          <w:rFonts w:ascii="Times New Roman" w:hAnsi="Times New Roman"/>
          <w:sz w:val="24"/>
          <w:szCs w:val="24"/>
        </w:rPr>
      </w:pPr>
      <w:r w:rsidRPr="005D141E">
        <w:rPr>
          <w:rFonts w:ascii="Times New Roman" w:hAnsi="Times New Roman"/>
          <w:sz w:val="24"/>
          <w:szCs w:val="24"/>
        </w:rPr>
        <w:t>„</w:t>
      </w:r>
      <w:r w:rsidRPr="005D141E">
        <w:rPr>
          <w:rFonts w:ascii="Times New Roman" w:hAnsi="Times New Roman"/>
          <w:sz w:val="24"/>
          <w:szCs w:val="24"/>
          <w:vertAlign w:val="superscript"/>
        </w:rPr>
        <w:t>14a</w:t>
      </w:r>
      <w:r w:rsidRPr="005D141E">
        <w:rPr>
          <w:rFonts w:ascii="Times New Roman" w:hAnsi="Times New Roman"/>
          <w:sz w:val="24"/>
          <w:szCs w:val="24"/>
        </w:rPr>
        <w:t>) § 233 ods. 2 písm. d) zákona č. 461/2003 Z. z. v znení neskorších predpisov.“.</w:t>
      </w:r>
    </w:p>
    <w:p w:rsidR="003509EA" w:rsidRPr="005D141E" w:rsidRDefault="003509EA" w:rsidP="003509EA">
      <w:pPr>
        <w:spacing w:after="0" w:line="240" w:lineRule="auto"/>
        <w:jc w:val="both"/>
        <w:rPr>
          <w:rFonts w:ascii="Times New Roman" w:hAnsi="Times New Roman"/>
          <w:sz w:val="24"/>
          <w:szCs w:val="24"/>
        </w:rPr>
      </w:pPr>
    </w:p>
    <w:p w:rsidR="003509EA" w:rsidRPr="005D141E" w:rsidRDefault="003509EA" w:rsidP="003509EA">
      <w:pPr>
        <w:pStyle w:val="Odsekzoznamu"/>
        <w:numPr>
          <w:ilvl w:val="1"/>
          <w:numId w:val="10"/>
        </w:numPr>
        <w:spacing w:after="0" w:line="240" w:lineRule="auto"/>
        <w:ind w:left="420"/>
        <w:jc w:val="both"/>
        <w:rPr>
          <w:rFonts w:ascii="Times New Roman" w:hAnsi="Times New Roman"/>
          <w:sz w:val="24"/>
          <w:szCs w:val="24"/>
        </w:rPr>
      </w:pPr>
      <w:r w:rsidRPr="005D141E">
        <w:rPr>
          <w:rFonts w:ascii="Times New Roman" w:hAnsi="Times New Roman"/>
          <w:sz w:val="24"/>
          <w:szCs w:val="24"/>
        </w:rPr>
        <w:t>V § 19 ods. 2 písm. f) sa za slovo „neschopnosti,“ vkladajú slová „údaje o  osobnej starostlivosti,“</w:t>
      </w:r>
      <w:r w:rsidR="00587EB8">
        <w:rPr>
          <w:rFonts w:ascii="Times New Roman" w:hAnsi="Times New Roman"/>
          <w:sz w:val="24"/>
          <w:szCs w:val="24"/>
        </w:rPr>
        <w:t>.</w:t>
      </w:r>
    </w:p>
    <w:p w:rsidR="003509EA" w:rsidRPr="005D141E" w:rsidRDefault="003509EA" w:rsidP="003509EA">
      <w:pPr>
        <w:spacing w:after="0" w:line="240" w:lineRule="auto"/>
        <w:jc w:val="both"/>
        <w:rPr>
          <w:rFonts w:ascii="Times New Roman" w:hAnsi="Times New Roman"/>
          <w:sz w:val="24"/>
          <w:szCs w:val="24"/>
        </w:rPr>
      </w:pPr>
    </w:p>
    <w:p w:rsidR="003509EA" w:rsidRPr="005D141E" w:rsidRDefault="003509EA" w:rsidP="003509EA">
      <w:pPr>
        <w:pStyle w:val="Odsekzoznamu"/>
        <w:numPr>
          <w:ilvl w:val="1"/>
          <w:numId w:val="10"/>
        </w:numPr>
        <w:spacing w:after="0" w:line="240" w:lineRule="auto"/>
        <w:ind w:left="420"/>
        <w:jc w:val="both"/>
        <w:rPr>
          <w:rFonts w:ascii="Times New Roman" w:hAnsi="Times New Roman"/>
          <w:sz w:val="24"/>
          <w:szCs w:val="24"/>
        </w:rPr>
      </w:pPr>
      <w:r w:rsidRPr="005D141E">
        <w:rPr>
          <w:rFonts w:ascii="Times New Roman" w:hAnsi="Times New Roman"/>
          <w:sz w:val="24"/>
          <w:szCs w:val="24"/>
        </w:rPr>
        <w:t>V § 24 sa odsek 4 dopĺňa písmenom h), ktoré znie:</w:t>
      </w:r>
    </w:p>
    <w:p w:rsidR="003509EA" w:rsidRPr="005D141E" w:rsidRDefault="003509EA" w:rsidP="003509EA">
      <w:pPr>
        <w:spacing w:after="0" w:line="240" w:lineRule="auto"/>
        <w:jc w:val="both"/>
        <w:rPr>
          <w:rFonts w:ascii="Times New Roman" w:hAnsi="Times New Roman"/>
          <w:sz w:val="24"/>
          <w:szCs w:val="24"/>
        </w:rPr>
      </w:pPr>
      <w:r w:rsidRPr="005D141E">
        <w:rPr>
          <w:rFonts w:ascii="Times New Roman" w:hAnsi="Times New Roman"/>
          <w:sz w:val="24"/>
          <w:szCs w:val="24"/>
        </w:rPr>
        <w:t>„h) sociálnemu pracovníkovi, ktorý je v pracovnoprávnom vzťahu s poskytovateľom ústavnej zdravotnej starostlivosti v rámci následnej ústavnej starostlivosti v rozsahu nevyhnutnom na výkon sociálnej práce pre pacienta.“.</w:t>
      </w:r>
    </w:p>
    <w:p w:rsidR="003509EA" w:rsidRPr="005D141E" w:rsidRDefault="003509EA" w:rsidP="003509EA">
      <w:pPr>
        <w:spacing w:after="0" w:line="240" w:lineRule="auto"/>
        <w:rPr>
          <w:rFonts w:ascii="Times New Roman" w:hAnsi="Times New Roman"/>
          <w:sz w:val="24"/>
          <w:szCs w:val="24"/>
        </w:rPr>
      </w:pPr>
    </w:p>
    <w:p w:rsidR="003509EA" w:rsidRPr="005D141E" w:rsidRDefault="003509EA" w:rsidP="003509EA">
      <w:pPr>
        <w:pStyle w:val="Odsekzoznamu"/>
        <w:numPr>
          <w:ilvl w:val="1"/>
          <w:numId w:val="10"/>
        </w:numPr>
        <w:spacing w:after="0" w:line="240" w:lineRule="auto"/>
        <w:ind w:left="420"/>
        <w:jc w:val="both"/>
        <w:rPr>
          <w:rFonts w:ascii="Times New Roman" w:hAnsi="Times New Roman"/>
          <w:sz w:val="24"/>
          <w:szCs w:val="24"/>
        </w:rPr>
      </w:pPr>
      <w:r w:rsidRPr="005D141E">
        <w:rPr>
          <w:rFonts w:ascii="Times New Roman" w:hAnsi="Times New Roman"/>
          <w:sz w:val="24"/>
          <w:szCs w:val="24"/>
        </w:rPr>
        <w:t>V § 25 ods. 1 písm. f) sa slová „lekárovi samosprávneho kraja a sestre samosprávneho kraja“ nahrádzajú slovami „lekárovi samosprávneho kraja, sestre samosprávneho kraja a ďalšiemu pracovníkovi samosprávneho kraja, ktorým je lekár alebo sestra s príslušným vzdelaním písomne poverená samosprávnym krajom na výkon dozoru“.</w:t>
      </w:r>
    </w:p>
    <w:p w:rsidR="003509EA" w:rsidRPr="005D141E" w:rsidRDefault="003509EA" w:rsidP="003509EA">
      <w:pPr>
        <w:spacing w:after="0" w:line="240" w:lineRule="auto"/>
        <w:jc w:val="both"/>
        <w:rPr>
          <w:rFonts w:ascii="Times New Roman" w:hAnsi="Times New Roman"/>
          <w:sz w:val="24"/>
          <w:szCs w:val="24"/>
        </w:rPr>
      </w:pPr>
    </w:p>
    <w:p w:rsidR="003509EA" w:rsidRPr="005D141E" w:rsidRDefault="003509EA" w:rsidP="003509EA">
      <w:pPr>
        <w:pStyle w:val="Odsekzoznamu"/>
        <w:numPr>
          <w:ilvl w:val="1"/>
          <w:numId w:val="10"/>
        </w:numPr>
        <w:spacing w:after="0" w:line="240" w:lineRule="auto"/>
        <w:ind w:left="426" w:hanging="426"/>
        <w:jc w:val="both"/>
        <w:rPr>
          <w:rFonts w:ascii="Times New Roman" w:hAnsi="Times New Roman"/>
          <w:sz w:val="24"/>
          <w:szCs w:val="24"/>
        </w:rPr>
      </w:pPr>
      <w:r w:rsidRPr="005D141E">
        <w:rPr>
          <w:rFonts w:ascii="Times New Roman" w:hAnsi="Times New Roman"/>
          <w:sz w:val="24"/>
          <w:szCs w:val="24"/>
        </w:rPr>
        <w:t>V § 25 ods. 1 písm. j) sa za slová „pred súdom“ vkladajú slová „alebo ktorému zadal vypracovanie znaleckého posudku poskytovateľ zdravotnej starostlivosti na účel posudzovania správnosti jeho postupu pri poskytovaní zdravotnej starostlivosti“.</w:t>
      </w:r>
    </w:p>
    <w:p w:rsidR="003509EA" w:rsidRPr="005D141E" w:rsidRDefault="003509EA" w:rsidP="003509EA">
      <w:pPr>
        <w:spacing w:after="0" w:line="240" w:lineRule="auto"/>
        <w:rPr>
          <w:rFonts w:ascii="Times New Roman" w:hAnsi="Times New Roman"/>
          <w:sz w:val="24"/>
          <w:szCs w:val="24"/>
        </w:rPr>
      </w:pPr>
    </w:p>
    <w:p w:rsidR="003509EA" w:rsidRPr="005D141E" w:rsidRDefault="003509EA" w:rsidP="003509EA">
      <w:pPr>
        <w:pStyle w:val="Odsekzoznamu"/>
        <w:numPr>
          <w:ilvl w:val="1"/>
          <w:numId w:val="10"/>
        </w:numPr>
        <w:spacing w:after="0" w:line="240" w:lineRule="auto"/>
        <w:ind w:left="420"/>
        <w:jc w:val="both"/>
        <w:rPr>
          <w:rFonts w:ascii="Times New Roman" w:hAnsi="Times New Roman"/>
          <w:sz w:val="24"/>
          <w:szCs w:val="24"/>
        </w:rPr>
      </w:pPr>
      <w:r w:rsidRPr="005D141E">
        <w:rPr>
          <w:rFonts w:ascii="Times New Roman" w:hAnsi="Times New Roman"/>
          <w:sz w:val="24"/>
          <w:szCs w:val="24"/>
        </w:rPr>
        <w:t>V § 25 sa odsek 1 dopĺňa písmenami o) a p), ktoré znejú:</w:t>
      </w:r>
    </w:p>
    <w:p w:rsidR="003509EA" w:rsidRPr="005D141E" w:rsidRDefault="003509EA" w:rsidP="002B4151">
      <w:pPr>
        <w:tabs>
          <w:tab w:val="left" w:pos="284"/>
        </w:tabs>
        <w:spacing w:after="0" w:line="240" w:lineRule="auto"/>
        <w:ind w:left="426" w:hanging="426"/>
        <w:jc w:val="both"/>
        <w:rPr>
          <w:rFonts w:ascii="Times New Roman" w:hAnsi="Times New Roman"/>
          <w:sz w:val="24"/>
          <w:szCs w:val="24"/>
        </w:rPr>
      </w:pPr>
      <w:r w:rsidRPr="005D141E">
        <w:rPr>
          <w:rFonts w:ascii="Times New Roman" w:hAnsi="Times New Roman"/>
          <w:sz w:val="24"/>
          <w:szCs w:val="24"/>
        </w:rPr>
        <w:t xml:space="preserve">„o) </w:t>
      </w:r>
      <w:r w:rsidR="002B4151">
        <w:rPr>
          <w:rFonts w:ascii="Times New Roman" w:hAnsi="Times New Roman"/>
          <w:sz w:val="24"/>
          <w:szCs w:val="24"/>
        </w:rPr>
        <w:tab/>
      </w:r>
      <w:r w:rsidRPr="005D141E">
        <w:rPr>
          <w:rFonts w:ascii="Times New Roman" w:hAnsi="Times New Roman"/>
          <w:sz w:val="24"/>
          <w:szCs w:val="24"/>
        </w:rPr>
        <w:t>stážistovi podľa osobitného predpisu</w:t>
      </w:r>
      <w:r w:rsidRPr="005D141E">
        <w:rPr>
          <w:rFonts w:ascii="Times New Roman" w:hAnsi="Times New Roman"/>
          <w:sz w:val="24"/>
          <w:szCs w:val="24"/>
          <w:vertAlign w:val="superscript"/>
        </w:rPr>
        <w:t>39ac</w:t>
      </w:r>
      <w:r w:rsidRPr="005D141E">
        <w:rPr>
          <w:rFonts w:ascii="Times New Roman" w:hAnsi="Times New Roman"/>
          <w:sz w:val="24"/>
          <w:szCs w:val="24"/>
        </w:rPr>
        <w:t>) na účel výkonu stáže v rozsahu výkonu odborných pracovných činností ustanovených pre lekára podľa osobitného predpisu,</w:t>
      </w:r>
      <w:r w:rsidRPr="005D141E">
        <w:rPr>
          <w:rFonts w:ascii="Times New Roman" w:hAnsi="Times New Roman"/>
          <w:sz w:val="24"/>
          <w:szCs w:val="24"/>
          <w:vertAlign w:val="superscript"/>
        </w:rPr>
        <w:t>39ad</w:t>
      </w:r>
      <w:r w:rsidRPr="005D141E">
        <w:rPr>
          <w:rFonts w:ascii="Times New Roman" w:hAnsi="Times New Roman"/>
          <w:sz w:val="24"/>
          <w:szCs w:val="24"/>
        </w:rPr>
        <w:t xml:space="preserve">) </w:t>
      </w:r>
    </w:p>
    <w:p w:rsidR="003509EA" w:rsidRPr="005D141E" w:rsidRDefault="003509EA" w:rsidP="002B4151">
      <w:pPr>
        <w:tabs>
          <w:tab w:val="left" w:pos="284"/>
        </w:tabs>
        <w:spacing w:after="0" w:line="240" w:lineRule="auto"/>
        <w:ind w:left="426" w:hanging="426"/>
        <w:jc w:val="both"/>
        <w:rPr>
          <w:rFonts w:ascii="Times New Roman" w:hAnsi="Times New Roman"/>
          <w:sz w:val="24"/>
          <w:szCs w:val="24"/>
        </w:rPr>
      </w:pPr>
      <w:r w:rsidRPr="005D141E">
        <w:rPr>
          <w:rFonts w:ascii="Times New Roman" w:hAnsi="Times New Roman"/>
          <w:sz w:val="24"/>
          <w:szCs w:val="24"/>
        </w:rPr>
        <w:t xml:space="preserve">p) </w:t>
      </w:r>
      <w:r w:rsidR="002B4151">
        <w:rPr>
          <w:rFonts w:ascii="Times New Roman" w:hAnsi="Times New Roman"/>
          <w:sz w:val="24"/>
          <w:szCs w:val="24"/>
        </w:rPr>
        <w:tab/>
      </w:r>
      <w:r w:rsidR="002B4151">
        <w:rPr>
          <w:rFonts w:ascii="Times New Roman" w:hAnsi="Times New Roman"/>
          <w:sz w:val="24"/>
          <w:szCs w:val="24"/>
        </w:rPr>
        <w:tab/>
      </w:r>
      <w:r w:rsidRPr="005D141E">
        <w:rPr>
          <w:rFonts w:ascii="Times New Roman" w:hAnsi="Times New Roman"/>
          <w:sz w:val="24"/>
          <w:szCs w:val="24"/>
        </w:rPr>
        <w:t>zodpovednému riešiteľovi oprávnenému vykonávať dohľad na priebehom biomedicínskeho výskumu podľa § 30 v rozsahu nevyhnutnom na účely dohľadu nad priebehom biomedicínskeho výskumu.“.</w:t>
      </w:r>
    </w:p>
    <w:p w:rsidR="003509EA" w:rsidRPr="005D141E" w:rsidRDefault="003509EA" w:rsidP="003509EA">
      <w:pPr>
        <w:spacing w:after="0" w:line="240" w:lineRule="auto"/>
        <w:jc w:val="both"/>
        <w:rPr>
          <w:rFonts w:ascii="Times New Roman" w:hAnsi="Times New Roman"/>
          <w:sz w:val="24"/>
          <w:szCs w:val="24"/>
        </w:rPr>
      </w:pPr>
    </w:p>
    <w:p w:rsidR="003509EA" w:rsidRPr="005D141E" w:rsidRDefault="003509EA" w:rsidP="003509EA">
      <w:pPr>
        <w:spacing w:after="0" w:line="240" w:lineRule="auto"/>
        <w:jc w:val="both"/>
        <w:rPr>
          <w:rFonts w:ascii="Times New Roman" w:hAnsi="Times New Roman"/>
          <w:sz w:val="24"/>
          <w:szCs w:val="24"/>
        </w:rPr>
      </w:pPr>
      <w:r w:rsidRPr="005D141E">
        <w:rPr>
          <w:rFonts w:ascii="Times New Roman" w:hAnsi="Times New Roman"/>
          <w:sz w:val="24"/>
          <w:szCs w:val="24"/>
        </w:rPr>
        <w:t>Poznámky pod čiarou k odkazom 39ac a 39ad znejú:</w:t>
      </w:r>
    </w:p>
    <w:p w:rsidR="003509EA" w:rsidRPr="005D141E" w:rsidRDefault="003509EA" w:rsidP="003509EA">
      <w:pPr>
        <w:spacing w:after="0" w:line="240" w:lineRule="auto"/>
        <w:jc w:val="both"/>
        <w:rPr>
          <w:rFonts w:ascii="Times New Roman" w:hAnsi="Times New Roman"/>
          <w:sz w:val="24"/>
          <w:szCs w:val="24"/>
        </w:rPr>
      </w:pPr>
      <w:r w:rsidRPr="005D141E">
        <w:rPr>
          <w:rFonts w:ascii="Times New Roman" w:hAnsi="Times New Roman"/>
          <w:sz w:val="24"/>
          <w:szCs w:val="24"/>
        </w:rPr>
        <w:t>„</w:t>
      </w:r>
      <w:r w:rsidRPr="005D141E">
        <w:rPr>
          <w:rFonts w:ascii="Times New Roman" w:hAnsi="Times New Roman"/>
          <w:sz w:val="24"/>
          <w:szCs w:val="24"/>
          <w:vertAlign w:val="superscript"/>
        </w:rPr>
        <w:t>39ac</w:t>
      </w:r>
      <w:r w:rsidRPr="005D141E">
        <w:rPr>
          <w:rFonts w:ascii="Times New Roman" w:hAnsi="Times New Roman"/>
          <w:sz w:val="24"/>
          <w:szCs w:val="24"/>
        </w:rPr>
        <w:t xml:space="preserve">) § 30a zákona 578/2004 Z. z. </w:t>
      </w:r>
    </w:p>
    <w:p w:rsidR="003509EA" w:rsidRPr="005D141E" w:rsidRDefault="003509EA" w:rsidP="003509EA">
      <w:pPr>
        <w:spacing w:after="0" w:line="240" w:lineRule="auto"/>
        <w:jc w:val="both"/>
        <w:rPr>
          <w:rFonts w:ascii="Times New Roman" w:hAnsi="Times New Roman"/>
          <w:sz w:val="24"/>
          <w:szCs w:val="24"/>
        </w:rPr>
      </w:pPr>
      <w:r w:rsidRPr="005D141E">
        <w:rPr>
          <w:rFonts w:ascii="Times New Roman" w:hAnsi="Times New Roman"/>
          <w:sz w:val="24"/>
          <w:szCs w:val="24"/>
          <w:vertAlign w:val="superscript"/>
        </w:rPr>
        <w:t>39ad</w:t>
      </w:r>
      <w:r w:rsidRPr="005D141E">
        <w:rPr>
          <w:rFonts w:ascii="Times New Roman" w:hAnsi="Times New Roman"/>
          <w:sz w:val="24"/>
          <w:szCs w:val="24"/>
        </w:rPr>
        <w:t>) § 28 ods. 2 zákona 578/2004 Z. z.“.</w:t>
      </w:r>
    </w:p>
    <w:p w:rsidR="003509EA" w:rsidRPr="005D141E" w:rsidRDefault="003509EA" w:rsidP="00EB5C0E">
      <w:pPr>
        <w:spacing w:after="0" w:line="240" w:lineRule="auto"/>
        <w:jc w:val="both"/>
        <w:rPr>
          <w:rFonts w:ascii="Times New Roman" w:hAnsi="Times New Roman"/>
          <w:b/>
          <w:sz w:val="24"/>
          <w:szCs w:val="24"/>
        </w:rPr>
      </w:pPr>
    </w:p>
    <w:p w:rsidR="00C2030D" w:rsidRPr="005D141E" w:rsidRDefault="00C2030D" w:rsidP="0070541B">
      <w:pPr>
        <w:spacing w:after="0" w:line="240" w:lineRule="auto"/>
        <w:jc w:val="center"/>
        <w:rPr>
          <w:rFonts w:ascii="Times New Roman" w:hAnsi="Times New Roman"/>
          <w:b/>
          <w:sz w:val="24"/>
          <w:szCs w:val="24"/>
        </w:rPr>
      </w:pPr>
      <w:r w:rsidRPr="005D141E">
        <w:rPr>
          <w:rFonts w:ascii="Times New Roman" w:hAnsi="Times New Roman"/>
          <w:b/>
          <w:sz w:val="24"/>
          <w:szCs w:val="24"/>
        </w:rPr>
        <w:t>Čl. II</w:t>
      </w:r>
    </w:p>
    <w:p w:rsidR="00C2030D" w:rsidRPr="005D141E" w:rsidRDefault="00C2030D" w:rsidP="0070541B">
      <w:pPr>
        <w:spacing w:after="0" w:line="240" w:lineRule="auto"/>
        <w:jc w:val="both"/>
        <w:rPr>
          <w:rFonts w:ascii="Times New Roman" w:hAnsi="Times New Roman"/>
          <w:b/>
          <w:sz w:val="24"/>
          <w:szCs w:val="24"/>
        </w:rPr>
      </w:pPr>
    </w:p>
    <w:p w:rsidR="00C2030D" w:rsidRPr="005D141E" w:rsidRDefault="00C2030D" w:rsidP="0070541B">
      <w:pPr>
        <w:spacing w:after="0" w:line="240" w:lineRule="auto"/>
        <w:jc w:val="both"/>
        <w:rPr>
          <w:rFonts w:ascii="Times New Roman" w:hAnsi="Times New Roman"/>
          <w:b/>
          <w:sz w:val="24"/>
          <w:szCs w:val="24"/>
        </w:rPr>
      </w:pPr>
      <w:r w:rsidRPr="005D141E">
        <w:rPr>
          <w:rFonts w:ascii="Times New Roman" w:hAnsi="Times New Roman"/>
          <w:b/>
          <w:sz w:val="24"/>
          <w:szCs w:val="24"/>
        </w:rPr>
        <w:t>Zákon č. 147/2001 Z. z. o reklame a o zmene a doplnení niektorých zákonov v znení zákona č. 23/2002 Z.</w:t>
      </w:r>
      <w:r w:rsidR="006464C1" w:rsidRPr="005D141E">
        <w:rPr>
          <w:rFonts w:ascii="Times New Roman" w:hAnsi="Times New Roman"/>
          <w:b/>
          <w:sz w:val="24"/>
          <w:szCs w:val="24"/>
        </w:rPr>
        <w:t xml:space="preserve"> </w:t>
      </w:r>
      <w:r w:rsidRPr="005D141E">
        <w:rPr>
          <w:rFonts w:ascii="Times New Roman" w:hAnsi="Times New Roman"/>
          <w:b/>
          <w:sz w:val="24"/>
          <w:szCs w:val="24"/>
        </w:rPr>
        <w:t>z., zákona č. 525/2005 Z.</w:t>
      </w:r>
      <w:r w:rsidR="006464C1" w:rsidRPr="005D141E">
        <w:rPr>
          <w:rFonts w:ascii="Times New Roman" w:hAnsi="Times New Roman"/>
          <w:b/>
          <w:sz w:val="24"/>
          <w:szCs w:val="24"/>
        </w:rPr>
        <w:t xml:space="preserve"> </w:t>
      </w:r>
      <w:r w:rsidRPr="005D141E">
        <w:rPr>
          <w:rFonts w:ascii="Times New Roman" w:hAnsi="Times New Roman"/>
          <w:b/>
          <w:sz w:val="24"/>
          <w:szCs w:val="24"/>
        </w:rPr>
        <w:t>z., zákona č. 282/2006 Z.</w:t>
      </w:r>
      <w:r w:rsidR="006464C1" w:rsidRPr="005D141E">
        <w:rPr>
          <w:rFonts w:ascii="Times New Roman" w:hAnsi="Times New Roman"/>
          <w:b/>
          <w:sz w:val="24"/>
          <w:szCs w:val="24"/>
        </w:rPr>
        <w:t xml:space="preserve"> </w:t>
      </w:r>
      <w:r w:rsidRPr="005D141E">
        <w:rPr>
          <w:rFonts w:ascii="Times New Roman" w:hAnsi="Times New Roman"/>
          <w:b/>
          <w:sz w:val="24"/>
          <w:szCs w:val="24"/>
        </w:rPr>
        <w:t>z., zákona č. 342/2006 Z.</w:t>
      </w:r>
      <w:r w:rsidR="006464C1" w:rsidRPr="005D141E">
        <w:rPr>
          <w:rFonts w:ascii="Times New Roman" w:hAnsi="Times New Roman"/>
          <w:b/>
          <w:sz w:val="24"/>
          <w:szCs w:val="24"/>
        </w:rPr>
        <w:t xml:space="preserve"> </w:t>
      </w:r>
      <w:r w:rsidRPr="005D141E">
        <w:rPr>
          <w:rFonts w:ascii="Times New Roman" w:hAnsi="Times New Roman"/>
          <w:b/>
          <w:sz w:val="24"/>
          <w:szCs w:val="24"/>
        </w:rPr>
        <w:t>z., zákona č. 102/2007 Z.</w:t>
      </w:r>
      <w:r w:rsidR="006464C1" w:rsidRPr="005D141E">
        <w:rPr>
          <w:rFonts w:ascii="Times New Roman" w:hAnsi="Times New Roman"/>
          <w:b/>
          <w:sz w:val="24"/>
          <w:szCs w:val="24"/>
        </w:rPr>
        <w:t xml:space="preserve"> </w:t>
      </w:r>
      <w:r w:rsidRPr="005D141E">
        <w:rPr>
          <w:rFonts w:ascii="Times New Roman" w:hAnsi="Times New Roman"/>
          <w:b/>
          <w:sz w:val="24"/>
          <w:szCs w:val="24"/>
        </w:rPr>
        <w:t>z., zákona č. 648/2007 Z.</w:t>
      </w:r>
      <w:r w:rsidR="006464C1" w:rsidRPr="005D141E">
        <w:rPr>
          <w:rFonts w:ascii="Times New Roman" w:hAnsi="Times New Roman"/>
          <w:b/>
          <w:sz w:val="24"/>
          <w:szCs w:val="24"/>
        </w:rPr>
        <w:t xml:space="preserve"> </w:t>
      </w:r>
      <w:r w:rsidRPr="005D141E">
        <w:rPr>
          <w:rFonts w:ascii="Times New Roman" w:hAnsi="Times New Roman"/>
          <w:b/>
          <w:sz w:val="24"/>
          <w:szCs w:val="24"/>
        </w:rPr>
        <w:t>z., zákona č. 402/2009 Z.</w:t>
      </w:r>
      <w:r w:rsidR="006464C1" w:rsidRPr="005D141E">
        <w:rPr>
          <w:rFonts w:ascii="Times New Roman" w:hAnsi="Times New Roman"/>
          <w:b/>
          <w:sz w:val="24"/>
          <w:szCs w:val="24"/>
        </w:rPr>
        <w:t xml:space="preserve"> </w:t>
      </w:r>
      <w:r w:rsidRPr="005D141E">
        <w:rPr>
          <w:rFonts w:ascii="Times New Roman" w:hAnsi="Times New Roman"/>
          <w:b/>
          <w:sz w:val="24"/>
          <w:szCs w:val="24"/>
        </w:rPr>
        <w:t>z., zákona č. 182/2011 Z.</w:t>
      </w:r>
      <w:r w:rsidR="006464C1" w:rsidRPr="005D141E">
        <w:rPr>
          <w:rFonts w:ascii="Times New Roman" w:hAnsi="Times New Roman"/>
          <w:b/>
          <w:sz w:val="24"/>
          <w:szCs w:val="24"/>
        </w:rPr>
        <w:t xml:space="preserve"> </w:t>
      </w:r>
      <w:r w:rsidRPr="005D141E">
        <w:rPr>
          <w:rFonts w:ascii="Times New Roman" w:hAnsi="Times New Roman"/>
          <w:b/>
          <w:sz w:val="24"/>
          <w:szCs w:val="24"/>
        </w:rPr>
        <w:t>z., zákona č. 362/2011 Z.</w:t>
      </w:r>
      <w:r w:rsidR="006464C1" w:rsidRPr="005D141E">
        <w:rPr>
          <w:rFonts w:ascii="Times New Roman" w:hAnsi="Times New Roman"/>
          <w:b/>
          <w:sz w:val="24"/>
          <w:szCs w:val="24"/>
        </w:rPr>
        <w:t xml:space="preserve"> </w:t>
      </w:r>
      <w:r w:rsidRPr="005D141E">
        <w:rPr>
          <w:rFonts w:ascii="Times New Roman" w:hAnsi="Times New Roman"/>
          <w:b/>
          <w:sz w:val="24"/>
          <w:szCs w:val="24"/>
        </w:rPr>
        <w:t>z., zákona č. 313/2012 Z.</w:t>
      </w:r>
      <w:r w:rsidR="006464C1" w:rsidRPr="005D141E">
        <w:rPr>
          <w:rFonts w:ascii="Times New Roman" w:hAnsi="Times New Roman"/>
          <w:b/>
          <w:sz w:val="24"/>
          <w:szCs w:val="24"/>
        </w:rPr>
        <w:t xml:space="preserve"> </w:t>
      </w:r>
      <w:r w:rsidRPr="005D141E">
        <w:rPr>
          <w:rFonts w:ascii="Times New Roman" w:hAnsi="Times New Roman"/>
          <w:b/>
          <w:sz w:val="24"/>
          <w:szCs w:val="24"/>
        </w:rPr>
        <w:t>z., zákona č. 459/2012 Z.</w:t>
      </w:r>
      <w:r w:rsidR="006464C1" w:rsidRPr="005D141E">
        <w:rPr>
          <w:rFonts w:ascii="Times New Roman" w:hAnsi="Times New Roman"/>
          <w:b/>
          <w:sz w:val="24"/>
          <w:szCs w:val="24"/>
        </w:rPr>
        <w:t xml:space="preserve"> </w:t>
      </w:r>
      <w:r w:rsidRPr="005D141E">
        <w:rPr>
          <w:rFonts w:ascii="Times New Roman" w:hAnsi="Times New Roman"/>
          <w:b/>
          <w:sz w:val="24"/>
          <w:szCs w:val="24"/>
        </w:rPr>
        <w:t>z., zákona č. 102/2014 Z.</w:t>
      </w:r>
      <w:r w:rsidR="006464C1" w:rsidRPr="005D141E">
        <w:rPr>
          <w:rFonts w:ascii="Times New Roman" w:hAnsi="Times New Roman"/>
          <w:b/>
          <w:sz w:val="24"/>
          <w:szCs w:val="24"/>
        </w:rPr>
        <w:t xml:space="preserve"> </w:t>
      </w:r>
      <w:r w:rsidRPr="005D141E">
        <w:rPr>
          <w:rFonts w:ascii="Times New Roman" w:hAnsi="Times New Roman"/>
          <w:b/>
          <w:sz w:val="24"/>
          <w:szCs w:val="24"/>
        </w:rPr>
        <w:t>z., zákona č. 199/2014 Z.</w:t>
      </w:r>
      <w:r w:rsidR="006464C1" w:rsidRPr="005D141E">
        <w:rPr>
          <w:rFonts w:ascii="Times New Roman" w:hAnsi="Times New Roman"/>
          <w:b/>
          <w:sz w:val="24"/>
          <w:szCs w:val="24"/>
        </w:rPr>
        <w:t xml:space="preserve"> </w:t>
      </w:r>
      <w:r w:rsidRPr="005D141E">
        <w:rPr>
          <w:rFonts w:ascii="Times New Roman" w:hAnsi="Times New Roman"/>
          <w:b/>
          <w:sz w:val="24"/>
          <w:szCs w:val="24"/>
        </w:rPr>
        <w:t>z., zákona č. 373/2014 Z.</w:t>
      </w:r>
      <w:r w:rsidR="006464C1" w:rsidRPr="005D141E">
        <w:rPr>
          <w:rFonts w:ascii="Times New Roman" w:hAnsi="Times New Roman"/>
          <w:b/>
          <w:sz w:val="24"/>
          <w:szCs w:val="24"/>
        </w:rPr>
        <w:t xml:space="preserve"> </w:t>
      </w:r>
      <w:r w:rsidRPr="005D141E">
        <w:rPr>
          <w:rFonts w:ascii="Times New Roman" w:hAnsi="Times New Roman"/>
          <w:b/>
          <w:sz w:val="24"/>
          <w:szCs w:val="24"/>
        </w:rPr>
        <w:t>z.,  zákona č. 412/2015 Z. z</w:t>
      </w:r>
      <w:r w:rsidR="00B56D78" w:rsidRPr="005D141E">
        <w:rPr>
          <w:rFonts w:ascii="Times New Roman" w:hAnsi="Times New Roman"/>
          <w:b/>
          <w:sz w:val="24"/>
          <w:szCs w:val="24"/>
        </w:rPr>
        <w:t>.</w:t>
      </w:r>
      <w:r w:rsidRPr="005D141E">
        <w:rPr>
          <w:rFonts w:ascii="Times New Roman" w:hAnsi="Times New Roman"/>
          <w:b/>
          <w:sz w:val="24"/>
          <w:szCs w:val="24"/>
        </w:rPr>
        <w:t xml:space="preserve"> a zákona </w:t>
      </w:r>
      <w:r w:rsidR="00B56D78" w:rsidRPr="005D141E">
        <w:rPr>
          <w:rFonts w:ascii="Times New Roman" w:hAnsi="Times New Roman"/>
          <w:b/>
          <w:sz w:val="24"/>
          <w:szCs w:val="24"/>
        </w:rPr>
        <w:t>č. 307/2018 Z. z. sa mení takto</w:t>
      </w:r>
      <w:r w:rsidRPr="005D141E">
        <w:rPr>
          <w:rFonts w:ascii="Times New Roman" w:hAnsi="Times New Roman"/>
          <w:b/>
          <w:sz w:val="24"/>
          <w:szCs w:val="24"/>
        </w:rPr>
        <w:t>:</w:t>
      </w:r>
    </w:p>
    <w:p w:rsidR="00C2030D" w:rsidRPr="005D141E" w:rsidRDefault="00C2030D" w:rsidP="0070541B">
      <w:pPr>
        <w:spacing w:after="0" w:line="240" w:lineRule="auto"/>
        <w:jc w:val="both"/>
        <w:rPr>
          <w:rFonts w:ascii="Times New Roman" w:hAnsi="Times New Roman"/>
          <w:b/>
          <w:sz w:val="24"/>
          <w:szCs w:val="24"/>
        </w:rPr>
      </w:pPr>
    </w:p>
    <w:p w:rsidR="00C2030D" w:rsidRPr="005D141E" w:rsidRDefault="00C2030D" w:rsidP="00865C4A">
      <w:pPr>
        <w:pStyle w:val="Odsekzoznamu"/>
        <w:numPr>
          <w:ilvl w:val="0"/>
          <w:numId w:val="9"/>
        </w:numPr>
        <w:spacing w:after="0" w:line="240" w:lineRule="auto"/>
        <w:jc w:val="both"/>
        <w:rPr>
          <w:rFonts w:ascii="Times New Roman" w:hAnsi="Times New Roman"/>
          <w:sz w:val="24"/>
          <w:szCs w:val="24"/>
        </w:rPr>
      </w:pPr>
      <w:r w:rsidRPr="005D141E">
        <w:rPr>
          <w:rFonts w:ascii="Times New Roman" w:hAnsi="Times New Roman"/>
          <w:sz w:val="24"/>
          <w:szCs w:val="24"/>
        </w:rPr>
        <w:t>§ 9 vrátane nadpisu znie:</w:t>
      </w:r>
    </w:p>
    <w:p w:rsidR="00C2030D" w:rsidRPr="005D141E" w:rsidRDefault="00C2030D" w:rsidP="0070541B">
      <w:pPr>
        <w:spacing w:after="0" w:line="240" w:lineRule="auto"/>
        <w:jc w:val="center"/>
        <w:rPr>
          <w:rFonts w:ascii="Times New Roman" w:hAnsi="Times New Roman"/>
          <w:sz w:val="24"/>
          <w:szCs w:val="24"/>
        </w:rPr>
      </w:pPr>
      <w:r w:rsidRPr="005D141E">
        <w:rPr>
          <w:rFonts w:ascii="Times New Roman" w:hAnsi="Times New Roman"/>
          <w:sz w:val="24"/>
          <w:szCs w:val="24"/>
        </w:rPr>
        <w:t xml:space="preserve"> „§ 9</w:t>
      </w:r>
    </w:p>
    <w:p w:rsidR="00C2030D" w:rsidRPr="005D141E" w:rsidRDefault="00D013F4" w:rsidP="0070541B">
      <w:pPr>
        <w:spacing w:after="0" w:line="240" w:lineRule="auto"/>
        <w:jc w:val="center"/>
        <w:rPr>
          <w:rFonts w:ascii="Times New Roman" w:hAnsi="Times New Roman"/>
          <w:sz w:val="24"/>
          <w:szCs w:val="24"/>
        </w:rPr>
      </w:pPr>
      <w:r w:rsidRPr="005D141E">
        <w:rPr>
          <w:rFonts w:ascii="Times New Roman" w:hAnsi="Times New Roman"/>
          <w:sz w:val="24"/>
          <w:szCs w:val="24"/>
        </w:rPr>
        <w:t>R</w:t>
      </w:r>
      <w:r w:rsidR="00C2030D" w:rsidRPr="005D141E">
        <w:rPr>
          <w:rFonts w:ascii="Times New Roman" w:hAnsi="Times New Roman"/>
          <w:sz w:val="24"/>
          <w:szCs w:val="24"/>
        </w:rPr>
        <w:t>eklama počiatočnej dojčenskej výživy a následnej dojčenskej výživy</w:t>
      </w:r>
    </w:p>
    <w:p w:rsidR="00C2030D" w:rsidRPr="005D141E" w:rsidRDefault="00C2030D" w:rsidP="0070541B">
      <w:pPr>
        <w:spacing w:after="0" w:line="240" w:lineRule="auto"/>
        <w:jc w:val="both"/>
        <w:rPr>
          <w:rFonts w:ascii="Times New Roman" w:hAnsi="Times New Roman"/>
          <w:sz w:val="24"/>
          <w:szCs w:val="24"/>
        </w:rPr>
      </w:pPr>
    </w:p>
    <w:p w:rsidR="00C2030D" w:rsidRPr="005D141E" w:rsidRDefault="00D013F4" w:rsidP="004F752C">
      <w:pPr>
        <w:pStyle w:val="Odsekzoznamu"/>
        <w:numPr>
          <w:ilvl w:val="0"/>
          <w:numId w:val="8"/>
        </w:numPr>
        <w:spacing w:after="0" w:line="240" w:lineRule="auto"/>
        <w:ind w:left="0" w:firstLine="360"/>
        <w:jc w:val="both"/>
        <w:rPr>
          <w:rFonts w:ascii="Times New Roman" w:hAnsi="Times New Roman"/>
          <w:sz w:val="24"/>
          <w:szCs w:val="24"/>
        </w:rPr>
      </w:pPr>
      <w:r w:rsidRPr="005D141E">
        <w:rPr>
          <w:rFonts w:ascii="Times New Roman" w:hAnsi="Times New Roman"/>
          <w:sz w:val="24"/>
          <w:szCs w:val="24"/>
        </w:rPr>
        <w:t>R</w:t>
      </w:r>
      <w:r w:rsidR="00C2030D" w:rsidRPr="005D141E">
        <w:rPr>
          <w:rFonts w:ascii="Times New Roman" w:hAnsi="Times New Roman"/>
          <w:sz w:val="24"/>
          <w:szCs w:val="24"/>
        </w:rPr>
        <w:t>eklama počiatočnej dojčenskej výživy a následnej dojčenskej výživy musí spĺňať požiadavky podľa osobitn</w:t>
      </w:r>
      <w:r w:rsidR="00B704BC" w:rsidRPr="005D141E">
        <w:rPr>
          <w:rFonts w:ascii="Times New Roman" w:hAnsi="Times New Roman"/>
          <w:sz w:val="24"/>
          <w:szCs w:val="24"/>
        </w:rPr>
        <w:t xml:space="preserve">ých </w:t>
      </w:r>
      <w:r w:rsidR="00C2030D" w:rsidRPr="005D141E">
        <w:rPr>
          <w:rFonts w:ascii="Times New Roman" w:hAnsi="Times New Roman"/>
          <w:sz w:val="24"/>
          <w:szCs w:val="24"/>
        </w:rPr>
        <w:t>predpis</w:t>
      </w:r>
      <w:r w:rsidR="00B704BC" w:rsidRPr="005D141E">
        <w:rPr>
          <w:rFonts w:ascii="Times New Roman" w:hAnsi="Times New Roman"/>
          <w:sz w:val="24"/>
          <w:szCs w:val="24"/>
        </w:rPr>
        <w:t>ov</w:t>
      </w:r>
      <w:r w:rsidR="00C2030D" w:rsidRPr="005D141E">
        <w:rPr>
          <w:rFonts w:ascii="Times New Roman" w:hAnsi="Times New Roman"/>
          <w:sz w:val="24"/>
          <w:szCs w:val="24"/>
        </w:rPr>
        <w:t>.</w:t>
      </w:r>
      <w:r w:rsidR="00C2030D" w:rsidRPr="005D141E">
        <w:rPr>
          <w:rFonts w:ascii="Times New Roman" w:hAnsi="Times New Roman"/>
          <w:sz w:val="24"/>
          <w:szCs w:val="24"/>
          <w:vertAlign w:val="superscript"/>
        </w:rPr>
        <w:t>19</w:t>
      </w:r>
      <w:r w:rsidR="00C2030D" w:rsidRPr="005D141E">
        <w:rPr>
          <w:rFonts w:ascii="Times New Roman" w:hAnsi="Times New Roman"/>
          <w:sz w:val="24"/>
          <w:szCs w:val="24"/>
        </w:rPr>
        <w:t>)</w:t>
      </w:r>
    </w:p>
    <w:p w:rsidR="004F752C" w:rsidRPr="005D141E" w:rsidRDefault="004F752C" w:rsidP="004F752C">
      <w:pPr>
        <w:pStyle w:val="Odsekzoznamu"/>
        <w:spacing w:after="0" w:line="240" w:lineRule="auto"/>
        <w:ind w:left="0" w:firstLine="360"/>
        <w:jc w:val="both"/>
        <w:rPr>
          <w:rFonts w:ascii="Times New Roman" w:hAnsi="Times New Roman"/>
          <w:sz w:val="24"/>
          <w:szCs w:val="24"/>
        </w:rPr>
      </w:pPr>
    </w:p>
    <w:p w:rsidR="00C2030D" w:rsidRPr="005D141E" w:rsidRDefault="00C2030D" w:rsidP="004F752C">
      <w:pPr>
        <w:pStyle w:val="Odsekzoznamu"/>
        <w:numPr>
          <w:ilvl w:val="0"/>
          <w:numId w:val="8"/>
        </w:numPr>
        <w:spacing w:after="0" w:line="240" w:lineRule="auto"/>
        <w:ind w:left="0" w:firstLine="360"/>
        <w:jc w:val="both"/>
        <w:rPr>
          <w:rFonts w:ascii="Times New Roman" w:hAnsi="Times New Roman"/>
          <w:sz w:val="24"/>
          <w:szCs w:val="24"/>
        </w:rPr>
      </w:pPr>
      <w:r w:rsidRPr="005D141E">
        <w:rPr>
          <w:rFonts w:ascii="Times New Roman" w:hAnsi="Times New Roman"/>
          <w:sz w:val="24"/>
          <w:szCs w:val="24"/>
        </w:rPr>
        <w:t>Na účely tohto zákona sa za šíriteľa reklamy považuje aj poskytovateľ zdravotnej starostlivosti.</w:t>
      </w:r>
      <w:r w:rsidRPr="005D141E">
        <w:rPr>
          <w:rFonts w:ascii="Times New Roman" w:hAnsi="Times New Roman"/>
          <w:sz w:val="24"/>
          <w:szCs w:val="24"/>
          <w:vertAlign w:val="superscript"/>
        </w:rPr>
        <w:t>19</w:t>
      </w:r>
      <w:r w:rsidR="00AD3AB8" w:rsidRPr="005D141E">
        <w:rPr>
          <w:rFonts w:ascii="Times New Roman" w:hAnsi="Times New Roman"/>
          <w:sz w:val="24"/>
          <w:szCs w:val="24"/>
          <w:vertAlign w:val="superscript"/>
        </w:rPr>
        <w:t>a</w:t>
      </w:r>
      <w:r w:rsidRPr="005D141E">
        <w:rPr>
          <w:rFonts w:ascii="Times New Roman" w:hAnsi="Times New Roman"/>
          <w:sz w:val="24"/>
          <w:szCs w:val="24"/>
        </w:rPr>
        <w:t>)“.</w:t>
      </w:r>
    </w:p>
    <w:p w:rsidR="00C73A4E" w:rsidRPr="005D141E" w:rsidRDefault="00C73A4E" w:rsidP="0070541B">
      <w:pPr>
        <w:spacing w:after="0" w:line="240" w:lineRule="auto"/>
        <w:jc w:val="both"/>
        <w:rPr>
          <w:rFonts w:ascii="Times New Roman" w:hAnsi="Times New Roman"/>
          <w:sz w:val="24"/>
          <w:szCs w:val="24"/>
        </w:rPr>
      </w:pPr>
    </w:p>
    <w:p w:rsidR="00C2030D" w:rsidRPr="005D141E" w:rsidRDefault="00C2030D" w:rsidP="0070541B">
      <w:pPr>
        <w:spacing w:after="0" w:line="240" w:lineRule="auto"/>
        <w:jc w:val="both"/>
        <w:rPr>
          <w:rFonts w:ascii="Times New Roman" w:hAnsi="Times New Roman"/>
          <w:sz w:val="24"/>
          <w:szCs w:val="24"/>
        </w:rPr>
      </w:pPr>
      <w:r w:rsidRPr="005D141E">
        <w:rPr>
          <w:rFonts w:ascii="Times New Roman" w:hAnsi="Times New Roman"/>
          <w:sz w:val="24"/>
          <w:szCs w:val="24"/>
        </w:rPr>
        <w:t>Poznámky pod čiarou k odkazom 19 a</w:t>
      </w:r>
      <w:r w:rsidR="00AD3AB8" w:rsidRPr="005D141E">
        <w:rPr>
          <w:rFonts w:ascii="Times New Roman" w:hAnsi="Times New Roman"/>
          <w:sz w:val="24"/>
          <w:szCs w:val="24"/>
        </w:rPr>
        <w:t> </w:t>
      </w:r>
      <w:r w:rsidRPr="005D141E">
        <w:rPr>
          <w:rFonts w:ascii="Times New Roman" w:hAnsi="Times New Roman"/>
          <w:sz w:val="24"/>
          <w:szCs w:val="24"/>
        </w:rPr>
        <w:t>19</w:t>
      </w:r>
      <w:r w:rsidR="00AD3AB8" w:rsidRPr="005D141E">
        <w:rPr>
          <w:rFonts w:ascii="Times New Roman" w:hAnsi="Times New Roman"/>
          <w:sz w:val="24"/>
          <w:szCs w:val="24"/>
        </w:rPr>
        <w:t>a</w:t>
      </w:r>
      <w:r w:rsidRPr="005D141E">
        <w:rPr>
          <w:rFonts w:ascii="Times New Roman" w:hAnsi="Times New Roman"/>
          <w:sz w:val="24"/>
          <w:szCs w:val="24"/>
        </w:rPr>
        <w:t xml:space="preserve"> znejú:</w:t>
      </w:r>
    </w:p>
    <w:p w:rsidR="00C2030D" w:rsidRPr="005D141E" w:rsidRDefault="00C2030D" w:rsidP="0070541B">
      <w:pPr>
        <w:spacing w:after="0" w:line="240" w:lineRule="auto"/>
        <w:ind w:left="567" w:hanging="567"/>
        <w:jc w:val="both"/>
        <w:rPr>
          <w:rFonts w:ascii="Times New Roman" w:hAnsi="Times New Roman"/>
          <w:sz w:val="24"/>
          <w:szCs w:val="24"/>
        </w:rPr>
      </w:pPr>
      <w:r w:rsidRPr="005D141E">
        <w:rPr>
          <w:rFonts w:ascii="Times New Roman" w:hAnsi="Times New Roman"/>
          <w:sz w:val="24"/>
          <w:szCs w:val="24"/>
        </w:rPr>
        <w:t>„</w:t>
      </w:r>
      <w:r w:rsidRPr="005D141E">
        <w:rPr>
          <w:rFonts w:ascii="Times New Roman" w:hAnsi="Times New Roman"/>
          <w:sz w:val="24"/>
          <w:szCs w:val="24"/>
          <w:vertAlign w:val="superscript"/>
        </w:rPr>
        <w:t>19</w:t>
      </w:r>
      <w:r w:rsidRPr="005D141E">
        <w:rPr>
          <w:rFonts w:ascii="Times New Roman" w:hAnsi="Times New Roman"/>
          <w:sz w:val="24"/>
          <w:szCs w:val="24"/>
        </w:rPr>
        <w:t xml:space="preserve">) </w:t>
      </w:r>
      <w:r w:rsidRPr="005D141E">
        <w:rPr>
          <w:rFonts w:ascii="Times New Roman" w:hAnsi="Times New Roman"/>
          <w:sz w:val="24"/>
          <w:szCs w:val="24"/>
        </w:rPr>
        <w:tab/>
        <w:t xml:space="preserve">Nariadenie Európskeho parlamentu a Rady (EÚ) č. 609/2013 z 12. júna 2013 o potravinách určených pre dojčatá a malé deti, potravinách na osobitné lekárske účely a o celkovej náhrade stravy na účely regulácie hmotnosti a ktorým sa zrušuje smernica Rady 92/52/EHS, smernica Komisie 96/8/ES, 1999/21/ES, 2006/125/ES a 2006/141/ES, smernica Európskeho parlamentu a Rady 2009/39/ES a nariadenie Komisie (ES) č. 41/2009 a (ES) č. 953/2009  </w:t>
      </w:r>
      <w:r w:rsidR="0041161E" w:rsidRPr="005D141E">
        <w:rPr>
          <w:rFonts w:ascii="Times New Roman" w:hAnsi="Times New Roman"/>
          <w:sz w:val="24"/>
          <w:szCs w:val="24"/>
        </w:rPr>
        <w:t xml:space="preserve">(Ú. v. EÚ L 181, 29.6.2013) </w:t>
      </w:r>
      <w:r w:rsidRPr="005D141E">
        <w:rPr>
          <w:rFonts w:ascii="Times New Roman" w:hAnsi="Times New Roman"/>
          <w:sz w:val="24"/>
          <w:szCs w:val="24"/>
        </w:rPr>
        <w:t>v platnom znení.</w:t>
      </w:r>
    </w:p>
    <w:p w:rsidR="00C2030D" w:rsidRPr="005D141E" w:rsidRDefault="00C2030D" w:rsidP="0070541B">
      <w:pPr>
        <w:spacing w:after="0" w:line="240" w:lineRule="auto"/>
        <w:ind w:left="567"/>
        <w:jc w:val="both"/>
        <w:rPr>
          <w:rFonts w:ascii="Times New Roman" w:hAnsi="Times New Roman"/>
          <w:sz w:val="24"/>
          <w:szCs w:val="24"/>
        </w:rPr>
      </w:pPr>
      <w:r w:rsidRPr="005D141E">
        <w:rPr>
          <w:rFonts w:ascii="Times New Roman" w:hAnsi="Times New Roman"/>
          <w:sz w:val="24"/>
          <w:szCs w:val="24"/>
        </w:rPr>
        <w:t xml:space="preserve">Delegované nariadenie </w:t>
      </w:r>
      <w:r w:rsidR="0041161E" w:rsidRPr="005D141E">
        <w:rPr>
          <w:rFonts w:ascii="Times New Roman" w:hAnsi="Times New Roman"/>
          <w:sz w:val="24"/>
          <w:szCs w:val="24"/>
        </w:rPr>
        <w:t>K</w:t>
      </w:r>
      <w:r w:rsidRPr="005D141E">
        <w:rPr>
          <w:rFonts w:ascii="Times New Roman" w:hAnsi="Times New Roman"/>
          <w:sz w:val="24"/>
          <w:szCs w:val="24"/>
        </w:rPr>
        <w:t>omisie (EÚ) 2016/127 z 25.septembra 2015, ktorým sa dopĺňa nariadenie Európskeho parlamentu a Rady (EÚ) č. 609/2013, pokiaľ ide o osobitné požiadavky na zloženie a informácie platné pre počiatočnú dojčenskú výživu a následnú dojčenskú výživu a pokiaľ ide o požiadavky na informácie týkajúce sa výživy dojčiat a malých detí</w:t>
      </w:r>
      <w:r w:rsidR="002B4151">
        <w:rPr>
          <w:rFonts w:ascii="Times New Roman" w:hAnsi="Times New Roman"/>
          <w:sz w:val="24"/>
          <w:szCs w:val="24"/>
        </w:rPr>
        <w:t xml:space="preserve"> </w:t>
      </w:r>
      <w:r w:rsidR="0041161E" w:rsidRPr="005D141E">
        <w:rPr>
          <w:rFonts w:ascii="Times New Roman" w:hAnsi="Times New Roman"/>
          <w:sz w:val="24"/>
          <w:szCs w:val="24"/>
        </w:rPr>
        <w:t>(Ú. v. EÚ L 25, 2.2.2016) v platnom znení</w:t>
      </w:r>
      <w:r w:rsidR="00357FDB" w:rsidRPr="005D141E">
        <w:rPr>
          <w:rFonts w:ascii="Times New Roman" w:hAnsi="Times New Roman"/>
          <w:sz w:val="24"/>
          <w:szCs w:val="24"/>
        </w:rPr>
        <w:t>.</w:t>
      </w:r>
    </w:p>
    <w:p w:rsidR="00C2030D" w:rsidRPr="005D141E" w:rsidRDefault="00C2030D" w:rsidP="0070541B">
      <w:pPr>
        <w:spacing w:after="0" w:line="240" w:lineRule="auto"/>
        <w:ind w:left="567" w:hanging="567"/>
        <w:jc w:val="both"/>
        <w:rPr>
          <w:rFonts w:ascii="Times New Roman" w:hAnsi="Times New Roman"/>
          <w:sz w:val="24"/>
          <w:szCs w:val="24"/>
        </w:rPr>
      </w:pPr>
      <w:r w:rsidRPr="005D141E">
        <w:rPr>
          <w:rFonts w:ascii="Times New Roman" w:hAnsi="Times New Roman"/>
          <w:sz w:val="24"/>
          <w:szCs w:val="24"/>
        </w:rPr>
        <w:t xml:space="preserve">  </w:t>
      </w:r>
      <w:r w:rsidRPr="005D141E">
        <w:rPr>
          <w:rFonts w:ascii="Times New Roman" w:hAnsi="Times New Roman"/>
          <w:sz w:val="24"/>
          <w:szCs w:val="24"/>
          <w:vertAlign w:val="superscript"/>
        </w:rPr>
        <w:t>19</w:t>
      </w:r>
      <w:r w:rsidR="00AD3AB8" w:rsidRPr="005D141E">
        <w:rPr>
          <w:rFonts w:ascii="Times New Roman" w:hAnsi="Times New Roman"/>
          <w:sz w:val="24"/>
          <w:szCs w:val="24"/>
          <w:vertAlign w:val="superscript"/>
        </w:rPr>
        <w:t>a</w:t>
      </w:r>
      <w:r w:rsidRPr="005D141E">
        <w:rPr>
          <w:rFonts w:ascii="Times New Roman" w:hAnsi="Times New Roman"/>
          <w:sz w:val="24"/>
          <w:szCs w:val="24"/>
        </w:rPr>
        <w:t>) § 4 zákona č. 578/2004 Z. z. o poskytovateľoch zdravotnej starostlivosti, zdravotníckych pracovníkoch, stavovských organizáciách v zdravotníctve a o zmene a doplnení niektorých zákonov v znení neskorších predpisov.“.</w:t>
      </w:r>
    </w:p>
    <w:p w:rsidR="004F752C" w:rsidRPr="005D141E" w:rsidRDefault="004F752C" w:rsidP="0070541B">
      <w:pPr>
        <w:spacing w:after="0" w:line="240" w:lineRule="auto"/>
        <w:ind w:left="567" w:hanging="567"/>
        <w:jc w:val="both"/>
        <w:rPr>
          <w:rFonts w:ascii="Times New Roman" w:hAnsi="Times New Roman"/>
          <w:sz w:val="24"/>
          <w:szCs w:val="24"/>
        </w:rPr>
      </w:pPr>
    </w:p>
    <w:p w:rsidR="00C2030D" w:rsidRPr="005D141E" w:rsidRDefault="00C2030D" w:rsidP="00865C4A">
      <w:pPr>
        <w:pStyle w:val="Odsekzoznamu"/>
        <w:numPr>
          <w:ilvl w:val="0"/>
          <w:numId w:val="9"/>
        </w:numPr>
        <w:spacing w:after="0" w:line="240" w:lineRule="auto"/>
        <w:jc w:val="both"/>
        <w:rPr>
          <w:rFonts w:ascii="Times New Roman" w:hAnsi="Times New Roman"/>
          <w:sz w:val="24"/>
          <w:szCs w:val="24"/>
        </w:rPr>
      </w:pPr>
      <w:r w:rsidRPr="005D141E">
        <w:rPr>
          <w:rFonts w:ascii="Times New Roman" w:hAnsi="Times New Roman"/>
          <w:sz w:val="24"/>
          <w:szCs w:val="24"/>
        </w:rPr>
        <w:t xml:space="preserve">V § 10 písm. d) sa slová „dojčenských prípravkov a následných doplnkových prípravkov“ nahrádzajú slovami „počiatočnej dojčenskej výživy a následnej dojčenskej výživy“. </w:t>
      </w:r>
    </w:p>
    <w:p w:rsidR="00C2030D" w:rsidRPr="005D141E" w:rsidRDefault="00C2030D" w:rsidP="0070541B">
      <w:pPr>
        <w:spacing w:after="0" w:line="240" w:lineRule="auto"/>
        <w:jc w:val="both"/>
        <w:rPr>
          <w:rFonts w:ascii="Times New Roman" w:hAnsi="Times New Roman"/>
          <w:sz w:val="24"/>
          <w:szCs w:val="24"/>
        </w:rPr>
      </w:pPr>
    </w:p>
    <w:p w:rsidR="00BB637A" w:rsidRPr="005D141E" w:rsidRDefault="00BB637A" w:rsidP="00746327">
      <w:pPr>
        <w:pStyle w:val="Odsekzoznamu"/>
        <w:numPr>
          <w:ilvl w:val="0"/>
          <w:numId w:val="9"/>
        </w:numPr>
        <w:spacing w:after="0" w:line="240" w:lineRule="auto"/>
        <w:jc w:val="both"/>
        <w:rPr>
          <w:rFonts w:ascii="Times New Roman" w:hAnsi="Times New Roman"/>
          <w:sz w:val="24"/>
          <w:szCs w:val="24"/>
        </w:rPr>
      </w:pPr>
      <w:r w:rsidRPr="005D141E">
        <w:rPr>
          <w:rFonts w:ascii="Times New Roman" w:hAnsi="Times New Roman"/>
          <w:sz w:val="24"/>
          <w:szCs w:val="24"/>
        </w:rPr>
        <w:t xml:space="preserve">V prílohe Zoznam preberaných právne záväzných aktov Európskej únie sa vypúšťa </w:t>
      </w:r>
      <w:r w:rsidR="00AF39CD" w:rsidRPr="005D141E">
        <w:rPr>
          <w:rFonts w:ascii="Times New Roman" w:hAnsi="Times New Roman"/>
          <w:sz w:val="24"/>
          <w:szCs w:val="24"/>
        </w:rPr>
        <w:t xml:space="preserve">štvrtý a šiesty </w:t>
      </w:r>
      <w:r w:rsidRPr="005D141E">
        <w:rPr>
          <w:rFonts w:ascii="Times New Roman" w:hAnsi="Times New Roman"/>
          <w:sz w:val="24"/>
          <w:szCs w:val="24"/>
        </w:rPr>
        <w:t xml:space="preserve">bod. </w:t>
      </w:r>
    </w:p>
    <w:p w:rsidR="00BB637A" w:rsidRPr="005D141E" w:rsidRDefault="00BB637A" w:rsidP="0070541B">
      <w:pPr>
        <w:spacing w:after="0" w:line="240" w:lineRule="auto"/>
        <w:jc w:val="both"/>
        <w:rPr>
          <w:rFonts w:ascii="Times New Roman" w:hAnsi="Times New Roman"/>
          <w:sz w:val="24"/>
          <w:szCs w:val="24"/>
        </w:rPr>
      </w:pPr>
    </w:p>
    <w:p w:rsidR="00AF39CD" w:rsidRPr="005D141E" w:rsidRDefault="00AF39CD" w:rsidP="0070541B">
      <w:pPr>
        <w:spacing w:after="0" w:line="240" w:lineRule="auto"/>
        <w:jc w:val="both"/>
        <w:rPr>
          <w:rFonts w:ascii="Times New Roman" w:hAnsi="Times New Roman"/>
          <w:sz w:val="24"/>
          <w:szCs w:val="24"/>
        </w:rPr>
      </w:pPr>
      <w:r w:rsidRPr="005D141E">
        <w:rPr>
          <w:rFonts w:ascii="Times New Roman" w:hAnsi="Times New Roman"/>
          <w:sz w:val="24"/>
          <w:szCs w:val="24"/>
        </w:rPr>
        <w:t>Doterajšie body 5 a 7 sa označujú ako body 4 a 6.</w:t>
      </w:r>
    </w:p>
    <w:p w:rsidR="00280EC6" w:rsidRPr="005D141E" w:rsidRDefault="00280EC6" w:rsidP="00280EC6">
      <w:pPr>
        <w:spacing w:after="0" w:line="240" w:lineRule="auto"/>
        <w:jc w:val="both"/>
        <w:rPr>
          <w:rFonts w:ascii="Times New Roman" w:hAnsi="Times New Roman"/>
          <w:sz w:val="24"/>
          <w:szCs w:val="24"/>
        </w:rPr>
      </w:pPr>
    </w:p>
    <w:p w:rsidR="00C2030D" w:rsidRPr="005D141E" w:rsidRDefault="00C2030D" w:rsidP="0070541B">
      <w:pPr>
        <w:spacing w:after="0" w:line="240" w:lineRule="auto"/>
        <w:jc w:val="center"/>
        <w:rPr>
          <w:rFonts w:ascii="Times New Roman" w:hAnsi="Times New Roman"/>
          <w:b/>
          <w:sz w:val="24"/>
          <w:szCs w:val="24"/>
        </w:rPr>
      </w:pPr>
      <w:r w:rsidRPr="005D141E">
        <w:rPr>
          <w:rFonts w:ascii="Times New Roman" w:hAnsi="Times New Roman"/>
          <w:b/>
          <w:sz w:val="24"/>
          <w:szCs w:val="24"/>
        </w:rPr>
        <w:t>Čl. III</w:t>
      </w:r>
    </w:p>
    <w:p w:rsidR="00C2030D" w:rsidRPr="005D141E" w:rsidRDefault="00C2030D" w:rsidP="0070541B">
      <w:pPr>
        <w:spacing w:after="0" w:line="240" w:lineRule="auto"/>
        <w:jc w:val="both"/>
        <w:rPr>
          <w:rFonts w:ascii="Times New Roman" w:hAnsi="Times New Roman"/>
          <w:sz w:val="24"/>
          <w:szCs w:val="24"/>
        </w:rPr>
      </w:pPr>
    </w:p>
    <w:p w:rsidR="00C2030D" w:rsidRPr="005D141E" w:rsidRDefault="00C2030D" w:rsidP="0070541B">
      <w:pPr>
        <w:spacing w:after="0" w:line="240" w:lineRule="auto"/>
        <w:jc w:val="both"/>
        <w:rPr>
          <w:rFonts w:ascii="Times New Roman" w:hAnsi="Times New Roman"/>
          <w:b/>
          <w:sz w:val="24"/>
          <w:szCs w:val="24"/>
        </w:rPr>
      </w:pPr>
      <w:r w:rsidRPr="005D141E">
        <w:rPr>
          <w:rFonts w:ascii="Times New Roman" w:hAnsi="Times New Roman"/>
          <w:b/>
          <w:sz w:val="24"/>
          <w:szCs w:val="24"/>
        </w:rPr>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 Z. z., zákona č. 83/2019 Z. z. a zákona č. 105/2019 Z. z. sa mení a dopĺňa takto:</w:t>
      </w:r>
    </w:p>
    <w:p w:rsidR="00C2030D" w:rsidRPr="005D141E" w:rsidRDefault="00C2030D" w:rsidP="0070541B">
      <w:pPr>
        <w:spacing w:after="0" w:line="240" w:lineRule="auto"/>
        <w:jc w:val="both"/>
        <w:rPr>
          <w:rFonts w:ascii="Times New Roman" w:hAnsi="Times New Roman"/>
          <w:sz w:val="24"/>
          <w:szCs w:val="24"/>
        </w:rPr>
      </w:pPr>
    </w:p>
    <w:p w:rsidR="00C2030D" w:rsidRPr="005D141E" w:rsidRDefault="00C2030D" w:rsidP="006464C1">
      <w:pPr>
        <w:spacing w:after="0" w:line="240" w:lineRule="auto"/>
        <w:ind w:firstLine="426"/>
        <w:jc w:val="both"/>
        <w:rPr>
          <w:rFonts w:ascii="Times New Roman" w:hAnsi="Times New Roman"/>
          <w:sz w:val="24"/>
          <w:szCs w:val="24"/>
        </w:rPr>
      </w:pPr>
      <w:r w:rsidRPr="005D141E">
        <w:rPr>
          <w:rFonts w:ascii="Times New Roman" w:hAnsi="Times New Roman"/>
          <w:sz w:val="24"/>
          <w:szCs w:val="24"/>
        </w:rPr>
        <w:t>1.</w:t>
      </w:r>
      <w:r w:rsidRPr="005D141E">
        <w:rPr>
          <w:rFonts w:ascii="Times New Roman" w:hAnsi="Times New Roman"/>
          <w:sz w:val="24"/>
          <w:szCs w:val="24"/>
        </w:rPr>
        <w:tab/>
        <w:t>V § 19 ods. 2 písm. b) druhom bode sa slová „prvej vete“ nahrádzajú slovami „písm. b) až d)“.</w:t>
      </w:r>
    </w:p>
    <w:p w:rsidR="00C2030D" w:rsidRPr="005D141E" w:rsidRDefault="00C2030D" w:rsidP="0070541B">
      <w:pPr>
        <w:spacing w:after="0" w:line="240" w:lineRule="auto"/>
        <w:jc w:val="both"/>
        <w:rPr>
          <w:rFonts w:ascii="Times New Roman" w:hAnsi="Times New Roman"/>
          <w:sz w:val="24"/>
          <w:szCs w:val="24"/>
        </w:rPr>
      </w:pPr>
    </w:p>
    <w:p w:rsidR="00C2030D" w:rsidRPr="005D141E" w:rsidRDefault="00C2030D" w:rsidP="006464C1">
      <w:pPr>
        <w:spacing w:after="0" w:line="240" w:lineRule="auto"/>
        <w:ind w:firstLine="426"/>
        <w:jc w:val="both"/>
        <w:rPr>
          <w:rFonts w:ascii="Times New Roman" w:hAnsi="Times New Roman"/>
          <w:sz w:val="24"/>
          <w:szCs w:val="24"/>
        </w:rPr>
      </w:pPr>
      <w:r w:rsidRPr="005D141E">
        <w:rPr>
          <w:rFonts w:ascii="Times New Roman" w:hAnsi="Times New Roman"/>
          <w:sz w:val="24"/>
          <w:szCs w:val="24"/>
        </w:rPr>
        <w:t>2.</w:t>
      </w:r>
      <w:r w:rsidRPr="005D141E">
        <w:rPr>
          <w:rFonts w:ascii="Times New Roman" w:hAnsi="Times New Roman"/>
          <w:sz w:val="24"/>
          <w:szCs w:val="24"/>
        </w:rPr>
        <w:tab/>
        <w:t>V § 26 odseky 3 a 4 znejú:</w:t>
      </w:r>
    </w:p>
    <w:p w:rsidR="00C2030D" w:rsidRPr="005D141E" w:rsidRDefault="00C2030D" w:rsidP="0070541B">
      <w:pPr>
        <w:spacing w:after="0" w:line="240" w:lineRule="auto"/>
        <w:jc w:val="both"/>
        <w:rPr>
          <w:rFonts w:ascii="Times New Roman" w:hAnsi="Times New Roman"/>
          <w:sz w:val="24"/>
          <w:szCs w:val="24"/>
        </w:rPr>
      </w:pPr>
      <w:r w:rsidRPr="005D141E">
        <w:rPr>
          <w:rFonts w:ascii="Times New Roman" w:hAnsi="Times New Roman"/>
          <w:sz w:val="24"/>
          <w:szCs w:val="24"/>
        </w:rPr>
        <w:t xml:space="preserve">„(3) Zamestnancovi sa prerušuje povinné nemocenské poistenie, povinné dôchodkové poistenie a povinné poistenie v nezamestnanosti </w:t>
      </w:r>
    </w:p>
    <w:p w:rsidR="00C2030D" w:rsidRPr="005D141E" w:rsidRDefault="00C2030D" w:rsidP="006464C1">
      <w:pPr>
        <w:spacing w:after="0" w:line="240" w:lineRule="auto"/>
        <w:ind w:left="284" w:hanging="284"/>
        <w:jc w:val="both"/>
        <w:rPr>
          <w:rFonts w:ascii="Times New Roman" w:hAnsi="Times New Roman"/>
          <w:sz w:val="24"/>
          <w:szCs w:val="24"/>
        </w:rPr>
      </w:pPr>
      <w:r w:rsidRPr="005D141E">
        <w:rPr>
          <w:rFonts w:ascii="Times New Roman" w:hAnsi="Times New Roman"/>
          <w:sz w:val="24"/>
          <w:szCs w:val="24"/>
        </w:rPr>
        <w:t>a)</w:t>
      </w:r>
      <w:r w:rsidRPr="005D141E">
        <w:rPr>
          <w:rFonts w:ascii="Times New Roman" w:hAnsi="Times New Roman"/>
          <w:sz w:val="24"/>
          <w:szCs w:val="24"/>
        </w:rPr>
        <w:tab/>
        <w:t>odo dňa nasledujúceho po uplynutí 52 týždňov trvania dočasnej pracovnej neschopnosti do jej skončenia,</w:t>
      </w:r>
    </w:p>
    <w:p w:rsidR="00C2030D" w:rsidRPr="005D141E" w:rsidRDefault="00C2030D" w:rsidP="006464C1">
      <w:pPr>
        <w:spacing w:after="0" w:line="240" w:lineRule="auto"/>
        <w:ind w:left="284" w:hanging="284"/>
        <w:jc w:val="both"/>
        <w:rPr>
          <w:rFonts w:ascii="Times New Roman" w:hAnsi="Times New Roman"/>
          <w:sz w:val="24"/>
          <w:szCs w:val="24"/>
        </w:rPr>
      </w:pPr>
      <w:r w:rsidRPr="005D141E">
        <w:rPr>
          <w:rFonts w:ascii="Times New Roman" w:hAnsi="Times New Roman"/>
          <w:sz w:val="24"/>
          <w:szCs w:val="24"/>
        </w:rPr>
        <w:t>b)</w:t>
      </w:r>
      <w:r w:rsidRPr="005D141E">
        <w:rPr>
          <w:rFonts w:ascii="Times New Roman" w:hAnsi="Times New Roman"/>
          <w:sz w:val="24"/>
          <w:szCs w:val="24"/>
        </w:rPr>
        <w:tab/>
        <w:t>od 15. dňa potreby osobného a celodenného ošetrovania fyzickej osoby uvedenej v § 39 ods. 1 písm. a) prvom bode alebo potreby osobnej a celodennej starostlivosti o dieťa uvedené v § 39 ods. 1 písm. b) do skončenia potreby tohto ošetrovania alebo tejto starostlivosti,</w:t>
      </w:r>
    </w:p>
    <w:p w:rsidR="00C2030D" w:rsidRPr="005D141E" w:rsidRDefault="00C2030D" w:rsidP="006464C1">
      <w:pPr>
        <w:spacing w:after="0" w:line="240" w:lineRule="auto"/>
        <w:ind w:left="284" w:hanging="284"/>
        <w:jc w:val="both"/>
        <w:rPr>
          <w:rFonts w:ascii="Times New Roman" w:hAnsi="Times New Roman"/>
          <w:sz w:val="24"/>
          <w:szCs w:val="24"/>
        </w:rPr>
      </w:pPr>
      <w:r w:rsidRPr="005D141E">
        <w:rPr>
          <w:rFonts w:ascii="Times New Roman" w:hAnsi="Times New Roman"/>
          <w:sz w:val="24"/>
          <w:szCs w:val="24"/>
        </w:rPr>
        <w:t>c)</w:t>
      </w:r>
      <w:r w:rsidRPr="005D141E">
        <w:rPr>
          <w:rFonts w:ascii="Times New Roman" w:hAnsi="Times New Roman"/>
          <w:sz w:val="24"/>
          <w:szCs w:val="24"/>
        </w:rPr>
        <w:tab/>
        <w:t>od 91. dňa osobného a celodenného ošetrovania fyzickej osoby uvedenej v § 39 ods. 1 písm. a) druhom bode do skončenia tohto ošetrovania.</w:t>
      </w:r>
    </w:p>
    <w:p w:rsidR="00C2030D" w:rsidRPr="005D141E" w:rsidRDefault="00C2030D" w:rsidP="0070541B">
      <w:pPr>
        <w:spacing w:after="0" w:line="240" w:lineRule="auto"/>
        <w:jc w:val="both"/>
        <w:rPr>
          <w:rFonts w:ascii="Times New Roman" w:hAnsi="Times New Roman"/>
          <w:sz w:val="24"/>
          <w:szCs w:val="24"/>
        </w:rPr>
      </w:pPr>
    </w:p>
    <w:p w:rsidR="00C2030D" w:rsidRPr="005D141E" w:rsidRDefault="00C2030D" w:rsidP="0070541B">
      <w:pPr>
        <w:spacing w:after="0" w:line="240" w:lineRule="auto"/>
        <w:jc w:val="both"/>
        <w:rPr>
          <w:rFonts w:ascii="Times New Roman" w:hAnsi="Times New Roman"/>
          <w:sz w:val="24"/>
          <w:szCs w:val="24"/>
        </w:rPr>
      </w:pPr>
      <w:r w:rsidRPr="005D141E">
        <w:rPr>
          <w:rFonts w:ascii="Times New Roman" w:hAnsi="Times New Roman"/>
          <w:sz w:val="24"/>
          <w:szCs w:val="24"/>
        </w:rPr>
        <w:t xml:space="preserve">(4) Samostatne zárobkovo činnej osobe sa prerušuje povinné nemocenské poistenie a povinné dôchodkové poistenie </w:t>
      </w:r>
    </w:p>
    <w:p w:rsidR="00C2030D" w:rsidRPr="005D141E" w:rsidRDefault="00C2030D" w:rsidP="006464C1">
      <w:pPr>
        <w:spacing w:after="0" w:line="240" w:lineRule="auto"/>
        <w:ind w:left="284" w:hanging="284"/>
        <w:jc w:val="both"/>
        <w:rPr>
          <w:rFonts w:ascii="Times New Roman" w:hAnsi="Times New Roman"/>
          <w:sz w:val="24"/>
          <w:szCs w:val="24"/>
        </w:rPr>
      </w:pPr>
      <w:r w:rsidRPr="005D141E">
        <w:rPr>
          <w:rFonts w:ascii="Times New Roman" w:hAnsi="Times New Roman"/>
          <w:sz w:val="24"/>
          <w:szCs w:val="24"/>
        </w:rPr>
        <w:t>a)</w:t>
      </w:r>
      <w:r w:rsidRPr="005D141E">
        <w:rPr>
          <w:rFonts w:ascii="Times New Roman" w:hAnsi="Times New Roman"/>
          <w:sz w:val="24"/>
          <w:szCs w:val="24"/>
        </w:rPr>
        <w:tab/>
        <w:t>odo dňa nasledujúceho po uplynutí 52 týždňov trvania dočasnej pracovnej neschopnosti do jej skončenia,</w:t>
      </w:r>
    </w:p>
    <w:p w:rsidR="00C2030D" w:rsidRPr="005D141E" w:rsidRDefault="00C2030D" w:rsidP="006464C1">
      <w:pPr>
        <w:spacing w:after="0" w:line="240" w:lineRule="auto"/>
        <w:ind w:left="284" w:hanging="284"/>
        <w:jc w:val="both"/>
        <w:rPr>
          <w:rFonts w:ascii="Times New Roman" w:hAnsi="Times New Roman"/>
          <w:sz w:val="24"/>
          <w:szCs w:val="24"/>
        </w:rPr>
      </w:pPr>
      <w:r w:rsidRPr="005D141E">
        <w:rPr>
          <w:rFonts w:ascii="Times New Roman" w:hAnsi="Times New Roman"/>
          <w:sz w:val="24"/>
          <w:szCs w:val="24"/>
        </w:rPr>
        <w:t>b)</w:t>
      </w:r>
      <w:r w:rsidRPr="005D141E">
        <w:rPr>
          <w:rFonts w:ascii="Times New Roman" w:hAnsi="Times New Roman"/>
          <w:sz w:val="24"/>
          <w:szCs w:val="24"/>
        </w:rPr>
        <w:tab/>
        <w:t>od 15. dňa potreby osobného a celodenného ošetrovania fyzickej osoby uvedenej v § 39 ods. 1 písm. a) prvom bode alebo potreby osobnej a celodennej starostlivosti o dieťa uvedené v § 39 ods. 1 písm. b) do skončenia potreby tohto ošetrovania alebo tejto starostlivosti,</w:t>
      </w:r>
    </w:p>
    <w:p w:rsidR="00C2030D" w:rsidRPr="005D141E" w:rsidRDefault="00C2030D" w:rsidP="006464C1">
      <w:pPr>
        <w:spacing w:after="0" w:line="240" w:lineRule="auto"/>
        <w:ind w:left="284" w:hanging="284"/>
        <w:jc w:val="both"/>
        <w:rPr>
          <w:rFonts w:ascii="Times New Roman" w:hAnsi="Times New Roman"/>
          <w:sz w:val="24"/>
          <w:szCs w:val="24"/>
        </w:rPr>
      </w:pPr>
      <w:r w:rsidRPr="005D141E">
        <w:rPr>
          <w:rFonts w:ascii="Times New Roman" w:hAnsi="Times New Roman"/>
          <w:sz w:val="24"/>
          <w:szCs w:val="24"/>
        </w:rPr>
        <w:t>c)</w:t>
      </w:r>
      <w:r w:rsidRPr="005D141E">
        <w:rPr>
          <w:rFonts w:ascii="Times New Roman" w:hAnsi="Times New Roman"/>
          <w:sz w:val="24"/>
          <w:szCs w:val="24"/>
        </w:rPr>
        <w:tab/>
        <w:t>od 91. dňa osobného a celodenného ošetrovania fyzickej osoby uvedenej v § 39 ods. 1 písm. a) druhom bode do skončenia tohto ošetrovania,</w:t>
      </w:r>
    </w:p>
    <w:p w:rsidR="00C2030D" w:rsidRPr="005D141E" w:rsidRDefault="00C2030D" w:rsidP="006464C1">
      <w:pPr>
        <w:spacing w:after="0" w:line="240" w:lineRule="auto"/>
        <w:ind w:left="284" w:hanging="284"/>
        <w:jc w:val="both"/>
        <w:rPr>
          <w:rFonts w:ascii="Times New Roman" w:hAnsi="Times New Roman"/>
          <w:sz w:val="24"/>
          <w:szCs w:val="24"/>
        </w:rPr>
      </w:pPr>
      <w:r w:rsidRPr="005D141E">
        <w:rPr>
          <w:rFonts w:ascii="Times New Roman" w:hAnsi="Times New Roman"/>
          <w:sz w:val="24"/>
          <w:szCs w:val="24"/>
        </w:rPr>
        <w:t>d)</w:t>
      </w:r>
      <w:r w:rsidRPr="005D141E">
        <w:rPr>
          <w:rFonts w:ascii="Times New Roman" w:hAnsi="Times New Roman"/>
          <w:sz w:val="24"/>
          <w:szCs w:val="24"/>
        </w:rPr>
        <w:tab/>
        <w:t>v období, v ktorom má nárok na rodičovský príspevok podľa osobitného predpisu,</w:t>
      </w:r>
      <w:r w:rsidRPr="005D141E">
        <w:rPr>
          <w:rFonts w:ascii="Times New Roman" w:hAnsi="Times New Roman"/>
          <w:sz w:val="24"/>
          <w:szCs w:val="24"/>
          <w:vertAlign w:val="superscript"/>
        </w:rPr>
        <w:t>36</w:t>
      </w:r>
      <w:r w:rsidRPr="005D141E">
        <w:rPr>
          <w:rFonts w:ascii="Times New Roman" w:hAnsi="Times New Roman"/>
          <w:sz w:val="24"/>
          <w:szCs w:val="24"/>
        </w:rPr>
        <w:t>) ak podľa svojho vyhlásenia nevykonáva činnosť povinne nemocensky poistenej a povinne dôchodkovo poistenej samostatne zárobkovo činnej osoby,</w:t>
      </w:r>
    </w:p>
    <w:p w:rsidR="00C2030D" w:rsidRPr="005D141E" w:rsidRDefault="00C2030D" w:rsidP="006464C1">
      <w:pPr>
        <w:spacing w:after="0" w:line="240" w:lineRule="auto"/>
        <w:ind w:left="284" w:hanging="284"/>
        <w:jc w:val="both"/>
        <w:rPr>
          <w:rFonts w:ascii="Times New Roman" w:hAnsi="Times New Roman"/>
          <w:sz w:val="24"/>
          <w:szCs w:val="24"/>
        </w:rPr>
      </w:pPr>
      <w:r w:rsidRPr="005D141E">
        <w:rPr>
          <w:rFonts w:ascii="Times New Roman" w:hAnsi="Times New Roman"/>
          <w:sz w:val="24"/>
          <w:szCs w:val="24"/>
        </w:rPr>
        <w:t>e)</w:t>
      </w:r>
      <w:r w:rsidRPr="005D141E">
        <w:rPr>
          <w:rFonts w:ascii="Times New Roman" w:hAnsi="Times New Roman"/>
          <w:sz w:val="24"/>
          <w:szCs w:val="24"/>
        </w:rPr>
        <w:tab/>
        <w:t>v období trvania dobrovoľnej vojenskej prípravy,</w:t>
      </w:r>
      <w:r w:rsidRPr="005D141E">
        <w:rPr>
          <w:rFonts w:ascii="Times New Roman" w:hAnsi="Times New Roman"/>
          <w:sz w:val="24"/>
          <w:szCs w:val="24"/>
          <w:vertAlign w:val="superscript"/>
        </w:rPr>
        <w:t>35c</w:t>
      </w:r>
      <w:r w:rsidRPr="005D141E">
        <w:rPr>
          <w:rFonts w:ascii="Times New Roman" w:hAnsi="Times New Roman"/>
          <w:sz w:val="24"/>
          <w:szCs w:val="24"/>
        </w:rPr>
        <w:t>) ak v tomto období podľa svojho vyhlásenia nevykonáva činnosť povinne nemocensky poistenej a povinne dôchodkovo poistenej samostatne zárobkovo činnej osoby.“.</w:t>
      </w:r>
    </w:p>
    <w:p w:rsidR="00C2030D" w:rsidRPr="005D141E" w:rsidRDefault="00C2030D" w:rsidP="0070541B">
      <w:pPr>
        <w:spacing w:after="0" w:line="240" w:lineRule="auto"/>
        <w:jc w:val="both"/>
        <w:rPr>
          <w:rFonts w:ascii="Times New Roman" w:hAnsi="Times New Roman"/>
          <w:sz w:val="24"/>
          <w:szCs w:val="24"/>
        </w:rPr>
      </w:pPr>
    </w:p>
    <w:p w:rsidR="00C2030D" w:rsidRPr="005D141E" w:rsidRDefault="00C2030D" w:rsidP="006464C1">
      <w:pPr>
        <w:spacing w:after="0" w:line="240" w:lineRule="auto"/>
        <w:ind w:firstLine="426"/>
        <w:jc w:val="both"/>
        <w:rPr>
          <w:rFonts w:ascii="Times New Roman" w:hAnsi="Times New Roman"/>
          <w:sz w:val="24"/>
          <w:szCs w:val="24"/>
        </w:rPr>
      </w:pPr>
      <w:r w:rsidRPr="005D141E">
        <w:rPr>
          <w:rFonts w:ascii="Times New Roman" w:hAnsi="Times New Roman"/>
          <w:sz w:val="24"/>
          <w:szCs w:val="24"/>
        </w:rPr>
        <w:t>3.</w:t>
      </w:r>
      <w:r w:rsidRPr="005D141E">
        <w:rPr>
          <w:rFonts w:ascii="Times New Roman" w:hAnsi="Times New Roman"/>
          <w:sz w:val="24"/>
          <w:szCs w:val="24"/>
        </w:rPr>
        <w:tab/>
        <w:t xml:space="preserve">V § 26 sa za odsek 4 vkladá nový odsek 5, ktorý znie: </w:t>
      </w:r>
    </w:p>
    <w:p w:rsidR="00C2030D" w:rsidRPr="005D141E" w:rsidRDefault="00C2030D" w:rsidP="0070541B">
      <w:pPr>
        <w:spacing w:after="0" w:line="240" w:lineRule="auto"/>
        <w:jc w:val="both"/>
        <w:rPr>
          <w:rFonts w:ascii="Times New Roman" w:hAnsi="Times New Roman"/>
          <w:sz w:val="24"/>
          <w:szCs w:val="24"/>
        </w:rPr>
      </w:pPr>
      <w:r w:rsidRPr="005D141E">
        <w:rPr>
          <w:rFonts w:ascii="Times New Roman" w:hAnsi="Times New Roman"/>
          <w:sz w:val="24"/>
          <w:szCs w:val="24"/>
        </w:rPr>
        <w:t>,,(5) Ak v tom istom čase súčasne trvajú dôvody podľa odseku 3 alebo odseku 4 písm. a) až c), pre ktoré by sa povinné poistenie prerušilo, povinné poistenie sa prerušuje z dôvodu,  pre ktorý sa prerušuje najneskôr.“.</w:t>
      </w:r>
    </w:p>
    <w:p w:rsidR="00357FDB" w:rsidRPr="005D141E" w:rsidRDefault="00357FDB" w:rsidP="0070541B">
      <w:pPr>
        <w:spacing w:after="0" w:line="240" w:lineRule="auto"/>
        <w:jc w:val="both"/>
        <w:rPr>
          <w:rFonts w:ascii="Times New Roman" w:hAnsi="Times New Roman"/>
          <w:sz w:val="24"/>
          <w:szCs w:val="24"/>
        </w:rPr>
      </w:pPr>
    </w:p>
    <w:p w:rsidR="00C2030D" w:rsidRPr="005D141E" w:rsidRDefault="00C2030D" w:rsidP="0070541B">
      <w:pPr>
        <w:spacing w:after="0" w:line="240" w:lineRule="auto"/>
        <w:jc w:val="both"/>
        <w:rPr>
          <w:rFonts w:ascii="Times New Roman" w:hAnsi="Times New Roman"/>
          <w:sz w:val="24"/>
          <w:szCs w:val="24"/>
        </w:rPr>
      </w:pPr>
      <w:r w:rsidRPr="005D141E">
        <w:rPr>
          <w:rFonts w:ascii="Times New Roman" w:hAnsi="Times New Roman"/>
          <w:sz w:val="24"/>
          <w:szCs w:val="24"/>
        </w:rPr>
        <w:t>Doterajší odsek 5 sa označuje ako odsek 6.</w:t>
      </w:r>
    </w:p>
    <w:p w:rsidR="00C2030D" w:rsidRPr="005D141E" w:rsidRDefault="00C2030D" w:rsidP="0070541B">
      <w:pPr>
        <w:spacing w:after="0" w:line="240" w:lineRule="auto"/>
        <w:jc w:val="both"/>
        <w:rPr>
          <w:rFonts w:ascii="Times New Roman" w:hAnsi="Times New Roman"/>
          <w:sz w:val="24"/>
          <w:szCs w:val="24"/>
        </w:rPr>
      </w:pPr>
    </w:p>
    <w:p w:rsidR="00C2030D" w:rsidRPr="005D141E" w:rsidRDefault="00C2030D" w:rsidP="00EA10D1">
      <w:pPr>
        <w:spacing w:after="0" w:line="240" w:lineRule="auto"/>
        <w:ind w:firstLine="426"/>
        <w:jc w:val="both"/>
        <w:rPr>
          <w:rFonts w:ascii="Times New Roman" w:hAnsi="Times New Roman"/>
          <w:sz w:val="24"/>
          <w:szCs w:val="24"/>
        </w:rPr>
      </w:pPr>
      <w:r w:rsidRPr="005D141E">
        <w:rPr>
          <w:rFonts w:ascii="Times New Roman" w:hAnsi="Times New Roman"/>
          <w:sz w:val="24"/>
          <w:szCs w:val="24"/>
        </w:rPr>
        <w:t>4.</w:t>
      </w:r>
      <w:r w:rsidRPr="005D141E">
        <w:rPr>
          <w:rFonts w:ascii="Times New Roman" w:hAnsi="Times New Roman"/>
          <w:sz w:val="24"/>
          <w:szCs w:val="24"/>
        </w:rPr>
        <w:tab/>
        <w:t>V § 39 ods. 1 písmeno a) znie:</w:t>
      </w:r>
    </w:p>
    <w:p w:rsidR="00C2030D" w:rsidRPr="005D141E" w:rsidRDefault="00C2030D" w:rsidP="00EA10D1">
      <w:pPr>
        <w:spacing w:after="0" w:line="240" w:lineRule="auto"/>
        <w:jc w:val="both"/>
        <w:rPr>
          <w:rFonts w:ascii="Times New Roman" w:hAnsi="Times New Roman"/>
          <w:sz w:val="24"/>
          <w:szCs w:val="24"/>
        </w:rPr>
      </w:pPr>
      <w:r w:rsidRPr="005D141E">
        <w:rPr>
          <w:rFonts w:ascii="Times New Roman" w:hAnsi="Times New Roman"/>
          <w:sz w:val="24"/>
          <w:szCs w:val="24"/>
        </w:rPr>
        <w:t>„a) ošetruje chorého príbuzného v priamom rade, choré dieťa, ktoré nie je príbuzný v priamom rade, chorého súrodenca, chorého manžela, chorú manželku alebo chorého rodiča manžela alebo manželky, ktorého zdravotný stav podľa potvrdenia príslušného lekára</w:t>
      </w:r>
    </w:p>
    <w:p w:rsidR="00C2030D" w:rsidRPr="005D141E" w:rsidRDefault="00C2030D" w:rsidP="00EA10D1">
      <w:pPr>
        <w:spacing w:after="0" w:line="240" w:lineRule="auto"/>
        <w:ind w:left="284" w:hanging="284"/>
        <w:jc w:val="both"/>
        <w:rPr>
          <w:rFonts w:ascii="Times New Roman" w:hAnsi="Times New Roman"/>
          <w:sz w:val="24"/>
          <w:szCs w:val="24"/>
        </w:rPr>
      </w:pPr>
      <w:r w:rsidRPr="005D141E">
        <w:rPr>
          <w:rFonts w:ascii="Times New Roman" w:hAnsi="Times New Roman"/>
          <w:sz w:val="24"/>
          <w:szCs w:val="24"/>
        </w:rPr>
        <w:t>1.</w:t>
      </w:r>
      <w:r w:rsidRPr="005D141E">
        <w:rPr>
          <w:rFonts w:ascii="Times New Roman" w:hAnsi="Times New Roman"/>
          <w:sz w:val="24"/>
          <w:szCs w:val="24"/>
        </w:rPr>
        <w:tab/>
        <w:t>nevyhnutne vyžaduje ošetrovanie inou fyzickou osobou, alebo</w:t>
      </w:r>
    </w:p>
    <w:p w:rsidR="00C2030D" w:rsidRPr="005D141E" w:rsidRDefault="00C2030D" w:rsidP="00EA10D1">
      <w:pPr>
        <w:spacing w:after="0" w:line="240" w:lineRule="auto"/>
        <w:ind w:left="284" w:hanging="284"/>
        <w:jc w:val="both"/>
        <w:rPr>
          <w:rFonts w:ascii="Times New Roman" w:hAnsi="Times New Roman"/>
          <w:sz w:val="24"/>
          <w:szCs w:val="24"/>
        </w:rPr>
      </w:pPr>
      <w:r w:rsidRPr="005D141E">
        <w:rPr>
          <w:rFonts w:ascii="Times New Roman" w:hAnsi="Times New Roman"/>
          <w:sz w:val="24"/>
          <w:szCs w:val="24"/>
        </w:rPr>
        <w:t>2.</w:t>
      </w:r>
      <w:r w:rsidRPr="005D141E">
        <w:rPr>
          <w:rFonts w:ascii="Times New Roman" w:hAnsi="Times New Roman"/>
          <w:sz w:val="24"/>
          <w:szCs w:val="24"/>
        </w:rPr>
        <w:tab/>
        <w:t xml:space="preserve">vyžaduje ošetrovanie inou fyzickou osobou z dôvodu potreby poskytovania </w:t>
      </w:r>
      <w:r w:rsidR="004F752C" w:rsidRPr="005D141E">
        <w:rPr>
          <w:rFonts w:ascii="Times New Roman" w:hAnsi="Times New Roman"/>
          <w:sz w:val="24"/>
          <w:szCs w:val="24"/>
        </w:rPr>
        <w:t xml:space="preserve">osobnej </w:t>
      </w:r>
      <w:r w:rsidRPr="005D141E">
        <w:rPr>
          <w:rFonts w:ascii="Times New Roman" w:hAnsi="Times New Roman"/>
          <w:sz w:val="24"/>
          <w:szCs w:val="24"/>
        </w:rPr>
        <w:t>starostlivosti</w:t>
      </w:r>
      <w:r w:rsidR="00040EAE" w:rsidRPr="005D141E">
        <w:rPr>
          <w:rFonts w:ascii="Times New Roman" w:hAnsi="Times New Roman"/>
          <w:sz w:val="24"/>
          <w:szCs w:val="24"/>
        </w:rPr>
        <w:t xml:space="preserve"> v prirodzenom prostredí osoby</w:t>
      </w:r>
      <w:r w:rsidRPr="005D141E">
        <w:rPr>
          <w:rFonts w:ascii="Times New Roman" w:hAnsi="Times New Roman"/>
          <w:sz w:val="24"/>
          <w:szCs w:val="24"/>
        </w:rPr>
        <w:t>,</w:t>
      </w:r>
      <w:r w:rsidRPr="005D141E">
        <w:rPr>
          <w:rFonts w:ascii="Times New Roman" w:hAnsi="Times New Roman"/>
          <w:sz w:val="24"/>
          <w:szCs w:val="24"/>
          <w:vertAlign w:val="superscript"/>
        </w:rPr>
        <w:t>50b</w:t>
      </w:r>
      <w:r w:rsidRPr="005D141E">
        <w:rPr>
          <w:rFonts w:ascii="Times New Roman" w:hAnsi="Times New Roman"/>
          <w:sz w:val="24"/>
          <w:szCs w:val="24"/>
        </w:rPr>
        <w:t>) ak neprejavil písomný nesúhlas s vykonávaním ošetrovania poistencom, alebo“.</w:t>
      </w:r>
    </w:p>
    <w:p w:rsidR="00C2030D" w:rsidRPr="005D141E" w:rsidRDefault="00C2030D" w:rsidP="0070541B">
      <w:pPr>
        <w:spacing w:after="0" w:line="240" w:lineRule="auto"/>
        <w:jc w:val="both"/>
        <w:rPr>
          <w:rFonts w:ascii="Times New Roman" w:hAnsi="Times New Roman"/>
          <w:sz w:val="24"/>
          <w:szCs w:val="24"/>
        </w:rPr>
      </w:pPr>
    </w:p>
    <w:p w:rsidR="00C2030D" w:rsidRPr="005D141E" w:rsidRDefault="00C2030D" w:rsidP="0070541B">
      <w:pPr>
        <w:spacing w:after="0" w:line="240" w:lineRule="auto"/>
        <w:jc w:val="both"/>
        <w:rPr>
          <w:rFonts w:ascii="Times New Roman" w:hAnsi="Times New Roman"/>
          <w:sz w:val="24"/>
          <w:szCs w:val="24"/>
        </w:rPr>
      </w:pPr>
      <w:r w:rsidRPr="005D141E">
        <w:rPr>
          <w:rFonts w:ascii="Times New Roman" w:hAnsi="Times New Roman"/>
          <w:sz w:val="24"/>
          <w:szCs w:val="24"/>
        </w:rPr>
        <w:t>Poznámka pod čiarou k odkazu 50b znie:</w:t>
      </w:r>
    </w:p>
    <w:p w:rsidR="00C2030D" w:rsidRPr="005D141E" w:rsidRDefault="00C2030D" w:rsidP="0070541B">
      <w:pPr>
        <w:spacing w:after="0" w:line="240" w:lineRule="auto"/>
        <w:jc w:val="both"/>
        <w:rPr>
          <w:rFonts w:ascii="Times New Roman" w:hAnsi="Times New Roman"/>
          <w:sz w:val="24"/>
          <w:szCs w:val="24"/>
        </w:rPr>
      </w:pPr>
      <w:r w:rsidRPr="005D141E">
        <w:rPr>
          <w:rFonts w:ascii="Times New Roman" w:hAnsi="Times New Roman"/>
          <w:sz w:val="24"/>
          <w:szCs w:val="24"/>
        </w:rPr>
        <w:t>„</w:t>
      </w:r>
      <w:r w:rsidRPr="005D141E">
        <w:rPr>
          <w:rFonts w:ascii="Times New Roman" w:hAnsi="Times New Roman"/>
          <w:sz w:val="24"/>
          <w:szCs w:val="24"/>
          <w:vertAlign w:val="superscript"/>
        </w:rPr>
        <w:t>50b</w:t>
      </w:r>
      <w:r w:rsidRPr="005D141E">
        <w:rPr>
          <w:rFonts w:ascii="Times New Roman" w:hAnsi="Times New Roman"/>
          <w:sz w:val="24"/>
          <w:szCs w:val="24"/>
        </w:rPr>
        <w:t>) § 12b zákona č. 576/2004 Z. z. o zdravotnej starostlivosti, službách súvisiacich s poskytovaním zdravotnej starostlivosti a o zmene a doplnení niektorých zákonov v znení zákona č. .../2019 Z. z.“.</w:t>
      </w:r>
    </w:p>
    <w:p w:rsidR="00C2030D" w:rsidRPr="005D141E" w:rsidRDefault="00C2030D" w:rsidP="0070541B">
      <w:pPr>
        <w:spacing w:after="0" w:line="240" w:lineRule="auto"/>
        <w:jc w:val="both"/>
        <w:rPr>
          <w:rFonts w:ascii="Times New Roman" w:hAnsi="Times New Roman"/>
          <w:sz w:val="24"/>
          <w:szCs w:val="24"/>
        </w:rPr>
      </w:pPr>
    </w:p>
    <w:p w:rsidR="00C2030D" w:rsidRPr="005D141E" w:rsidRDefault="00C2030D" w:rsidP="00EA10D1">
      <w:pPr>
        <w:spacing w:after="0" w:line="240" w:lineRule="auto"/>
        <w:ind w:firstLine="426"/>
        <w:jc w:val="both"/>
        <w:rPr>
          <w:rFonts w:ascii="Times New Roman" w:hAnsi="Times New Roman"/>
          <w:sz w:val="24"/>
          <w:szCs w:val="24"/>
        </w:rPr>
      </w:pPr>
      <w:r w:rsidRPr="005D141E">
        <w:rPr>
          <w:rFonts w:ascii="Times New Roman" w:hAnsi="Times New Roman"/>
          <w:sz w:val="24"/>
          <w:szCs w:val="24"/>
        </w:rPr>
        <w:t>5.</w:t>
      </w:r>
      <w:r w:rsidRPr="005D141E">
        <w:rPr>
          <w:rFonts w:ascii="Times New Roman" w:hAnsi="Times New Roman"/>
          <w:sz w:val="24"/>
          <w:szCs w:val="24"/>
        </w:rPr>
        <w:tab/>
        <w:t>§ 39 sa dopĺňa odsekom 4, ktorý znie:</w:t>
      </w:r>
    </w:p>
    <w:p w:rsidR="00C2030D" w:rsidRPr="005D141E" w:rsidRDefault="00C2030D" w:rsidP="0070541B">
      <w:pPr>
        <w:spacing w:after="0" w:line="240" w:lineRule="auto"/>
        <w:jc w:val="both"/>
        <w:rPr>
          <w:rFonts w:ascii="Times New Roman" w:hAnsi="Times New Roman"/>
          <w:sz w:val="24"/>
          <w:szCs w:val="24"/>
        </w:rPr>
      </w:pPr>
      <w:r w:rsidRPr="005D141E">
        <w:rPr>
          <w:rFonts w:ascii="Times New Roman" w:hAnsi="Times New Roman"/>
          <w:sz w:val="24"/>
          <w:szCs w:val="24"/>
        </w:rPr>
        <w:t>„(4) Ak v tom istom prípade dôjde k opätovnému prevzatiu ošetrovania fyzickej osoby uvedenej v odseku 1 písm. a) druhom bode tým istým poistencom, podmienky nároku na ošetrovné podľa odseku 1 písm. a) druhého bodu sa posudzujú ku dňu prvého prevzatia. Poistenec môže prevziať ošetrovanie fyzickej osoby uvedenej v odseku 1 písm. a) druhom bode v tom istom prípade od iného poistenca najskôr po uplynutí 30 dní od predchádzajúceho prevzatia; to neplatí, ak poistenec nemôže pokračovať v ošetrovaní fyzickej osoby uvedenej v odseku 1 písm. a) druhom bode z dôvodu, že mu to podľa lekárskeho posudku neumožňuje jeho nepriaznivý zdravotný stav.“.</w:t>
      </w:r>
    </w:p>
    <w:p w:rsidR="00C2030D" w:rsidRPr="005D141E" w:rsidRDefault="00C2030D" w:rsidP="0070541B">
      <w:pPr>
        <w:spacing w:after="0" w:line="240" w:lineRule="auto"/>
        <w:jc w:val="both"/>
        <w:rPr>
          <w:rFonts w:ascii="Times New Roman" w:hAnsi="Times New Roman"/>
          <w:sz w:val="24"/>
          <w:szCs w:val="24"/>
        </w:rPr>
      </w:pPr>
    </w:p>
    <w:p w:rsidR="00C2030D" w:rsidRPr="005D141E" w:rsidRDefault="00C2030D" w:rsidP="00EA10D1">
      <w:pPr>
        <w:spacing w:after="0" w:line="240" w:lineRule="auto"/>
        <w:ind w:firstLine="426"/>
        <w:jc w:val="both"/>
        <w:rPr>
          <w:rFonts w:ascii="Times New Roman" w:hAnsi="Times New Roman"/>
          <w:sz w:val="24"/>
          <w:szCs w:val="24"/>
        </w:rPr>
      </w:pPr>
      <w:r w:rsidRPr="005D141E">
        <w:rPr>
          <w:rFonts w:ascii="Times New Roman" w:hAnsi="Times New Roman"/>
          <w:sz w:val="24"/>
          <w:szCs w:val="24"/>
        </w:rPr>
        <w:t>6.</w:t>
      </w:r>
      <w:r w:rsidRPr="005D141E">
        <w:rPr>
          <w:rFonts w:ascii="Times New Roman" w:hAnsi="Times New Roman"/>
          <w:sz w:val="24"/>
          <w:szCs w:val="24"/>
        </w:rPr>
        <w:tab/>
        <w:t>V § 42 sa vypúšťajú slová ,,a zaniká dňom skončenia potreby osobného a celodenného ošetrovania alebo potreby osobnej a celodennej starostlivosti, najneskôr uplynutím desiateho dňa“ a na konci sa pripája táto veta: „Nárok na ošetrovné zaniká dňom skončenia potreby osobného a celodenného ošetrovania fyzickej osoby uvedenej v § 39 ods. 1 písm. a) alebo potreby osobnej a celodennej starostlivosti o dieťa uvedené v § 39 ods. 1 písm. b), najneskôr uplynutím</w:t>
      </w:r>
    </w:p>
    <w:p w:rsidR="00C2030D" w:rsidRPr="005D141E" w:rsidRDefault="00C2030D" w:rsidP="00EA10D1">
      <w:pPr>
        <w:spacing w:after="0" w:line="240" w:lineRule="auto"/>
        <w:ind w:left="284" w:hanging="284"/>
        <w:jc w:val="both"/>
        <w:rPr>
          <w:rFonts w:ascii="Times New Roman" w:hAnsi="Times New Roman"/>
          <w:sz w:val="24"/>
          <w:szCs w:val="24"/>
        </w:rPr>
      </w:pPr>
      <w:r w:rsidRPr="005D141E">
        <w:rPr>
          <w:rFonts w:ascii="Times New Roman" w:hAnsi="Times New Roman"/>
          <w:sz w:val="24"/>
          <w:szCs w:val="24"/>
        </w:rPr>
        <w:t>a)</w:t>
      </w:r>
      <w:r w:rsidRPr="005D141E">
        <w:rPr>
          <w:rFonts w:ascii="Times New Roman" w:hAnsi="Times New Roman"/>
          <w:sz w:val="24"/>
          <w:szCs w:val="24"/>
        </w:rPr>
        <w:tab/>
        <w:t>14 dní od vzniku potreby osobného a celodenného ošetrovania alebo potreby osobnej a celodennej starostlivosti, ak nárok na ošetrovné vznikol podľa § 39 ods. 1 písm. a) prvého bodu alebo § 39 ods. 1 písm. b), alebo</w:t>
      </w:r>
    </w:p>
    <w:p w:rsidR="00C2030D" w:rsidRPr="005D141E" w:rsidRDefault="00C2030D" w:rsidP="00EA10D1">
      <w:pPr>
        <w:spacing w:after="0" w:line="240" w:lineRule="auto"/>
        <w:ind w:left="284" w:hanging="284"/>
        <w:jc w:val="both"/>
        <w:rPr>
          <w:rFonts w:ascii="Times New Roman" w:hAnsi="Times New Roman"/>
          <w:sz w:val="24"/>
          <w:szCs w:val="24"/>
        </w:rPr>
      </w:pPr>
      <w:r w:rsidRPr="005D141E">
        <w:rPr>
          <w:rFonts w:ascii="Times New Roman" w:hAnsi="Times New Roman"/>
          <w:sz w:val="24"/>
          <w:szCs w:val="24"/>
        </w:rPr>
        <w:t>b)</w:t>
      </w:r>
      <w:r w:rsidRPr="005D141E">
        <w:rPr>
          <w:rFonts w:ascii="Times New Roman" w:hAnsi="Times New Roman"/>
          <w:sz w:val="24"/>
          <w:szCs w:val="24"/>
        </w:rPr>
        <w:tab/>
        <w:t>90 dní trvania nároku na výplatu ošetrovného v úhrne všetkým poistencom, ak nárok na ošetrovné vznikol podľa § 39 ods. 1 písm. a) druhého bodu.“.</w:t>
      </w:r>
    </w:p>
    <w:p w:rsidR="00C2030D" w:rsidRPr="005D141E" w:rsidRDefault="00C2030D" w:rsidP="0070541B">
      <w:pPr>
        <w:spacing w:after="0" w:line="240" w:lineRule="auto"/>
        <w:jc w:val="both"/>
        <w:rPr>
          <w:rFonts w:ascii="Times New Roman" w:hAnsi="Times New Roman"/>
          <w:sz w:val="24"/>
          <w:szCs w:val="24"/>
        </w:rPr>
      </w:pPr>
    </w:p>
    <w:p w:rsidR="00C2030D" w:rsidRPr="005D141E" w:rsidRDefault="00C2030D" w:rsidP="00EA10D1">
      <w:pPr>
        <w:spacing w:after="0" w:line="240" w:lineRule="auto"/>
        <w:ind w:firstLine="426"/>
        <w:jc w:val="both"/>
        <w:rPr>
          <w:rFonts w:ascii="Times New Roman" w:hAnsi="Times New Roman"/>
          <w:sz w:val="24"/>
          <w:szCs w:val="24"/>
        </w:rPr>
      </w:pPr>
      <w:r w:rsidRPr="005D141E">
        <w:rPr>
          <w:rFonts w:ascii="Times New Roman" w:hAnsi="Times New Roman"/>
          <w:sz w:val="24"/>
          <w:szCs w:val="24"/>
        </w:rPr>
        <w:t>7.</w:t>
      </w:r>
      <w:r w:rsidRPr="005D141E">
        <w:rPr>
          <w:rFonts w:ascii="Times New Roman" w:hAnsi="Times New Roman"/>
          <w:sz w:val="24"/>
          <w:szCs w:val="24"/>
        </w:rPr>
        <w:tab/>
        <w:t xml:space="preserve">V § 43 ods. 2 sa za slová „písm. a)“ vkladajú slová ,,prvom bode“ a na konci sa pripájajú tieto vety: ,,Ošetrovné sa vyplatí za to isté obdobie osobného a celodenného ošetrovania jednej fyzickej osoby alebo viac fyzických osôb uvedených v § 39 ods. 1 písm. a) druhom bode len raz a len jednému poistencovi. </w:t>
      </w:r>
      <w:r w:rsidR="00AF39CD" w:rsidRPr="005D141E">
        <w:rPr>
          <w:rFonts w:ascii="Times New Roman" w:hAnsi="Times New Roman"/>
          <w:sz w:val="24"/>
          <w:szCs w:val="24"/>
        </w:rPr>
        <w:t xml:space="preserve">Ošetrovné, na ktoré vznikol nárok z dôvodu osobného a celodenného ošetrovania tej istej fyzickej osoby uvedenej v § 39 ods. 1 písm. a) druhom bode, sa za obdobie 12 mesiacov od vzniku prvého nároku na výplatu tohto ošetrovného v tomto období vyplatí v úhrne všetkým poistencom najviac za 90 dní. </w:t>
      </w:r>
      <w:r w:rsidRPr="005D141E">
        <w:rPr>
          <w:rFonts w:ascii="Times New Roman" w:hAnsi="Times New Roman"/>
          <w:sz w:val="24"/>
          <w:szCs w:val="24"/>
        </w:rPr>
        <w:t>Poistenec nemá nárok na výplatu ošetrovného podľa § 39 ods. 1 písm. a) druhého bodu za dni, počas ktorých má nárok na výplatu ošetrovného podľa § 39 ods. 1 písm. a) prvého bodu.“.</w:t>
      </w:r>
    </w:p>
    <w:p w:rsidR="00C2030D" w:rsidRPr="005D141E" w:rsidRDefault="00C2030D" w:rsidP="0070541B">
      <w:pPr>
        <w:spacing w:after="0" w:line="240" w:lineRule="auto"/>
        <w:jc w:val="both"/>
        <w:rPr>
          <w:rFonts w:ascii="Times New Roman" w:hAnsi="Times New Roman"/>
          <w:sz w:val="24"/>
          <w:szCs w:val="24"/>
        </w:rPr>
      </w:pPr>
    </w:p>
    <w:p w:rsidR="00C2030D" w:rsidRPr="005D141E" w:rsidRDefault="00C2030D" w:rsidP="00EA10D1">
      <w:pPr>
        <w:spacing w:after="0" w:line="240" w:lineRule="auto"/>
        <w:ind w:firstLine="426"/>
        <w:jc w:val="both"/>
        <w:rPr>
          <w:rFonts w:ascii="Times New Roman" w:hAnsi="Times New Roman"/>
          <w:sz w:val="24"/>
          <w:szCs w:val="24"/>
        </w:rPr>
      </w:pPr>
      <w:r w:rsidRPr="005D141E">
        <w:rPr>
          <w:rFonts w:ascii="Times New Roman" w:hAnsi="Times New Roman"/>
          <w:sz w:val="24"/>
          <w:szCs w:val="24"/>
        </w:rPr>
        <w:t>8.</w:t>
      </w:r>
      <w:r w:rsidRPr="005D141E">
        <w:rPr>
          <w:rFonts w:ascii="Times New Roman" w:hAnsi="Times New Roman"/>
          <w:sz w:val="24"/>
          <w:szCs w:val="24"/>
        </w:rPr>
        <w:tab/>
        <w:t xml:space="preserve"> V § 54 ods. 9 a § 57 ods. 1 písm. c) sa slová ,,ods. 5“ nahrádzajú slovami ,,ods. 6“.</w:t>
      </w:r>
    </w:p>
    <w:p w:rsidR="00C2030D" w:rsidRPr="005D141E" w:rsidRDefault="00C2030D" w:rsidP="00EA10D1">
      <w:pPr>
        <w:spacing w:after="0" w:line="240" w:lineRule="auto"/>
        <w:ind w:firstLine="426"/>
        <w:jc w:val="both"/>
        <w:rPr>
          <w:rFonts w:ascii="Times New Roman" w:hAnsi="Times New Roman"/>
          <w:sz w:val="24"/>
          <w:szCs w:val="24"/>
        </w:rPr>
      </w:pPr>
    </w:p>
    <w:p w:rsidR="00C2030D" w:rsidRPr="005D141E" w:rsidRDefault="00C2030D" w:rsidP="00EA10D1">
      <w:pPr>
        <w:spacing w:after="0" w:line="240" w:lineRule="auto"/>
        <w:ind w:firstLine="426"/>
        <w:jc w:val="both"/>
        <w:rPr>
          <w:rFonts w:ascii="Times New Roman" w:hAnsi="Times New Roman"/>
          <w:sz w:val="24"/>
          <w:szCs w:val="24"/>
        </w:rPr>
      </w:pPr>
      <w:r w:rsidRPr="005D141E">
        <w:rPr>
          <w:rFonts w:ascii="Times New Roman" w:hAnsi="Times New Roman"/>
          <w:sz w:val="24"/>
          <w:szCs w:val="24"/>
        </w:rPr>
        <w:t>9.</w:t>
      </w:r>
      <w:r w:rsidRPr="005D141E">
        <w:rPr>
          <w:rFonts w:ascii="Times New Roman" w:hAnsi="Times New Roman"/>
          <w:sz w:val="24"/>
          <w:szCs w:val="24"/>
        </w:rPr>
        <w:tab/>
        <w:t>V § 54 ods. 10 písm. a) štvrtý bod znie:</w:t>
      </w:r>
    </w:p>
    <w:p w:rsidR="00C2030D" w:rsidRPr="005D141E" w:rsidRDefault="00C2030D" w:rsidP="0070541B">
      <w:pPr>
        <w:spacing w:after="0" w:line="240" w:lineRule="auto"/>
        <w:jc w:val="both"/>
        <w:rPr>
          <w:rFonts w:ascii="Times New Roman" w:hAnsi="Times New Roman"/>
          <w:sz w:val="24"/>
          <w:szCs w:val="24"/>
        </w:rPr>
      </w:pPr>
      <w:r w:rsidRPr="005D141E">
        <w:rPr>
          <w:rFonts w:ascii="Times New Roman" w:hAnsi="Times New Roman"/>
          <w:sz w:val="24"/>
          <w:szCs w:val="24"/>
        </w:rPr>
        <w:t xml:space="preserve">„4. trvá </w:t>
      </w:r>
    </w:p>
    <w:p w:rsidR="00C2030D" w:rsidRPr="005D141E" w:rsidRDefault="00C2030D" w:rsidP="00EA10D1">
      <w:pPr>
        <w:spacing w:after="0" w:line="240" w:lineRule="auto"/>
        <w:ind w:left="426" w:hanging="426"/>
        <w:jc w:val="both"/>
        <w:rPr>
          <w:rFonts w:ascii="Times New Roman" w:hAnsi="Times New Roman"/>
          <w:sz w:val="24"/>
          <w:szCs w:val="24"/>
        </w:rPr>
      </w:pPr>
      <w:r w:rsidRPr="005D141E">
        <w:rPr>
          <w:rFonts w:ascii="Times New Roman" w:hAnsi="Times New Roman"/>
          <w:sz w:val="24"/>
          <w:szCs w:val="24"/>
        </w:rPr>
        <w:t xml:space="preserve">4a.  </w:t>
      </w:r>
      <w:r w:rsidR="00EA10D1" w:rsidRPr="005D141E">
        <w:rPr>
          <w:rFonts w:ascii="Times New Roman" w:hAnsi="Times New Roman"/>
          <w:sz w:val="24"/>
          <w:szCs w:val="24"/>
        </w:rPr>
        <w:tab/>
      </w:r>
      <w:r w:rsidRPr="005D141E">
        <w:rPr>
          <w:rFonts w:ascii="Times New Roman" w:hAnsi="Times New Roman"/>
          <w:sz w:val="24"/>
          <w:szCs w:val="24"/>
        </w:rPr>
        <w:t xml:space="preserve">potreba osobného a celodenného ošetrovania fyzickej osoby uvedenej v § 39 ods. 1 písm. a) prvom bode alebo potreba osobnej a celodennej starostlivosti o dieťa uvedené v § 39 ods. 1 písm. b) zamestnancom, do skončenia potreby tohto ošetrovania alebo tejto starostlivosti, najdlhšie do 14. dňa potreby tohto ošetrovania alebo tejto starostlivosti, </w:t>
      </w:r>
    </w:p>
    <w:p w:rsidR="00C2030D" w:rsidRPr="005D141E" w:rsidRDefault="00C2030D" w:rsidP="00EA10D1">
      <w:pPr>
        <w:spacing w:after="0" w:line="240" w:lineRule="auto"/>
        <w:ind w:left="426" w:hanging="426"/>
        <w:jc w:val="both"/>
        <w:rPr>
          <w:rFonts w:ascii="Times New Roman" w:hAnsi="Times New Roman"/>
          <w:sz w:val="24"/>
          <w:szCs w:val="24"/>
        </w:rPr>
      </w:pPr>
      <w:r w:rsidRPr="005D141E">
        <w:rPr>
          <w:rFonts w:ascii="Times New Roman" w:hAnsi="Times New Roman"/>
          <w:sz w:val="24"/>
          <w:szCs w:val="24"/>
        </w:rPr>
        <w:t xml:space="preserve">4b. </w:t>
      </w:r>
      <w:r w:rsidR="00EA10D1" w:rsidRPr="005D141E">
        <w:rPr>
          <w:rFonts w:ascii="Times New Roman" w:hAnsi="Times New Roman"/>
          <w:sz w:val="24"/>
          <w:szCs w:val="24"/>
        </w:rPr>
        <w:tab/>
      </w:r>
      <w:r w:rsidRPr="005D141E">
        <w:rPr>
          <w:rFonts w:ascii="Times New Roman" w:hAnsi="Times New Roman"/>
          <w:sz w:val="24"/>
          <w:szCs w:val="24"/>
        </w:rPr>
        <w:t>osobné a celodenné ošetrovanie fyzickej osoby uvedenej v § 39 ods. 1 písm. a) druhom bode zamestnancom do skončenia tohto ošetrovania, najdlhšie do 90. dňa tohto ošetrovania</w:t>
      </w:r>
      <w:r w:rsidR="00C267E1" w:rsidRPr="005D141E">
        <w:rPr>
          <w:rFonts w:ascii="Times New Roman" w:hAnsi="Times New Roman"/>
          <w:sz w:val="24"/>
          <w:szCs w:val="24"/>
        </w:rPr>
        <w:t xml:space="preserve"> alebo</w:t>
      </w:r>
      <w:r w:rsidRPr="005D141E">
        <w:rPr>
          <w:rFonts w:ascii="Times New Roman" w:hAnsi="Times New Roman"/>
          <w:sz w:val="24"/>
          <w:szCs w:val="24"/>
        </w:rPr>
        <w:t xml:space="preserve">“. </w:t>
      </w:r>
    </w:p>
    <w:p w:rsidR="00402B90" w:rsidRPr="005D141E" w:rsidRDefault="00402B90" w:rsidP="00EA10D1">
      <w:pPr>
        <w:spacing w:after="0" w:line="240" w:lineRule="auto"/>
        <w:ind w:left="426" w:hanging="426"/>
        <w:jc w:val="both"/>
        <w:rPr>
          <w:rFonts w:ascii="Times New Roman" w:hAnsi="Times New Roman"/>
          <w:sz w:val="24"/>
          <w:szCs w:val="24"/>
        </w:rPr>
      </w:pPr>
    </w:p>
    <w:p w:rsidR="00C2030D" w:rsidRPr="005D141E" w:rsidRDefault="00C2030D" w:rsidP="00EA10D1">
      <w:pPr>
        <w:tabs>
          <w:tab w:val="left" w:pos="851"/>
        </w:tabs>
        <w:spacing w:after="0" w:line="240" w:lineRule="auto"/>
        <w:ind w:firstLine="426"/>
        <w:jc w:val="both"/>
        <w:rPr>
          <w:rFonts w:ascii="Times New Roman" w:hAnsi="Times New Roman"/>
          <w:sz w:val="24"/>
          <w:szCs w:val="24"/>
        </w:rPr>
      </w:pPr>
      <w:r w:rsidRPr="005D141E">
        <w:rPr>
          <w:rFonts w:ascii="Times New Roman" w:hAnsi="Times New Roman"/>
          <w:sz w:val="24"/>
          <w:szCs w:val="24"/>
        </w:rPr>
        <w:t>10.</w:t>
      </w:r>
      <w:r w:rsidRPr="005D141E">
        <w:rPr>
          <w:rFonts w:ascii="Times New Roman" w:hAnsi="Times New Roman"/>
          <w:sz w:val="24"/>
          <w:szCs w:val="24"/>
        </w:rPr>
        <w:tab/>
        <w:t>V § 140 ods. 1 písm. b) sa za slová „písm. a)“ vkladajú slová „prvom bode“ a slovo „desiateho“ sa nahrádza slovom „14.“.</w:t>
      </w:r>
    </w:p>
    <w:p w:rsidR="00C2030D" w:rsidRPr="005D141E" w:rsidRDefault="00C2030D" w:rsidP="0070541B">
      <w:pPr>
        <w:spacing w:after="0" w:line="240" w:lineRule="auto"/>
        <w:jc w:val="both"/>
        <w:rPr>
          <w:rFonts w:ascii="Times New Roman" w:hAnsi="Times New Roman"/>
          <w:sz w:val="24"/>
          <w:szCs w:val="24"/>
        </w:rPr>
      </w:pPr>
    </w:p>
    <w:p w:rsidR="00C2030D" w:rsidRPr="005D141E" w:rsidRDefault="00C2030D" w:rsidP="00EA10D1">
      <w:pPr>
        <w:tabs>
          <w:tab w:val="left" w:pos="851"/>
        </w:tabs>
        <w:spacing w:after="0" w:line="240" w:lineRule="auto"/>
        <w:ind w:firstLine="426"/>
        <w:jc w:val="both"/>
        <w:rPr>
          <w:rFonts w:ascii="Times New Roman" w:hAnsi="Times New Roman"/>
          <w:sz w:val="24"/>
          <w:szCs w:val="24"/>
        </w:rPr>
      </w:pPr>
      <w:r w:rsidRPr="005D141E">
        <w:rPr>
          <w:rFonts w:ascii="Times New Roman" w:hAnsi="Times New Roman"/>
          <w:sz w:val="24"/>
          <w:szCs w:val="24"/>
        </w:rPr>
        <w:t>11.</w:t>
      </w:r>
      <w:r w:rsidRPr="005D141E">
        <w:rPr>
          <w:rFonts w:ascii="Times New Roman" w:hAnsi="Times New Roman"/>
          <w:sz w:val="24"/>
          <w:szCs w:val="24"/>
        </w:rPr>
        <w:tab/>
        <w:t>V § 140 sa odsek 1 dopĺňa  písmenom c), ktoré znie:</w:t>
      </w:r>
    </w:p>
    <w:p w:rsidR="00C2030D" w:rsidRPr="005D141E" w:rsidRDefault="00C2030D" w:rsidP="0070541B">
      <w:pPr>
        <w:spacing w:after="0" w:line="240" w:lineRule="auto"/>
        <w:jc w:val="both"/>
        <w:rPr>
          <w:rFonts w:ascii="Times New Roman" w:hAnsi="Times New Roman"/>
          <w:sz w:val="24"/>
          <w:szCs w:val="24"/>
        </w:rPr>
      </w:pPr>
      <w:r w:rsidRPr="005D141E">
        <w:rPr>
          <w:rFonts w:ascii="Times New Roman" w:hAnsi="Times New Roman"/>
          <w:sz w:val="24"/>
          <w:szCs w:val="24"/>
        </w:rPr>
        <w:t>„c) od prvého dňa osobného a celodenného ošetrovania fyzickej osoby uvedenej v § 39 ods. 1 písm. a) druhom bode do skončenia tohto ošetrovania, najdlhšie do 90. dňa tohto ošetrovania.“.</w:t>
      </w:r>
    </w:p>
    <w:p w:rsidR="00C2030D" w:rsidRPr="005D141E" w:rsidRDefault="00C2030D" w:rsidP="0070541B">
      <w:pPr>
        <w:spacing w:after="0" w:line="240" w:lineRule="auto"/>
        <w:jc w:val="both"/>
        <w:rPr>
          <w:rFonts w:ascii="Times New Roman" w:hAnsi="Times New Roman"/>
          <w:sz w:val="24"/>
          <w:szCs w:val="24"/>
        </w:rPr>
      </w:pPr>
    </w:p>
    <w:p w:rsidR="00C2030D" w:rsidRPr="005D141E" w:rsidRDefault="00C2030D" w:rsidP="00EA10D1">
      <w:pPr>
        <w:tabs>
          <w:tab w:val="left" w:pos="851"/>
        </w:tabs>
        <w:spacing w:after="0" w:line="240" w:lineRule="auto"/>
        <w:ind w:firstLine="426"/>
        <w:jc w:val="both"/>
        <w:rPr>
          <w:rFonts w:ascii="Times New Roman" w:hAnsi="Times New Roman"/>
          <w:sz w:val="24"/>
          <w:szCs w:val="24"/>
        </w:rPr>
      </w:pPr>
      <w:r w:rsidRPr="005D141E">
        <w:rPr>
          <w:rFonts w:ascii="Times New Roman" w:hAnsi="Times New Roman"/>
          <w:sz w:val="24"/>
          <w:szCs w:val="24"/>
        </w:rPr>
        <w:t>12.</w:t>
      </w:r>
      <w:r w:rsidRPr="005D141E">
        <w:rPr>
          <w:rFonts w:ascii="Times New Roman" w:hAnsi="Times New Roman"/>
          <w:sz w:val="24"/>
          <w:szCs w:val="24"/>
        </w:rPr>
        <w:tab/>
        <w:t>V § 140 ods. 1 písm. c) sa za slová „písm. a)“ vkladajú slová „prvom bode“ a slovo „desiateho“ sa nahrádza slovom „14.“.</w:t>
      </w:r>
    </w:p>
    <w:p w:rsidR="00C2030D" w:rsidRPr="005D141E" w:rsidRDefault="00C2030D" w:rsidP="0070541B">
      <w:pPr>
        <w:spacing w:after="0" w:line="240" w:lineRule="auto"/>
        <w:jc w:val="both"/>
        <w:rPr>
          <w:rFonts w:ascii="Times New Roman" w:hAnsi="Times New Roman"/>
          <w:sz w:val="24"/>
          <w:szCs w:val="24"/>
        </w:rPr>
      </w:pPr>
    </w:p>
    <w:p w:rsidR="00C2030D" w:rsidRPr="005D141E" w:rsidRDefault="00C2030D" w:rsidP="00EA10D1">
      <w:pPr>
        <w:tabs>
          <w:tab w:val="left" w:pos="851"/>
        </w:tabs>
        <w:spacing w:after="0" w:line="240" w:lineRule="auto"/>
        <w:ind w:firstLine="426"/>
        <w:jc w:val="both"/>
        <w:rPr>
          <w:rFonts w:ascii="Times New Roman" w:hAnsi="Times New Roman"/>
          <w:sz w:val="24"/>
          <w:szCs w:val="24"/>
        </w:rPr>
      </w:pPr>
      <w:r w:rsidRPr="005D141E">
        <w:rPr>
          <w:rFonts w:ascii="Times New Roman" w:hAnsi="Times New Roman"/>
          <w:sz w:val="24"/>
          <w:szCs w:val="24"/>
        </w:rPr>
        <w:t>13.</w:t>
      </w:r>
      <w:r w:rsidRPr="005D141E">
        <w:rPr>
          <w:rFonts w:ascii="Times New Roman" w:hAnsi="Times New Roman"/>
          <w:sz w:val="24"/>
          <w:szCs w:val="24"/>
        </w:rPr>
        <w:tab/>
        <w:t>V § 140 sa odsek 1 dopĺňa písmenom d), ktoré znie:</w:t>
      </w:r>
    </w:p>
    <w:p w:rsidR="00C2030D" w:rsidRPr="005D141E" w:rsidRDefault="00C2030D" w:rsidP="0070541B">
      <w:pPr>
        <w:spacing w:after="0" w:line="240" w:lineRule="auto"/>
        <w:jc w:val="both"/>
        <w:rPr>
          <w:rFonts w:ascii="Times New Roman" w:hAnsi="Times New Roman"/>
          <w:sz w:val="24"/>
          <w:szCs w:val="24"/>
        </w:rPr>
      </w:pPr>
      <w:r w:rsidRPr="005D141E">
        <w:rPr>
          <w:rFonts w:ascii="Times New Roman" w:hAnsi="Times New Roman"/>
          <w:sz w:val="24"/>
          <w:szCs w:val="24"/>
        </w:rPr>
        <w:t>„d) od prvého dňa osobného a celodenného ošetrovania fyzickej osoby uvedenej v § 39 ods. 1 písm. a) druhom bode do skončenia tohto ošetrovania, najdlhšie do 90. dňa tohto ošetrovania.“.</w:t>
      </w:r>
    </w:p>
    <w:p w:rsidR="00C2030D" w:rsidRPr="005D141E" w:rsidRDefault="00C2030D" w:rsidP="0070541B">
      <w:pPr>
        <w:spacing w:after="0" w:line="240" w:lineRule="auto"/>
        <w:jc w:val="both"/>
        <w:rPr>
          <w:rFonts w:ascii="Times New Roman" w:hAnsi="Times New Roman"/>
          <w:sz w:val="24"/>
          <w:szCs w:val="24"/>
        </w:rPr>
      </w:pPr>
      <w:r w:rsidRPr="005D141E">
        <w:rPr>
          <w:rFonts w:ascii="Times New Roman" w:hAnsi="Times New Roman"/>
          <w:sz w:val="24"/>
          <w:szCs w:val="24"/>
        </w:rPr>
        <w:t xml:space="preserve"> </w:t>
      </w:r>
    </w:p>
    <w:p w:rsidR="00C2030D" w:rsidRPr="005D141E" w:rsidRDefault="00C2030D" w:rsidP="00EA10D1">
      <w:pPr>
        <w:tabs>
          <w:tab w:val="left" w:pos="851"/>
        </w:tabs>
        <w:spacing w:after="0" w:line="240" w:lineRule="auto"/>
        <w:ind w:firstLine="426"/>
        <w:jc w:val="both"/>
        <w:rPr>
          <w:rFonts w:ascii="Times New Roman" w:hAnsi="Times New Roman"/>
          <w:sz w:val="24"/>
          <w:szCs w:val="24"/>
        </w:rPr>
      </w:pPr>
      <w:r w:rsidRPr="005D141E">
        <w:rPr>
          <w:rFonts w:ascii="Times New Roman" w:hAnsi="Times New Roman"/>
          <w:sz w:val="24"/>
          <w:szCs w:val="24"/>
        </w:rPr>
        <w:t>14.</w:t>
      </w:r>
      <w:r w:rsidRPr="005D141E">
        <w:rPr>
          <w:rFonts w:ascii="Times New Roman" w:hAnsi="Times New Roman"/>
          <w:sz w:val="24"/>
          <w:szCs w:val="24"/>
        </w:rPr>
        <w:tab/>
        <w:t xml:space="preserve"> Za § 293ej sa vkladá § 293ek, ktorý vrátane nadpisu znie :</w:t>
      </w:r>
    </w:p>
    <w:p w:rsidR="00C2030D" w:rsidRPr="005D141E" w:rsidRDefault="00C2030D" w:rsidP="0070541B">
      <w:pPr>
        <w:spacing w:after="0" w:line="240" w:lineRule="auto"/>
        <w:jc w:val="both"/>
        <w:rPr>
          <w:rFonts w:ascii="Times New Roman" w:hAnsi="Times New Roman"/>
          <w:sz w:val="24"/>
          <w:szCs w:val="24"/>
        </w:rPr>
      </w:pPr>
    </w:p>
    <w:p w:rsidR="00C2030D" w:rsidRPr="005D141E" w:rsidRDefault="00C2030D" w:rsidP="0070541B">
      <w:pPr>
        <w:spacing w:after="0" w:line="240" w:lineRule="auto"/>
        <w:jc w:val="center"/>
        <w:rPr>
          <w:rFonts w:ascii="Times New Roman" w:hAnsi="Times New Roman"/>
          <w:sz w:val="24"/>
          <w:szCs w:val="24"/>
        </w:rPr>
      </w:pPr>
      <w:r w:rsidRPr="005D141E">
        <w:rPr>
          <w:rFonts w:ascii="Times New Roman" w:hAnsi="Times New Roman"/>
          <w:sz w:val="24"/>
          <w:szCs w:val="24"/>
        </w:rPr>
        <w:t>,,§ 293ek</w:t>
      </w:r>
    </w:p>
    <w:p w:rsidR="00C2030D" w:rsidRPr="005D141E" w:rsidRDefault="00C2030D" w:rsidP="0070541B">
      <w:pPr>
        <w:spacing w:after="0" w:line="240" w:lineRule="auto"/>
        <w:jc w:val="center"/>
        <w:rPr>
          <w:rFonts w:ascii="Times New Roman" w:hAnsi="Times New Roman"/>
          <w:sz w:val="24"/>
          <w:szCs w:val="24"/>
        </w:rPr>
      </w:pPr>
      <w:r w:rsidRPr="005D141E">
        <w:rPr>
          <w:rFonts w:ascii="Times New Roman" w:hAnsi="Times New Roman"/>
          <w:sz w:val="24"/>
          <w:szCs w:val="24"/>
        </w:rPr>
        <w:t xml:space="preserve">Prechodné ustanovenie k úpravám účinným od 1. </w:t>
      </w:r>
      <w:r w:rsidR="00EC319E" w:rsidRPr="005D141E">
        <w:rPr>
          <w:rFonts w:ascii="Times New Roman" w:hAnsi="Times New Roman"/>
          <w:sz w:val="24"/>
          <w:szCs w:val="24"/>
        </w:rPr>
        <w:t>mája</w:t>
      </w:r>
      <w:r w:rsidRPr="005D141E">
        <w:rPr>
          <w:rFonts w:ascii="Times New Roman" w:hAnsi="Times New Roman"/>
          <w:sz w:val="24"/>
          <w:szCs w:val="24"/>
        </w:rPr>
        <w:t xml:space="preserve"> 2020</w:t>
      </w:r>
    </w:p>
    <w:p w:rsidR="00C2030D" w:rsidRPr="005D141E" w:rsidRDefault="00C2030D" w:rsidP="0070541B">
      <w:pPr>
        <w:spacing w:after="0" w:line="240" w:lineRule="auto"/>
        <w:jc w:val="both"/>
        <w:rPr>
          <w:rFonts w:ascii="Times New Roman" w:hAnsi="Times New Roman"/>
          <w:sz w:val="24"/>
          <w:szCs w:val="24"/>
        </w:rPr>
      </w:pPr>
    </w:p>
    <w:p w:rsidR="00C2030D" w:rsidRPr="005D141E" w:rsidRDefault="00C2030D" w:rsidP="0070541B">
      <w:pPr>
        <w:spacing w:after="0" w:line="240" w:lineRule="auto"/>
        <w:jc w:val="both"/>
        <w:rPr>
          <w:rFonts w:ascii="Times New Roman" w:hAnsi="Times New Roman"/>
          <w:sz w:val="24"/>
          <w:szCs w:val="24"/>
        </w:rPr>
      </w:pPr>
      <w:r w:rsidRPr="005D141E">
        <w:rPr>
          <w:rFonts w:ascii="Times New Roman" w:hAnsi="Times New Roman"/>
          <w:sz w:val="24"/>
          <w:szCs w:val="24"/>
        </w:rPr>
        <w:t xml:space="preserve">Ak potreba osobného a celodenného ošetrovania fyzickej osoby uvedenej v § 39 ods. 1 písm. a) </w:t>
      </w:r>
      <w:r w:rsidR="00962793" w:rsidRPr="005D141E">
        <w:rPr>
          <w:rFonts w:ascii="Times New Roman" w:hAnsi="Times New Roman"/>
          <w:sz w:val="24"/>
          <w:szCs w:val="24"/>
        </w:rPr>
        <w:t xml:space="preserve">podľa tohto zákona v znení účinnom </w:t>
      </w:r>
      <w:r w:rsidR="00EC319E" w:rsidRPr="005D141E">
        <w:rPr>
          <w:rFonts w:ascii="Times New Roman" w:hAnsi="Times New Roman"/>
          <w:sz w:val="24"/>
          <w:szCs w:val="24"/>
        </w:rPr>
        <w:t>do 30</w:t>
      </w:r>
      <w:r w:rsidR="00040EAE" w:rsidRPr="005D141E">
        <w:rPr>
          <w:rFonts w:ascii="Times New Roman" w:hAnsi="Times New Roman"/>
          <w:sz w:val="24"/>
          <w:szCs w:val="24"/>
        </w:rPr>
        <w:t xml:space="preserve">. </w:t>
      </w:r>
      <w:r w:rsidR="00EC319E" w:rsidRPr="005D141E">
        <w:rPr>
          <w:rFonts w:ascii="Times New Roman" w:hAnsi="Times New Roman"/>
          <w:sz w:val="24"/>
          <w:szCs w:val="24"/>
        </w:rPr>
        <w:t>apríla</w:t>
      </w:r>
      <w:r w:rsidR="00040EAE" w:rsidRPr="005D141E">
        <w:rPr>
          <w:rFonts w:ascii="Times New Roman" w:hAnsi="Times New Roman"/>
          <w:sz w:val="24"/>
          <w:szCs w:val="24"/>
        </w:rPr>
        <w:t xml:space="preserve"> 2020 </w:t>
      </w:r>
      <w:r w:rsidRPr="005D141E">
        <w:rPr>
          <w:rFonts w:ascii="Times New Roman" w:hAnsi="Times New Roman"/>
          <w:sz w:val="24"/>
          <w:szCs w:val="24"/>
        </w:rPr>
        <w:t xml:space="preserve">alebo potreba osobnej a celodennej starostlivosti o dieťa uvedené v § 39 ods. 1 písm. b) vznikla pred 1. </w:t>
      </w:r>
      <w:r w:rsidR="00EC319E" w:rsidRPr="005D141E">
        <w:rPr>
          <w:rFonts w:ascii="Times New Roman" w:hAnsi="Times New Roman"/>
          <w:sz w:val="24"/>
          <w:szCs w:val="24"/>
        </w:rPr>
        <w:t>májom 2020 a trvá aj po 30</w:t>
      </w:r>
      <w:r w:rsidRPr="005D141E">
        <w:rPr>
          <w:rFonts w:ascii="Times New Roman" w:hAnsi="Times New Roman"/>
          <w:sz w:val="24"/>
          <w:szCs w:val="24"/>
        </w:rPr>
        <w:t xml:space="preserve">. </w:t>
      </w:r>
      <w:r w:rsidR="00EC319E" w:rsidRPr="005D141E">
        <w:rPr>
          <w:rFonts w:ascii="Times New Roman" w:hAnsi="Times New Roman"/>
          <w:sz w:val="24"/>
          <w:szCs w:val="24"/>
        </w:rPr>
        <w:t>apríli</w:t>
      </w:r>
      <w:r w:rsidRPr="005D141E">
        <w:rPr>
          <w:rFonts w:ascii="Times New Roman" w:hAnsi="Times New Roman"/>
          <w:sz w:val="24"/>
          <w:szCs w:val="24"/>
        </w:rPr>
        <w:t xml:space="preserve"> 2020, prerušenie povinného nemocenského poistenia, povinného dôchodkového poistenia a povinného poistenia v nezamestnanosti zamestnanca alebo povinného nemocenského poistenia a povinného dôchodkového poistenia samostatne zárobkovo činnej osoby z dôvodu potreby tohto ošetrovania alebo potreby tejto starostlivosti, a vylúčenie povinnosti platiť poistné z dôvodu potreby tohto ošetrovania alebo potreby tejto starostlivosti sa posudzuje podľa </w:t>
      </w:r>
      <w:r w:rsidR="00280EC6" w:rsidRPr="005D141E">
        <w:rPr>
          <w:rFonts w:ascii="Times New Roman" w:hAnsi="Times New Roman"/>
          <w:sz w:val="24"/>
          <w:szCs w:val="24"/>
        </w:rPr>
        <w:t xml:space="preserve">tohto zákona v znení účinnom </w:t>
      </w:r>
      <w:r w:rsidRPr="005D141E">
        <w:rPr>
          <w:rFonts w:ascii="Times New Roman" w:hAnsi="Times New Roman"/>
          <w:sz w:val="24"/>
          <w:szCs w:val="24"/>
        </w:rPr>
        <w:t>do 3</w:t>
      </w:r>
      <w:r w:rsidR="00EC319E" w:rsidRPr="005D141E">
        <w:rPr>
          <w:rFonts w:ascii="Times New Roman" w:hAnsi="Times New Roman"/>
          <w:sz w:val="24"/>
          <w:szCs w:val="24"/>
        </w:rPr>
        <w:t>0</w:t>
      </w:r>
      <w:r w:rsidRPr="005D141E">
        <w:rPr>
          <w:rFonts w:ascii="Times New Roman" w:hAnsi="Times New Roman"/>
          <w:sz w:val="24"/>
          <w:szCs w:val="24"/>
        </w:rPr>
        <w:t xml:space="preserve">. </w:t>
      </w:r>
      <w:r w:rsidR="00EC319E" w:rsidRPr="005D141E">
        <w:rPr>
          <w:rFonts w:ascii="Times New Roman" w:hAnsi="Times New Roman"/>
          <w:sz w:val="24"/>
          <w:szCs w:val="24"/>
        </w:rPr>
        <w:t>apríla</w:t>
      </w:r>
      <w:r w:rsidRPr="005D141E">
        <w:rPr>
          <w:rFonts w:ascii="Times New Roman" w:hAnsi="Times New Roman"/>
          <w:sz w:val="24"/>
          <w:szCs w:val="24"/>
        </w:rPr>
        <w:t xml:space="preserve"> 2020.“.</w:t>
      </w:r>
    </w:p>
    <w:p w:rsidR="00C2030D" w:rsidRPr="005D141E" w:rsidRDefault="00C2030D" w:rsidP="0070541B">
      <w:pPr>
        <w:spacing w:after="0" w:line="240" w:lineRule="auto"/>
        <w:jc w:val="both"/>
        <w:rPr>
          <w:rFonts w:ascii="Times New Roman" w:hAnsi="Times New Roman"/>
          <w:sz w:val="24"/>
          <w:szCs w:val="24"/>
        </w:rPr>
      </w:pPr>
    </w:p>
    <w:p w:rsidR="00C2030D" w:rsidRPr="005D141E" w:rsidRDefault="00C2030D" w:rsidP="0070541B">
      <w:pPr>
        <w:spacing w:after="0" w:line="240" w:lineRule="auto"/>
        <w:jc w:val="center"/>
        <w:rPr>
          <w:rFonts w:ascii="Times New Roman" w:hAnsi="Times New Roman"/>
          <w:b/>
          <w:sz w:val="24"/>
          <w:szCs w:val="24"/>
        </w:rPr>
      </w:pPr>
      <w:r w:rsidRPr="005D141E">
        <w:rPr>
          <w:rFonts w:ascii="Times New Roman" w:hAnsi="Times New Roman"/>
          <w:b/>
          <w:sz w:val="24"/>
          <w:szCs w:val="24"/>
        </w:rPr>
        <w:t>Čl. IV</w:t>
      </w:r>
    </w:p>
    <w:p w:rsidR="005D141E" w:rsidRPr="005D141E" w:rsidRDefault="005D141E" w:rsidP="005D141E">
      <w:pPr>
        <w:spacing w:after="0" w:line="240" w:lineRule="auto"/>
        <w:jc w:val="center"/>
        <w:rPr>
          <w:rFonts w:ascii="Times New Roman" w:hAnsi="Times New Roman"/>
          <w:b/>
          <w:sz w:val="24"/>
          <w:szCs w:val="24"/>
        </w:rPr>
      </w:pPr>
    </w:p>
    <w:p w:rsidR="005D141E" w:rsidRPr="005D141E" w:rsidRDefault="005D141E" w:rsidP="005D141E">
      <w:pPr>
        <w:spacing w:after="0" w:line="240" w:lineRule="auto"/>
        <w:jc w:val="both"/>
        <w:rPr>
          <w:rFonts w:ascii="Times New Roman" w:hAnsi="Times New Roman"/>
          <w:b/>
          <w:sz w:val="24"/>
          <w:szCs w:val="24"/>
        </w:rPr>
      </w:pPr>
      <w:r w:rsidRPr="005D141E">
        <w:rPr>
          <w:rFonts w:ascii="Times New Roman" w:hAnsi="Times New Roman"/>
          <w:b/>
          <w:sz w:val="24"/>
          <w:szCs w:val="24"/>
        </w:rPr>
        <w:t>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zákona č. 272/2007 Z. z., zákona č. 330/2007 Z. z., zákona č. 464/2007 Z. z., zákona č. 653/2007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 zákona č. 356/2016 Z. z., zákona č. 41/2017 Z. z., zákona č. 92/2017 Z. z., zákona č. 257/2017 Z. z., zákona č. 336/2017 Z. z., zákona č. 351/2017 Z. z.,  zákona č. 4/2018 Z. z., zákona č. 87/2018 Z. z., zákona č. 109/2018 Z. z., zákona č. 156/2018 Z. z., zákona č. 177/2018 Z. z., zákona č. 192/2018 Z. z., zákona č. 270/2018 Z. z., zákona č. 351/2018 Z. z., zákona č. 374/2018 Z. z., zákona č. 139/2019 Z. z., zákona č. 212/2019 Z. z. a zákona č. 231/2019 Z. z. sa mení a dopĺňa takto:</w:t>
      </w:r>
    </w:p>
    <w:p w:rsidR="005D141E" w:rsidRPr="005D141E" w:rsidRDefault="005D141E" w:rsidP="005D141E">
      <w:pPr>
        <w:spacing w:after="0" w:line="240" w:lineRule="auto"/>
        <w:jc w:val="both"/>
        <w:rPr>
          <w:rFonts w:ascii="Times New Roman" w:hAnsi="Times New Roman"/>
          <w:sz w:val="24"/>
          <w:szCs w:val="24"/>
        </w:rPr>
      </w:pPr>
    </w:p>
    <w:p w:rsidR="005D141E" w:rsidRPr="005D141E" w:rsidRDefault="005D141E" w:rsidP="005D141E">
      <w:pPr>
        <w:numPr>
          <w:ilvl w:val="0"/>
          <w:numId w:val="3"/>
        </w:numPr>
        <w:spacing w:after="0" w:line="240" w:lineRule="auto"/>
        <w:jc w:val="both"/>
        <w:rPr>
          <w:rFonts w:ascii="Times New Roman" w:hAnsi="Times New Roman"/>
          <w:sz w:val="24"/>
          <w:szCs w:val="24"/>
        </w:rPr>
      </w:pPr>
      <w:r w:rsidRPr="005D141E">
        <w:rPr>
          <w:rFonts w:ascii="Times New Roman" w:hAnsi="Times New Roman"/>
          <w:sz w:val="24"/>
          <w:szCs w:val="24"/>
        </w:rPr>
        <w:t>Za § 30 sa vkladá § 30a, ktorý vrátane nadpisu znie:</w:t>
      </w:r>
    </w:p>
    <w:p w:rsidR="005D141E" w:rsidRPr="005D141E" w:rsidRDefault="005D141E" w:rsidP="005D141E">
      <w:pPr>
        <w:spacing w:after="0" w:line="240" w:lineRule="auto"/>
        <w:ind w:left="720"/>
        <w:jc w:val="both"/>
        <w:rPr>
          <w:rFonts w:ascii="Times New Roman" w:hAnsi="Times New Roman"/>
          <w:sz w:val="24"/>
          <w:szCs w:val="24"/>
        </w:rPr>
      </w:pPr>
    </w:p>
    <w:p w:rsidR="005D141E" w:rsidRPr="005D141E" w:rsidRDefault="005D141E" w:rsidP="005D141E">
      <w:pPr>
        <w:spacing w:after="0" w:line="240" w:lineRule="auto"/>
        <w:jc w:val="center"/>
        <w:rPr>
          <w:rFonts w:ascii="Times New Roman" w:hAnsi="Times New Roman"/>
          <w:sz w:val="24"/>
          <w:szCs w:val="24"/>
        </w:rPr>
      </w:pPr>
      <w:r w:rsidRPr="005D141E">
        <w:rPr>
          <w:rFonts w:ascii="Times New Roman" w:hAnsi="Times New Roman"/>
          <w:sz w:val="24"/>
          <w:szCs w:val="24"/>
        </w:rPr>
        <w:t>„§ 30a</w:t>
      </w:r>
    </w:p>
    <w:p w:rsidR="005D141E" w:rsidRPr="005D141E" w:rsidRDefault="005D141E" w:rsidP="005D141E">
      <w:pPr>
        <w:spacing w:after="0" w:line="240" w:lineRule="auto"/>
        <w:jc w:val="center"/>
        <w:rPr>
          <w:rFonts w:ascii="Times New Roman" w:hAnsi="Times New Roman"/>
          <w:sz w:val="24"/>
          <w:szCs w:val="24"/>
        </w:rPr>
      </w:pPr>
      <w:r w:rsidRPr="005D141E">
        <w:rPr>
          <w:rFonts w:ascii="Times New Roman" w:hAnsi="Times New Roman"/>
          <w:sz w:val="24"/>
          <w:szCs w:val="24"/>
        </w:rPr>
        <w:t>Dočasná odborná stáž</w:t>
      </w:r>
    </w:p>
    <w:p w:rsidR="005D141E" w:rsidRPr="005D141E" w:rsidRDefault="005D141E" w:rsidP="005D141E">
      <w:pPr>
        <w:spacing w:after="0" w:line="240" w:lineRule="auto"/>
        <w:ind w:left="720"/>
        <w:jc w:val="both"/>
        <w:rPr>
          <w:rFonts w:ascii="Times New Roman" w:hAnsi="Times New Roman"/>
          <w:sz w:val="24"/>
          <w:szCs w:val="24"/>
        </w:rPr>
      </w:pPr>
    </w:p>
    <w:p w:rsidR="005D141E" w:rsidRPr="005D141E" w:rsidRDefault="005D141E" w:rsidP="005D141E">
      <w:pPr>
        <w:tabs>
          <w:tab w:val="left" w:pos="851"/>
        </w:tabs>
        <w:spacing w:after="0" w:line="240" w:lineRule="auto"/>
        <w:ind w:firstLine="426"/>
        <w:jc w:val="both"/>
        <w:rPr>
          <w:rFonts w:ascii="Times New Roman" w:hAnsi="Times New Roman"/>
          <w:sz w:val="24"/>
          <w:szCs w:val="24"/>
        </w:rPr>
      </w:pPr>
      <w:r w:rsidRPr="005D141E">
        <w:rPr>
          <w:rFonts w:ascii="Times New Roman" w:hAnsi="Times New Roman"/>
          <w:sz w:val="24"/>
          <w:szCs w:val="24"/>
        </w:rPr>
        <w:t>(1)</w:t>
      </w:r>
      <w:r w:rsidRPr="005D141E">
        <w:rPr>
          <w:rFonts w:ascii="Times New Roman" w:hAnsi="Times New Roman"/>
          <w:sz w:val="24"/>
          <w:szCs w:val="24"/>
        </w:rPr>
        <w:tab/>
        <w:t>Dočasnou odbornou stážou (ďalej len „stáž“) sa rozumie výkon odborných pracovných činností stážistom v rozsahu ustanovenom pre lekára podľa § 28 ods. 2; stážistom je  občan členského štátu alebo občan tretieho štátu, ktorý má uznaný doklad o vzdelaní na účely výkonu zdravotníckeho povolania lekár podľa osobitného predpisu</w:t>
      </w:r>
      <w:r w:rsidRPr="005D141E">
        <w:rPr>
          <w:rFonts w:ascii="Times New Roman" w:hAnsi="Times New Roman"/>
          <w:sz w:val="24"/>
          <w:szCs w:val="24"/>
          <w:vertAlign w:val="superscript"/>
        </w:rPr>
        <w:t>24da</w:t>
      </w:r>
      <w:r w:rsidRPr="005D141E">
        <w:rPr>
          <w:rFonts w:ascii="Times New Roman" w:hAnsi="Times New Roman"/>
          <w:sz w:val="24"/>
          <w:szCs w:val="24"/>
        </w:rPr>
        <w:t>) a vykonáva odborné pracovné činnosti</w:t>
      </w:r>
    </w:p>
    <w:p w:rsidR="005D141E" w:rsidRPr="005D141E" w:rsidRDefault="005D141E" w:rsidP="005D141E">
      <w:pPr>
        <w:tabs>
          <w:tab w:val="left" w:pos="851"/>
        </w:tabs>
        <w:spacing w:after="0" w:line="240" w:lineRule="auto"/>
        <w:ind w:left="284" w:hanging="284"/>
        <w:jc w:val="both"/>
        <w:rPr>
          <w:rFonts w:ascii="Times New Roman" w:hAnsi="Times New Roman"/>
          <w:sz w:val="24"/>
          <w:szCs w:val="24"/>
        </w:rPr>
      </w:pPr>
      <w:r w:rsidRPr="005D141E">
        <w:rPr>
          <w:rFonts w:ascii="Times New Roman" w:hAnsi="Times New Roman"/>
          <w:sz w:val="24"/>
          <w:szCs w:val="24"/>
        </w:rPr>
        <w:t>a)</w:t>
      </w:r>
      <w:r w:rsidRPr="005D141E">
        <w:rPr>
          <w:rFonts w:ascii="Times New Roman" w:hAnsi="Times New Roman"/>
          <w:sz w:val="24"/>
          <w:szCs w:val="24"/>
        </w:rPr>
        <w:tab/>
        <w:t xml:space="preserve">v pracovnoprávnom vzťahu s poskytovateľom ústavnej zdravotnej starostlivosti a </w:t>
      </w:r>
    </w:p>
    <w:p w:rsidR="005D141E" w:rsidRPr="005D141E" w:rsidRDefault="005D141E" w:rsidP="005D141E">
      <w:pPr>
        <w:tabs>
          <w:tab w:val="left" w:pos="851"/>
        </w:tabs>
        <w:spacing w:after="0" w:line="240" w:lineRule="auto"/>
        <w:ind w:left="284" w:hanging="284"/>
        <w:jc w:val="both"/>
        <w:rPr>
          <w:rFonts w:ascii="Times New Roman" w:hAnsi="Times New Roman"/>
          <w:sz w:val="24"/>
          <w:szCs w:val="24"/>
        </w:rPr>
      </w:pPr>
      <w:r w:rsidRPr="005D141E">
        <w:rPr>
          <w:rFonts w:ascii="Times New Roman" w:hAnsi="Times New Roman"/>
          <w:sz w:val="24"/>
          <w:szCs w:val="24"/>
        </w:rPr>
        <w:t>b)</w:t>
      </w:r>
      <w:r w:rsidRPr="005D141E">
        <w:rPr>
          <w:rFonts w:ascii="Times New Roman" w:hAnsi="Times New Roman"/>
          <w:sz w:val="24"/>
          <w:szCs w:val="24"/>
        </w:rPr>
        <w:tab/>
        <w:t xml:space="preserve">pod odborným dohľadom lekára odborne spôsobilého na výkon špecializovaných pracovných činností, ktorý je v pracovnom pomere u poskytovateľa ústavnej zdravotnej starostlivosti na ustanovený týždenný pracovný čas (ďalej len „dohliadajúci lekár“); ak nie je prítomný dohliadajúci lekár, stážista musí byť pod odborným dohľadom náhradného dohliadajúceho lekára, ktorý musí spĺňať rovnaké podmienky ako dohliadajúci lekár.  </w:t>
      </w:r>
    </w:p>
    <w:p w:rsidR="005D141E" w:rsidRPr="005D141E" w:rsidRDefault="005D141E" w:rsidP="005D141E">
      <w:pPr>
        <w:spacing w:after="0" w:line="240" w:lineRule="auto"/>
        <w:ind w:left="720"/>
        <w:jc w:val="both"/>
        <w:rPr>
          <w:rFonts w:ascii="Times New Roman" w:hAnsi="Times New Roman"/>
          <w:sz w:val="24"/>
          <w:szCs w:val="24"/>
        </w:rPr>
      </w:pPr>
    </w:p>
    <w:p w:rsidR="005D141E" w:rsidRPr="005D141E" w:rsidRDefault="005D141E" w:rsidP="005D141E">
      <w:pPr>
        <w:spacing w:after="0" w:line="240" w:lineRule="auto"/>
        <w:ind w:firstLine="426"/>
        <w:jc w:val="both"/>
        <w:rPr>
          <w:rFonts w:ascii="Times New Roman" w:hAnsi="Times New Roman"/>
          <w:sz w:val="24"/>
          <w:szCs w:val="24"/>
        </w:rPr>
      </w:pPr>
      <w:r w:rsidRPr="005D141E">
        <w:rPr>
          <w:rFonts w:ascii="Times New Roman" w:hAnsi="Times New Roman"/>
          <w:sz w:val="24"/>
          <w:szCs w:val="24"/>
        </w:rPr>
        <w:t>(2) Ministerstvo zdravotníctva vydáva súhlas na výkon stáže na základe písomnej žiadosti poskytovateľa ústavnej zdravotnej starostlivosti, ktorá musí obsahovať</w:t>
      </w:r>
    </w:p>
    <w:p w:rsidR="005D141E" w:rsidRPr="005D141E" w:rsidRDefault="005D141E" w:rsidP="005D141E">
      <w:pPr>
        <w:spacing w:after="0" w:line="240" w:lineRule="auto"/>
        <w:ind w:left="284" w:hanging="284"/>
        <w:jc w:val="both"/>
        <w:rPr>
          <w:rFonts w:ascii="Times New Roman" w:hAnsi="Times New Roman"/>
          <w:sz w:val="24"/>
          <w:szCs w:val="24"/>
        </w:rPr>
      </w:pPr>
      <w:r w:rsidRPr="005D141E">
        <w:rPr>
          <w:rFonts w:ascii="Times New Roman" w:hAnsi="Times New Roman"/>
          <w:sz w:val="24"/>
          <w:szCs w:val="24"/>
        </w:rPr>
        <w:t xml:space="preserve">a) </w:t>
      </w:r>
      <w:r w:rsidRPr="005D141E">
        <w:rPr>
          <w:rFonts w:ascii="Times New Roman" w:hAnsi="Times New Roman"/>
          <w:sz w:val="24"/>
          <w:szCs w:val="24"/>
        </w:rPr>
        <w:tab/>
        <w:t>názov, sídlo a právnu formu poskytovateľa ústavnej zdravotnej starostlivosti,</w:t>
      </w:r>
    </w:p>
    <w:p w:rsidR="005D141E" w:rsidRPr="005D141E" w:rsidRDefault="005D141E" w:rsidP="005D141E">
      <w:pPr>
        <w:spacing w:after="0" w:line="240" w:lineRule="auto"/>
        <w:ind w:left="284" w:hanging="284"/>
        <w:jc w:val="both"/>
        <w:rPr>
          <w:rFonts w:ascii="Times New Roman" w:hAnsi="Times New Roman"/>
          <w:sz w:val="24"/>
          <w:szCs w:val="24"/>
        </w:rPr>
      </w:pPr>
      <w:r w:rsidRPr="005D141E">
        <w:rPr>
          <w:rFonts w:ascii="Times New Roman" w:hAnsi="Times New Roman"/>
          <w:sz w:val="24"/>
          <w:szCs w:val="24"/>
        </w:rPr>
        <w:t>b)</w:t>
      </w:r>
      <w:r w:rsidRPr="005D141E">
        <w:rPr>
          <w:rFonts w:ascii="Times New Roman" w:hAnsi="Times New Roman"/>
          <w:sz w:val="24"/>
          <w:szCs w:val="24"/>
        </w:rPr>
        <w:tab/>
        <w:t>názov a  miesto prevádzkovania zdravotníckeho zariadenia, v ktorom sa bude stáž vykonávať,</w:t>
      </w:r>
    </w:p>
    <w:p w:rsidR="005D141E" w:rsidRPr="005D141E" w:rsidRDefault="005D141E" w:rsidP="005D141E">
      <w:pPr>
        <w:spacing w:after="0" w:line="240" w:lineRule="auto"/>
        <w:ind w:left="284" w:hanging="284"/>
        <w:jc w:val="both"/>
        <w:rPr>
          <w:rFonts w:ascii="Times New Roman" w:hAnsi="Times New Roman"/>
          <w:sz w:val="24"/>
          <w:szCs w:val="24"/>
        </w:rPr>
      </w:pPr>
      <w:r w:rsidRPr="005D141E">
        <w:rPr>
          <w:rFonts w:ascii="Times New Roman" w:hAnsi="Times New Roman"/>
          <w:sz w:val="24"/>
          <w:szCs w:val="24"/>
        </w:rPr>
        <w:t>c)</w:t>
      </w:r>
      <w:r w:rsidRPr="005D141E">
        <w:rPr>
          <w:rFonts w:ascii="Times New Roman" w:hAnsi="Times New Roman"/>
          <w:sz w:val="24"/>
          <w:szCs w:val="24"/>
        </w:rPr>
        <w:tab/>
        <w:t xml:space="preserve">meno a priezvisko, dátum narodenia, miesto trvalého pobytu alebo prechodného pobytu osoby, ktorá bude stáž vykonávať, </w:t>
      </w:r>
    </w:p>
    <w:p w:rsidR="005D141E" w:rsidRPr="005D141E" w:rsidRDefault="005D141E" w:rsidP="005D141E">
      <w:pPr>
        <w:spacing w:after="0" w:line="240" w:lineRule="auto"/>
        <w:ind w:left="284" w:hanging="284"/>
        <w:jc w:val="both"/>
        <w:rPr>
          <w:rFonts w:ascii="Times New Roman" w:hAnsi="Times New Roman"/>
          <w:sz w:val="24"/>
          <w:szCs w:val="24"/>
        </w:rPr>
      </w:pPr>
      <w:r w:rsidRPr="005D141E">
        <w:rPr>
          <w:rFonts w:ascii="Times New Roman" w:hAnsi="Times New Roman"/>
          <w:sz w:val="24"/>
          <w:szCs w:val="24"/>
        </w:rPr>
        <w:t>d)</w:t>
      </w:r>
      <w:r w:rsidRPr="005D141E">
        <w:rPr>
          <w:rFonts w:ascii="Times New Roman" w:hAnsi="Times New Roman"/>
          <w:sz w:val="24"/>
          <w:szCs w:val="24"/>
        </w:rPr>
        <w:tab/>
        <w:t xml:space="preserve">meno a priezvisko dohliadajúceho lekára.  </w:t>
      </w:r>
    </w:p>
    <w:p w:rsidR="005D141E" w:rsidRPr="005D141E" w:rsidRDefault="005D141E" w:rsidP="005D141E">
      <w:pPr>
        <w:spacing w:after="0" w:line="240" w:lineRule="auto"/>
        <w:ind w:left="720"/>
        <w:jc w:val="both"/>
        <w:rPr>
          <w:rFonts w:ascii="Times New Roman" w:hAnsi="Times New Roman"/>
          <w:sz w:val="24"/>
          <w:szCs w:val="24"/>
        </w:rPr>
      </w:pPr>
    </w:p>
    <w:p w:rsidR="005D141E" w:rsidRPr="005D141E" w:rsidRDefault="005D141E" w:rsidP="005D141E">
      <w:pPr>
        <w:spacing w:after="0" w:line="240" w:lineRule="auto"/>
        <w:ind w:firstLine="426"/>
        <w:jc w:val="both"/>
        <w:rPr>
          <w:rFonts w:ascii="Times New Roman" w:hAnsi="Times New Roman"/>
          <w:sz w:val="24"/>
          <w:szCs w:val="24"/>
        </w:rPr>
      </w:pPr>
      <w:r w:rsidRPr="005D141E">
        <w:rPr>
          <w:rFonts w:ascii="Times New Roman" w:hAnsi="Times New Roman"/>
          <w:sz w:val="24"/>
          <w:szCs w:val="24"/>
        </w:rPr>
        <w:t xml:space="preserve">(3) K žiadosti podľa odseku 2 je poskytovateľ ústavnej zdravotnej starostlivosti povinný priložiť </w:t>
      </w:r>
    </w:p>
    <w:p w:rsidR="005D141E" w:rsidRPr="005D141E" w:rsidRDefault="005D141E" w:rsidP="005D141E">
      <w:pPr>
        <w:spacing w:after="0" w:line="240" w:lineRule="auto"/>
        <w:ind w:left="284" w:hanging="284"/>
        <w:jc w:val="both"/>
        <w:rPr>
          <w:rFonts w:ascii="Times New Roman" w:hAnsi="Times New Roman"/>
          <w:sz w:val="24"/>
          <w:szCs w:val="24"/>
        </w:rPr>
      </w:pPr>
      <w:r w:rsidRPr="005D141E">
        <w:rPr>
          <w:rFonts w:ascii="Times New Roman" w:hAnsi="Times New Roman"/>
          <w:sz w:val="24"/>
          <w:szCs w:val="24"/>
        </w:rPr>
        <w:t>a)</w:t>
      </w:r>
      <w:r w:rsidRPr="005D141E">
        <w:rPr>
          <w:rFonts w:ascii="Times New Roman" w:hAnsi="Times New Roman"/>
          <w:sz w:val="24"/>
          <w:szCs w:val="24"/>
        </w:rPr>
        <w:tab/>
        <w:t>doklady stážistu, ktorými sú</w:t>
      </w:r>
    </w:p>
    <w:p w:rsidR="005D141E" w:rsidRPr="005D141E" w:rsidRDefault="005D141E" w:rsidP="005D141E">
      <w:pPr>
        <w:spacing w:after="0" w:line="240" w:lineRule="auto"/>
        <w:ind w:left="567" w:hanging="283"/>
        <w:jc w:val="both"/>
        <w:rPr>
          <w:rFonts w:ascii="Times New Roman" w:hAnsi="Times New Roman"/>
          <w:sz w:val="24"/>
          <w:szCs w:val="24"/>
        </w:rPr>
      </w:pPr>
      <w:r w:rsidRPr="005D141E">
        <w:rPr>
          <w:rFonts w:ascii="Times New Roman" w:hAnsi="Times New Roman"/>
          <w:sz w:val="24"/>
          <w:szCs w:val="24"/>
        </w:rPr>
        <w:t>1.</w:t>
      </w:r>
      <w:r w:rsidRPr="005D141E">
        <w:rPr>
          <w:rFonts w:ascii="Times New Roman" w:hAnsi="Times New Roman"/>
          <w:sz w:val="24"/>
          <w:szCs w:val="24"/>
        </w:rPr>
        <w:tab/>
        <w:t xml:space="preserve">kópia dokladu totožnosti, </w:t>
      </w:r>
    </w:p>
    <w:p w:rsidR="005D141E" w:rsidRPr="005D141E" w:rsidRDefault="005D141E" w:rsidP="005D141E">
      <w:pPr>
        <w:spacing w:after="0" w:line="240" w:lineRule="auto"/>
        <w:ind w:left="567" w:hanging="283"/>
        <w:jc w:val="both"/>
        <w:rPr>
          <w:rFonts w:ascii="Times New Roman" w:hAnsi="Times New Roman"/>
          <w:sz w:val="24"/>
          <w:szCs w:val="24"/>
        </w:rPr>
      </w:pPr>
      <w:r w:rsidRPr="005D141E">
        <w:rPr>
          <w:rFonts w:ascii="Times New Roman" w:hAnsi="Times New Roman"/>
          <w:sz w:val="24"/>
          <w:szCs w:val="24"/>
        </w:rPr>
        <w:t>2.</w:t>
      </w:r>
      <w:r w:rsidRPr="005D141E">
        <w:rPr>
          <w:rFonts w:ascii="Times New Roman" w:hAnsi="Times New Roman"/>
          <w:sz w:val="24"/>
          <w:szCs w:val="24"/>
        </w:rPr>
        <w:tab/>
        <w:t>úradne osvedčená kópia rozhodnutia o uznaní dokladu o vzdelaní podľa osobitného predpisu</w:t>
      </w:r>
      <w:r w:rsidRPr="005D141E">
        <w:rPr>
          <w:rFonts w:ascii="Times New Roman" w:hAnsi="Times New Roman"/>
          <w:sz w:val="24"/>
          <w:szCs w:val="24"/>
          <w:vertAlign w:val="superscript"/>
        </w:rPr>
        <w:t>24da</w:t>
      </w:r>
      <w:r w:rsidRPr="005D141E">
        <w:rPr>
          <w:rFonts w:ascii="Times New Roman" w:hAnsi="Times New Roman"/>
          <w:sz w:val="24"/>
          <w:szCs w:val="24"/>
        </w:rPr>
        <w:t>) na účely výkonu zdravotníckeho povolania lekár,</w:t>
      </w:r>
    </w:p>
    <w:p w:rsidR="005D141E" w:rsidRPr="005D141E" w:rsidRDefault="005D141E" w:rsidP="005D141E">
      <w:pPr>
        <w:spacing w:after="0" w:line="240" w:lineRule="auto"/>
        <w:ind w:left="567" w:hanging="283"/>
        <w:jc w:val="both"/>
        <w:rPr>
          <w:rFonts w:ascii="Times New Roman" w:hAnsi="Times New Roman"/>
          <w:sz w:val="24"/>
          <w:szCs w:val="24"/>
        </w:rPr>
      </w:pPr>
      <w:r w:rsidRPr="005D141E">
        <w:rPr>
          <w:rFonts w:ascii="Times New Roman" w:hAnsi="Times New Roman"/>
          <w:sz w:val="24"/>
          <w:szCs w:val="24"/>
        </w:rPr>
        <w:t>3.</w:t>
      </w:r>
      <w:r w:rsidRPr="005D141E">
        <w:rPr>
          <w:rFonts w:ascii="Times New Roman" w:hAnsi="Times New Roman"/>
          <w:sz w:val="24"/>
          <w:szCs w:val="24"/>
        </w:rPr>
        <w:tab/>
        <w:t xml:space="preserve">doklad, ktorým sa preukazuje zdravotná spôsobilosť podľa § 32 ods. 1 a 7, </w:t>
      </w:r>
    </w:p>
    <w:p w:rsidR="005D141E" w:rsidRPr="005D141E" w:rsidRDefault="005D141E" w:rsidP="005D141E">
      <w:pPr>
        <w:spacing w:after="0" w:line="240" w:lineRule="auto"/>
        <w:ind w:left="567" w:hanging="283"/>
        <w:jc w:val="both"/>
        <w:rPr>
          <w:rFonts w:ascii="Times New Roman" w:hAnsi="Times New Roman"/>
          <w:sz w:val="24"/>
          <w:szCs w:val="24"/>
        </w:rPr>
      </w:pPr>
      <w:r w:rsidRPr="005D141E">
        <w:rPr>
          <w:rFonts w:ascii="Times New Roman" w:hAnsi="Times New Roman"/>
          <w:sz w:val="24"/>
          <w:szCs w:val="24"/>
        </w:rPr>
        <w:t>4.</w:t>
      </w:r>
      <w:r w:rsidRPr="005D141E">
        <w:rPr>
          <w:rFonts w:ascii="Times New Roman" w:hAnsi="Times New Roman"/>
          <w:sz w:val="24"/>
          <w:szCs w:val="24"/>
        </w:rPr>
        <w:tab/>
        <w:t xml:space="preserve">doklad, ktorým sa preukazuje bezúhonnosť podľa § 38 ods. 2 druhej vety, </w:t>
      </w:r>
    </w:p>
    <w:p w:rsidR="005D141E" w:rsidRPr="005D141E" w:rsidRDefault="005D141E" w:rsidP="005D141E">
      <w:pPr>
        <w:spacing w:after="0" w:line="240" w:lineRule="auto"/>
        <w:ind w:left="567" w:hanging="283"/>
        <w:jc w:val="both"/>
        <w:rPr>
          <w:rFonts w:ascii="Times New Roman" w:hAnsi="Times New Roman"/>
          <w:sz w:val="24"/>
          <w:szCs w:val="24"/>
        </w:rPr>
      </w:pPr>
      <w:r w:rsidRPr="005D141E">
        <w:rPr>
          <w:rFonts w:ascii="Times New Roman" w:hAnsi="Times New Roman"/>
          <w:sz w:val="24"/>
          <w:szCs w:val="24"/>
        </w:rPr>
        <w:t>5.  doklad o absolvovaní skúšky zo štátneho jazyka; absolvovanie skúšky zo štátneho jazyka sa nevzťahuje na občanov Českej republiky,</w:t>
      </w:r>
    </w:p>
    <w:p w:rsidR="005D141E" w:rsidRPr="005D141E" w:rsidRDefault="005D141E" w:rsidP="005D141E">
      <w:pPr>
        <w:spacing w:after="0" w:line="240" w:lineRule="auto"/>
        <w:ind w:left="284" w:hanging="284"/>
        <w:jc w:val="both"/>
        <w:rPr>
          <w:rFonts w:ascii="Times New Roman" w:hAnsi="Times New Roman"/>
          <w:sz w:val="24"/>
          <w:szCs w:val="24"/>
        </w:rPr>
      </w:pPr>
      <w:r w:rsidRPr="005D141E">
        <w:rPr>
          <w:rFonts w:ascii="Times New Roman" w:hAnsi="Times New Roman"/>
          <w:sz w:val="24"/>
          <w:szCs w:val="24"/>
        </w:rPr>
        <w:t>b)</w:t>
      </w:r>
      <w:r w:rsidRPr="005D141E">
        <w:rPr>
          <w:rFonts w:ascii="Times New Roman" w:hAnsi="Times New Roman"/>
          <w:sz w:val="24"/>
          <w:szCs w:val="24"/>
        </w:rPr>
        <w:tab/>
        <w:t xml:space="preserve">úradne osvedčená kópia dokladu o odbornej spôsobilosti dohliadajúceho lekára a náhradného dohliadajúceho lekára podľa  § 33 ods. 4 alebo  ods. 9, </w:t>
      </w:r>
    </w:p>
    <w:p w:rsidR="005D141E" w:rsidRPr="005D141E" w:rsidRDefault="005D141E" w:rsidP="005D141E">
      <w:pPr>
        <w:spacing w:after="0" w:line="240" w:lineRule="auto"/>
        <w:ind w:left="284" w:hanging="284"/>
        <w:jc w:val="both"/>
        <w:rPr>
          <w:rFonts w:ascii="Times New Roman" w:hAnsi="Times New Roman"/>
          <w:sz w:val="24"/>
          <w:szCs w:val="24"/>
        </w:rPr>
      </w:pPr>
      <w:r w:rsidRPr="005D141E">
        <w:rPr>
          <w:rFonts w:ascii="Times New Roman" w:hAnsi="Times New Roman"/>
          <w:sz w:val="24"/>
          <w:szCs w:val="24"/>
        </w:rPr>
        <w:t>c)</w:t>
      </w:r>
      <w:r w:rsidRPr="005D141E">
        <w:rPr>
          <w:rFonts w:ascii="Times New Roman" w:hAnsi="Times New Roman"/>
          <w:sz w:val="24"/>
          <w:szCs w:val="24"/>
        </w:rPr>
        <w:tab/>
        <w:t xml:space="preserve">potvrdenie o pracovnom pomere dohliadajúceho lekára a náhradného dohliadajúceho lekára na ustanovený týždenný pracovný čas, </w:t>
      </w:r>
    </w:p>
    <w:p w:rsidR="005D141E" w:rsidRPr="005D141E" w:rsidRDefault="005D141E" w:rsidP="005D141E">
      <w:pPr>
        <w:spacing w:after="0" w:line="240" w:lineRule="auto"/>
        <w:ind w:left="284" w:hanging="284"/>
        <w:jc w:val="both"/>
        <w:rPr>
          <w:rFonts w:ascii="Times New Roman" w:hAnsi="Times New Roman"/>
          <w:sz w:val="24"/>
          <w:szCs w:val="24"/>
        </w:rPr>
      </w:pPr>
      <w:r w:rsidRPr="005D141E">
        <w:rPr>
          <w:rFonts w:ascii="Times New Roman" w:hAnsi="Times New Roman"/>
          <w:sz w:val="24"/>
          <w:szCs w:val="24"/>
        </w:rPr>
        <w:t>d)</w:t>
      </w:r>
      <w:r w:rsidRPr="005D141E">
        <w:rPr>
          <w:rFonts w:ascii="Times New Roman" w:hAnsi="Times New Roman"/>
          <w:sz w:val="24"/>
          <w:szCs w:val="24"/>
        </w:rPr>
        <w:tab/>
        <w:t>súhlas dohliadajúceho lekára a náhradného dohliadajúceho lekára s výkonom odborného dohľadu nad stážistom počas stáže.</w:t>
      </w:r>
    </w:p>
    <w:p w:rsidR="005D141E" w:rsidRPr="005D141E" w:rsidRDefault="005D141E" w:rsidP="005D141E">
      <w:pPr>
        <w:spacing w:after="0" w:line="240" w:lineRule="auto"/>
        <w:ind w:left="720"/>
        <w:jc w:val="both"/>
        <w:rPr>
          <w:rFonts w:ascii="Times New Roman" w:hAnsi="Times New Roman"/>
          <w:sz w:val="24"/>
          <w:szCs w:val="24"/>
        </w:rPr>
      </w:pPr>
    </w:p>
    <w:p w:rsidR="005D141E" w:rsidRPr="005D141E" w:rsidRDefault="005D141E" w:rsidP="005D141E">
      <w:pPr>
        <w:spacing w:after="0" w:line="240" w:lineRule="auto"/>
        <w:ind w:firstLine="426"/>
        <w:jc w:val="both"/>
        <w:rPr>
          <w:rFonts w:ascii="Times New Roman" w:hAnsi="Times New Roman"/>
          <w:sz w:val="24"/>
          <w:szCs w:val="24"/>
        </w:rPr>
      </w:pPr>
      <w:r w:rsidRPr="005D141E">
        <w:rPr>
          <w:rFonts w:ascii="Times New Roman" w:hAnsi="Times New Roman"/>
          <w:sz w:val="24"/>
          <w:szCs w:val="24"/>
        </w:rPr>
        <w:t xml:space="preserve">(4) Ministerstvo zdravotníctva vydá súhlas na výkon stáže do 15  dní od doručenia úplnej žiadosti podľa odseku 2 s prílohami podľa odseku 3. </w:t>
      </w:r>
    </w:p>
    <w:p w:rsidR="005D141E" w:rsidRPr="005D141E" w:rsidRDefault="005D141E" w:rsidP="005D141E">
      <w:pPr>
        <w:spacing w:after="0" w:line="240" w:lineRule="auto"/>
        <w:ind w:firstLine="426"/>
        <w:jc w:val="both"/>
        <w:rPr>
          <w:rFonts w:ascii="Times New Roman" w:hAnsi="Times New Roman"/>
          <w:sz w:val="24"/>
          <w:szCs w:val="24"/>
        </w:rPr>
      </w:pPr>
    </w:p>
    <w:p w:rsidR="005D141E" w:rsidRPr="005D141E" w:rsidRDefault="005D141E" w:rsidP="005D141E">
      <w:pPr>
        <w:spacing w:after="0" w:line="240" w:lineRule="auto"/>
        <w:ind w:firstLine="426"/>
        <w:jc w:val="both"/>
        <w:rPr>
          <w:rFonts w:ascii="Times New Roman" w:hAnsi="Times New Roman"/>
          <w:sz w:val="24"/>
          <w:szCs w:val="24"/>
        </w:rPr>
      </w:pPr>
      <w:r w:rsidRPr="005D141E">
        <w:rPr>
          <w:rFonts w:ascii="Times New Roman" w:hAnsi="Times New Roman"/>
          <w:sz w:val="24"/>
          <w:szCs w:val="24"/>
        </w:rPr>
        <w:t xml:space="preserve">(5) Stážista môže stáž vykonať len raz, len u jedného poskytovateľa ústavnej zdravotnej starostlivosti a stáž môže trvať najviac 12 mesiacov odo dňa vydania súhlasu podľa odseku 2. </w:t>
      </w:r>
    </w:p>
    <w:p w:rsidR="005D141E" w:rsidRPr="005D141E" w:rsidRDefault="005D141E" w:rsidP="005D141E">
      <w:pPr>
        <w:spacing w:after="0" w:line="240" w:lineRule="auto"/>
        <w:ind w:firstLine="426"/>
        <w:jc w:val="both"/>
        <w:rPr>
          <w:rFonts w:ascii="Times New Roman" w:hAnsi="Times New Roman"/>
          <w:sz w:val="24"/>
          <w:szCs w:val="24"/>
        </w:rPr>
      </w:pPr>
    </w:p>
    <w:p w:rsidR="005D141E" w:rsidRPr="005D141E" w:rsidRDefault="005D141E" w:rsidP="005D141E">
      <w:pPr>
        <w:spacing w:after="0" w:line="240" w:lineRule="auto"/>
        <w:ind w:firstLine="426"/>
        <w:jc w:val="both"/>
        <w:rPr>
          <w:rFonts w:ascii="Times New Roman" w:hAnsi="Times New Roman"/>
          <w:sz w:val="24"/>
          <w:szCs w:val="24"/>
        </w:rPr>
      </w:pPr>
      <w:r w:rsidRPr="005D141E">
        <w:rPr>
          <w:rFonts w:ascii="Times New Roman" w:hAnsi="Times New Roman"/>
          <w:sz w:val="24"/>
          <w:szCs w:val="24"/>
        </w:rPr>
        <w:t xml:space="preserve">(6) Poskytovateľ ústavnej zdravotnej starostlivosti, ktorý získal súhlas podľa odseku 4, je povinný </w:t>
      </w:r>
    </w:p>
    <w:p w:rsidR="005D141E" w:rsidRPr="005D141E" w:rsidRDefault="005D141E" w:rsidP="005D141E">
      <w:pPr>
        <w:spacing w:after="0" w:line="240" w:lineRule="auto"/>
        <w:ind w:left="284" w:hanging="284"/>
        <w:jc w:val="both"/>
        <w:rPr>
          <w:rFonts w:ascii="Times New Roman" w:hAnsi="Times New Roman"/>
          <w:sz w:val="24"/>
          <w:szCs w:val="24"/>
        </w:rPr>
      </w:pPr>
      <w:r w:rsidRPr="005D141E">
        <w:rPr>
          <w:rFonts w:ascii="Times New Roman" w:hAnsi="Times New Roman"/>
          <w:sz w:val="24"/>
          <w:szCs w:val="24"/>
        </w:rPr>
        <w:t>a)</w:t>
      </w:r>
      <w:r w:rsidRPr="005D141E">
        <w:rPr>
          <w:rFonts w:ascii="Times New Roman" w:hAnsi="Times New Roman"/>
          <w:sz w:val="24"/>
          <w:szCs w:val="24"/>
        </w:rPr>
        <w:tab/>
        <w:t>bezodkladne písomne oznámiť ministerstvu zdravotníctva zmenu dohliadajúceho lekára a náhradného dohliadajúceho lekára, v čase neprítomnosti dohliadajúceho lekára a náhradného dohliadajúceho lekára; oznámenie musí obsahovať údaje podľa odseku 2 písm. d) a doklady podľa odseku 3 písm. b) a c),</w:t>
      </w:r>
    </w:p>
    <w:p w:rsidR="005D141E" w:rsidRPr="005D141E" w:rsidRDefault="005D141E" w:rsidP="005D141E">
      <w:pPr>
        <w:spacing w:after="0" w:line="240" w:lineRule="auto"/>
        <w:ind w:left="284" w:hanging="284"/>
        <w:jc w:val="both"/>
        <w:rPr>
          <w:rFonts w:ascii="Times New Roman" w:hAnsi="Times New Roman"/>
          <w:sz w:val="24"/>
          <w:szCs w:val="24"/>
        </w:rPr>
      </w:pPr>
      <w:r w:rsidRPr="005D141E">
        <w:rPr>
          <w:rFonts w:ascii="Times New Roman" w:hAnsi="Times New Roman"/>
          <w:sz w:val="24"/>
          <w:szCs w:val="24"/>
        </w:rPr>
        <w:t>b)</w:t>
      </w:r>
      <w:r w:rsidRPr="005D141E">
        <w:rPr>
          <w:rFonts w:ascii="Times New Roman" w:hAnsi="Times New Roman"/>
          <w:sz w:val="24"/>
          <w:szCs w:val="24"/>
        </w:rPr>
        <w:tab/>
        <w:t xml:space="preserve">zabezpečiť, aby dohliadajúci lekár vykonával odborný dohľad len nad jedným stážistom a bol osobne prítomný pri výkone stáže; v čase neprítomnosti dohliadajúceho lekára musí byť fyzicky prítomný pri výkone stáže náhradný dohliadajúci lekár. </w:t>
      </w:r>
    </w:p>
    <w:p w:rsidR="005D141E" w:rsidRPr="005D141E" w:rsidRDefault="005D141E" w:rsidP="005D141E">
      <w:pPr>
        <w:spacing w:after="0" w:line="240" w:lineRule="auto"/>
        <w:ind w:left="720"/>
        <w:jc w:val="both"/>
        <w:rPr>
          <w:rFonts w:ascii="Times New Roman" w:hAnsi="Times New Roman"/>
          <w:sz w:val="24"/>
          <w:szCs w:val="24"/>
        </w:rPr>
      </w:pPr>
    </w:p>
    <w:p w:rsidR="005D141E" w:rsidRPr="005D141E" w:rsidRDefault="005D141E" w:rsidP="005D141E">
      <w:pPr>
        <w:spacing w:after="0" w:line="240" w:lineRule="auto"/>
        <w:ind w:firstLine="426"/>
        <w:jc w:val="both"/>
        <w:rPr>
          <w:rFonts w:ascii="Times New Roman" w:hAnsi="Times New Roman"/>
          <w:sz w:val="24"/>
          <w:szCs w:val="24"/>
        </w:rPr>
      </w:pPr>
      <w:r w:rsidRPr="005D141E">
        <w:rPr>
          <w:rFonts w:ascii="Times New Roman" w:hAnsi="Times New Roman"/>
          <w:sz w:val="24"/>
          <w:szCs w:val="24"/>
        </w:rPr>
        <w:t>(7) Stážista je povinný</w:t>
      </w:r>
    </w:p>
    <w:p w:rsidR="005D141E" w:rsidRPr="005D141E" w:rsidRDefault="005D141E" w:rsidP="005D141E">
      <w:pPr>
        <w:spacing w:after="0" w:line="240" w:lineRule="auto"/>
        <w:ind w:left="284" w:hanging="284"/>
        <w:jc w:val="both"/>
        <w:rPr>
          <w:rFonts w:ascii="Times New Roman" w:hAnsi="Times New Roman"/>
          <w:sz w:val="24"/>
          <w:szCs w:val="24"/>
        </w:rPr>
      </w:pPr>
      <w:r w:rsidRPr="005D141E">
        <w:rPr>
          <w:rFonts w:ascii="Times New Roman" w:hAnsi="Times New Roman"/>
          <w:sz w:val="24"/>
          <w:szCs w:val="24"/>
        </w:rPr>
        <w:t xml:space="preserve">a) </w:t>
      </w:r>
      <w:r w:rsidRPr="005D141E">
        <w:rPr>
          <w:rFonts w:ascii="Times New Roman" w:hAnsi="Times New Roman"/>
          <w:sz w:val="24"/>
          <w:szCs w:val="24"/>
        </w:rPr>
        <w:tab/>
        <w:t xml:space="preserve">poskytovať bez meškania prvú pomoc každej osobe, ak by bez takejto pomoci bol ohrozený jej život alebo bolo ohrozené jej zdravie, </w:t>
      </w:r>
    </w:p>
    <w:p w:rsidR="005D141E" w:rsidRPr="005D141E" w:rsidRDefault="005D141E" w:rsidP="005D141E">
      <w:pPr>
        <w:spacing w:after="0" w:line="240" w:lineRule="auto"/>
        <w:ind w:left="284" w:hanging="284"/>
        <w:jc w:val="both"/>
        <w:rPr>
          <w:rFonts w:ascii="Times New Roman" w:hAnsi="Times New Roman"/>
          <w:sz w:val="24"/>
          <w:szCs w:val="24"/>
        </w:rPr>
      </w:pPr>
      <w:r w:rsidRPr="005D141E">
        <w:rPr>
          <w:rFonts w:ascii="Times New Roman" w:hAnsi="Times New Roman"/>
          <w:sz w:val="24"/>
          <w:szCs w:val="24"/>
        </w:rPr>
        <w:t xml:space="preserve">b) </w:t>
      </w:r>
      <w:r w:rsidRPr="005D141E">
        <w:rPr>
          <w:rFonts w:ascii="Times New Roman" w:hAnsi="Times New Roman"/>
          <w:sz w:val="24"/>
          <w:szCs w:val="24"/>
        </w:rPr>
        <w:tab/>
        <w:t>vykonávať stáž v súlade so všeobecne záväznými právnymi predpismi a s etickým kódexom,</w:t>
      </w:r>
    </w:p>
    <w:p w:rsidR="005D141E" w:rsidRPr="005D141E" w:rsidRDefault="005D141E" w:rsidP="005D141E">
      <w:pPr>
        <w:spacing w:after="0" w:line="240" w:lineRule="auto"/>
        <w:ind w:left="284" w:hanging="284"/>
        <w:jc w:val="both"/>
        <w:rPr>
          <w:rFonts w:ascii="Times New Roman" w:hAnsi="Times New Roman"/>
          <w:sz w:val="24"/>
          <w:szCs w:val="24"/>
        </w:rPr>
      </w:pPr>
      <w:r w:rsidRPr="005D141E">
        <w:rPr>
          <w:rFonts w:ascii="Times New Roman" w:hAnsi="Times New Roman"/>
          <w:sz w:val="24"/>
          <w:szCs w:val="24"/>
        </w:rPr>
        <w:t xml:space="preserve">c) </w:t>
      </w:r>
      <w:r w:rsidRPr="005D141E">
        <w:rPr>
          <w:rFonts w:ascii="Times New Roman" w:hAnsi="Times New Roman"/>
          <w:sz w:val="24"/>
          <w:szCs w:val="24"/>
        </w:rPr>
        <w:tab/>
        <w:t>zachovávať mlčanlivosť o skutočnostiach, o ktorých sa dozvedel v súvislosti s výkonom stáže.</w:t>
      </w:r>
    </w:p>
    <w:p w:rsidR="005D141E" w:rsidRPr="005D141E" w:rsidRDefault="005D141E" w:rsidP="005D141E">
      <w:pPr>
        <w:spacing w:after="0" w:line="240" w:lineRule="auto"/>
        <w:ind w:firstLine="426"/>
        <w:jc w:val="both"/>
        <w:rPr>
          <w:rFonts w:ascii="Times New Roman" w:hAnsi="Times New Roman"/>
          <w:sz w:val="24"/>
          <w:szCs w:val="24"/>
        </w:rPr>
      </w:pPr>
      <w:r w:rsidRPr="005D141E">
        <w:rPr>
          <w:rFonts w:ascii="Times New Roman" w:hAnsi="Times New Roman"/>
          <w:sz w:val="24"/>
          <w:szCs w:val="24"/>
        </w:rPr>
        <w:t xml:space="preserve"> </w:t>
      </w:r>
    </w:p>
    <w:p w:rsidR="005D141E" w:rsidRPr="005D141E" w:rsidRDefault="005D141E" w:rsidP="005D141E">
      <w:pPr>
        <w:spacing w:after="0" w:line="240" w:lineRule="auto"/>
        <w:ind w:firstLine="426"/>
        <w:jc w:val="both"/>
        <w:rPr>
          <w:rFonts w:ascii="Times New Roman" w:hAnsi="Times New Roman"/>
          <w:sz w:val="24"/>
          <w:szCs w:val="24"/>
        </w:rPr>
      </w:pPr>
      <w:r w:rsidRPr="005D141E">
        <w:rPr>
          <w:rFonts w:ascii="Times New Roman" w:hAnsi="Times New Roman"/>
          <w:sz w:val="24"/>
          <w:szCs w:val="24"/>
        </w:rPr>
        <w:t>(8) Povinnosti mlčanlivosti môže stážistu zbaviť iba osoba, ktorej sa skutočnosti týkajú, alebo orgán príslušný na vydanie povolenia, a to na žiadosť orgánov činných v trestnom konaní a súdov; ak nemožno určiť orgán príslušný na vydanie povolenia, povinnosti mlčanlivosti o skutočnostiach, o ktorých sa stážista dozvedel v súvislosti s výkonom stáže, môže stážistu na žiadosť orgánov činných v trestnom konaní a súdov zbaviť ministerstvo zdravotníctva.</w:t>
      </w:r>
    </w:p>
    <w:p w:rsidR="005D141E" w:rsidRPr="005D141E" w:rsidRDefault="005D141E" w:rsidP="005D141E">
      <w:pPr>
        <w:spacing w:after="0" w:line="240" w:lineRule="auto"/>
        <w:ind w:left="284" w:hanging="284"/>
        <w:jc w:val="both"/>
        <w:rPr>
          <w:rFonts w:ascii="Times New Roman" w:hAnsi="Times New Roman"/>
          <w:sz w:val="24"/>
          <w:szCs w:val="24"/>
        </w:rPr>
      </w:pPr>
      <w:r w:rsidRPr="005D141E">
        <w:rPr>
          <w:rFonts w:ascii="Times New Roman" w:hAnsi="Times New Roman"/>
          <w:sz w:val="24"/>
          <w:szCs w:val="24"/>
        </w:rPr>
        <w:t xml:space="preserve"> </w:t>
      </w:r>
    </w:p>
    <w:p w:rsidR="005D141E" w:rsidRPr="005D141E" w:rsidRDefault="005D141E" w:rsidP="005D141E">
      <w:pPr>
        <w:spacing w:after="0" w:line="240" w:lineRule="auto"/>
        <w:ind w:firstLine="426"/>
        <w:jc w:val="both"/>
        <w:rPr>
          <w:rFonts w:ascii="Times New Roman" w:hAnsi="Times New Roman"/>
          <w:sz w:val="24"/>
          <w:szCs w:val="24"/>
        </w:rPr>
      </w:pPr>
      <w:r w:rsidRPr="005D141E">
        <w:rPr>
          <w:rFonts w:ascii="Times New Roman" w:hAnsi="Times New Roman"/>
          <w:sz w:val="24"/>
          <w:szCs w:val="24"/>
        </w:rPr>
        <w:t>(9) Ministerstvo zdravotníctva vedie a aktualizuje zoznam vydaných súhlasov na výkon stáže v rozsahu</w:t>
      </w:r>
    </w:p>
    <w:p w:rsidR="005D141E" w:rsidRPr="005D141E" w:rsidRDefault="005D141E" w:rsidP="005D141E">
      <w:pPr>
        <w:spacing w:after="0" w:line="240" w:lineRule="auto"/>
        <w:ind w:left="284" w:hanging="284"/>
        <w:jc w:val="both"/>
        <w:rPr>
          <w:rFonts w:ascii="Times New Roman" w:hAnsi="Times New Roman"/>
          <w:sz w:val="24"/>
          <w:szCs w:val="24"/>
        </w:rPr>
      </w:pPr>
      <w:r w:rsidRPr="005D141E">
        <w:rPr>
          <w:rFonts w:ascii="Times New Roman" w:hAnsi="Times New Roman"/>
          <w:sz w:val="24"/>
          <w:szCs w:val="24"/>
        </w:rPr>
        <w:t>a)</w:t>
      </w:r>
      <w:r w:rsidRPr="005D141E">
        <w:rPr>
          <w:rFonts w:ascii="Times New Roman" w:hAnsi="Times New Roman"/>
          <w:sz w:val="24"/>
          <w:szCs w:val="24"/>
        </w:rPr>
        <w:tab/>
        <w:t xml:space="preserve">dátum vydania súhlasu ministerstva zdravotníctva na výkon stáže, </w:t>
      </w:r>
    </w:p>
    <w:p w:rsidR="005D141E" w:rsidRPr="005D141E" w:rsidRDefault="005D141E" w:rsidP="005D141E">
      <w:pPr>
        <w:spacing w:after="0" w:line="240" w:lineRule="auto"/>
        <w:ind w:left="284" w:hanging="284"/>
        <w:jc w:val="both"/>
        <w:rPr>
          <w:rFonts w:ascii="Times New Roman" w:hAnsi="Times New Roman"/>
          <w:sz w:val="24"/>
          <w:szCs w:val="24"/>
        </w:rPr>
      </w:pPr>
      <w:r w:rsidRPr="005D141E">
        <w:rPr>
          <w:rFonts w:ascii="Times New Roman" w:hAnsi="Times New Roman"/>
          <w:sz w:val="24"/>
          <w:szCs w:val="24"/>
        </w:rPr>
        <w:t>b)</w:t>
      </w:r>
      <w:r w:rsidRPr="005D141E">
        <w:rPr>
          <w:rFonts w:ascii="Times New Roman" w:hAnsi="Times New Roman"/>
          <w:sz w:val="24"/>
          <w:szCs w:val="24"/>
        </w:rPr>
        <w:tab/>
        <w:t xml:space="preserve">meno a priezvisko stážistu, </w:t>
      </w:r>
    </w:p>
    <w:p w:rsidR="005D141E" w:rsidRPr="005D141E" w:rsidRDefault="005D141E" w:rsidP="005D141E">
      <w:pPr>
        <w:spacing w:after="0" w:line="240" w:lineRule="auto"/>
        <w:ind w:left="284" w:hanging="284"/>
        <w:jc w:val="both"/>
        <w:rPr>
          <w:rFonts w:ascii="Times New Roman" w:hAnsi="Times New Roman"/>
          <w:sz w:val="24"/>
          <w:szCs w:val="24"/>
        </w:rPr>
      </w:pPr>
      <w:r w:rsidRPr="005D141E">
        <w:rPr>
          <w:rFonts w:ascii="Times New Roman" w:hAnsi="Times New Roman"/>
          <w:sz w:val="24"/>
          <w:szCs w:val="24"/>
        </w:rPr>
        <w:t>c)</w:t>
      </w:r>
      <w:r w:rsidRPr="005D141E">
        <w:rPr>
          <w:rFonts w:ascii="Times New Roman" w:hAnsi="Times New Roman"/>
          <w:sz w:val="24"/>
          <w:szCs w:val="24"/>
        </w:rPr>
        <w:tab/>
        <w:t>údaje podľa odseku 2 písm. a), b) a d).</w:t>
      </w:r>
    </w:p>
    <w:p w:rsidR="005D141E" w:rsidRPr="005D141E" w:rsidRDefault="005D141E" w:rsidP="005D141E">
      <w:pPr>
        <w:spacing w:after="0" w:line="240" w:lineRule="auto"/>
        <w:ind w:firstLine="426"/>
        <w:jc w:val="both"/>
        <w:rPr>
          <w:rFonts w:ascii="Times New Roman" w:hAnsi="Times New Roman"/>
          <w:sz w:val="24"/>
          <w:szCs w:val="24"/>
        </w:rPr>
      </w:pPr>
    </w:p>
    <w:p w:rsidR="005D141E" w:rsidRPr="005D141E" w:rsidRDefault="005D141E" w:rsidP="005D141E">
      <w:pPr>
        <w:spacing w:after="0" w:line="240" w:lineRule="auto"/>
        <w:ind w:firstLine="426"/>
        <w:jc w:val="both"/>
        <w:rPr>
          <w:rFonts w:ascii="Times New Roman" w:hAnsi="Times New Roman"/>
          <w:sz w:val="24"/>
          <w:szCs w:val="24"/>
        </w:rPr>
      </w:pPr>
      <w:r w:rsidRPr="005D141E">
        <w:rPr>
          <w:rFonts w:ascii="Times New Roman" w:hAnsi="Times New Roman"/>
          <w:sz w:val="24"/>
          <w:szCs w:val="24"/>
        </w:rPr>
        <w:t>(10) Ministerstvo zdravotníctva uverejňuje zoznam podľa odseku 9 na svojom webovom sídle.“.</w:t>
      </w:r>
    </w:p>
    <w:p w:rsidR="005D141E" w:rsidRPr="005D141E" w:rsidRDefault="005D141E" w:rsidP="005D141E">
      <w:pPr>
        <w:spacing w:after="0" w:line="240" w:lineRule="auto"/>
        <w:ind w:firstLine="426"/>
        <w:jc w:val="both"/>
        <w:rPr>
          <w:rFonts w:ascii="Times New Roman" w:hAnsi="Times New Roman"/>
          <w:sz w:val="24"/>
          <w:szCs w:val="24"/>
        </w:rPr>
      </w:pPr>
      <w:r w:rsidRPr="005D141E">
        <w:rPr>
          <w:rFonts w:ascii="Times New Roman" w:hAnsi="Times New Roman"/>
          <w:sz w:val="24"/>
          <w:szCs w:val="24"/>
        </w:rPr>
        <w:t xml:space="preserve">  </w:t>
      </w:r>
    </w:p>
    <w:p w:rsidR="005D141E" w:rsidRPr="005D141E" w:rsidRDefault="005D141E" w:rsidP="005D141E">
      <w:pPr>
        <w:spacing w:after="0" w:line="240" w:lineRule="auto"/>
        <w:jc w:val="both"/>
        <w:rPr>
          <w:rFonts w:ascii="Times New Roman" w:hAnsi="Times New Roman"/>
          <w:sz w:val="24"/>
          <w:szCs w:val="24"/>
        </w:rPr>
      </w:pPr>
      <w:r w:rsidRPr="005D141E">
        <w:rPr>
          <w:rFonts w:ascii="Times New Roman" w:hAnsi="Times New Roman"/>
          <w:sz w:val="24"/>
          <w:szCs w:val="24"/>
        </w:rPr>
        <w:t>Poznámka pod čiarou k odkazu 24da znie:</w:t>
      </w:r>
    </w:p>
    <w:p w:rsidR="005D141E" w:rsidRPr="005D141E" w:rsidRDefault="005D141E" w:rsidP="005D141E">
      <w:pPr>
        <w:spacing w:after="0" w:line="240" w:lineRule="auto"/>
        <w:jc w:val="both"/>
        <w:rPr>
          <w:rFonts w:ascii="Times New Roman" w:hAnsi="Times New Roman"/>
          <w:sz w:val="24"/>
          <w:szCs w:val="24"/>
        </w:rPr>
      </w:pPr>
      <w:r w:rsidRPr="005D141E">
        <w:rPr>
          <w:rFonts w:ascii="Times New Roman" w:hAnsi="Times New Roman"/>
          <w:sz w:val="24"/>
          <w:szCs w:val="24"/>
        </w:rPr>
        <w:t>„</w:t>
      </w:r>
      <w:r w:rsidRPr="005D141E">
        <w:rPr>
          <w:rFonts w:ascii="Times New Roman" w:hAnsi="Times New Roman"/>
          <w:sz w:val="24"/>
          <w:szCs w:val="24"/>
          <w:vertAlign w:val="superscript"/>
        </w:rPr>
        <w:t>24da</w:t>
      </w:r>
      <w:r w:rsidRPr="005D141E">
        <w:rPr>
          <w:rFonts w:ascii="Times New Roman" w:hAnsi="Times New Roman"/>
          <w:sz w:val="24"/>
          <w:szCs w:val="24"/>
        </w:rPr>
        <w:t>) § 30 ods. 1 písm. a) zákona č. 422/2015 Z. z.“.</w:t>
      </w:r>
    </w:p>
    <w:p w:rsidR="005D141E" w:rsidRPr="005D141E" w:rsidRDefault="005D141E" w:rsidP="005D141E">
      <w:pPr>
        <w:spacing w:after="0" w:line="240" w:lineRule="auto"/>
        <w:jc w:val="both"/>
        <w:rPr>
          <w:rFonts w:ascii="Times New Roman" w:hAnsi="Times New Roman"/>
          <w:sz w:val="24"/>
          <w:szCs w:val="24"/>
        </w:rPr>
      </w:pPr>
    </w:p>
    <w:p w:rsidR="005D141E" w:rsidRPr="005D141E" w:rsidRDefault="005D141E" w:rsidP="005D141E">
      <w:pPr>
        <w:numPr>
          <w:ilvl w:val="0"/>
          <w:numId w:val="3"/>
        </w:numPr>
        <w:spacing w:after="0" w:line="240" w:lineRule="auto"/>
        <w:jc w:val="both"/>
        <w:rPr>
          <w:rFonts w:ascii="Times New Roman" w:hAnsi="Times New Roman"/>
          <w:sz w:val="24"/>
          <w:szCs w:val="24"/>
        </w:rPr>
      </w:pPr>
      <w:r w:rsidRPr="005D141E">
        <w:rPr>
          <w:rFonts w:ascii="Times New Roman" w:hAnsi="Times New Roman"/>
          <w:sz w:val="24"/>
          <w:szCs w:val="24"/>
        </w:rPr>
        <w:t>V § 79 sa odsek 1 dopĺňa písmenom bd), ktoré znie:</w:t>
      </w:r>
    </w:p>
    <w:p w:rsidR="005D141E" w:rsidRPr="005D141E" w:rsidRDefault="005D141E" w:rsidP="005D141E">
      <w:pPr>
        <w:spacing w:after="0" w:line="240" w:lineRule="auto"/>
        <w:ind w:left="426" w:hanging="426"/>
        <w:jc w:val="both"/>
        <w:rPr>
          <w:rFonts w:ascii="Times New Roman" w:hAnsi="Times New Roman"/>
          <w:sz w:val="24"/>
          <w:szCs w:val="24"/>
        </w:rPr>
      </w:pPr>
      <w:r w:rsidRPr="005D141E">
        <w:rPr>
          <w:rFonts w:ascii="Times New Roman" w:hAnsi="Times New Roman"/>
          <w:sz w:val="24"/>
          <w:szCs w:val="24"/>
        </w:rPr>
        <w:t>„bd) plniť povinnosti v súvislosti s dočasnou pracovnou neschopnosťou alebo osobnou starostlivosťou v prirodzenom prostredí osoby podľa osobitného predpisu,</w:t>
      </w:r>
      <w:r w:rsidRPr="005D141E">
        <w:rPr>
          <w:rFonts w:ascii="Times New Roman" w:hAnsi="Times New Roman"/>
          <w:sz w:val="24"/>
          <w:szCs w:val="24"/>
          <w:vertAlign w:val="superscript"/>
        </w:rPr>
        <w:t>55jawf</w:t>
      </w:r>
      <w:r w:rsidRPr="005D141E">
        <w:rPr>
          <w:rFonts w:ascii="Times New Roman" w:hAnsi="Times New Roman"/>
          <w:sz w:val="24"/>
          <w:szCs w:val="24"/>
        </w:rPr>
        <w:t>)“.</w:t>
      </w:r>
    </w:p>
    <w:p w:rsidR="005D141E" w:rsidRPr="005D141E" w:rsidRDefault="005D141E" w:rsidP="005D141E">
      <w:pPr>
        <w:spacing w:after="0" w:line="240" w:lineRule="auto"/>
        <w:ind w:left="720"/>
        <w:jc w:val="both"/>
        <w:rPr>
          <w:rFonts w:ascii="Times New Roman" w:hAnsi="Times New Roman"/>
          <w:sz w:val="24"/>
          <w:szCs w:val="24"/>
        </w:rPr>
      </w:pPr>
    </w:p>
    <w:p w:rsidR="005D141E" w:rsidRPr="005D141E" w:rsidRDefault="005D141E" w:rsidP="005D141E">
      <w:pPr>
        <w:spacing w:after="0" w:line="240" w:lineRule="auto"/>
        <w:jc w:val="both"/>
        <w:rPr>
          <w:rFonts w:ascii="Times New Roman" w:hAnsi="Times New Roman"/>
          <w:sz w:val="24"/>
          <w:szCs w:val="24"/>
        </w:rPr>
      </w:pPr>
      <w:r w:rsidRPr="005D141E">
        <w:rPr>
          <w:rFonts w:ascii="Times New Roman" w:hAnsi="Times New Roman"/>
          <w:sz w:val="24"/>
          <w:szCs w:val="24"/>
        </w:rPr>
        <w:t>Poznámka pod čiarou k odkazu 55jawf znie:</w:t>
      </w:r>
    </w:p>
    <w:p w:rsidR="005D141E" w:rsidRPr="005D141E" w:rsidRDefault="005D141E" w:rsidP="005D141E">
      <w:pPr>
        <w:spacing w:after="0" w:line="240" w:lineRule="auto"/>
        <w:jc w:val="both"/>
        <w:rPr>
          <w:rFonts w:ascii="Times New Roman" w:hAnsi="Times New Roman"/>
          <w:sz w:val="24"/>
          <w:szCs w:val="24"/>
        </w:rPr>
      </w:pPr>
      <w:r w:rsidRPr="005D141E">
        <w:rPr>
          <w:rFonts w:ascii="Times New Roman" w:hAnsi="Times New Roman"/>
          <w:sz w:val="24"/>
          <w:szCs w:val="24"/>
        </w:rPr>
        <w:t>„</w:t>
      </w:r>
      <w:r w:rsidRPr="005D141E">
        <w:rPr>
          <w:rFonts w:ascii="Times New Roman" w:hAnsi="Times New Roman"/>
          <w:sz w:val="24"/>
          <w:szCs w:val="24"/>
          <w:vertAlign w:val="superscript"/>
        </w:rPr>
        <w:t>55jawf</w:t>
      </w:r>
      <w:r w:rsidRPr="005D141E">
        <w:rPr>
          <w:rFonts w:ascii="Times New Roman" w:hAnsi="Times New Roman"/>
          <w:sz w:val="24"/>
          <w:szCs w:val="24"/>
        </w:rPr>
        <w:t xml:space="preserve">) </w:t>
      </w:r>
      <w:r w:rsidRPr="005D141E">
        <w:rPr>
          <w:rFonts w:ascii="Times New Roman" w:hAnsi="Times New Roman"/>
          <w:sz w:val="24"/>
          <w:szCs w:val="24"/>
        </w:rPr>
        <w:tab/>
        <w:t>§ 233 ods. 2 zákona č. 461/2003 Z. z. v znení neskorších predpisov.</w:t>
      </w:r>
    </w:p>
    <w:p w:rsidR="005D141E" w:rsidRPr="005D141E" w:rsidRDefault="005D141E" w:rsidP="005D141E">
      <w:pPr>
        <w:spacing w:after="0" w:line="240" w:lineRule="auto"/>
        <w:ind w:firstLine="708"/>
        <w:jc w:val="both"/>
        <w:rPr>
          <w:rFonts w:ascii="Times New Roman" w:hAnsi="Times New Roman"/>
          <w:sz w:val="24"/>
          <w:szCs w:val="24"/>
        </w:rPr>
      </w:pPr>
      <w:r w:rsidRPr="005D141E">
        <w:rPr>
          <w:rFonts w:ascii="Times New Roman" w:hAnsi="Times New Roman"/>
          <w:sz w:val="24"/>
          <w:szCs w:val="24"/>
        </w:rPr>
        <w:t>§ 12a a 12b zákona č. 576/2004 Z. z. v znení zákona č...../2019 Z. z.“.</w:t>
      </w:r>
    </w:p>
    <w:p w:rsidR="005D141E" w:rsidRPr="005D141E" w:rsidRDefault="005D141E" w:rsidP="005D141E">
      <w:pPr>
        <w:spacing w:after="0" w:line="240" w:lineRule="auto"/>
        <w:jc w:val="both"/>
        <w:rPr>
          <w:rFonts w:ascii="Times New Roman" w:eastAsia="Times New Roman" w:hAnsi="Times New Roman"/>
          <w:b/>
          <w:bCs/>
          <w:sz w:val="24"/>
          <w:szCs w:val="24"/>
        </w:rPr>
      </w:pPr>
    </w:p>
    <w:p w:rsidR="005D141E" w:rsidRPr="005D141E" w:rsidRDefault="005D141E" w:rsidP="005D141E">
      <w:pPr>
        <w:numPr>
          <w:ilvl w:val="0"/>
          <w:numId w:val="3"/>
        </w:numPr>
        <w:spacing w:after="0" w:line="240" w:lineRule="auto"/>
        <w:jc w:val="both"/>
        <w:rPr>
          <w:rFonts w:ascii="Times New Roman" w:hAnsi="Times New Roman"/>
          <w:sz w:val="24"/>
          <w:szCs w:val="24"/>
        </w:rPr>
      </w:pPr>
      <w:r w:rsidRPr="005D141E">
        <w:rPr>
          <w:rFonts w:ascii="Times New Roman" w:hAnsi="Times New Roman"/>
          <w:sz w:val="24"/>
          <w:szCs w:val="24"/>
        </w:rPr>
        <w:t xml:space="preserve">§ 79 sa dopĺňa odsekmi 16 a 17, ktoré znejú: </w:t>
      </w:r>
    </w:p>
    <w:p w:rsidR="005D141E" w:rsidRPr="005D141E" w:rsidRDefault="005D141E" w:rsidP="005D141E">
      <w:pPr>
        <w:spacing w:after="0" w:line="240" w:lineRule="auto"/>
        <w:jc w:val="both"/>
        <w:rPr>
          <w:rFonts w:ascii="Times New Roman" w:hAnsi="Times New Roman"/>
          <w:sz w:val="24"/>
          <w:szCs w:val="24"/>
        </w:rPr>
      </w:pPr>
      <w:r w:rsidRPr="005D141E">
        <w:rPr>
          <w:rFonts w:ascii="Times New Roman" w:hAnsi="Times New Roman"/>
          <w:sz w:val="24"/>
          <w:szCs w:val="24"/>
        </w:rPr>
        <w:t>„(16) Poskytovateľ, ktorý je držiteľom povolenia alebo držiteľom licencie na výkon samostatnej zdravotníckej praxe, je povinný dodržiavať požiadavky na reklamu a predaj počiatočnej dojčenskej výživy a následnej dojčenskej výživy podľa osobitných predpisov.</w:t>
      </w:r>
      <w:r w:rsidRPr="005D141E">
        <w:rPr>
          <w:rFonts w:ascii="Times New Roman" w:hAnsi="Times New Roman"/>
          <w:sz w:val="24"/>
          <w:szCs w:val="24"/>
          <w:vertAlign w:val="superscript"/>
        </w:rPr>
        <w:t>55o</w:t>
      </w:r>
      <w:r w:rsidRPr="005D141E">
        <w:rPr>
          <w:rFonts w:ascii="Times New Roman" w:hAnsi="Times New Roman"/>
          <w:sz w:val="24"/>
          <w:szCs w:val="24"/>
        </w:rPr>
        <w:t>)</w:t>
      </w:r>
    </w:p>
    <w:p w:rsidR="005D141E" w:rsidRPr="005D141E" w:rsidRDefault="005D141E" w:rsidP="005D141E">
      <w:pPr>
        <w:spacing w:after="0" w:line="240" w:lineRule="auto"/>
        <w:jc w:val="center"/>
        <w:rPr>
          <w:rFonts w:ascii="Times New Roman" w:hAnsi="Times New Roman"/>
          <w:sz w:val="24"/>
          <w:szCs w:val="24"/>
        </w:rPr>
      </w:pPr>
    </w:p>
    <w:p w:rsidR="005D141E" w:rsidRPr="005D141E" w:rsidRDefault="005D141E" w:rsidP="005D141E">
      <w:pPr>
        <w:spacing w:after="0" w:line="240" w:lineRule="auto"/>
        <w:jc w:val="both"/>
        <w:rPr>
          <w:rFonts w:ascii="Times New Roman" w:hAnsi="Times New Roman"/>
          <w:sz w:val="24"/>
          <w:szCs w:val="24"/>
        </w:rPr>
      </w:pPr>
      <w:r w:rsidRPr="005D141E">
        <w:rPr>
          <w:rFonts w:ascii="Times New Roman" w:hAnsi="Times New Roman"/>
          <w:sz w:val="24"/>
          <w:szCs w:val="24"/>
        </w:rPr>
        <w:t xml:space="preserve">(17) Poskytovateľ, ktorý je držiteľom povolenia na prevádzkovanie nemocnice, ktorý získal súhlas ministerstva zdravotníctva na výkon stáže podľa § 30a ods. 4, je povinný </w:t>
      </w:r>
    </w:p>
    <w:p w:rsidR="005D141E" w:rsidRPr="005D141E" w:rsidRDefault="005D141E" w:rsidP="005D141E">
      <w:pPr>
        <w:tabs>
          <w:tab w:val="left" w:pos="426"/>
        </w:tabs>
        <w:spacing w:after="0" w:line="240" w:lineRule="auto"/>
        <w:jc w:val="both"/>
        <w:rPr>
          <w:rFonts w:ascii="Times New Roman" w:hAnsi="Times New Roman"/>
          <w:sz w:val="24"/>
          <w:szCs w:val="24"/>
        </w:rPr>
      </w:pPr>
      <w:r w:rsidRPr="005D141E">
        <w:rPr>
          <w:rFonts w:ascii="Times New Roman" w:hAnsi="Times New Roman"/>
          <w:sz w:val="24"/>
          <w:szCs w:val="24"/>
        </w:rPr>
        <w:t>a)</w:t>
      </w:r>
      <w:r w:rsidRPr="005D141E">
        <w:rPr>
          <w:rFonts w:ascii="Times New Roman" w:hAnsi="Times New Roman"/>
          <w:sz w:val="24"/>
          <w:szCs w:val="24"/>
        </w:rPr>
        <w:tab/>
        <w:t>plniť oznamovaciu povinnosť podľa § 30a ods. 6 písm. a),</w:t>
      </w:r>
    </w:p>
    <w:p w:rsidR="005D141E" w:rsidRPr="005D141E" w:rsidRDefault="005D141E" w:rsidP="005D141E">
      <w:pPr>
        <w:tabs>
          <w:tab w:val="left" w:pos="426"/>
        </w:tabs>
        <w:spacing w:after="0" w:line="240" w:lineRule="auto"/>
        <w:jc w:val="both"/>
        <w:rPr>
          <w:rFonts w:ascii="Times New Roman" w:hAnsi="Times New Roman"/>
          <w:sz w:val="24"/>
          <w:szCs w:val="24"/>
        </w:rPr>
      </w:pPr>
      <w:r w:rsidRPr="005D141E">
        <w:rPr>
          <w:rFonts w:ascii="Times New Roman" w:hAnsi="Times New Roman"/>
          <w:sz w:val="24"/>
          <w:szCs w:val="24"/>
        </w:rPr>
        <w:t>b)</w:t>
      </w:r>
      <w:r w:rsidRPr="005D141E">
        <w:rPr>
          <w:rFonts w:ascii="Times New Roman" w:hAnsi="Times New Roman"/>
          <w:sz w:val="24"/>
          <w:szCs w:val="24"/>
        </w:rPr>
        <w:tab/>
        <w:t>zabezpečiť výkon odborného dohľadu pri výkone stáže podľa § 30a ods. 6 písm. b).“.</w:t>
      </w:r>
    </w:p>
    <w:p w:rsidR="005D141E" w:rsidRPr="005D141E" w:rsidRDefault="005D141E" w:rsidP="005D141E">
      <w:pPr>
        <w:spacing w:after="0" w:line="240" w:lineRule="auto"/>
        <w:jc w:val="both"/>
        <w:rPr>
          <w:rFonts w:ascii="Times New Roman" w:hAnsi="Times New Roman"/>
          <w:sz w:val="24"/>
          <w:szCs w:val="24"/>
        </w:rPr>
      </w:pPr>
    </w:p>
    <w:p w:rsidR="005D141E" w:rsidRPr="005D141E" w:rsidRDefault="005D141E" w:rsidP="005D141E">
      <w:pPr>
        <w:spacing w:after="0" w:line="240" w:lineRule="auto"/>
        <w:jc w:val="both"/>
        <w:rPr>
          <w:rFonts w:ascii="Times New Roman" w:hAnsi="Times New Roman"/>
          <w:sz w:val="24"/>
          <w:szCs w:val="24"/>
        </w:rPr>
      </w:pPr>
      <w:r w:rsidRPr="005D141E">
        <w:rPr>
          <w:rFonts w:ascii="Times New Roman" w:hAnsi="Times New Roman"/>
          <w:sz w:val="24"/>
          <w:szCs w:val="24"/>
        </w:rPr>
        <w:t>Poznámka pod čiarou k odkazu 55o znie:</w:t>
      </w:r>
    </w:p>
    <w:p w:rsidR="005D141E" w:rsidRPr="005D141E" w:rsidRDefault="005D141E" w:rsidP="005D141E">
      <w:pPr>
        <w:spacing w:after="0" w:line="240" w:lineRule="auto"/>
        <w:ind w:left="567" w:hanging="567"/>
        <w:jc w:val="both"/>
        <w:rPr>
          <w:rFonts w:ascii="Times New Roman" w:hAnsi="Times New Roman"/>
          <w:sz w:val="24"/>
          <w:szCs w:val="24"/>
        </w:rPr>
      </w:pPr>
      <w:r w:rsidRPr="005D141E">
        <w:rPr>
          <w:rFonts w:ascii="Times New Roman" w:hAnsi="Times New Roman"/>
          <w:sz w:val="24"/>
          <w:szCs w:val="24"/>
        </w:rPr>
        <w:t>„</w:t>
      </w:r>
      <w:r w:rsidRPr="005D141E">
        <w:rPr>
          <w:rFonts w:ascii="Times New Roman" w:hAnsi="Times New Roman"/>
          <w:sz w:val="24"/>
          <w:szCs w:val="24"/>
          <w:vertAlign w:val="superscript"/>
        </w:rPr>
        <w:t>55o</w:t>
      </w:r>
      <w:r w:rsidRPr="005D141E">
        <w:rPr>
          <w:rFonts w:ascii="Times New Roman" w:hAnsi="Times New Roman"/>
          <w:sz w:val="24"/>
          <w:szCs w:val="24"/>
        </w:rPr>
        <w:t xml:space="preserve">) </w:t>
      </w:r>
      <w:r w:rsidRPr="005D141E">
        <w:rPr>
          <w:rFonts w:ascii="Times New Roman" w:hAnsi="Times New Roman"/>
          <w:sz w:val="24"/>
          <w:szCs w:val="24"/>
        </w:rPr>
        <w:tab/>
        <w:t>Nariadenie Európskeho parlamentu a Rady (EÚ) č. 609/2013 z 12. júna 2013 o potravinách určených pre dojčatá a malé deti, potravinách na osobitné lekárske účely a o celkovej náhrade stravy na účely regulácie hmotnosti a ktorým sa zrušuje smernica Rady 92/52/EHS, smernica Komisie 96/8/ES, 1999/21/ES, 2006/125/ES a 2006/141/ES, smernica Európskeho parlamentu a Rady 2009/39/ES a nariadenie Komisie (ES) č. 41/2009 a (ES) č. 953/2009  (Ú. v. EÚ L 181, 29.6.2013) v platnom znení.</w:t>
      </w:r>
    </w:p>
    <w:p w:rsidR="005D141E" w:rsidRPr="005D141E" w:rsidRDefault="005D141E" w:rsidP="005D141E">
      <w:pPr>
        <w:spacing w:after="0" w:line="240" w:lineRule="auto"/>
        <w:ind w:left="567"/>
        <w:jc w:val="both"/>
        <w:rPr>
          <w:rFonts w:ascii="Times New Roman" w:hAnsi="Times New Roman"/>
          <w:sz w:val="24"/>
          <w:szCs w:val="24"/>
        </w:rPr>
      </w:pPr>
      <w:r w:rsidRPr="005D141E">
        <w:rPr>
          <w:rFonts w:ascii="Times New Roman" w:hAnsi="Times New Roman"/>
          <w:sz w:val="24"/>
          <w:szCs w:val="24"/>
        </w:rPr>
        <w:t>Delegované nariadenie Komisie (EÚ) 2016/127 z 25.septembra 2015, ktorým sa dopĺňa nariadenie Európskeho parlamentu a Rady (EÚ) č. 609/2013, pokiaľ ide o osobitné požiadavky na zloženie a informácie platné pre počiatočnú dojčenskú výživu a následnú dojčenskú výživu a pokiaľ ide o požiadavky na informácie týkajúce sa výživy dojčiat a malých detí(Ú. v. EÚ L 25, 2.2.2016) v platnom znení.</w:t>
      </w:r>
    </w:p>
    <w:p w:rsidR="005D141E" w:rsidRDefault="005D141E" w:rsidP="005D141E">
      <w:pPr>
        <w:spacing w:after="0" w:line="240" w:lineRule="auto"/>
        <w:ind w:left="567"/>
        <w:jc w:val="both"/>
        <w:rPr>
          <w:rFonts w:ascii="Times New Roman" w:hAnsi="Times New Roman"/>
          <w:sz w:val="24"/>
          <w:szCs w:val="24"/>
        </w:rPr>
      </w:pPr>
      <w:r w:rsidRPr="005D141E">
        <w:rPr>
          <w:rFonts w:ascii="Times New Roman" w:hAnsi="Times New Roman"/>
          <w:sz w:val="24"/>
          <w:szCs w:val="24"/>
        </w:rPr>
        <w:t>Zákon č. 147/2001 Z. z. o reklame a o zmene a doplnení niektorých zákonov v znení zákona č..../2019 Z. z.“.</w:t>
      </w:r>
    </w:p>
    <w:p w:rsidR="00E16283" w:rsidRPr="005D141E" w:rsidRDefault="00E16283" w:rsidP="005D141E">
      <w:pPr>
        <w:spacing w:after="0" w:line="240" w:lineRule="auto"/>
        <w:ind w:left="567"/>
        <w:jc w:val="both"/>
        <w:rPr>
          <w:rFonts w:ascii="Times New Roman" w:eastAsia="Times New Roman" w:hAnsi="Times New Roman"/>
          <w:b/>
          <w:bCs/>
          <w:sz w:val="24"/>
          <w:szCs w:val="24"/>
        </w:rPr>
      </w:pPr>
    </w:p>
    <w:p w:rsidR="005D141E" w:rsidRPr="005D141E" w:rsidRDefault="005D141E" w:rsidP="005D141E">
      <w:pPr>
        <w:numPr>
          <w:ilvl w:val="0"/>
          <w:numId w:val="3"/>
        </w:numPr>
        <w:spacing w:after="0" w:line="240" w:lineRule="auto"/>
        <w:jc w:val="both"/>
        <w:rPr>
          <w:rFonts w:ascii="Times New Roman" w:hAnsi="Times New Roman"/>
          <w:sz w:val="24"/>
          <w:szCs w:val="24"/>
        </w:rPr>
      </w:pPr>
      <w:r w:rsidRPr="005D141E">
        <w:rPr>
          <w:rFonts w:ascii="Times New Roman" w:hAnsi="Times New Roman"/>
          <w:sz w:val="24"/>
          <w:szCs w:val="24"/>
        </w:rPr>
        <w:t>V § 80 ods. 1 písm. b) sa na konci pripájajú tieto slová: „vrátane absolvovania vzdelávania v akreditovanom študijnom programe sústavného vzdelávania v oblasti neodkladnej podpory životných funkcií podľa § 40 ods. 2 tretej vety,“.</w:t>
      </w:r>
    </w:p>
    <w:p w:rsidR="005D141E" w:rsidRPr="005D141E" w:rsidRDefault="005D141E" w:rsidP="005D141E">
      <w:pPr>
        <w:spacing w:after="0" w:line="240" w:lineRule="auto"/>
        <w:jc w:val="both"/>
        <w:rPr>
          <w:rFonts w:ascii="Times New Roman" w:hAnsi="Times New Roman"/>
          <w:sz w:val="24"/>
          <w:szCs w:val="24"/>
        </w:rPr>
      </w:pPr>
    </w:p>
    <w:p w:rsidR="005D141E" w:rsidRPr="005D141E" w:rsidRDefault="005D141E" w:rsidP="005D141E">
      <w:pPr>
        <w:numPr>
          <w:ilvl w:val="0"/>
          <w:numId w:val="3"/>
        </w:numPr>
        <w:spacing w:after="0" w:line="240" w:lineRule="auto"/>
        <w:jc w:val="both"/>
        <w:rPr>
          <w:rFonts w:ascii="Times New Roman" w:hAnsi="Times New Roman"/>
          <w:sz w:val="24"/>
          <w:szCs w:val="24"/>
        </w:rPr>
      </w:pPr>
      <w:r w:rsidRPr="005D141E">
        <w:rPr>
          <w:rFonts w:ascii="Times New Roman" w:hAnsi="Times New Roman"/>
          <w:sz w:val="24"/>
          <w:szCs w:val="24"/>
        </w:rPr>
        <w:t>V § 80 sa odsek 6 dopĺňa písmenom c), ktoré znie:</w:t>
      </w:r>
    </w:p>
    <w:p w:rsidR="005D141E" w:rsidRPr="005D141E" w:rsidRDefault="005D141E" w:rsidP="005D141E">
      <w:pPr>
        <w:widowControl w:val="0"/>
        <w:autoSpaceDE w:val="0"/>
        <w:autoSpaceDN w:val="0"/>
        <w:adjustRightInd w:val="0"/>
        <w:spacing w:after="0" w:line="240" w:lineRule="auto"/>
        <w:ind w:left="426" w:hanging="426"/>
        <w:jc w:val="both"/>
        <w:rPr>
          <w:rFonts w:ascii="Times New Roman" w:hAnsi="Times New Roman"/>
          <w:sz w:val="24"/>
          <w:szCs w:val="24"/>
        </w:rPr>
      </w:pPr>
      <w:r w:rsidRPr="005D141E">
        <w:rPr>
          <w:rFonts w:ascii="Times New Roman" w:hAnsi="Times New Roman"/>
          <w:sz w:val="24"/>
          <w:szCs w:val="24"/>
        </w:rPr>
        <w:t xml:space="preserve">„c) </w:t>
      </w:r>
      <w:r w:rsidRPr="005D141E">
        <w:rPr>
          <w:rFonts w:ascii="Times New Roman" w:hAnsi="Times New Roman"/>
          <w:sz w:val="24"/>
          <w:szCs w:val="24"/>
        </w:rPr>
        <w:tab/>
        <w:t xml:space="preserve">sociálneho pracovníka, ktorý je v pracovnoprávnom vzťahu s poskytovateľom ústavnej zdravotnej starostlivosti v rozsahu stanovenom ošetrujúcim lekárom na účely následnej ústavnej zdravotnej starostlivosti.“. </w:t>
      </w:r>
    </w:p>
    <w:p w:rsidR="005D141E" w:rsidRPr="005D141E" w:rsidRDefault="005D141E" w:rsidP="005D141E">
      <w:pPr>
        <w:spacing w:after="0" w:line="240" w:lineRule="auto"/>
        <w:jc w:val="both"/>
        <w:rPr>
          <w:rFonts w:ascii="Times New Roman" w:hAnsi="Times New Roman"/>
          <w:sz w:val="24"/>
          <w:szCs w:val="24"/>
        </w:rPr>
      </w:pPr>
    </w:p>
    <w:p w:rsidR="005D141E" w:rsidRPr="005D141E" w:rsidRDefault="005D141E" w:rsidP="005D141E">
      <w:pPr>
        <w:numPr>
          <w:ilvl w:val="0"/>
          <w:numId w:val="3"/>
        </w:numPr>
        <w:spacing w:after="0" w:line="240" w:lineRule="auto"/>
        <w:jc w:val="both"/>
        <w:rPr>
          <w:rFonts w:ascii="Times New Roman" w:hAnsi="Times New Roman"/>
          <w:sz w:val="24"/>
          <w:szCs w:val="24"/>
        </w:rPr>
      </w:pPr>
      <w:r w:rsidRPr="005D141E">
        <w:rPr>
          <w:rFonts w:ascii="Times New Roman" w:hAnsi="Times New Roman"/>
          <w:sz w:val="24"/>
          <w:szCs w:val="24"/>
        </w:rPr>
        <w:t>V § 81 ods. 1 písm. a) sa slová „až bc)“ nahrádzajú slovami „až bd)“ a slová „písmene f)“ sa nahrádzajú slovami „písmenách f) a i)“.</w:t>
      </w:r>
    </w:p>
    <w:p w:rsidR="005D141E" w:rsidRPr="005D141E" w:rsidRDefault="005D141E" w:rsidP="005D141E">
      <w:pPr>
        <w:spacing w:after="0" w:line="240" w:lineRule="auto"/>
        <w:jc w:val="both"/>
        <w:rPr>
          <w:rFonts w:ascii="Times New Roman" w:hAnsi="Times New Roman"/>
          <w:sz w:val="24"/>
          <w:szCs w:val="24"/>
        </w:rPr>
      </w:pPr>
    </w:p>
    <w:p w:rsidR="005D141E" w:rsidRPr="005D141E" w:rsidRDefault="005D141E" w:rsidP="005D141E">
      <w:pPr>
        <w:numPr>
          <w:ilvl w:val="0"/>
          <w:numId w:val="3"/>
        </w:numPr>
        <w:spacing w:after="0" w:line="240" w:lineRule="auto"/>
        <w:jc w:val="both"/>
        <w:rPr>
          <w:rFonts w:ascii="Times New Roman" w:hAnsi="Times New Roman"/>
          <w:sz w:val="24"/>
          <w:szCs w:val="24"/>
        </w:rPr>
      </w:pPr>
      <w:r w:rsidRPr="005D141E">
        <w:rPr>
          <w:rFonts w:ascii="Times New Roman" w:hAnsi="Times New Roman"/>
          <w:sz w:val="24"/>
          <w:szCs w:val="24"/>
        </w:rPr>
        <w:t>V § 81 odsek 5 znie:</w:t>
      </w:r>
    </w:p>
    <w:p w:rsidR="005D141E" w:rsidRPr="005D141E" w:rsidRDefault="005D141E" w:rsidP="005D141E">
      <w:pPr>
        <w:spacing w:after="0" w:line="240" w:lineRule="auto"/>
        <w:jc w:val="both"/>
        <w:rPr>
          <w:rFonts w:ascii="Times New Roman" w:hAnsi="Times New Roman"/>
          <w:sz w:val="24"/>
          <w:szCs w:val="24"/>
        </w:rPr>
      </w:pPr>
      <w:r w:rsidRPr="005D141E">
        <w:rPr>
          <w:rFonts w:ascii="Times New Roman" w:hAnsi="Times New Roman"/>
          <w:sz w:val="24"/>
          <w:szCs w:val="24"/>
        </w:rPr>
        <w:t>„(5) Orgány dozoru podľa odseku 1 pri výkone dozornej činnosti postupujú primerane podľa základných pravidiel kontrolnej činnosti ustanovených osobitným predpisom.</w:t>
      </w:r>
      <w:r w:rsidRPr="005D141E">
        <w:rPr>
          <w:rFonts w:ascii="Times New Roman" w:hAnsi="Times New Roman"/>
          <w:sz w:val="24"/>
          <w:szCs w:val="24"/>
          <w:vertAlign w:val="superscript"/>
        </w:rPr>
        <w:t>60c</w:t>
      </w:r>
      <w:r w:rsidRPr="005D141E">
        <w:rPr>
          <w:rFonts w:ascii="Times New Roman" w:hAnsi="Times New Roman"/>
          <w:sz w:val="24"/>
          <w:szCs w:val="24"/>
        </w:rPr>
        <w:t>) Úrad pre dohľad pri výkone dozornej činnosti postupuje primerane podľa ustanovení osobitného predpisu.</w:t>
      </w:r>
      <w:r w:rsidRPr="005D141E">
        <w:rPr>
          <w:rFonts w:ascii="Times New Roman" w:hAnsi="Times New Roman"/>
          <w:sz w:val="24"/>
          <w:szCs w:val="24"/>
          <w:vertAlign w:val="superscript"/>
        </w:rPr>
        <w:t>60caa</w:t>
      </w:r>
      <w:r w:rsidRPr="005D141E">
        <w:rPr>
          <w:rFonts w:ascii="Times New Roman" w:hAnsi="Times New Roman"/>
          <w:sz w:val="24"/>
          <w:szCs w:val="24"/>
        </w:rPr>
        <w:t xml:space="preserve">)“. </w:t>
      </w:r>
    </w:p>
    <w:p w:rsidR="005D141E" w:rsidRPr="005D141E" w:rsidRDefault="005D141E" w:rsidP="005D141E">
      <w:pPr>
        <w:spacing w:after="0" w:line="240" w:lineRule="auto"/>
        <w:jc w:val="both"/>
        <w:rPr>
          <w:rFonts w:ascii="Times New Roman" w:hAnsi="Times New Roman"/>
          <w:sz w:val="24"/>
          <w:szCs w:val="24"/>
        </w:rPr>
      </w:pPr>
    </w:p>
    <w:p w:rsidR="005D141E" w:rsidRPr="005D141E" w:rsidRDefault="005D141E" w:rsidP="005D141E">
      <w:pPr>
        <w:spacing w:after="0" w:line="240" w:lineRule="auto"/>
        <w:jc w:val="both"/>
        <w:rPr>
          <w:rFonts w:ascii="Times New Roman" w:hAnsi="Times New Roman"/>
          <w:sz w:val="24"/>
          <w:szCs w:val="24"/>
        </w:rPr>
      </w:pPr>
      <w:r w:rsidRPr="005D141E">
        <w:rPr>
          <w:rFonts w:ascii="Times New Roman" w:hAnsi="Times New Roman"/>
          <w:sz w:val="24"/>
          <w:szCs w:val="24"/>
        </w:rPr>
        <w:t xml:space="preserve">Poznámka pod čiarou k odkazu 60caa znie: </w:t>
      </w:r>
    </w:p>
    <w:p w:rsidR="005D141E" w:rsidRPr="005D141E" w:rsidRDefault="005D141E" w:rsidP="005D141E">
      <w:pPr>
        <w:spacing w:after="0" w:line="240" w:lineRule="auto"/>
        <w:jc w:val="both"/>
        <w:rPr>
          <w:rFonts w:ascii="Times New Roman" w:hAnsi="Times New Roman"/>
          <w:sz w:val="24"/>
          <w:szCs w:val="24"/>
        </w:rPr>
      </w:pPr>
      <w:r w:rsidRPr="005D141E">
        <w:rPr>
          <w:rFonts w:ascii="Times New Roman" w:hAnsi="Times New Roman"/>
          <w:sz w:val="24"/>
          <w:szCs w:val="24"/>
        </w:rPr>
        <w:t>„</w:t>
      </w:r>
      <w:r w:rsidRPr="005D141E">
        <w:rPr>
          <w:rFonts w:ascii="Times New Roman" w:hAnsi="Times New Roman"/>
          <w:sz w:val="24"/>
          <w:szCs w:val="24"/>
          <w:vertAlign w:val="superscript"/>
        </w:rPr>
        <w:t>60caa</w:t>
      </w:r>
      <w:r w:rsidRPr="005D141E">
        <w:rPr>
          <w:rFonts w:ascii="Times New Roman" w:hAnsi="Times New Roman"/>
          <w:sz w:val="24"/>
          <w:szCs w:val="24"/>
        </w:rPr>
        <w:t xml:space="preserve">) § 43 až 49 zákona č. 581/2004 Z. z. v znení neskorších predpisov.“. </w:t>
      </w:r>
    </w:p>
    <w:p w:rsidR="005D141E" w:rsidRPr="005D141E" w:rsidRDefault="005D141E" w:rsidP="005D141E">
      <w:pPr>
        <w:spacing w:after="0" w:line="240" w:lineRule="auto"/>
        <w:jc w:val="both"/>
        <w:rPr>
          <w:rFonts w:ascii="Times New Roman" w:hAnsi="Times New Roman"/>
          <w:sz w:val="24"/>
          <w:szCs w:val="24"/>
        </w:rPr>
      </w:pPr>
    </w:p>
    <w:p w:rsidR="005D141E" w:rsidRDefault="005D141E" w:rsidP="005D141E">
      <w:pPr>
        <w:numPr>
          <w:ilvl w:val="0"/>
          <w:numId w:val="3"/>
        </w:numPr>
        <w:spacing w:after="0" w:line="240" w:lineRule="auto"/>
        <w:jc w:val="both"/>
        <w:rPr>
          <w:rFonts w:ascii="Times New Roman" w:hAnsi="Times New Roman"/>
          <w:sz w:val="24"/>
          <w:szCs w:val="24"/>
        </w:rPr>
      </w:pPr>
      <w:r w:rsidRPr="005D141E">
        <w:rPr>
          <w:rFonts w:ascii="Times New Roman" w:hAnsi="Times New Roman"/>
          <w:sz w:val="24"/>
          <w:szCs w:val="24"/>
        </w:rPr>
        <w:t>V § 82 ods. 1 písm. b) sa slová „ag) a ai)“ nahrádzajú slovami „ag), ai) a bd)“.</w:t>
      </w:r>
    </w:p>
    <w:p w:rsidR="005D141E" w:rsidRPr="005D141E" w:rsidRDefault="005D141E" w:rsidP="005D141E">
      <w:pPr>
        <w:spacing w:after="0" w:line="240" w:lineRule="auto"/>
        <w:ind w:left="720"/>
        <w:jc w:val="both"/>
        <w:rPr>
          <w:rFonts w:ascii="Times New Roman" w:hAnsi="Times New Roman"/>
          <w:sz w:val="24"/>
          <w:szCs w:val="24"/>
        </w:rPr>
      </w:pPr>
    </w:p>
    <w:p w:rsidR="005D141E" w:rsidRPr="005D141E" w:rsidRDefault="005D141E" w:rsidP="005D141E">
      <w:pPr>
        <w:numPr>
          <w:ilvl w:val="0"/>
          <w:numId w:val="3"/>
        </w:numPr>
        <w:spacing w:after="0" w:line="240" w:lineRule="auto"/>
        <w:jc w:val="both"/>
        <w:rPr>
          <w:rFonts w:ascii="Times New Roman" w:hAnsi="Times New Roman"/>
          <w:sz w:val="24"/>
          <w:szCs w:val="24"/>
        </w:rPr>
      </w:pPr>
      <w:r w:rsidRPr="005D141E">
        <w:rPr>
          <w:rFonts w:ascii="Times New Roman" w:hAnsi="Times New Roman"/>
          <w:sz w:val="24"/>
          <w:szCs w:val="24"/>
        </w:rPr>
        <w:t xml:space="preserve">§ 82 sa dopĺňa odsekom 20, ktorý znie: </w:t>
      </w:r>
    </w:p>
    <w:p w:rsidR="005D141E" w:rsidRPr="005D141E" w:rsidRDefault="005D141E" w:rsidP="005D141E">
      <w:pPr>
        <w:spacing w:after="0" w:line="240" w:lineRule="auto"/>
        <w:jc w:val="both"/>
        <w:rPr>
          <w:rFonts w:ascii="Times New Roman" w:hAnsi="Times New Roman"/>
          <w:sz w:val="24"/>
          <w:szCs w:val="24"/>
        </w:rPr>
      </w:pPr>
      <w:r w:rsidRPr="005D141E">
        <w:rPr>
          <w:rFonts w:ascii="Times New Roman" w:hAnsi="Times New Roman"/>
          <w:sz w:val="24"/>
          <w:szCs w:val="24"/>
        </w:rPr>
        <w:t xml:space="preserve">„(20) Ministerstvo zdravotníctva uloží pokutu poskytovateľovi ústavnej zdravotnej starostlivosti, ktorý získal súhlas ministerstva zdravotníctva na výkon stáže, až do výšky </w:t>
      </w:r>
    </w:p>
    <w:p w:rsidR="005D141E" w:rsidRPr="005D141E" w:rsidRDefault="005D141E" w:rsidP="005D141E">
      <w:pPr>
        <w:tabs>
          <w:tab w:val="left" w:pos="426"/>
        </w:tabs>
        <w:spacing w:after="0" w:line="240" w:lineRule="auto"/>
        <w:ind w:left="426" w:hanging="426"/>
        <w:jc w:val="both"/>
        <w:rPr>
          <w:rFonts w:ascii="Times New Roman" w:hAnsi="Times New Roman"/>
          <w:sz w:val="24"/>
          <w:szCs w:val="24"/>
        </w:rPr>
      </w:pPr>
      <w:r w:rsidRPr="005D141E">
        <w:rPr>
          <w:rFonts w:ascii="Times New Roman" w:hAnsi="Times New Roman"/>
          <w:sz w:val="24"/>
          <w:szCs w:val="24"/>
        </w:rPr>
        <w:t xml:space="preserve">a) </w:t>
      </w:r>
      <w:r w:rsidRPr="005D141E">
        <w:rPr>
          <w:rFonts w:ascii="Times New Roman" w:hAnsi="Times New Roman"/>
          <w:sz w:val="24"/>
          <w:szCs w:val="24"/>
        </w:rPr>
        <w:tab/>
        <w:t xml:space="preserve">5 000 eur za porušenie povinnosti  plniť oznamovaciu povinnosť podľa § 30a ods.  6 písm. a), </w:t>
      </w:r>
    </w:p>
    <w:p w:rsidR="005D141E" w:rsidRPr="005D141E" w:rsidRDefault="005D141E" w:rsidP="005D141E">
      <w:pPr>
        <w:tabs>
          <w:tab w:val="left" w:pos="426"/>
        </w:tabs>
        <w:spacing w:after="0" w:line="240" w:lineRule="auto"/>
        <w:ind w:left="426" w:hanging="426"/>
        <w:jc w:val="both"/>
        <w:rPr>
          <w:rFonts w:ascii="Times New Roman" w:hAnsi="Times New Roman"/>
          <w:sz w:val="24"/>
          <w:szCs w:val="24"/>
        </w:rPr>
      </w:pPr>
      <w:r w:rsidRPr="005D141E">
        <w:rPr>
          <w:rFonts w:ascii="Times New Roman" w:hAnsi="Times New Roman"/>
          <w:sz w:val="24"/>
          <w:szCs w:val="24"/>
        </w:rPr>
        <w:t xml:space="preserve">b) </w:t>
      </w:r>
      <w:r w:rsidRPr="005D141E">
        <w:rPr>
          <w:rFonts w:ascii="Times New Roman" w:hAnsi="Times New Roman"/>
          <w:sz w:val="24"/>
          <w:szCs w:val="24"/>
        </w:rPr>
        <w:tab/>
        <w:t>15 000 eur za porušenie povinnosti zabezpečiť výkon odborného dohľadu pri výkone stáže podľa § 30a ods. 6 písm. b).“.</w:t>
      </w:r>
    </w:p>
    <w:p w:rsidR="005D141E" w:rsidRPr="005D141E" w:rsidRDefault="005D141E" w:rsidP="005D141E">
      <w:pPr>
        <w:spacing w:after="0" w:line="240" w:lineRule="auto"/>
        <w:ind w:left="284"/>
        <w:jc w:val="both"/>
        <w:rPr>
          <w:rFonts w:ascii="Times New Roman" w:hAnsi="Times New Roman"/>
          <w:sz w:val="24"/>
          <w:szCs w:val="24"/>
        </w:rPr>
      </w:pPr>
    </w:p>
    <w:p w:rsidR="005D141E" w:rsidRPr="005D141E" w:rsidRDefault="005D141E" w:rsidP="005D141E">
      <w:pPr>
        <w:numPr>
          <w:ilvl w:val="0"/>
          <w:numId w:val="3"/>
        </w:numPr>
        <w:spacing w:after="0" w:line="240" w:lineRule="auto"/>
        <w:jc w:val="both"/>
        <w:rPr>
          <w:rFonts w:ascii="Times New Roman" w:hAnsi="Times New Roman"/>
          <w:sz w:val="24"/>
          <w:szCs w:val="24"/>
        </w:rPr>
      </w:pPr>
      <w:r w:rsidRPr="005D141E">
        <w:rPr>
          <w:rFonts w:ascii="Times New Roman" w:hAnsi="Times New Roman"/>
          <w:sz w:val="24"/>
          <w:szCs w:val="24"/>
        </w:rPr>
        <w:t xml:space="preserve">V prílohe č. 1a bode 64 sa vypúšťajú slová „v ktorej sa poskytuje ústavná zdravotná starostlivosť v odbore anestéziológia a intenzívna medicína,“. </w:t>
      </w:r>
    </w:p>
    <w:p w:rsidR="00C2030D" w:rsidRPr="005D141E" w:rsidRDefault="00C2030D" w:rsidP="0070541B">
      <w:pPr>
        <w:spacing w:after="0" w:line="240" w:lineRule="auto"/>
        <w:jc w:val="center"/>
        <w:rPr>
          <w:rFonts w:ascii="Times New Roman" w:hAnsi="Times New Roman"/>
          <w:sz w:val="24"/>
          <w:szCs w:val="24"/>
        </w:rPr>
      </w:pPr>
    </w:p>
    <w:p w:rsidR="00C2030D" w:rsidRPr="005D141E" w:rsidRDefault="00EB5C0E" w:rsidP="0070541B">
      <w:pPr>
        <w:spacing w:after="0" w:line="240" w:lineRule="auto"/>
        <w:jc w:val="center"/>
        <w:rPr>
          <w:rFonts w:ascii="Times New Roman" w:hAnsi="Times New Roman"/>
          <w:b/>
          <w:sz w:val="24"/>
          <w:szCs w:val="24"/>
        </w:rPr>
      </w:pPr>
      <w:r w:rsidRPr="005D141E">
        <w:rPr>
          <w:rFonts w:ascii="Times New Roman" w:hAnsi="Times New Roman"/>
          <w:b/>
          <w:sz w:val="24"/>
          <w:szCs w:val="24"/>
        </w:rPr>
        <w:t>Čl. V</w:t>
      </w:r>
    </w:p>
    <w:p w:rsidR="00C2030D" w:rsidRPr="005D141E" w:rsidRDefault="00C2030D" w:rsidP="0070541B">
      <w:pPr>
        <w:spacing w:after="0" w:line="240" w:lineRule="auto"/>
        <w:jc w:val="center"/>
        <w:rPr>
          <w:rFonts w:ascii="Times New Roman" w:hAnsi="Times New Roman"/>
          <w:b/>
          <w:sz w:val="24"/>
          <w:szCs w:val="24"/>
        </w:rPr>
      </w:pPr>
    </w:p>
    <w:p w:rsidR="00C2030D" w:rsidRPr="005D141E" w:rsidRDefault="00C2030D" w:rsidP="0070541B">
      <w:pPr>
        <w:spacing w:after="0" w:line="240" w:lineRule="auto"/>
        <w:jc w:val="both"/>
        <w:rPr>
          <w:rFonts w:ascii="Times New Roman" w:hAnsi="Times New Roman"/>
          <w:b/>
          <w:sz w:val="24"/>
          <w:szCs w:val="24"/>
        </w:rPr>
      </w:pPr>
      <w:r w:rsidRPr="005D141E">
        <w:rPr>
          <w:rFonts w:ascii="Times New Roman" w:hAnsi="Times New Roman"/>
          <w:b/>
          <w:sz w:val="24"/>
          <w:szCs w:val="24"/>
        </w:rPr>
        <w:t xml:space="preserve">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zákona č. 77/2015 Z. z., zákona č. 148/2015 Z. z., zákona č. 253/2015 Z. z., zákona č. 265/2015 Z. z., zákona č. 336/2015 Z. z., zákona č. 378/2015 Z. z., zákona č. 428/2015 Z. z., zákona č. 429/2015 Z. z., zákona č. 125/2016 Z. z., zákona č. 167/2016 Z. z., zákona č. 286/2016 Z. z., zákona č. 341/2016 Z. z., zákona č. 356/2016 Z. z., zákona č. 41/2017 Z. z., zákona č. 238/2017 Z. z., zákona č. 256/2017 Z. z., </w:t>
      </w:r>
      <w:r w:rsidR="00F50E7E" w:rsidRPr="005D141E">
        <w:rPr>
          <w:rFonts w:ascii="Times New Roman" w:hAnsi="Times New Roman"/>
          <w:b/>
          <w:sz w:val="24"/>
          <w:szCs w:val="24"/>
        </w:rPr>
        <w:t xml:space="preserve">zákona č. </w:t>
      </w:r>
      <w:r w:rsidRPr="005D141E">
        <w:rPr>
          <w:rFonts w:ascii="Times New Roman" w:hAnsi="Times New Roman"/>
          <w:b/>
          <w:sz w:val="24"/>
          <w:szCs w:val="24"/>
        </w:rPr>
        <w:t xml:space="preserve">351/2017 Z. z., zákona č. 63/2018 Z. z., zákona č. 156/2018 Z. z., zákona č. 351/2018 </w:t>
      </w:r>
      <w:r w:rsidR="00CC057D" w:rsidRPr="005D141E">
        <w:rPr>
          <w:rFonts w:ascii="Times New Roman" w:hAnsi="Times New Roman"/>
          <w:b/>
          <w:sz w:val="24"/>
          <w:szCs w:val="24"/>
        </w:rPr>
        <w:t xml:space="preserve">Z. z., zákona č. 366/2018 Z. z., </w:t>
      </w:r>
      <w:r w:rsidRPr="005D141E">
        <w:rPr>
          <w:rFonts w:ascii="Times New Roman" w:hAnsi="Times New Roman"/>
          <w:b/>
          <w:sz w:val="24"/>
          <w:szCs w:val="24"/>
        </w:rPr>
        <w:t>zákona č. 376/2018 Z. z.</w:t>
      </w:r>
      <w:r w:rsidR="00CC057D" w:rsidRPr="005D141E">
        <w:rPr>
          <w:rFonts w:ascii="Times New Roman" w:hAnsi="Times New Roman"/>
          <w:b/>
          <w:sz w:val="24"/>
          <w:szCs w:val="24"/>
        </w:rPr>
        <w:t>, zákona č. 83/2019 Z. z.</w:t>
      </w:r>
      <w:r w:rsidR="00B21302" w:rsidRPr="005D141E">
        <w:rPr>
          <w:rFonts w:ascii="Times New Roman" w:hAnsi="Times New Roman"/>
          <w:b/>
          <w:sz w:val="24"/>
          <w:szCs w:val="24"/>
        </w:rPr>
        <w:t>,</w:t>
      </w:r>
      <w:r w:rsidR="00CC057D" w:rsidRPr="005D141E">
        <w:rPr>
          <w:rFonts w:ascii="Times New Roman" w:hAnsi="Times New Roman"/>
          <w:b/>
          <w:sz w:val="24"/>
          <w:szCs w:val="24"/>
        </w:rPr>
        <w:t> zákona č. 139/2019 Z. z.</w:t>
      </w:r>
      <w:r w:rsidR="00CD1AB0" w:rsidRPr="005D141E">
        <w:rPr>
          <w:rFonts w:ascii="Times New Roman" w:hAnsi="Times New Roman"/>
          <w:b/>
          <w:sz w:val="24"/>
          <w:szCs w:val="24"/>
        </w:rPr>
        <w:t>, zákona č. 221/2019 Z. z.</w:t>
      </w:r>
      <w:r w:rsidR="00CC057D" w:rsidRPr="005D141E">
        <w:rPr>
          <w:rFonts w:ascii="Times New Roman" w:hAnsi="Times New Roman"/>
          <w:b/>
          <w:sz w:val="24"/>
          <w:szCs w:val="24"/>
        </w:rPr>
        <w:t xml:space="preserve"> </w:t>
      </w:r>
      <w:r w:rsidR="00B21302" w:rsidRPr="005D141E">
        <w:rPr>
          <w:rFonts w:ascii="Times New Roman" w:hAnsi="Times New Roman"/>
          <w:b/>
          <w:sz w:val="24"/>
          <w:szCs w:val="24"/>
        </w:rPr>
        <w:t xml:space="preserve">a zákona č. 231/2019 Z. z. </w:t>
      </w:r>
      <w:r w:rsidRPr="005D141E">
        <w:rPr>
          <w:rFonts w:ascii="Times New Roman" w:hAnsi="Times New Roman"/>
          <w:b/>
          <w:sz w:val="24"/>
          <w:szCs w:val="24"/>
        </w:rPr>
        <w:t>sa mení takto:</w:t>
      </w:r>
    </w:p>
    <w:p w:rsidR="00C2030D" w:rsidRPr="005D141E" w:rsidRDefault="00C2030D" w:rsidP="0070541B">
      <w:pPr>
        <w:spacing w:after="0" w:line="240" w:lineRule="auto"/>
        <w:jc w:val="both"/>
        <w:rPr>
          <w:rFonts w:ascii="Times New Roman" w:hAnsi="Times New Roman"/>
          <w:sz w:val="24"/>
          <w:szCs w:val="24"/>
        </w:rPr>
      </w:pPr>
    </w:p>
    <w:p w:rsidR="00C2030D" w:rsidRPr="005D141E" w:rsidRDefault="00C2030D" w:rsidP="005D141E">
      <w:pPr>
        <w:pStyle w:val="Odsekzoznamu"/>
        <w:numPr>
          <w:ilvl w:val="3"/>
          <w:numId w:val="13"/>
        </w:numPr>
        <w:tabs>
          <w:tab w:val="left" w:pos="284"/>
        </w:tabs>
        <w:spacing w:after="0" w:line="240" w:lineRule="auto"/>
        <w:ind w:left="709" w:hanging="283"/>
        <w:jc w:val="both"/>
        <w:rPr>
          <w:rFonts w:ascii="Times New Roman" w:hAnsi="Times New Roman"/>
          <w:sz w:val="24"/>
          <w:szCs w:val="24"/>
        </w:rPr>
      </w:pPr>
      <w:r w:rsidRPr="005D141E">
        <w:rPr>
          <w:rFonts w:ascii="Times New Roman" w:hAnsi="Times New Roman"/>
          <w:sz w:val="24"/>
          <w:szCs w:val="24"/>
        </w:rPr>
        <w:t xml:space="preserve">§ 9g </w:t>
      </w:r>
      <w:r w:rsidR="00F50E7E" w:rsidRPr="005D141E">
        <w:rPr>
          <w:rFonts w:ascii="Times New Roman" w:hAnsi="Times New Roman"/>
          <w:sz w:val="24"/>
          <w:szCs w:val="24"/>
        </w:rPr>
        <w:t xml:space="preserve">vrátane nadpisu </w:t>
      </w:r>
      <w:r w:rsidRPr="005D141E">
        <w:rPr>
          <w:rFonts w:ascii="Times New Roman" w:hAnsi="Times New Roman"/>
          <w:sz w:val="24"/>
          <w:szCs w:val="24"/>
        </w:rPr>
        <w:t>znie</w:t>
      </w:r>
      <w:r w:rsidR="00733DA5" w:rsidRPr="005D141E">
        <w:rPr>
          <w:rFonts w:ascii="Times New Roman" w:hAnsi="Times New Roman"/>
          <w:sz w:val="24"/>
          <w:szCs w:val="24"/>
        </w:rPr>
        <w:t>:</w:t>
      </w:r>
    </w:p>
    <w:p w:rsidR="00C2030D" w:rsidRPr="005D141E" w:rsidRDefault="00C2030D" w:rsidP="0070541B">
      <w:pPr>
        <w:spacing w:after="0" w:line="240" w:lineRule="auto"/>
        <w:jc w:val="both"/>
        <w:rPr>
          <w:rFonts w:ascii="Times New Roman" w:hAnsi="Times New Roman"/>
          <w:sz w:val="24"/>
          <w:szCs w:val="24"/>
        </w:rPr>
      </w:pPr>
    </w:p>
    <w:p w:rsidR="00C2030D" w:rsidRPr="005D141E" w:rsidRDefault="00C2030D" w:rsidP="0070541B">
      <w:pPr>
        <w:spacing w:after="0" w:line="240" w:lineRule="auto"/>
        <w:jc w:val="center"/>
        <w:rPr>
          <w:rFonts w:ascii="Times New Roman" w:hAnsi="Times New Roman"/>
          <w:sz w:val="24"/>
          <w:szCs w:val="24"/>
        </w:rPr>
      </w:pPr>
      <w:r w:rsidRPr="005D141E">
        <w:rPr>
          <w:rFonts w:ascii="Times New Roman" w:hAnsi="Times New Roman"/>
          <w:sz w:val="24"/>
          <w:szCs w:val="24"/>
        </w:rPr>
        <w:t>„§ 9g</w:t>
      </w:r>
    </w:p>
    <w:p w:rsidR="00C2030D" w:rsidRPr="005D141E" w:rsidRDefault="00C2030D" w:rsidP="0070541B">
      <w:pPr>
        <w:spacing w:after="0" w:line="240" w:lineRule="auto"/>
        <w:jc w:val="center"/>
        <w:rPr>
          <w:rFonts w:ascii="Times New Roman" w:hAnsi="Times New Roman"/>
          <w:sz w:val="24"/>
          <w:szCs w:val="24"/>
        </w:rPr>
      </w:pPr>
      <w:r w:rsidRPr="005D141E">
        <w:rPr>
          <w:rFonts w:ascii="Times New Roman" w:hAnsi="Times New Roman"/>
          <w:sz w:val="24"/>
          <w:szCs w:val="24"/>
        </w:rPr>
        <w:t>Úhrada nákladov zdravotnej starostlivosti poskytnutej poberateľovi dôchodku, ktorý má bydlisko v inom členskom štáte</w:t>
      </w:r>
    </w:p>
    <w:p w:rsidR="00C2030D" w:rsidRPr="005D141E" w:rsidRDefault="00C2030D" w:rsidP="0070541B">
      <w:pPr>
        <w:spacing w:after="0" w:line="240" w:lineRule="auto"/>
        <w:jc w:val="both"/>
        <w:rPr>
          <w:rFonts w:ascii="Times New Roman" w:hAnsi="Times New Roman"/>
          <w:sz w:val="24"/>
          <w:szCs w:val="24"/>
        </w:rPr>
      </w:pPr>
    </w:p>
    <w:p w:rsidR="00C2030D" w:rsidRPr="005D141E" w:rsidRDefault="00C2030D" w:rsidP="0070541B">
      <w:pPr>
        <w:spacing w:after="0" w:line="240" w:lineRule="auto"/>
        <w:jc w:val="both"/>
        <w:rPr>
          <w:rFonts w:ascii="Times New Roman" w:hAnsi="Times New Roman"/>
          <w:sz w:val="24"/>
          <w:szCs w:val="24"/>
        </w:rPr>
      </w:pPr>
      <w:r w:rsidRPr="005D141E">
        <w:rPr>
          <w:rFonts w:ascii="Times New Roman" w:hAnsi="Times New Roman"/>
          <w:sz w:val="24"/>
          <w:szCs w:val="24"/>
        </w:rPr>
        <w:tab/>
        <w:t>Poistenec, ktorý je verejne zdravotne poistený v Slovenskej republike, poberá starobný dôchodok, invalidný dôchodok, vdovský dôchodok, vdovecký dôchodok, sirotský dôchodok alebo výsluhový dôchodok a dovŕšil dôchodkový vek podľa osobitného predpisu,</w:t>
      </w:r>
      <w:r w:rsidRPr="005D141E">
        <w:rPr>
          <w:rFonts w:ascii="Times New Roman" w:hAnsi="Times New Roman"/>
          <w:sz w:val="24"/>
          <w:szCs w:val="24"/>
          <w:vertAlign w:val="superscript"/>
        </w:rPr>
        <w:t>8ab</w:t>
      </w:r>
      <w:r w:rsidRPr="005D141E">
        <w:rPr>
          <w:rFonts w:ascii="Times New Roman" w:hAnsi="Times New Roman"/>
          <w:sz w:val="24"/>
          <w:szCs w:val="24"/>
        </w:rPr>
        <w:t>) invalidný výsluhový dôchodok, vdovský výsluhový dôchodok, vdovecký výsluhový dôchodok alebo sirotský výsluhový dôchodok z výsluhového zabezpečenia policajtov a vojakov, zo Slovenskej republiky a má bydlisko v inom členskom štáte</w:t>
      </w:r>
      <w:r w:rsidR="00EC6257" w:rsidRPr="005D141E">
        <w:rPr>
          <w:rFonts w:ascii="Times New Roman" w:hAnsi="Times New Roman"/>
          <w:sz w:val="24"/>
          <w:szCs w:val="24"/>
        </w:rPr>
        <w:t>,</w:t>
      </w:r>
      <w:r w:rsidRPr="005D141E">
        <w:rPr>
          <w:rFonts w:ascii="Times New Roman" w:hAnsi="Times New Roman"/>
          <w:sz w:val="24"/>
          <w:szCs w:val="24"/>
        </w:rPr>
        <w:t xml:space="preserve"> má právo na úhradu nákladov zdravotnej starostlivosti poskytnutej v Slovenskej republike v plnom rozsahu.“.</w:t>
      </w:r>
    </w:p>
    <w:p w:rsidR="00C2030D" w:rsidRPr="005D141E" w:rsidRDefault="00C2030D" w:rsidP="0070541B">
      <w:pPr>
        <w:spacing w:after="0" w:line="240" w:lineRule="auto"/>
        <w:jc w:val="both"/>
        <w:rPr>
          <w:rFonts w:ascii="Times New Roman" w:hAnsi="Times New Roman"/>
          <w:sz w:val="24"/>
          <w:szCs w:val="24"/>
        </w:rPr>
      </w:pPr>
    </w:p>
    <w:p w:rsidR="00C2030D" w:rsidRPr="005D141E" w:rsidRDefault="00C2030D" w:rsidP="005D141E">
      <w:pPr>
        <w:pStyle w:val="Odsekzoznamu"/>
        <w:numPr>
          <w:ilvl w:val="3"/>
          <w:numId w:val="13"/>
        </w:numPr>
        <w:tabs>
          <w:tab w:val="left" w:pos="284"/>
        </w:tabs>
        <w:spacing w:after="0" w:line="240" w:lineRule="auto"/>
        <w:ind w:left="709" w:hanging="283"/>
        <w:jc w:val="both"/>
        <w:rPr>
          <w:rFonts w:ascii="Times New Roman" w:hAnsi="Times New Roman"/>
          <w:sz w:val="24"/>
          <w:szCs w:val="24"/>
        </w:rPr>
      </w:pPr>
      <w:r w:rsidRPr="005D141E">
        <w:rPr>
          <w:rFonts w:ascii="Times New Roman" w:hAnsi="Times New Roman"/>
          <w:sz w:val="24"/>
          <w:szCs w:val="24"/>
        </w:rPr>
        <w:t>V § 11 ods. 7 písmeno m) znie:</w:t>
      </w:r>
    </w:p>
    <w:p w:rsidR="00C2030D" w:rsidRPr="005D141E" w:rsidRDefault="00C2030D" w:rsidP="0070541B">
      <w:pPr>
        <w:spacing w:after="0" w:line="240" w:lineRule="auto"/>
        <w:jc w:val="both"/>
        <w:rPr>
          <w:rFonts w:ascii="Times New Roman" w:hAnsi="Times New Roman"/>
          <w:sz w:val="24"/>
          <w:szCs w:val="24"/>
        </w:rPr>
      </w:pPr>
      <w:r w:rsidRPr="005D141E">
        <w:rPr>
          <w:rFonts w:ascii="Times New Roman" w:hAnsi="Times New Roman"/>
          <w:sz w:val="24"/>
          <w:szCs w:val="24"/>
        </w:rPr>
        <w:t xml:space="preserve">„m) fyzickú osobu, </w:t>
      </w:r>
    </w:p>
    <w:p w:rsidR="00C2030D" w:rsidRPr="005D141E" w:rsidRDefault="00C2030D" w:rsidP="0070541B">
      <w:pPr>
        <w:spacing w:after="0" w:line="240" w:lineRule="auto"/>
        <w:ind w:left="284" w:hanging="284"/>
        <w:jc w:val="both"/>
        <w:rPr>
          <w:rFonts w:ascii="Times New Roman" w:hAnsi="Times New Roman"/>
          <w:sz w:val="24"/>
          <w:szCs w:val="24"/>
        </w:rPr>
      </w:pPr>
      <w:r w:rsidRPr="005D141E">
        <w:rPr>
          <w:rFonts w:ascii="Times New Roman" w:hAnsi="Times New Roman"/>
          <w:sz w:val="24"/>
          <w:szCs w:val="24"/>
        </w:rPr>
        <w:t xml:space="preserve">1. </w:t>
      </w:r>
      <w:r w:rsidRPr="005D141E">
        <w:rPr>
          <w:rFonts w:ascii="Times New Roman" w:hAnsi="Times New Roman"/>
          <w:sz w:val="24"/>
          <w:szCs w:val="24"/>
        </w:rPr>
        <w:tab/>
        <w:t>ktorá poberá náhradu príjmu, nemocenské, ošetrovné alebo materské podľa osobitného predpisu,</w:t>
      </w:r>
      <w:r w:rsidRPr="005D141E">
        <w:rPr>
          <w:rFonts w:ascii="Times New Roman" w:hAnsi="Times New Roman"/>
          <w:sz w:val="24"/>
          <w:szCs w:val="24"/>
          <w:vertAlign w:val="superscript"/>
        </w:rPr>
        <w:t>41</w:t>
      </w:r>
      <w:r w:rsidRPr="005D141E">
        <w:rPr>
          <w:rFonts w:ascii="Times New Roman" w:hAnsi="Times New Roman"/>
          <w:sz w:val="24"/>
          <w:szCs w:val="24"/>
        </w:rPr>
        <w:t xml:space="preserve">) </w:t>
      </w:r>
    </w:p>
    <w:p w:rsidR="00C2030D" w:rsidRPr="005D141E" w:rsidRDefault="00C2030D" w:rsidP="0070541B">
      <w:pPr>
        <w:spacing w:after="0" w:line="240" w:lineRule="auto"/>
        <w:ind w:left="284" w:hanging="284"/>
        <w:jc w:val="both"/>
        <w:rPr>
          <w:rFonts w:ascii="Times New Roman" w:hAnsi="Times New Roman"/>
          <w:sz w:val="24"/>
          <w:szCs w:val="24"/>
        </w:rPr>
      </w:pPr>
      <w:r w:rsidRPr="005D141E">
        <w:rPr>
          <w:rFonts w:ascii="Times New Roman" w:hAnsi="Times New Roman"/>
          <w:sz w:val="24"/>
          <w:szCs w:val="24"/>
        </w:rPr>
        <w:t xml:space="preserve">2. </w:t>
      </w:r>
      <w:r w:rsidRPr="005D141E">
        <w:rPr>
          <w:rFonts w:ascii="Times New Roman" w:hAnsi="Times New Roman"/>
          <w:sz w:val="24"/>
          <w:szCs w:val="24"/>
        </w:rPr>
        <w:tab/>
        <w:t>ktorej zanikol nárok na nemocenské po uplynutí podporného obdobia podľa osobitného predpisu</w:t>
      </w:r>
      <w:r w:rsidRPr="005D141E">
        <w:rPr>
          <w:rFonts w:ascii="Times New Roman" w:hAnsi="Times New Roman"/>
          <w:sz w:val="24"/>
          <w:szCs w:val="24"/>
          <w:vertAlign w:val="superscript"/>
        </w:rPr>
        <w:t>42</w:t>
      </w:r>
      <w:r w:rsidRPr="005D141E">
        <w:rPr>
          <w:rFonts w:ascii="Times New Roman" w:hAnsi="Times New Roman"/>
          <w:sz w:val="24"/>
          <w:szCs w:val="24"/>
        </w:rPr>
        <w:t xml:space="preserve">) a ktorej trvá dočasná pracovná neschopnosť, </w:t>
      </w:r>
    </w:p>
    <w:p w:rsidR="00AE1D02" w:rsidRPr="005D141E" w:rsidRDefault="00C2030D" w:rsidP="00AE1D02">
      <w:pPr>
        <w:spacing w:after="0" w:line="240" w:lineRule="auto"/>
        <w:ind w:left="284" w:hanging="284"/>
        <w:jc w:val="both"/>
        <w:rPr>
          <w:rFonts w:ascii="Times New Roman" w:hAnsi="Times New Roman"/>
          <w:sz w:val="24"/>
          <w:szCs w:val="24"/>
        </w:rPr>
      </w:pPr>
      <w:r w:rsidRPr="005D141E">
        <w:rPr>
          <w:rFonts w:ascii="Times New Roman" w:hAnsi="Times New Roman"/>
          <w:sz w:val="24"/>
          <w:szCs w:val="24"/>
        </w:rPr>
        <w:t xml:space="preserve">3. </w:t>
      </w:r>
      <w:r w:rsidRPr="005D141E">
        <w:rPr>
          <w:rFonts w:ascii="Times New Roman" w:hAnsi="Times New Roman"/>
          <w:sz w:val="24"/>
          <w:szCs w:val="24"/>
        </w:rPr>
        <w:tab/>
      </w:r>
      <w:r w:rsidR="00AE1D02" w:rsidRPr="005D141E">
        <w:rPr>
          <w:rFonts w:ascii="Times New Roman" w:eastAsia="Times New Roman" w:hAnsi="Times New Roman"/>
          <w:color w:val="000000"/>
          <w:sz w:val="24"/>
          <w:szCs w:val="24"/>
        </w:rPr>
        <w:t>ktorej zanikol nárok na ošetrovné po uplynutí 14. dňa ošetrovania alebo starostlivosti podľa osobitného predpisu</w:t>
      </w:r>
      <w:r w:rsidR="00AE1D02" w:rsidRPr="005D141E">
        <w:rPr>
          <w:rFonts w:ascii="Times New Roman" w:eastAsia="Times New Roman" w:hAnsi="Times New Roman"/>
          <w:color w:val="000000"/>
          <w:sz w:val="24"/>
          <w:szCs w:val="24"/>
          <w:vertAlign w:val="superscript"/>
        </w:rPr>
        <w:t>43</w:t>
      </w:r>
      <w:r w:rsidR="00AE1D02" w:rsidRPr="005D141E">
        <w:rPr>
          <w:rFonts w:ascii="Times New Roman" w:eastAsia="Times New Roman" w:hAnsi="Times New Roman"/>
          <w:color w:val="000000"/>
          <w:sz w:val="24"/>
          <w:szCs w:val="24"/>
        </w:rPr>
        <w:t>) a ktorá vykonáva ošetrovanie alebo starostlivosť aj po tomto dni,</w:t>
      </w:r>
    </w:p>
    <w:p w:rsidR="00C2030D" w:rsidRPr="005D141E" w:rsidRDefault="00C2030D" w:rsidP="0070541B">
      <w:pPr>
        <w:spacing w:after="0" w:line="240" w:lineRule="auto"/>
        <w:ind w:left="284" w:hanging="284"/>
        <w:jc w:val="both"/>
        <w:rPr>
          <w:rFonts w:ascii="Times New Roman" w:hAnsi="Times New Roman"/>
          <w:sz w:val="24"/>
          <w:szCs w:val="24"/>
        </w:rPr>
      </w:pPr>
      <w:r w:rsidRPr="005D141E">
        <w:rPr>
          <w:rFonts w:ascii="Times New Roman" w:hAnsi="Times New Roman"/>
          <w:sz w:val="24"/>
          <w:szCs w:val="24"/>
        </w:rPr>
        <w:t>4.</w:t>
      </w:r>
      <w:r w:rsidRPr="005D141E">
        <w:rPr>
          <w:rFonts w:ascii="Times New Roman" w:hAnsi="Times New Roman"/>
          <w:sz w:val="24"/>
          <w:szCs w:val="24"/>
        </w:rPr>
        <w:tab/>
      </w:r>
      <w:r w:rsidR="00AE1D02" w:rsidRPr="005D141E">
        <w:rPr>
          <w:rFonts w:ascii="Times New Roman" w:eastAsia="Times New Roman" w:hAnsi="Times New Roman"/>
          <w:color w:val="000000"/>
          <w:sz w:val="24"/>
          <w:szCs w:val="24"/>
        </w:rPr>
        <w:t>ktorej zanikol nárok na ošetrovné po uplynutí 90. dňa osobnej starostlivosti podľa osobitného predpisu</w:t>
      </w:r>
      <w:r w:rsidR="00AE1D02" w:rsidRPr="005D141E">
        <w:rPr>
          <w:rFonts w:ascii="Times New Roman" w:eastAsia="Times New Roman" w:hAnsi="Times New Roman"/>
          <w:color w:val="000000"/>
          <w:sz w:val="24"/>
          <w:szCs w:val="24"/>
          <w:vertAlign w:val="superscript"/>
        </w:rPr>
        <w:t>44</w:t>
      </w:r>
      <w:r w:rsidR="00AE1D02" w:rsidRPr="005D141E">
        <w:rPr>
          <w:rFonts w:ascii="Times New Roman" w:eastAsia="Times New Roman" w:hAnsi="Times New Roman"/>
          <w:color w:val="000000"/>
          <w:sz w:val="24"/>
          <w:szCs w:val="24"/>
        </w:rPr>
        <w:t>) a ktorá vykonáva domácu starostlivosť aj po tomto dni</w:t>
      </w:r>
      <w:r w:rsidR="00F50E7E" w:rsidRPr="005D141E">
        <w:rPr>
          <w:rFonts w:ascii="Times New Roman" w:eastAsia="Times New Roman" w:hAnsi="Times New Roman"/>
          <w:color w:val="000000"/>
          <w:sz w:val="24"/>
          <w:szCs w:val="24"/>
        </w:rPr>
        <w:t>,</w:t>
      </w:r>
      <w:r w:rsidRPr="005D141E">
        <w:rPr>
          <w:rFonts w:ascii="Times New Roman" w:hAnsi="Times New Roman"/>
          <w:sz w:val="24"/>
          <w:szCs w:val="24"/>
        </w:rPr>
        <w:t xml:space="preserve"> </w:t>
      </w:r>
    </w:p>
    <w:p w:rsidR="00C2030D" w:rsidRPr="005D141E" w:rsidRDefault="00C2030D" w:rsidP="0070541B">
      <w:pPr>
        <w:spacing w:after="0" w:line="240" w:lineRule="auto"/>
        <w:ind w:left="284" w:hanging="284"/>
        <w:jc w:val="both"/>
        <w:rPr>
          <w:rFonts w:ascii="Times New Roman" w:hAnsi="Times New Roman"/>
          <w:sz w:val="24"/>
          <w:szCs w:val="24"/>
        </w:rPr>
      </w:pPr>
      <w:r w:rsidRPr="005D141E">
        <w:rPr>
          <w:rFonts w:ascii="Times New Roman" w:hAnsi="Times New Roman"/>
          <w:sz w:val="24"/>
          <w:szCs w:val="24"/>
        </w:rPr>
        <w:t>5. ktorej trvá dočasná pracovná neschopnosť podľa osobitného predpisu,</w:t>
      </w:r>
      <w:r w:rsidRPr="005D141E">
        <w:rPr>
          <w:rFonts w:ascii="Times New Roman" w:hAnsi="Times New Roman"/>
          <w:sz w:val="24"/>
          <w:szCs w:val="24"/>
          <w:vertAlign w:val="superscript"/>
        </w:rPr>
        <w:t>44a</w:t>
      </w:r>
      <w:r w:rsidRPr="005D141E">
        <w:rPr>
          <w:rFonts w:ascii="Times New Roman" w:hAnsi="Times New Roman"/>
          <w:sz w:val="24"/>
          <w:szCs w:val="24"/>
        </w:rPr>
        <w:t>) potreba ošetrovania alebo starostlivosti podľa osobitného predpisu,</w:t>
      </w:r>
      <w:r w:rsidRPr="005D141E">
        <w:rPr>
          <w:rFonts w:ascii="Times New Roman" w:hAnsi="Times New Roman"/>
          <w:sz w:val="24"/>
          <w:szCs w:val="24"/>
          <w:vertAlign w:val="superscript"/>
        </w:rPr>
        <w:t>41</w:t>
      </w:r>
      <w:r w:rsidRPr="005D141E">
        <w:rPr>
          <w:rFonts w:ascii="Times New Roman" w:hAnsi="Times New Roman"/>
          <w:sz w:val="24"/>
          <w:szCs w:val="24"/>
        </w:rPr>
        <w:t>) ktorá je tehotná alebo sa stará o narodené dieťa, a ktorej nevznikol nárok na nemocenské, ošetrovné alebo materské podľa osobitného predpisu</w:t>
      </w:r>
      <w:r w:rsidRPr="005D141E">
        <w:rPr>
          <w:rFonts w:ascii="Times New Roman" w:hAnsi="Times New Roman"/>
          <w:sz w:val="24"/>
          <w:szCs w:val="24"/>
          <w:vertAlign w:val="superscript"/>
        </w:rPr>
        <w:t>41</w:t>
      </w:r>
      <w:r w:rsidRPr="005D141E">
        <w:rPr>
          <w:rFonts w:ascii="Times New Roman" w:hAnsi="Times New Roman"/>
          <w:sz w:val="24"/>
          <w:szCs w:val="24"/>
        </w:rPr>
        <w:t>) z dôvodu, že ku dňu vzniku skutočnosti rozhodujúcej pre vznik nároku na túto dávku bola zamestnancom, za ktorého je platiteľom poistného štát podľa písmena v) alebo sa na ňu vzťahuje osobitný predpis</w:t>
      </w:r>
      <w:r w:rsidRPr="005D141E">
        <w:rPr>
          <w:rFonts w:ascii="Times New Roman" w:hAnsi="Times New Roman"/>
          <w:sz w:val="24"/>
          <w:szCs w:val="24"/>
          <w:vertAlign w:val="superscript"/>
        </w:rPr>
        <w:t>44b</w:t>
      </w:r>
      <w:r w:rsidRPr="005D141E">
        <w:rPr>
          <w:rFonts w:ascii="Times New Roman" w:hAnsi="Times New Roman"/>
          <w:sz w:val="24"/>
          <w:szCs w:val="24"/>
        </w:rPr>
        <w:t>)</w:t>
      </w:r>
      <w:r w:rsidR="00F50E7E" w:rsidRPr="005D141E">
        <w:rPr>
          <w:rFonts w:ascii="Times New Roman" w:hAnsi="Times New Roman"/>
          <w:sz w:val="24"/>
          <w:szCs w:val="24"/>
        </w:rPr>
        <w:t xml:space="preserve"> alebo</w:t>
      </w:r>
    </w:p>
    <w:p w:rsidR="00C2030D" w:rsidRPr="005D141E" w:rsidRDefault="00C2030D" w:rsidP="0070541B">
      <w:pPr>
        <w:spacing w:after="0" w:line="240" w:lineRule="auto"/>
        <w:ind w:left="284" w:hanging="284"/>
        <w:jc w:val="both"/>
        <w:rPr>
          <w:rFonts w:ascii="Times New Roman" w:hAnsi="Times New Roman"/>
          <w:sz w:val="24"/>
          <w:szCs w:val="24"/>
        </w:rPr>
      </w:pPr>
      <w:r w:rsidRPr="005D141E">
        <w:rPr>
          <w:rFonts w:ascii="Times New Roman" w:hAnsi="Times New Roman"/>
          <w:sz w:val="24"/>
          <w:szCs w:val="24"/>
        </w:rPr>
        <w:t>6. ktorej trvá dočasná pracovná neschopnosť, má vystavené potvrdenie o dočasnej pracovnej neschopnosti a bola vyradená z evidencie uchádzačov o zamestnanie podľa osobitného predpisu,</w:t>
      </w:r>
      <w:r w:rsidRPr="005D141E">
        <w:rPr>
          <w:rFonts w:ascii="Times New Roman" w:hAnsi="Times New Roman"/>
          <w:sz w:val="24"/>
          <w:szCs w:val="24"/>
          <w:vertAlign w:val="superscript"/>
        </w:rPr>
        <w:t>44c</w:t>
      </w:r>
      <w:r w:rsidRPr="005D141E">
        <w:rPr>
          <w:rFonts w:ascii="Times New Roman" w:hAnsi="Times New Roman"/>
          <w:sz w:val="24"/>
          <w:szCs w:val="24"/>
        </w:rPr>
        <w:t>)“.</w:t>
      </w:r>
    </w:p>
    <w:p w:rsidR="007A72F0" w:rsidRPr="005D141E" w:rsidRDefault="007A72F0" w:rsidP="0070541B">
      <w:pPr>
        <w:spacing w:after="0" w:line="240" w:lineRule="auto"/>
        <w:jc w:val="both"/>
        <w:rPr>
          <w:rFonts w:ascii="Times New Roman" w:hAnsi="Times New Roman"/>
          <w:sz w:val="24"/>
          <w:szCs w:val="24"/>
        </w:rPr>
      </w:pPr>
    </w:p>
    <w:p w:rsidR="00C2030D" w:rsidRPr="005D141E" w:rsidRDefault="00C2030D" w:rsidP="0070541B">
      <w:pPr>
        <w:spacing w:after="0" w:line="240" w:lineRule="auto"/>
        <w:jc w:val="both"/>
        <w:rPr>
          <w:rFonts w:ascii="Times New Roman" w:hAnsi="Times New Roman"/>
          <w:sz w:val="24"/>
          <w:szCs w:val="24"/>
        </w:rPr>
      </w:pPr>
      <w:r w:rsidRPr="005D141E">
        <w:rPr>
          <w:rFonts w:ascii="Times New Roman" w:hAnsi="Times New Roman"/>
          <w:sz w:val="24"/>
          <w:szCs w:val="24"/>
        </w:rPr>
        <w:t>Poznámky pod čiarou k odkazom 41až 44c znejú:</w:t>
      </w:r>
    </w:p>
    <w:p w:rsidR="00C2030D" w:rsidRPr="005D141E" w:rsidRDefault="00C2030D" w:rsidP="0070541B">
      <w:pPr>
        <w:spacing w:after="0" w:line="240" w:lineRule="auto"/>
        <w:jc w:val="both"/>
        <w:rPr>
          <w:rFonts w:ascii="Times New Roman" w:hAnsi="Times New Roman"/>
          <w:sz w:val="24"/>
          <w:szCs w:val="24"/>
        </w:rPr>
      </w:pPr>
      <w:r w:rsidRPr="005D141E">
        <w:rPr>
          <w:rFonts w:ascii="Times New Roman" w:hAnsi="Times New Roman"/>
          <w:sz w:val="24"/>
          <w:szCs w:val="24"/>
        </w:rPr>
        <w:t>„</w:t>
      </w:r>
      <w:r w:rsidRPr="005D141E">
        <w:rPr>
          <w:rFonts w:ascii="Times New Roman" w:hAnsi="Times New Roman"/>
          <w:sz w:val="24"/>
          <w:szCs w:val="24"/>
          <w:vertAlign w:val="superscript"/>
        </w:rPr>
        <w:t>41</w:t>
      </w:r>
      <w:r w:rsidRPr="005D141E">
        <w:rPr>
          <w:rFonts w:ascii="Times New Roman" w:hAnsi="Times New Roman"/>
          <w:sz w:val="24"/>
          <w:szCs w:val="24"/>
        </w:rPr>
        <w:t xml:space="preserve">) </w:t>
      </w:r>
      <w:r w:rsidRPr="005D141E">
        <w:rPr>
          <w:rFonts w:ascii="Times New Roman" w:hAnsi="Times New Roman"/>
          <w:sz w:val="24"/>
          <w:szCs w:val="24"/>
        </w:rPr>
        <w:tab/>
        <w:t xml:space="preserve">Zákon č. 461/2003 Z. z. v znení neskorších predpisov. </w:t>
      </w:r>
    </w:p>
    <w:p w:rsidR="00C2030D" w:rsidRPr="005D141E" w:rsidRDefault="00C2030D" w:rsidP="0070541B">
      <w:pPr>
        <w:spacing w:after="0" w:line="240" w:lineRule="auto"/>
        <w:ind w:left="709" w:hanging="709"/>
        <w:jc w:val="both"/>
        <w:rPr>
          <w:rFonts w:ascii="Times New Roman" w:hAnsi="Times New Roman"/>
          <w:sz w:val="24"/>
          <w:szCs w:val="24"/>
        </w:rPr>
      </w:pPr>
      <w:r w:rsidRPr="005D141E">
        <w:rPr>
          <w:rFonts w:ascii="Times New Roman" w:hAnsi="Times New Roman"/>
          <w:sz w:val="24"/>
          <w:szCs w:val="24"/>
        </w:rPr>
        <w:tab/>
        <w:t xml:space="preserve">Zákon č. 462/2003Z.z. o náhrade príjmu pri dočasnej pracovnej neschopnosti zamestnanca a o zmene a doplnení niektorých zákonov v znení neskorších predpisov. </w:t>
      </w:r>
    </w:p>
    <w:p w:rsidR="00C2030D" w:rsidRPr="005D141E" w:rsidRDefault="00C2030D" w:rsidP="0070541B">
      <w:pPr>
        <w:spacing w:after="0" w:line="240" w:lineRule="auto"/>
        <w:jc w:val="both"/>
        <w:rPr>
          <w:rFonts w:ascii="Times New Roman" w:hAnsi="Times New Roman"/>
          <w:sz w:val="24"/>
          <w:szCs w:val="24"/>
        </w:rPr>
      </w:pPr>
      <w:r w:rsidRPr="005D141E">
        <w:rPr>
          <w:rFonts w:ascii="Times New Roman" w:hAnsi="Times New Roman"/>
          <w:sz w:val="24"/>
          <w:szCs w:val="24"/>
          <w:vertAlign w:val="superscript"/>
        </w:rPr>
        <w:t>42</w:t>
      </w:r>
      <w:r w:rsidRPr="005D141E">
        <w:rPr>
          <w:rFonts w:ascii="Times New Roman" w:hAnsi="Times New Roman"/>
          <w:sz w:val="24"/>
          <w:szCs w:val="24"/>
        </w:rPr>
        <w:t xml:space="preserve">) </w:t>
      </w:r>
      <w:r w:rsidRPr="005D141E">
        <w:rPr>
          <w:rFonts w:ascii="Times New Roman" w:hAnsi="Times New Roman"/>
          <w:sz w:val="24"/>
          <w:szCs w:val="24"/>
        </w:rPr>
        <w:tab/>
        <w:t xml:space="preserve">§ 34 zákona č. 461/2003 Z. z. v znení neskorších predpisov. </w:t>
      </w:r>
    </w:p>
    <w:p w:rsidR="00C2030D" w:rsidRPr="005D141E" w:rsidRDefault="00C2030D" w:rsidP="00AE1D02">
      <w:pPr>
        <w:spacing w:after="0" w:line="240" w:lineRule="auto"/>
        <w:jc w:val="both"/>
        <w:rPr>
          <w:rFonts w:ascii="Times New Roman" w:hAnsi="Times New Roman"/>
          <w:sz w:val="24"/>
          <w:szCs w:val="24"/>
        </w:rPr>
      </w:pPr>
      <w:r w:rsidRPr="005D141E">
        <w:rPr>
          <w:rFonts w:ascii="Times New Roman" w:hAnsi="Times New Roman"/>
          <w:sz w:val="24"/>
          <w:szCs w:val="24"/>
          <w:vertAlign w:val="superscript"/>
        </w:rPr>
        <w:t>43</w:t>
      </w:r>
      <w:r w:rsidRPr="005D141E">
        <w:rPr>
          <w:rFonts w:ascii="Times New Roman" w:hAnsi="Times New Roman"/>
          <w:sz w:val="24"/>
          <w:szCs w:val="24"/>
        </w:rPr>
        <w:t xml:space="preserve">) </w:t>
      </w:r>
      <w:r w:rsidRPr="005D141E">
        <w:rPr>
          <w:rFonts w:ascii="Times New Roman" w:hAnsi="Times New Roman"/>
          <w:sz w:val="24"/>
          <w:szCs w:val="24"/>
        </w:rPr>
        <w:tab/>
        <w:t xml:space="preserve">§ 42 </w:t>
      </w:r>
      <w:r w:rsidR="00AE1D02" w:rsidRPr="005D141E">
        <w:rPr>
          <w:rFonts w:ascii="Times New Roman" w:hAnsi="Times New Roman"/>
          <w:sz w:val="24"/>
          <w:szCs w:val="24"/>
        </w:rPr>
        <w:t xml:space="preserve">písm. a) </w:t>
      </w:r>
      <w:r w:rsidRPr="005D141E">
        <w:rPr>
          <w:rFonts w:ascii="Times New Roman" w:hAnsi="Times New Roman"/>
          <w:sz w:val="24"/>
          <w:szCs w:val="24"/>
        </w:rPr>
        <w:t>zákona č. 461/2003 Z. z.</w:t>
      </w:r>
      <w:r w:rsidR="00AE1D02" w:rsidRPr="005D141E">
        <w:rPr>
          <w:rFonts w:ascii="Times New Roman" w:eastAsia="Times New Roman" w:hAnsi="Times New Roman"/>
          <w:color w:val="000000"/>
          <w:sz w:val="24"/>
          <w:szCs w:val="24"/>
        </w:rPr>
        <w:t>v znení neskorších predpisov.</w:t>
      </w:r>
    </w:p>
    <w:p w:rsidR="00C2030D" w:rsidRPr="005D141E" w:rsidRDefault="00C2030D" w:rsidP="00725132">
      <w:pPr>
        <w:spacing w:after="0" w:line="240" w:lineRule="auto"/>
        <w:ind w:left="709" w:hanging="709"/>
        <w:jc w:val="both"/>
        <w:rPr>
          <w:rFonts w:ascii="Times New Roman" w:hAnsi="Times New Roman"/>
          <w:sz w:val="24"/>
          <w:szCs w:val="24"/>
        </w:rPr>
      </w:pPr>
      <w:r w:rsidRPr="005D141E">
        <w:rPr>
          <w:rFonts w:ascii="Times New Roman" w:hAnsi="Times New Roman"/>
          <w:sz w:val="24"/>
          <w:szCs w:val="24"/>
          <w:vertAlign w:val="superscript"/>
        </w:rPr>
        <w:t>44</w:t>
      </w:r>
      <w:r w:rsidRPr="005D141E">
        <w:rPr>
          <w:rFonts w:ascii="Times New Roman" w:hAnsi="Times New Roman"/>
          <w:sz w:val="24"/>
          <w:szCs w:val="24"/>
        </w:rPr>
        <w:t xml:space="preserve">) </w:t>
      </w:r>
      <w:r w:rsidRPr="005D141E">
        <w:rPr>
          <w:rFonts w:ascii="Times New Roman" w:hAnsi="Times New Roman"/>
          <w:sz w:val="24"/>
          <w:szCs w:val="24"/>
        </w:rPr>
        <w:tab/>
        <w:t xml:space="preserve">§ </w:t>
      </w:r>
      <w:r w:rsidR="00725132" w:rsidRPr="005D141E">
        <w:rPr>
          <w:rFonts w:ascii="Times New Roman" w:hAnsi="Times New Roman"/>
          <w:sz w:val="24"/>
          <w:szCs w:val="24"/>
        </w:rPr>
        <w:t xml:space="preserve">42 písm. b) </w:t>
      </w:r>
      <w:r w:rsidRPr="005D141E">
        <w:rPr>
          <w:rFonts w:ascii="Times New Roman" w:hAnsi="Times New Roman"/>
          <w:sz w:val="24"/>
          <w:szCs w:val="24"/>
        </w:rPr>
        <w:t>zákona č. 461/2003 Z. z.</w:t>
      </w:r>
      <w:r w:rsidR="00AE1D02" w:rsidRPr="005D141E">
        <w:rPr>
          <w:rFonts w:ascii="Times New Roman" w:eastAsia="Times New Roman" w:hAnsi="Times New Roman"/>
          <w:color w:val="000000"/>
          <w:sz w:val="24"/>
          <w:szCs w:val="24"/>
        </w:rPr>
        <w:t>. v znení neskorších predpisov</w:t>
      </w:r>
      <w:r w:rsidR="00725132" w:rsidRPr="005D141E">
        <w:rPr>
          <w:rFonts w:ascii="Times New Roman" w:eastAsia="Times New Roman" w:hAnsi="Times New Roman"/>
          <w:color w:val="000000"/>
          <w:sz w:val="24"/>
          <w:szCs w:val="24"/>
        </w:rPr>
        <w:t>.</w:t>
      </w:r>
    </w:p>
    <w:p w:rsidR="00C2030D" w:rsidRPr="005D141E" w:rsidRDefault="00C2030D" w:rsidP="0070541B">
      <w:pPr>
        <w:spacing w:after="0" w:line="240" w:lineRule="auto"/>
        <w:jc w:val="both"/>
        <w:rPr>
          <w:rFonts w:ascii="Times New Roman" w:hAnsi="Times New Roman"/>
          <w:sz w:val="24"/>
          <w:szCs w:val="24"/>
        </w:rPr>
      </w:pPr>
      <w:r w:rsidRPr="005D141E">
        <w:rPr>
          <w:rFonts w:ascii="Times New Roman" w:hAnsi="Times New Roman"/>
          <w:sz w:val="24"/>
          <w:szCs w:val="24"/>
        </w:rPr>
        <w:tab/>
        <w:t xml:space="preserve">§ 12a alebo </w:t>
      </w:r>
      <w:r w:rsidR="00F50E7E" w:rsidRPr="005D141E">
        <w:rPr>
          <w:rFonts w:ascii="Times New Roman" w:hAnsi="Times New Roman"/>
          <w:sz w:val="24"/>
          <w:szCs w:val="24"/>
        </w:rPr>
        <w:t xml:space="preserve">§ </w:t>
      </w:r>
      <w:r w:rsidRPr="005D141E">
        <w:rPr>
          <w:rFonts w:ascii="Times New Roman" w:hAnsi="Times New Roman"/>
          <w:sz w:val="24"/>
          <w:szCs w:val="24"/>
        </w:rPr>
        <w:t>12b  zákona č. 576/2004 Z. z. v znení zákona č. ..../2019 Z. z.</w:t>
      </w:r>
    </w:p>
    <w:p w:rsidR="00C2030D" w:rsidRPr="005D141E" w:rsidRDefault="00C2030D" w:rsidP="0070541B">
      <w:pPr>
        <w:spacing w:after="0" w:line="240" w:lineRule="auto"/>
        <w:jc w:val="both"/>
        <w:rPr>
          <w:rFonts w:ascii="Times New Roman" w:hAnsi="Times New Roman"/>
          <w:sz w:val="24"/>
          <w:szCs w:val="24"/>
        </w:rPr>
      </w:pPr>
      <w:r w:rsidRPr="005D141E">
        <w:rPr>
          <w:rFonts w:ascii="Times New Roman" w:hAnsi="Times New Roman"/>
          <w:sz w:val="24"/>
          <w:szCs w:val="24"/>
          <w:vertAlign w:val="superscript"/>
        </w:rPr>
        <w:t>44a</w:t>
      </w:r>
      <w:r w:rsidRPr="005D141E">
        <w:rPr>
          <w:rFonts w:ascii="Times New Roman" w:hAnsi="Times New Roman"/>
          <w:sz w:val="24"/>
          <w:szCs w:val="24"/>
        </w:rPr>
        <w:t xml:space="preserve">) </w:t>
      </w:r>
      <w:r w:rsidRPr="005D141E">
        <w:rPr>
          <w:rFonts w:ascii="Times New Roman" w:hAnsi="Times New Roman"/>
          <w:sz w:val="24"/>
          <w:szCs w:val="24"/>
        </w:rPr>
        <w:tab/>
        <w:t xml:space="preserve">§ 12a alebo </w:t>
      </w:r>
      <w:r w:rsidR="00F50E7E" w:rsidRPr="005D141E">
        <w:rPr>
          <w:rFonts w:ascii="Times New Roman" w:hAnsi="Times New Roman"/>
          <w:sz w:val="24"/>
          <w:szCs w:val="24"/>
        </w:rPr>
        <w:t xml:space="preserve">§ </w:t>
      </w:r>
      <w:r w:rsidRPr="005D141E">
        <w:rPr>
          <w:rFonts w:ascii="Times New Roman" w:hAnsi="Times New Roman"/>
          <w:sz w:val="24"/>
          <w:szCs w:val="24"/>
        </w:rPr>
        <w:t xml:space="preserve">12b zákona č. 576/2004 Z. z. v znení zákona č. ..../2019 Z. z. </w:t>
      </w:r>
    </w:p>
    <w:p w:rsidR="00C2030D" w:rsidRPr="005D141E" w:rsidRDefault="00C2030D" w:rsidP="0070541B">
      <w:pPr>
        <w:spacing w:after="0" w:line="240" w:lineRule="auto"/>
        <w:jc w:val="both"/>
        <w:rPr>
          <w:rFonts w:ascii="Times New Roman" w:hAnsi="Times New Roman"/>
          <w:sz w:val="24"/>
          <w:szCs w:val="24"/>
        </w:rPr>
      </w:pPr>
      <w:r w:rsidRPr="005D141E">
        <w:rPr>
          <w:rFonts w:ascii="Times New Roman" w:hAnsi="Times New Roman"/>
          <w:sz w:val="24"/>
          <w:szCs w:val="24"/>
          <w:vertAlign w:val="superscript"/>
        </w:rPr>
        <w:t>44b</w:t>
      </w:r>
      <w:r w:rsidRPr="005D141E">
        <w:rPr>
          <w:rFonts w:ascii="Times New Roman" w:hAnsi="Times New Roman"/>
          <w:sz w:val="24"/>
          <w:szCs w:val="24"/>
        </w:rPr>
        <w:t xml:space="preserve">) </w:t>
      </w:r>
      <w:r w:rsidRPr="005D141E">
        <w:rPr>
          <w:rFonts w:ascii="Times New Roman" w:hAnsi="Times New Roman"/>
          <w:sz w:val="24"/>
          <w:szCs w:val="24"/>
        </w:rPr>
        <w:tab/>
        <w:t>§ 4 ods. 1 písm. d) zákona č. 461/2003 Z. z. v znení neskorších predpisov.</w:t>
      </w:r>
    </w:p>
    <w:p w:rsidR="00C2030D" w:rsidRPr="005D141E" w:rsidRDefault="00C2030D" w:rsidP="0070541B">
      <w:pPr>
        <w:spacing w:after="0" w:line="240" w:lineRule="auto"/>
        <w:jc w:val="both"/>
        <w:rPr>
          <w:rFonts w:ascii="Times New Roman" w:hAnsi="Times New Roman"/>
          <w:sz w:val="24"/>
          <w:szCs w:val="24"/>
        </w:rPr>
      </w:pPr>
      <w:r w:rsidRPr="005D141E">
        <w:rPr>
          <w:rFonts w:ascii="Times New Roman" w:hAnsi="Times New Roman"/>
          <w:sz w:val="24"/>
          <w:szCs w:val="24"/>
          <w:vertAlign w:val="superscript"/>
        </w:rPr>
        <w:t>44c</w:t>
      </w:r>
      <w:r w:rsidRPr="005D141E">
        <w:rPr>
          <w:rFonts w:ascii="Times New Roman" w:hAnsi="Times New Roman"/>
          <w:sz w:val="24"/>
          <w:szCs w:val="24"/>
        </w:rPr>
        <w:t xml:space="preserve">) </w:t>
      </w:r>
      <w:r w:rsidRPr="005D141E">
        <w:rPr>
          <w:rFonts w:ascii="Times New Roman" w:hAnsi="Times New Roman"/>
          <w:sz w:val="24"/>
          <w:szCs w:val="24"/>
        </w:rPr>
        <w:tab/>
        <w:t>§ 36 ods. 1 písm. u) zákona č. 5/2004 Z. z. v znení zákona č. 376/2018 Z. z.“.</w:t>
      </w:r>
    </w:p>
    <w:p w:rsidR="00C2030D" w:rsidRPr="005D141E" w:rsidRDefault="00C2030D" w:rsidP="00783E21">
      <w:pPr>
        <w:spacing w:after="0" w:line="240" w:lineRule="auto"/>
        <w:rPr>
          <w:rFonts w:ascii="Times New Roman" w:hAnsi="Times New Roman"/>
          <w:b/>
          <w:sz w:val="24"/>
          <w:szCs w:val="24"/>
        </w:rPr>
      </w:pPr>
    </w:p>
    <w:p w:rsidR="0003560F" w:rsidRPr="005D141E" w:rsidRDefault="005D141E" w:rsidP="005D141E">
      <w:pPr>
        <w:pStyle w:val="Odsekzoznamu"/>
        <w:numPr>
          <w:ilvl w:val="3"/>
          <w:numId w:val="13"/>
        </w:numPr>
        <w:tabs>
          <w:tab w:val="left" w:pos="284"/>
        </w:tabs>
        <w:spacing w:after="0" w:line="240" w:lineRule="auto"/>
        <w:ind w:left="709" w:hanging="283"/>
        <w:jc w:val="both"/>
        <w:rPr>
          <w:rFonts w:ascii="Times New Roman" w:hAnsi="Times New Roman"/>
          <w:sz w:val="24"/>
          <w:szCs w:val="24"/>
        </w:rPr>
      </w:pPr>
      <w:r>
        <w:rPr>
          <w:rFonts w:ascii="Times New Roman" w:hAnsi="Times New Roman"/>
          <w:sz w:val="24"/>
          <w:szCs w:val="24"/>
        </w:rPr>
        <w:t>V</w:t>
      </w:r>
      <w:r w:rsidR="0003560F" w:rsidRPr="005D141E">
        <w:rPr>
          <w:rFonts w:ascii="Times New Roman" w:hAnsi="Times New Roman"/>
          <w:sz w:val="24"/>
          <w:szCs w:val="24"/>
        </w:rPr>
        <w:t xml:space="preserve"> </w:t>
      </w:r>
      <w:r w:rsidR="00FF21C8" w:rsidRPr="005D141E">
        <w:rPr>
          <w:rFonts w:ascii="Times New Roman" w:hAnsi="Times New Roman"/>
          <w:sz w:val="24"/>
          <w:szCs w:val="24"/>
        </w:rPr>
        <w:t xml:space="preserve">§ 29b ods. 12 </w:t>
      </w:r>
      <w:r w:rsidR="0003560F" w:rsidRPr="005D141E">
        <w:rPr>
          <w:rFonts w:ascii="Times New Roman" w:hAnsi="Times New Roman"/>
          <w:sz w:val="24"/>
          <w:szCs w:val="24"/>
        </w:rPr>
        <w:t>sa slovo</w:t>
      </w:r>
      <w:r w:rsidR="00FF21C8" w:rsidRPr="005D141E">
        <w:rPr>
          <w:rFonts w:ascii="Times New Roman" w:hAnsi="Times New Roman"/>
          <w:sz w:val="24"/>
          <w:szCs w:val="24"/>
        </w:rPr>
        <w:t xml:space="preserve"> „piateho“ </w:t>
      </w:r>
      <w:r w:rsidR="0003560F" w:rsidRPr="005D141E">
        <w:rPr>
          <w:rFonts w:ascii="Times New Roman" w:hAnsi="Times New Roman"/>
          <w:sz w:val="24"/>
          <w:szCs w:val="24"/>
        </w:rPr>
        <w:t>nahrádza slovom</w:t>
      </w:r>
      <w:r w:rsidR="00FF21C8" w:rsidRPr="005D141E">
        <w:rPr>
          <w:rFonts w:ascii="Times New Roman" w:hAnsi="Times New Roman"/>
          <w:sz w:val="24"/>
          <w:szCs w:val="24"/>
        </w:rPr>
        <w:t xml:space="preserve"> „šiesteho“. </w:t>
      </w:r>
    </w:p>
    <w:p w:rsidR="00FF21C8" w:rsidRPr="005D141E" w:rsidRDefault="00FF21C8" w:rsidP="00783E21">
      <w:pPr>
        <w:spacing w:after="0" w:line="240" w:lineRule="auto"/>
        <w:rPr>
          <w:rFonts w:ascii="Times New Roman" w:hAnsi="Times New Roman"/>
          <w:sz w:val="24"/>
          <w:szCs w:val="24"/>
        </w:rPr>
      </w:pPr>
    </w:p>
    <w:p w:rsidR="0003560F" w:rsidRPr="005D141E" w:rsidRDefault="0003560F" w:rsidP="005D141E">
      <w:pPr>
        <w:pStyle w:val="Odsekzoznamu"/>
        <w:numPr>
          <w:ilvl w:val="0"/>
          <w:numId w:val="9"/>
        </w:numPr>
        <w:spacing w:after="0" w:line="240" w:lineRule="auto"/>
        <w:ind w:hanging="294"/>
        <w:rPr>
          <w:rFonts w:ascii="Times New Roman" w:hAnsi="Times New Roman"/>
          <w:sz w:val="24"/>
          <w:szCs w:val="24"/>
        </w:rPr>
      </w:pPr>
      <w:r w:rsidRPr="005D141E">
        <w:rPr>
          <w:rFonts w:ascii="Times New Roman" w:hAnsi="Times New Roman"/>
          <w:sz w:val="24"/>
          <w:szCs w:val="24"/>
        </w:rPr>
        <w:t>V § 29</w:t>
      </w:r>
      <w:r w:rsidR="00FF21C8" w:rsidRPr="005D141E">
        <w:rPr>
          <w:rFonts w:ascii="Times New Roman" w:hAnsi="Times New Roman"/>
          <w:sz w:val="24"/>
          <w:szCs w:val="24"/>
        </w:rPr>
        <w:t xml:space="preserve">b ods. 13 </w:t>
      </w:r>
      <w:r w:rsidRPr="005D141E">
        <w:rPr>
          <w:rFonts w:ascii="Times New Roman" w:hAnsi="Times New Roman"/>
          <w:sz w:val="24"/>
          <w:szCs w:val="24"/>
        </w:rPr>
        <w:t xml:space="preserve">sa </w:t>
      </w:r>
      <w:r w:rsidR="00FF21C8" w:rsidRPr="005D141E">
        <w:rPr>
          <w:rFonts w:ascii="Times New Roman" w:hAnsi="Times New Roman"/>
          <w:sz w:val="24"/>
          <w:szCs w:val="24"/>
        </w:rPr>
        <w:t>slov</w:t>
      </w:r>
      <w:r w:rsidRPr="005D141E">
        <w:rPr>
          <w:rFonts w:ascii="Times New Roman" w:hAnsi="Times New Roman"/>
          <w:sz w:val="24"/>
          <w:szCs w:val="24"/>
        </w:rPr>
        <w:t>o</w:t>
      </w:r>
      <w:r w:rsidR="00FF21C8" w:rsidRPr="005D141E">
        <w:rPr>
          <w:rFonts w:ascii="Times New Roman" w:hAnsi="Times New Roman"/>
          <w:sz w:val="24"/>
          <w:szCs w:val="24"/>
        </w:rPr>
        <w:t xml:space="preserve"> „tretieho“ na</w:t>
      </w:r>
      <w:r w:rsidRPr="005D141E">
        <w:rPr>
          <w:rFonts w:ascii="Times New Roman" w:hAnsi="Times New Roman"/>
          <w:sz w:val="24"/>
          <w:szCs w:val="24"/>
        </w:rPr>
        <w:t xml:space="preserve">hrádza </w:t>
      </w:r>
      <w:r w:rsidR="00FF21C8" w:rsidRPr="005D141E">
        <w:rPr>
          <w:rFonts w:ascii="Times New Roman" w:hAnsi="Times New Roman"/>
          <w:sz w:val="24"/>
          <w:szCs w:val="24"/>
        </w:rPr>
        <w:t>slov</w:t>
      </w:r>
      <w:r w:rsidRPr="005D141E">
        <w:rPr>
          <w:rFonts w:ascii="Times New Roman" w:hAnsi="Times New Roman"/>
          <w:sz w:val="24"/>
          <w:szCs w:val="24"/>
        </w:rPr>
        <w:t>om</w:t>
      </w:r>
      <w:r w:rsidR="00FF21C8" w:rsidRPr="005D141E">
        <w:rPr>
          <w:rFonts w:ascii="Times New Roman" w:hAnsi="Times New Roman"/>
          <w:sz w:val="24"/>
          <w:szCs w:val="24"/>
        </w:rPr>
        <w:t xml:space="preserve"> „štvrtého“. </w:t>
      </w:r>
    </w:p>
    <w:p w:rsidR="00FF21C8" w:rsidRPr="005D141E" w:rsidRDefault="00FF21C8" w:rsidP="00783E21">
      <w:pPr>
        <w:spacing w:after="0" w:line="240" w:lineRule="auto"/>
        <w:rPr>
          <w:rFonts w:ascii="Times New Roman" w:hAnsi="Times New Roman"/>
          <w:sz w:val="24"/>
          <w:szCs w:val="24"/>
        </w:rPr>
      </w:pPr>
    </w:p>
    <w:p w:rsidR="00EB5C0E" w:rsidRPr="005D141E" w:rsidRDefault="00C2030D" w:rsidP="0070541B">
      <w:pPr>
        <w:spacing w:after="0" w:line="240" w:lineRule="auto"/>
        <w:jc w:val="center"/>
        <w:rPr>
          <w:rFonts w:ascii="Times New Roman" w:hAnsi="Times New Roman"/>
          <w:b/>
          <w:sz w:val="24"/>
          <w:szCs w:val="24"/>
        </w:rPr>
      </w:pPr>
      <w:r w:rsidRPr="005D141E">
        <w:rPr>
          <w:rFonts w:ascii="Times New Roman" w:hAnsi="Times New Roman"/>
          <w:b/>
          <w:sz w:val="24"/>
          <w:szCs w:val="24"/>
        </w:rPr>
        <w:t xml:space="preserve">Čl. </w:t>
      </w:r>
      <w:r w:rsidR="00EB5C0E" w:rsidRPr="005D141E">
        <w:rPr>
          <w:rFonts w:ascii="Times New Roman" w:hAnsi="Times New Roman"/>
          <w:b/>
          <w:sz w:val="24"/>
          <w:szCs w:val="24"/>
        </w:rPr>
        <w:t>VI</w:t>
      </w:r>
    </w:p>
    <w:p w:rsidR="00EB5C0E" w:rsidRPr="005D141E" w:rsidRDefault="00EB5C0E" w:rsidP="0070541B">
      <w:pPr>
        <w:spacing w:after="0" w:line="240" w:lineRule="auto"/>
        <w:jc w:val="center"/>
        <w:rPr>
          <w:rFonts w:ascii="Times New Roman" w:hAnsi="Times New Roman"/>
          <w:b/>
          <w:sz w:val="24"/>
          <w:szCs w:val="24"/>
        </w:rPr>
      </w:pPr>
    </w:p>
    <w:p w:rsidR="00EB5C0E" w:rsidRPr="005D141E" w:rsidRDefault="00EB5C0E" w:rsidP="00EB5C0E">
      <w:pPr>
        <w:widowControl w:val="0"/>
        <w:autoSpaceDE w:val="0"/>
        <w:autoSpaceDN w:val="0"/>
        <w:adjustRightInd w:val="0"/>
        <w:spacing w:after="0" w:line="240" w:lineRule="auto"/>
        <w:jc w:val="both"/>
        <w:rPr>
          <w:rFonts w:ascii="Times New Roman" w:hAnsi="Times New Roman"/>
          <w:b/>
          <w:sz w:val="24"/>
          <w:szCs w:val="24"/>
        </w:rPr>
      </w:pPr>
      <w:r w:rsidRPr="005D141E">
        <w:rPr>
          <w:rFonts w:ascii="Times New Roman" w:hAnsi="Times New Roman"/>
          <w:b/>
          <w:sz w:val="24"/>
          <w:szCs w:val="24"/>
        </w:rPr>
        <w:t>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 zákona č. 41/2017 Z. z., zákona č. 238/2017 Z. z., zákona č. 257/2017 Z. z., zákona č. 266/2017 Z. z., zákona č. 336/2017 Z. z., zákona č. 351/2017 Z. z, zákona č.  87/2018 Z. z., zákona č. 109/2018 Z. z., zákona č. 156/2018 Z. z., zákona č. 177/2018 Z. z., zákona č. 192/2018 Z. z., zákona č. 345/2018 Z. z., zákona č. 351/2018 Z. z., zákona č. 35/2019 Z. z.,  zákona č. 139/2019 Z. z., zákona č. 221/2019 Z. z. a zákona č. 231/2019 Z. z. sa mení a dopĺňa takto:</w:t>
      </w:r>
    </w:p>
    <w:p w:rsidR="00EB5C0E" w:rsidRPr="005D141E" w:rsidRDefault="00EB5C0E" w:rsidP="00EB5C0E">
      <w:pPr>
        <w:spacing w:after="0" w:line="240" w:lineRule="auto"/>
        <w:jc w:val="both"/>
        <w:rPr>
          <w:rFonts w:ascii="Times New Roman" w:hAnsi="Times New Roman"/>
          <w:b/>
          <w:sz w:val="24"/>
          <w:szCs w:val="24"/>
        </w:rPr>
      </w:pPr>
    </w:p>
    <w:p w:rsidR="00EB5C0E" w:rsidRPr="005D141E" w:rsidRDefault="00EB5C0E" w:rsidP="00EB5C0E">
      <w:pPr>
        <w:numPr>
          <w:ilvl w:val="0"/>
          <w:numId w:val="1"/>
        </w:numPr>
        <w:spacing w:after="0" w:line="240" w:lineRule="auto"/>
        <w:jc w:val="both"/>
        <w:rPr>
          <w:rFonts w:ascii="Times New Roman" w:hAnsi="Times New Roman"/>
          <w:sz w:val="24"/>
          <w:szCs w:val="24"/>
        </w:rPr>
      </w:pPr>
      <w:r w:rsidRPr="005D141E">
        <w:rPr>
          <w:rFonts w:ascii="Times New Roman" w:hAnsi="Times New Roman"/>
          <w:sz w:val="24"/>
          <w:szCs w:val="24"/>
        </w:rPr>
        <w:t>Poznámka pod čiarou k odkazu 24c znie:</w:t>
      </w:r>
    </w:p>
    <w:p w:rsidR="00EB5C0E" w:rsidRPr="005D141E" w:rsidRDefault="00EB5C0E" w:rsidP="00EB5C0E">
      <w:pPr>
        <w:tabs>
          <w:tab w:val="left" w:pos="426"/>
        </w:tabs>
        <w:spacing w:after="0" w:line="240" w:lineRule="auto"/>
        <w:rPr>
          <w:rFonts w:ascii="Times New Roman" w:hAnsi="Times New Roman"/>
          <w:sz w:val="24"/>
          <w:szCs w:val="24"/>
        </w:rPr>
      </w:pPr>
      <w:r w:rsidRPr="005D141E">
        <w:rPr>
          <w:rFonts w:ascii="Times New Roman" w:hAnsi="Times New Roman"/>
          <w:sz w:val="24"/>
          <w:szCs w:val="24"/>
        </w:rPr>
        <w:t>„</w:t>
      </w:r>
      <w:r w:rsidRPr="005D141E">
        <w:rPr>
          <w:rFonts w:ascii="Times New Roman" w:hAnsi="Times New Roman"/>
          <w:sz w:val="24"/>
          <w:szCs w:val="24"/>
          <w:vertAlign w:val="superscript"/>
        </w:rPr>
        <w:t>24c</w:t>
      </w:r>
      <w:r w:rsidRPr="005D141E">
        <w:rPr>
          <w:rFonts w:ascii="Times New Roman" w:hAnsi="Times New Roman"/>
          <w:sz w:val="24"/>
          <w:szCs w:val="24"/>
        </w:rPr>
        <w:t>) § 10a ods. 3 a 5 zákona č. 576/2004 Z. z. v znení neskorších predpisov.“.</w:t>
      </w:r>
    </w:p>
    <w:p w:rsidR="00EB5C0E" w:rsidRPr="005D141E" w:rsidRDefault="00EB5C0E" w:rsidP="00EB5C0E">
      <w:pPr>
        <w:spacing w:after="0" w:line="240" w:lineRule="auto"/>
        <w:rPr>
          <w:rFonts w:ascii="Times New Roman" w:hAnsi="Times New Roman"/>
          <w:sz w:val="24"/>
          <w:szCs w:val="24"/>
        </w:rPr>
      </w:pPr>
    </w:p>
    <w:p w:rsidR="00EB5C0E" w:rsidRPr="005D141E" w:rsidRDefault="00EB5C0E" w:rsidP="00EB5C0E">
      <w:pPr>
        <w:numPr>
          <w:ilvl w:val="0"/>
          <w:numId w:val="1"/>
        </w:numPr>
        <w:spacing w:after="0" w:line="240" w:lineRule="auto"/>
        <w:jc w:val="both"/>
        <w:rPr>
          <w:rFonts w:ascii="Times New Roman" w:hAnsi="Times New Roman"/>
          <w:sz w:val="24"/>
          <w:szCs w:val="24"/>
        </w:rPr>
      </w:pPr>
      <w:r w:rsidRPr="005D141E">
        <w:rPr>
          <w:rFonts w:ascii="Times New Roman" w:hAnsi="Times New Roman"/>
          <w:sz w:val="24"/>
          <w:szCs w:val="24"/>
        </w:rPr>
        <w:t xml:space="preserve"> V § 7a ods. 1  písm. c) sa  slová „sestra, ktorá spĺňa požiadavky podľa osobitného predpisu</w:t>
      </w:r>
      <w:r w:rsidRPr="005D141E">
        <w:rPr>
          <w:rFonts w:ascii="Times New Roman" w:hAnsi="Times New Roman"/>
          <w:sz w:val="24"/>
          <w:szCs w:val="24"/>
          <w:vertAlign w:val="superscript"/>
        </w:rPr>
        <w:t>24d</w:t>
      </w:r>
      <w:r w:rsidRPr="005D141E">
        <w:rPr>
          <w:rFonts w:ascii="Times New Roman" w:hAnsi="Times New Roman"/>
          <w:sz w:val="24"/>
          <w:szCs w:val="24"/>
        </w:rPr>
        <w:t>)“ nahrádzajú slovami „sestra alebo praktická sestra, ktorá spĺňa požiadavky podľa osobitného predpisu</w:t>
      </w:r>
      <w:r w:rsidRPr="005D141E">
        <w:rPr>
          <w:rFonts w:ascii="Times New Roman" w:hAnsi="Times New Roman"/>
          <w:sz w:val="24"/>
          <w:szCs w:val="24"/>
          <w:vertAlign w:val="superscript"/>
        </w:rPr>
        <w:t>24d</w:t>
      </w:r>
      <w:r w:rsidRPr="005D141E">
        <w:rPr>
          <w:rFonts w:ascii="Times New Roman" w:hAnsi="Times New Roman"/>
          <w:sz w:val="24"/>
          <w:szCs w:val="24"/>
        </w:rPr>
        <w:t>)“.</w:t>
      </w:r>
    </w:p>
    <w:p w:rsidR="00EB5C0E" w:rsidRPr="005D141E" w:rsidRDefault="00EB5C0E" w:rsidP="00EB5C0E">
      <w:pPr>
        <w:widowControl w:val="0"/>
        <w:autoSpaceDE w:val="0"/>
        <w:autoSpaceDN w:val="0"/>
        <w:adjustRightInd w:val="0"/>
        <w:spacing w:after="0" w:line="240" w:lineRule="auto"/>
        <w:jc w:val="both"/>
        <w:rPr>
          <w:rFonts w:ascii="Times New Roman" w:hAnsi="Times New Roman"/>
          <w:sz w:val="24"/>
          <w:szCs w:val="24"/>
        </w:rPr>
      </w:pPr>
    </w:p>
    <w:p w:rsidR="00EB5C0E" w:rsidRPr="005D141E" w:rsidRDefault="00EB5C0E" w:rsidP="00EB5C0E">
      <w:pPr>
        <w:widowControl w:val="0"/>
        <w:autoSpaceDE w:val="0"/>
        <w:autoSpaceDN w:val="0"/>
        <w:adjustRightInd w:val="0"/>
        <w:spacing w:after="0" w:line="240" w:lineRule="auto"/>
        <w:jc w:val="both"/>
        <w:rPr>
          <w:rFonts w:ascii="Times New Roman" w:hAnsi="Times New Roman"/>
          <w:sz w:val="24"/>
          <w:szCs w:val="24"/>
        </w:rPr>
      </w:pPr>
      <w:r w:rsidRPr="005D141E">
        <w:rPr>
          <w:rFonts w:ascii="Times New Roman" w:hAnsi="Times New Roman"/>
          <w:sz w:val="24"/>
          <w:szCs w:val="24"/>
        </w:rPr>
        <w:t>Poznámka pod čiarou k odkazu 24d znie:</w:t>
      </w:r>
    </w:p>
    <w:p w:rsidR="00EB5C0E" w:rsidRPr="005D141E" w:rsidRDefault="00EB5C0E" w:rsidP="00EB5C0E">
      <w:pPr>
        <w:spacing w:after="0" w:line="240" w:lineRule="auto"/>
        <w:rPr>
          <w:rFonts w:ascii="Times New Roman" w:hAnsi="Times New Roman"/>
          <w:sz w:val="24"/>
          <w:szCs w:val="24"/>
        </w:rPr>
      </w:pPr>
      <w:r w:rsidRPr="005D141E">
        <w:rPr>
          <w:rFonts w:ascii="Times New Roman" w:hAnsi="Times New Roman"/>
          <w:sz w:val="24"/>
          <w:szCs w:val="24"/>
        </w:rPr>
        <w:t>„</w:t>
      </w:r>
      <w:r w:rsidRPr="005D141E">
        <w:rPr>
          <w:rFonts w:ascii="Times New Roman" w:hAnsi="Times New Roman"/>
          <w:sz w:val="24"/>
          <w:szCs w:val="24"/>
          <w:vertAlign w:val="superscript"/>
        </w:rPr>
        <w:t>24d</w:t>
      </w:r>
      <w:r w:rsidRPr="005D141E">
        <w:rPr>
          <w:rFonts w:ascii="Times New Roman" w:hAnsi="Times New Roman"/>
          <w:sz w:val="24"/>
          <w:szCs w:val="24"/>
        </w:rPr>
        <w:t>) § 10a ods. 4 a 5 zákona č. 576/2004 Z. z. v znení zákona č. 351/2017 Z. z.“.</w:t>
      </w:r>
    </w:p>
    <w:p w:rsidR="00EB5C0E" w:rsidRPr="005D141E" w:rsidRDefault="00EB5C0E" w:rsidP="00EB5C0E">
      <w:pPr>
        <w:spacing w:after="0" w:line="240" w:lineRule="auto"/>
        <w:rPr>
          <w:rFonts w:ascii="Times New Roman" w:hAnsi="Times New Roman"/>
          <w:sz w:val="24"/>
          <w:szCs w:val="24"/>
        </w:rPr>
      </w:pPr>
    </w:p>
    <w:p w:rsidR="00EB5C0E" w:rsidRPr="005D141E" w:rsidRDefault="00EB5C0E" w:rsidP="00EB5C0E">
      <w:pPr>
        <w:numPr>
          <w:ilvl w:val="0"/>
          <w:numId w:val="1"/>
        </w:numPr>
        <w:spacing w:after="0" w:line="240" w:lineRule="auto"/>
        <w:jc w:val="both"/>
        <w:rPr>
          <w:rFonts w:ascii="Times New Roman" w:hAnsi="Times New Roman"/>
          <w:sz w:val="24"/>
          <w:szCs w:val="24"/>
        </w:rPr>
      </w:pPr>
      <w:r w:rsidRPr="005D141E">
        <w:rPr>
          <w:rFonts w:ascii="Times New Roman" w:hAnsi="Times New Roman"/>
          <w:sz w:val="24"/>
          <w:szCs w:val="24"/>
        </w:rPr>
        <w:t>V § 15 ods. 1 písm. a) sa slovo „stomatológia“ nahrádza slovami „zubné lekárstvo“.</w:t>
      </w:r>
    </w:p>
    <w:p w:rsidR="00EB5C0E" w:rsidRPr="005D141E" w:rsidRDefault="00EB5C0E" w:rsidP="00EB5C0E">
      <w:pPr>
        <w:spacing w:after="0" w:line="240" w:lineRule="auto"/>
        <w:ind w:left="-76"/>
        <w:jc w:val="both"/>
        <w:rPr>
          <w:rFonts w:ascii="Times New Roman" w:eastAsia="Times New Roman" w:hAnsi="Times New Roman"/>
          <w:sz w:val="24"/>
          <w:szCs w:val="24"/>
        </w:rPr>
      </w:pPr>
    </w:p>
    <w:p w:rsidR="00EB5C0E" w:rsidRPr="005D141E" w:rsidRDefault="00EB5C0E" w:rsidP="00EB5C0E">
      <w:pPr>
        <w:numPr>
          <w:ilvl w:val="0"/>
          <w:numId w:val="1"/>
        </w:numPr>
        <w:spacing w:after="0" w:line="240" w:lineRule="auto"/>
        <w:jc w:val="both"/>
        <w:rPr>
          <w:rFonts w:ascii="Times New Roman" w:hAnsi="Times New Roman"/>
          <w:sz w:val="24"/>
          <w:szCs w:val="24"/>
        </w:rPr>
      </w:pPr>
      <w:r w:rsidRPr="005D141E">
        <w:rPr>
          <w:rFonts w:ascii="Times New Roman" w:hAnsi="Times New Roman"/>
          <w:sz w:val="24"/>
          <w:szCs w:val="24"/>
        </w:rPr>
        <w:t>V § 18 ods. 1 písm. c) sa za slovo „</w:t>
      </w:r>
      <w:r w:rsidRPr="005D141E">
        <w:rPr>
          <w:rFonts w:ascii="Times New Roman" w:eastAsia="Times New Roman" w:hAnsi="Times New Roman"/>
          <w:sz w:val="24"/>
          <w:szCs w:val="24"/>
        </w:rPr>
        <w:t>pomoci“ vkladá čiarka a  slová „ktoré majú uzatvorenú zmluvu o poskytovaní ošetrovateľskej starostlivosti, a v zariadeniach sociálnej pomoci, ktoré nemajú uzatvorenú zmluvu o poskytovaní ošetrovateľskej starostlivosti,“.</w:t>
      </w:r>
    </w:p>
    <w:p w:rsidR="00EB5C0E" w:rsidRDefault="00EB5C0E" w:rsidP="00EB5C0E">
      <w:pPr>
        <w:pStyle w:val="Odsekzoznamu"/>
        <w:spacing w:after="0" w:line="240" w:lineRule="auto"/>
        <w:jc w:val="both"/>
        <w:rPr>
          <w:rFonts w:ascii="Times New Roman" w:hAnsi="Times New Roman"/>
          <w:sz w:val="24"/>
          <w:szCs w:val="24"/>
        </w:rPr>
      </w:pPr>
    </w:p>
    <w:p w:rsidR="00EB5C0E" w:rsidRPr="005D141E" w:rsidRDefault="00EB5C0E" w:rsidP="00EB5C0E">
      <w:pPr>
        <w:numPr>
          <w:ilvl w:val="0"/>
          <w:numId w:val="1"/>
        </w:numPr>
        <w:spacing w:after="0" w:line="240" w:lineRule="auto"/>
        <w:jc w:val="both"/>
        <w:rPr>
          <w:rFonts w:ascii="Times New Roman" w:hAnsi="Times New Roman"/>
          <w:sz w:val="24"/>
          <w:szCs w:val="24"/>
        </w:rPr>
      </w:pPr>
      <w:r w:rsidRPr="005D141E">
        <w:rPr>
          <w:rFonts w:ascii="Times New Roman" w:hAnsi="Times New Roman"/>
          <w:sz w:val="24"/>
          <w:szCs w:val="24"/>
        </w:rPr>
        <w:t>V § 18 ods. 1 sa za písmeno t) vkladá nové písmeno u), ktoré znie:</w:t>
      </w:r>
    </w:p>
    <w:p w:rsidR="00EB5C0E" w:rsidRPr="005D141E" w:rsidRDefault="00EB5C0E" w:rsidP="00EB5C0E">
      <w:pPr>
        <w:spacing w:after="0" w:line="240" w:lineRule="auto"/>
        <w:jc w:val="both"/>
        <w:rPr>
          <w:rFonts w:ascii="Times New Roman" w:hAnsi="Times New Roman"/>
          <w:sz w:val="24"/>
          <w:szCs w:val="24"/>
        </w:rPr>
      </w:pPr>
      <w:r w:rsidRPr="005D141E">
        <w:rPr>
          <w:rFonts w:ascii="Times New Roman" w:hAnsi="Times New Roman"/>
          <w:sz w:val="24"/>
          <w:szCs w:val="24"/>
        </w:rPr>
        <w:t xml:space="preserve">„u) </w:t>
      </w:r>
      <w:r w:rsidR="006932FF" w:rsidRPr="005D141E">
        <w:rPr>
          <w:rFonts w:ascii="Times New Roman" w:hAnsi="Times New Roman"/>
          <w:sz w:val="24"/>
          <w:szCs w:val="24"/>
        </w:rPr>
        <w:t xml:space="preserve">výnimočne </w:t>
      </w:r>
      <w:r w:rsidRPr="005D141E">
        <w:rPr>
          <w:rFonts w:ascii="Times New Roman" w:hAnsi="Times New Roman"/>
          <w:sz w:val="24"/>
          <w:szCs w:val="24"/>
        </w:rPr>
        <w:t xml:space="preserve">určuje </w:t>
      </w:r>
      <w:r w:rsidR="00EA4E56" w:rsidRPr="005D141E">
        <w:rPr>
          <w:rFonts w:ascii="Times New Roman" w:hAnsi="Times New Roman"/>
          <w:sz w:val="24"/>
          <w:szCs w:val="24"/>
        </w:rPr>
        <w:t xml:space="preserve">odchýlku z </w:t>
      </w:r>
      <w:r w:rsidRPr="005D141E">
        <w:rPr>
          <w:rFonts w:ascii="Times New Roman" w:hAnsi="Times New Roman"/>
          <w:sz w:val="24"/>
          <w:szCs w:val="24"/>
        </w:rPr>
        <w:t>uplatniteľn</w:t>
      </w:r>
      <w:r w:rsidR="00EA4E56" w:rsidRPr="005D141E">
        <w:rPr>
          <w:rFonts w:ascii="Times New Roman" w:hAnsi="Times New Roman"/>
          <w:sz w:val="24"/>
          <w:szCs w:val="24"/>
        </w:rPr>
        <w:t xml:space="preserve">ých </w:t>
      </w:r>
      <w:r w:rsidRPr="005D141E">
        <w:rPr>
          <w:rFonts w:ascii="Times New Roman" w:hAnsi="Times New Roman"/>
          <w:sz w:val="24"/>
          <w:szCs w:val="24"/>
        </w:rPr>
        <w:t xml:space="preserve"> právn</w:t>
      </w:r>
      <w:r w:rsidR="00EA4E56" w:rsidRPr="005D141E">
        <w:rPr>
          <w:rFonts w:ascii="Times New Roman" w:hAnsi="Times New Roman"/>
          <w:sz w:val="24"/>
          <w:szCs w:val="24"/>
        </w:rPr>
        <w:t>ych</w:t>
      </w:r>
      <w:r w:rsidRPr="005D141E">
        <w:rPr>
          <w:rFonts w:ascii="Times New Roman" w:hAnsi="Times New Roman"/>
          <w:sz w:val="24"/>
          <w:szCs w:val="24"/>
        </w:rPr>
        <w:t xml:space="preserve"> predpis</w:t>
      </w:r>
      <w:r w:rsidR="00EA4E56" w:rsidRPr="005D141E">
        <w:rPr>
          <w:rFonts w:ascii="Times New Roman" w:hAnsi="Times New Roman"/>
          <w:sz w:val="24"/>
          <w:szCs w:val="24"/>
        </w:rPr>
        <w:t>ov</w:t>
      </w:r>
      <w:r w:rsidRPr="005D141E">
        <w:rPr>
          <w:rFonts w:ascii="Times New Roman" w:hAnsi="Times New Roman"/>
          <w:sz w:val="24"/>
          <w:szCs w:val="24"/>
        </w:rPr>
        <w:t xml:space="preserve"> v oblasti verejného zdravotného poistenia v prípade </w:t>
      </w:r>
      <w:r w:rsidR="006932FF" w:rsidRPr="005D141E">
        <w:rPr>
          <w:rFonts w:ascii="Times New Roman" w:hAnsi="Times New Roman"/>
          <w:sz w:val="24"/>
          <w:szCs w:val="24"/>
        </w:rPr>
        <w:t xml:space="preserve">nezaopatrených rodinných príslušníkov </w:t>
      </w:r>
      <w:r w:rsidRPr="005D141E">
        <w:rPr>
          <w:rFonts w:ascii="Times New Roman" w:hAnsi="Times New Roman"/>
          <w:sz w:val="24"/>
          <w:szCs w:val="24"/>
        </w:rPr>
        <w:t>podľa osobitného predpisu,</w:t>
      </w:r>
      <w:r w:rsidRPr="005D141E">
        <w:rPr>
          <w:rFonts w:ascii="Times New Roman" w:hAnsi="Times New Roman"/>
          <w:sz w:val="24"/>
          <w:szCs w:val="24"/>
          <w:vertAlign w:val="superscript"/>
        </w:rPr>
        <w:t>41aac</w:t>
      </w:r>
      <w:r w:rsidRPr="005D141E">
        <w:rPr>
          <w:rFonts w:ascii="Times New Roman" w:hAnsi="Times New Roman"/>
          <w:sz w:val="24"/>
          <w:szCs w:val="24"/>
        </w:rPr>
        <w:t>)“.</w:t>
      </w:r>
    </w:p>
    <w:p w:rsidR="00EB5C0E" w:rsidRPr="005D141E" w:rsidRDefault="00EB5C0E" w:rsidP="00EB5C0E">
      <w:pPr>
        <w:spacing w:after="0" w:line="240" w:lineRule="auto"/>
        <w:jc w:val="both"/>
        <w:rPr>
          <w:rFonts w:ascii="Times New Roman" w:hAnsi="Times New Roman"/>
          <w:sz w:val="24"/>
          <w:szCs w:val="24"/>
        </w:rPr>
      </w:pPr>
    </w:p>
    <w:p w:rsidR="00EB5C0E" w:rsidRPr="005D141E" w:rsidRDefault="00EB5C0E" w:rsidP="00EB5C0E">
      <w:pPr>
        <w:spacing w:after="0" w:line="240" w:lineRule="auto"/>
        <w:jc w:val="both"/>
        <w:rPr>
          <w:rFonts w:ascii="Times New Roman" w:hAnsi="Times New Roman"/>
          <w:sz w:val="24"/>
          <w:szCs w:val="24"/>
        </w:rPr>
      </w:pPr>
      <w:r w:rsidRPr="005D141E">
        <w:rPr>
          <w:rFonts w:ascii="Times New Roman" w:hAnsi="Times New Roman"/>
          <w:sz w:val="24"/>
          <w:szCs w:val="24"/>
        </w:rPr>
        <w:t>Poznámka pod čiarou k odkazu 41aac znie:</w:t>
      </w:r>
    </w:p>
    <w:p w:rsidR="00EB5C0E" w:rsidRPr="005D141E" w:rsidRDefault="00EB5C0E" w:rsidP="00EB5C0E">
      <w:pPr>
        <w:spacing w:after="0" w:line="240" w:lineRule="auto"/>
        <w:jc w:val="both"/>
        <w:rPr>
          <w:rFonts w:ascii="Times New Roman" w:hAnsi="Times New Roman"/>
          <w:sz w:val="24"/>
          <w:szCs w:val="24"/>
        </w:rPr>
      </w:pPr>
      <w:r w:rsidRPr="005D141E">
        <w:rPr>
          <w:rFonts w:ascii="Times New Roman" w:hAnsi="Times New Roman"/>
          <w:sz w:val="24"/>
          <w:szCs w:val="24"/>
        </w:rPr>
        <w:t>„</w:t>
      </w:r>
      <w:r w:rsidRPr="005D141E">
        <w:rPr>
          <w:rFonts w:ascii="Times New Roman" w:hAnsi="Times New Roman"/>
          <w:sz w:val="24"/>
          <w:szCs w:val="24"/>
          <w:vertAlign w:val="superscript"/>
        </w:rPr>
        <w:t>41aac</w:t>
      </w:r>
      <w:r w:rsidRPr="005D141E">
        <w:rPr>
          <w:rFonts w:ascii="Times New Roman" w:hAnsi="Times New Roman"/>
          <w:sz w:val="24"/>
          <w:szCs w:val="24"/>
        </w:rPr>
        <w:t>) Čl. 32 nariadenia (ES) č. 883/2004 v platnom znení.“.</w:t>
      </w:r>
    </w:p>
    <w:p w:rsidR="00EB5C0E" w:rsidRPr="005D141E" w:rsidRDefault="00EB5C0E" w:rsidP="00EB5C0E">
      <w:pPr>
        <w:spacing w:after="0" w:line="240" w:lineRule="auto"/>
        <w:rPr>
          <w:rFonts w:ascii="Times New Roman" w:hAnsi="Times New Roman"/>
          <w:sz w:val="24"/>
          <w:szCs w:val="24"/>
        </w:rPr>
      </w:pPr>
    </w:p>
    <w:p w:rsidR="00EB5C0E" w:rsidRPr="005D141E" w:rsidRDefault="00EB5C0E" w:rsidP="00EB5C0E">
      <w:pPr>
        <w:spacing w:after="0" w:line="240" w:lineRule="auto"/>
        <w:rPr>
          <w:rFonts w:ascii="Times New Roman" w:hAnsi="Times New Roman"/>
          <w:sz w:val="24"/>
          <w:szCs w:val="24"/>
        </w:rPr>
      </w:pPr>
      <w:r w:rsidRPr="005D141E">
        <w:rPr>
          <w:rFonts w:ascii="Times New Roman" w:hAnsi="Times New Roman"/>
          <w:sz w:val="24"/>
          <w:szCs w:val="24"/>
        </w:rPr>
        <w:t>Doterajšie písmená u) až w) sa označujú ako písmená v) až x).</w:t>
      </w:r>
    </w:p>
    <w:p w:rsidR="00EB5C0E" w:rsidRPr="005D141E" w:rsidRDefault="00EB5C0E" w:rsidP="00EB5C0E">
      <w:pPr>
        <w:spacing w:after="0" w:line="240" w:lineRule="auto"/>
        <w:jc w:val="both"/>
        <w:rPr>
          <w:rFonts w:ascii="Times New Roman" w:hAnsi="Times New Roman"/>
          <w:sz w:val="24"/>
          <w:szCs w:val="24"/>
        </w:rPr>
      </w:pPr>
    </w:p>
    <w:p w:rsidR="00EB5C0E" w:rsidRPr="005D141E" w:rsidRDefault="00EB5C0E" w:rsidP="00EB5C0E">
      <w:pPr>
        <w:numPr>
          <w:ilvl w:val="0"/>
          <w:numId w:val="1"/>
        </w:numPr>
        <w:spacing w:after="0" w:line="240" w:lineRule="auto"/>
        <w:jc w:val="both"/>
        <w:rPr>
          <w:rFonts w:ascii="Times New Roman" w:hAnsi="Times New Roman"/>
          <w:sz w:val="24"/>
          <w:szCs w:val="24"/>
        </w:rPr>
      </w:pPr>
      <w:r w:rsidRPr="005D141E">
        <w:rPr>
          <w:rFonts w:ascii="Times New Roman" w:hAnsi="Times New Roman"/>
          <w:sz w:val="24"/>
          <w:szCs w:val="24"/>
        </w:rPr>
        <w:t xml:space="preserve">V § 20 ods. 1 písm. e) piatom bode sa za slovo „narodenia,“ </w:t>
      </w:r>
      <w:r w:rsidR="00942899" w:rsidRPr="005D141E">
        <w:rPr>
          <w:rFonts w:ascii="Times New Roman" w:hAnsi="Times New Roman"/>
          <w:sz w:val="24"/>
          <w:szCs w:val="24"/>
        </w:rPr>
        <w:t xml:space="preserve">vkladá čiarka a </w:t>
      </w:r>
      <w:r w:rsidRPr="005D141E">
        <w:rPr>
          <w:rFonts w:ascii="Times New Roman" w:hAnsi="Times New Roman"/>
          <w:sz w:val="24"/>
          <w:szCs w:val="24"/>
        </w:rPr>
        <w:t xml:space="preserve"> slová „adresu trvalého pobytu alebo adresu prechodného pobytu, ak zdravotnícky pracovník nemá na území Slovenskej republiky trvalý pobyt,“. </w:t>
      </w:r>
    </w:p>
    <w:p w:rsidR="00EB5C0E" w:rsidRPr="005D141E" w:rsidRDefault="00EB5C0E" w:rsidP="00EB5C0E">
      <w:pPr>
        <w:spacing w:after="0" w:line="240" w:lineRule="auto"/>
        <w:jc w:val="both"/>
        <w:rPr>
          <w:rFonts w:ascii="Times New Roman" w:hAnsi="Times New Roman"/>
          <w:sz w:val="24"/>
          <w:szCs w:val="24"/>
        </w:rPr>
      </w:pPr>
    </w:p>
    <w:p w:rsidR="00EB5C0E" w:rsidRPr="005D141E" w:rsidRDefault="00EB5C0E" w:rsidP="00EB5C0E">
      <w:pPr>
        <w:numPr>
          <w:ilvl w:val="0"/>
          <w:numId w:val="1"/>
        </w:numPr>
        <w:spacing w:after="0" w:line="240" w:lineRule="auto"/>
        <w:jc w:val="both"/>
        <w:rPr>
          <w:rFonts w:ascii="Times New Roman" w:hAnsi="Times New Roman"/>
          <w:sz w:val="24"/>
          <w:szCs w:val="24"/>
        </w:rPr>
      </w:pPr>
      <w:r w:rsidRPr="005D141E">
        <w:rPr>
          <w:rFonts w:ascii="Times New Roman" w:hAnsi="Times New Roman"/>
          <w:sz w:val="24"/>
          <w:szCs w:val="24"/>
        </w:rPr>
        <w:t xml:space="preserve">V § 20 sa odsek 1 dopĺňa písmenom s), ktoré znie: </w:t>
      </w:r>
    </w:p>
    <w:p w:rsidR="00EB5C0E" w:rsidRPr="005D141E" w:rsidRDefault="00EB5C0E" w:rsidP="00EB5C0E">
      <w:pPr>
        <w:spacing w:after="0" w:line="240" w:lineRule="auto"/>
        <w:jc w:val="both"/>
        <w:rPr>
          <w:rFonts w:ascii="Times New Roman" w:hAnsi="Times New Roman"/>
          <w:sz w:val="24"/>
          <w:szCs w:val="24"/>
        </w:rPr>
      </w:pPr>
      <w:r w:rsidRPr="005D141E">
        <w:rPr>
          <w:rFonts w:ascii="Times New Roman" w:hAnsi="Times New Roman"/>
          <w:sz w:val="24"/>
          <w:szCs w:val="24"/>
        </w:rPr>
        <w:t xml:space="preserve">„s) sprístupňuje komorám, vyšším územným celkom, Sociálnej poisťovni, Úradu verejného zdravotníctva Slovenskej republiky a Regionálnemu úradu verejného zdravotníctva so sídlom v Banskej Bystrici a ministerstvu zdravotníctva za účelom aktualizácie nimi vedených registrov údaje z </w:t>
      </w:r>
    </w:p>
    <w:p w:rsidR="00EB5C0E" w:rsidRPr="005D141E" w:rsidRDefault="00EB5C0E" w:rsidP="00EB5C0E">
      <w:pPr>
        <w:spacing w:after="0" w:line="240" w:lineRule="auto"/>
        <w:ind w:left="284" w:hanging="284"/>
        <w:jc w:val="both"/>
        <w:rPr>
          <w:rFonts w:ascii="Times New Roman" w:hAnsi="Times New Roman"/>
          <w:sz w:val="24"/>
          <w:szCs w:val="24"/>
        </w:rPr>
      </w:pPr>
      <w:r w:rsidRPr="005D141E">
        <w:rPr>
          <w:rFonts w:ascii="Times New Roman" w:hAnsi="Times New Roman"/>
          <w:sz w:val="24"/>
          <w:szCs w:val="24"/>
        </w:rPr>
        <w:t xml:space="preserve">1. </w:t>
      </w:r>
      <w:r w:rsidRPr="005D141E">
        <w:rPr>
          <w:rFonts w:ascii="Times New Roman" w:hAnsi="Times New Roman"/>
          <w:sz w:val="24"/>
          <w:szCs w:val="24"/>
        </w:rPr>
        <w:tab/>
        <w:t xml:space="preserve">registra zdravotníckych pracovníkov v rozsahu meno, priezvisko, číselný kód zdravotníckeho pracovníka, dátum pridelenia kódu, dátum ukončenia platnosti kódu, </w:t>
      </w:r>
    </w:p>
    <w:p w:rsidR="00EB5C0E" w:rsidRPr="005D141E" w:rsidRDefault="00EB5C0E" w:rsidP="00EB5C0E">
      <w:pPr>
        <w:spacing w:after="0" w:line="240" w:lineRule="auto"/>
        <w:ind w:left="284" w:hanging="284"/>
        <w:jc w:val="both"/>
        <w:rPr>
          <w:rFonts w:ascii="Times New Roman" w:hAnsi="Times New Roman"/>
          <w:sz w:val="24"/>
          <w:szCs w:val="24"/>
        </w:rPr>
      </w:pPr>
      <w:r w:rsidRPr="005D141E">
        <w:rPr>
          <w:rFonts w:ascii="Times New Roman" w:hAnsi="Times New Roman"/>
          <w:sz w:val="24"/>
          <w:szCs w:val="24"/>
        </w:rPr>
        <w:t xml:space="preserve">2. </w:t>
      </w:r>
      <w:r w:rsidRPr="005D141E">
        <w:rPr>
          <w:rFonts w:ascii="Times New Roman" w:hAnsi="Times New Roman"/>
          <w:sz w:val="24"/>
          <w:szCs w:val="24"/>
        </w:rPr>
        <w:tab/>
        <w:t xml:space="preserve">registra poskytovateľov zdravotnej starostlivosti v rozsahu identifikačné číslo, názov, adresu sídla, adresu odborného útvaru, číselný kód poskytovateľa zdravotnej starostlivosti, dátum pridelenia číselného kódu, dátum ukončenia platnosti číselného kódu, </w:t>
      </w:r>
    </w:p>
    <w:p w:rsidR="00EB5C0E" w:rsidRPr="005D141E" w:rsidRDefault="00EB5C0E" w:rsidP="00EB5C0E">
      <w:pPr>
        <w:spacing w:after="0" w:line="240" w:lineRule="auto"/>
        <w:ind w:left="284" w:hanging="284"/>
        <w:jc w:val="both"/>
        <w:rPr>
          <w:rFonts w:ascii="Times New Roman" w:hAnsi="Times New Roman"/>
          <w:sz w:val="24"/>
          <w:szCs w:val="24"/>
        </w:rPr>
      </w:pPr>
      <w:r w:rsidRPr="005D141E">
        <w:rPr>
          <w:rFonts w:ascii="Times New Roman" w:hAnsi="Times New Roman"/>
          <w:sz w:val="24"/>
          <w:szCs w:val="24"/>
        </w:rPr>
        <w:t xml:space="preserve">3. </w:t>
      </w:r>
      <w:r w:rsidRPr="005D141E">
        <w:rPr>
          <w:rFonts w:ascii="Times New Roman" w:hAnsi="Times New Roman"/>
          <w:sz w:val="24"/>
          <w:szCs w:val="24"/>
        </w:rPr>
        <w:tab/>
        <w:t>registra zariadení sociálnej pomoci poskytujúcich ošetrovateľskú starostlivosť v rozsahu identifikačné číslo, názov, adresu sídla, číselný kód zariadenia sociálnej pomoci, dátum pridelenia číselného kódu, dátum ukončenia platnosti číselného kódu.“.</w:t>
      </w:r>
    </w:p>
    <w:p w:rsidR="00EB5C0E" w:rsidRPr="005D141E" w:rsidRDefault="00EB5C0E" w:rsidP="00EB5C0E">
      <w:pPr>
        <w:spacing w:after="0" w:line="240" w:lineRule="auto"/>
        <w:ind w:left="720"/>
        <w:jc w:val="both"/>
        <w:rPr>
          <w:rFonts w:ascii="Times New Roman" w:hAnsi="Times New Roman"/>
          <w:sz w:val="24"/>
          <w:szCs w:val="24"/>
        </w:rPr>
      </w:pPr>
    </w:p>
    <w:p w:rsidR="00EB5C0E" w:rsidRPr="005D141E" w:rsidRDefault="00EB5C0E" w:rsidP="00EB5C0E">
      <w:pPr>
        <w:numPr>
          <w:ilvl w:val="0"/>
          <w:numId w:val="1"/>
        </w:numPr>
        <w:spacing w:after="0" w:line="240" w:lineRule="auto"/>
        <w:jc w:val="both"/>
        <w:rPr>
          <w:rFonts w:ascii="Times New Roman" w:hAnsi="Times New Roman"/>
          <w:sz w:val="24"/>
          <w:szCs w:val="24"/>
        </w:rPr>
      </w:pPr>
      <w:r w:rsidRPr="005D141E">
        <w:rPr>
          <w:rFonts w:ascii="Times New Roman" w:hAnsi="Times New Roman"/>
          <w:sz w:val="24"/>
          <w:szCs w:val="24"/>
        </w:rPr>
        <w:t>Nadpis § 43 sa umiestňuje nad § 43.</w:t>
      </w:r>
    </w:p>
    <w:p w:rsidR="005D141E" w:rsidRDefault="005D141E" w:rsidP="005D141E">
      <w:pPr>
        <w:spacing w:after="0" w:line="240" w:lineRule="auto"/>
        <w:ind w:left="720"/>
        <w:jc w:val="both"/>
        <w:rPr>
          <w:rFonts w:ascii="Times New Roman" w:hAnsi="Times New Roman"/>
          <w:sz w:val="24"/>
          <w:szCs w:val="24"/>
        </w:rPr>
      </w:pPr>
    </w:p>
    <w:p w:rsidR="00EB5C0E" w:rsidRPr="005D141E" w:rsidRDefault="00EB5C0E" w:rsidP="00EB5C0E">
      <w:pPr>
        <w:numPr>
          <w:ilvl w:val="0"/>
          <w:numId w:val="1"/>
        </w:numPr>
        <w:spacing w:after="0" w:line="240" w:lineRule="auto"/>
        <w:jc w:val="both"/>
        <w:rPr>
          <w:rFonts w:ascii="Times New Roman" w:hAnsi="Times New Roman"/>
          <w:sz w:val="24"/>
          <w:szCs w:val="24"/>
        </w:rPr>
      </w:pPr>
      <w:r w:rsidRPr="005D141E">
        <w:rPr>
          <w:rFonts w:ascii="Times New Roman" w:hAnsi="Times New Roman"/>
          <w:sz w:val="24"/>
          <w:szCs w:val="24"/>
        </w:rPr>
        <w:t>Za § 43 sa vkladá § 43a, ktorý znie:</w:t>
      </w:r>
    </w:p>
    <w:p w:rsidR="00EB5C0E" w:rsidRPr="005D141E" w:rsidRDefault="00EB5C0E" w:rsidP="00EB5C0E">
      <w:pPr>
        <w:pStyle w:val="Odsekzoznamu"/>
        <w:spacing w:after="0" w:line="240" w:lineRule="auto"/>
        <w:ind w:left="0"/>
        <w:jc w:val="center"/>
        <w:rPr>
          <w:rFonts w:ascii="Times New Roman" w:hAnsi="Times New Roman"/>
          <w:sz w:val="24"/>
          <w:szCs w:val="24"/>
        </w:rPr>
      </w:pPr>
      <w:r w:rsidRPr="005D141E">
        <w:rPr>
          <w:rFonts w:ascii="Times New Roman" w:hAnsi="Times New Roman"/>
          <w:sz w:val="24"/>
          <w:szCs w:val="24"/>
        </w:rPr>
        <w:t>„§ 43a</w:t>
      </w:r>
    </w:p>
    <w:p w:rsidR="00EB5C0E" w:rsidRPr="005D141E" w:rsidRDefault="00EB5C0E" w:rsidP="00EB5C0E">
      <w:pPr>
        <w:pStyle w:val="Odsekzoznamu"/>
        <w:spacing w:after="0" w:line="240" w:lineRule="auto"/>
        <w:ind w:left="0"/>
        <w:jc w:val="center"/>
        <w:rPr>
          <w:rFonts w:ascii="Times New Roman" w:hAnsi="Times New Roman"/>
          <w:sz w:val="24"/>
          <w:szCs w:val="24"/>
        </w:rPr>
      </w:pPr>
    </w:p>
    <w:p w:rsidR="00EB5C0E" w:rsidRPr="005D141E" w:rsidRDefault="00EB5C0E" w:rsidP="00EB5C0E">
      <w:pPr>
        <w:pStyle w:val="Odsekzoznamu"/>
        <w:numPr>
          <w:ilvl w:val="0"/>
          <w:numId w:val="22"/>
        </w:numPr>
        <w:spacing w:after="0" w:line="240" w:lineRule="auto"/>
        <w:jc w:val="both"/>
        <w:rPr>
          <w:rFonts w:ascii="Times New Roman" w:eastAsia="Times New Roman" w:hAnsi="Times New Roman"/>
          <w:sz w:val="24"/>
          <w:szCs w:val="24"/>
        </w:rPr>
      </w:pPr>
      <w:r w:rsidRPr="005D141E">
        <w:rPr>
          <w:rFonts w:ascii="Times New Roman" w:eastAsia="Times New Roman" w:hAnsi="Times New Roman"/>
          <w:sz w:val="24"/>
          <w:szCs w:val="24"/>
        </w:rPr>
        <w:t>Dohľad nad zdravotnou starostlivosťou sa vykoná na základe poznatkov získaných z vlastnej činnosti úradu alebo na podnet podávateľa podnetu, ktorým je</w:t>
      </w:r>
    </w:p>
    <w:p w:rsidR="00EB5C0E" w:rsidRPr="005D141E" w:rsidRDefault="00EB5C0E" w:rsidP="00EB5C0E">
      <w:pPr>
        <w:spacing w:after="0" w:line="240" w:lineRule="auto"/>
        <w:ind w:left="284" w:hanging="284"/>
        <w:jc w:val="both"/>
        <w:rPr>
          <w:rFonts w:ascii="Times New Roman" w:eastAsia="Times New Roman" w:hAnsi="Times New Roman"/>
          <w:sz w:val="24"/>
          <w:szCs w:val="24"/>
        </w:rPr>
      </w:pPr>
      <w:r w:rsidRPr="005D141E">
        <w:rPr>
          <w:rFonts w:ascii="Times New Roman" w:eastAsia="Times New Roman" w:hAnsi="Times New Roman"/>
          <w:sz w:val="24"/>
          <w:szCs w:val="24"/>
        </w:rPr>
        <w:t xml:space="preserve">a) </w:t>
      </w:r>
      <w:r w:rsidRPr="005D141E">
        <w:rPr>
          <w:rFonts w:ascii="Times New Roman" w:eastAsia="Times New Roman" w:hAnsi="Times New Roman"/>
          <w:sz w:val="24"/>
          <w:szCs w:val="24"/>
        </w:rPr>
        <w:tab/>
        <w:t xml:space="preserve">osoba, ktorá sa domnieva, že boli porušené jej práva alebo právom chránené záujmy pri poskytovaní zdravotnej starostlivosti alebo pri vykonávaní verejného zdravotného poistenia, </w:t>
      </w:r>
    </w:p>
    <w:p w:rsidR="00EB5C0E" w:rsidRPr="005D141E" w:rsidRDefault="00EB5C0E" w:rsidP="00EB5C0E">
      <w:pPr>
        <w:spacing w:after="0" w:line="240" w:lineRule="auto"/>
        <w:ind w:left="284" w:hanging="284"/>
        <w:jc w:val="both"/>
        <w:rPr>
          <w:rFonts w:ascii="Times New Roman" w:eastAsia="Times New Roman" w:hAnsi="Times New Roman"/>
          <w:sz w:val="24"/>
          <w:szCs w:val="24"/>
        </w:rPr>
      </w:pPr>
      <w:r w:rsidRPr="005D141E">
        <w:rPr>
          <w:rFonts w:ascii="Times New Roman" w:eastAsia="Times New Roman" w:hAnsi="Times New Roman"/>
          <w:sz w:val="24"/>
          <w:szCs w:val="24"/>
        </w:rPr>
        <w:t xml:space="preserve">b) </w:t>
      </w:r>
      <w:r w:rsidRPr="005D141E">
        <w:rPr>
          <w:rFonts w:ascii="Times New Roman" w:eastAsia="Times New Roman" w:hAnsi="Times New Roman"/>
          <w:sz w:val="24"/>
          <w:szCs w:val="24"/>
        </w:rPr>
        <w:tab/>
        <w:t xml:space="preserve">manžel alebo manželka, dieťa alebo rodič alebo ich zákonný zástupca, osoba plnoletá, ktorá s osobou, ktorej práva alebo právom chránené záujmy mali byť porušené žije v spoločnej domácnosti alebo žila v spoločnej domácnosti v čase smrti tejto osoby, blízka osoba alebo ich zákonný zástupca, ak osoba, ktorej práva alebo právom chránené záujmy mali byť porušené, nežije alebo jej zdravotný stav neumožňuje podať podnet, </w:t>
      </w:r>
    </w:p>
    <w:p w:rsidR="00EB5C0E" w:rsidRPr="005D141E" w:rsidRDefault="00EB5C0E" w:rsidP="00EB5C0E">
      <w:pPr>
        <w:spacing w:after="0" w:line="240" w:lineRule="auto"/>
        <w:ind w:left="284" w:hanging="284"/>
        <w:jc w:val="both"/>
        <w:rPr>
          <w:rFonts w:ascii="Times New Roman" w:eastAsia="Times New Roman" w:hAnsi="Times New Roman"/>
          <w:sz w:val="24"/>
          <w:szCs w:val="24"/>
        </w:rPr>
      </w:pPr>
      <w:r w:rsidRPr="005D141E">
        <w:rPr>
          <w:rFonts w:ascii="Times New Roman" w:eastAsia="Times New Roman" w:hAnsi="Times New Roman"/>
          <w:sz w:val="24"/>
          <w:szCs w:val="24"/>
        </w:rPr>
        <w:t xml:space="preserve">c) </w:t>
      </w:r>
      <w:r w:rsidRPr="005D141E">
        <w:rPr>
          <w:rFonts w:ascii="Times New Roman" w:eastAsia="Times New Roman" w:hAnsi="Times New Roman"/>
          <w:sz w:val="24"/>
          <w:szCs w:val="24"/>
        </w:rPr>
        <w:tab/>
        <w:t xml:space="preserve">ministerstvo zdravotníctva, </w:t>
      </w:r>
    </w:p>
    <w:p w:rsidR="00EB5C0E" w:rsidRPr="005D141E" w:rsidRDefault="00EB5C0E" w:rsidP="00EB5C0E">
      <w:pPr>
        <w:spacing w:after="0" w:line="240" w:lineRule="auto"/>
        <w:ind w:left="284" w:hanging="284"/>
        <w:jc w:val="both"/>
        <w:rPr>
          <w:rFonts w:ascii="Times New Roman" w:eastAsia="Times New Roman" w:hAnsi="Times New Roman"/>
          <w:sz w:val="24"/>
          <w:szCs w:val="24"/>
        </w:rPr>
      </w:pPr>
      <w:r w:rsidRPr="005D141E">
        <w:rPr>
          <w:rFonts w:ascii="Times New Roman" w:eastAsia="Times New Roman" w:hAnsi="Times New Roman"/>
          <w:sz w:val="24"/>
          <w:szCs w:val="24"/>
        </w:rPr>
        <w:t xml:space="preserve">d) </w:t>
      </w:r>
      <w:r w:rsidRPr="005D141E">
        <w:rPr>
          <w:rFonts w:ascii="Times New Roman" w:eastAsia="Times New Roman" w:hAnsi="Times New Roman"/>
          <w:sz w:val="24"/>
          <w:szCs w:val="24"/>
        </w:rPr>
        <w:tab/>
        <w:t>orgán sociálnoprávnej ochrany detí a kurately,</w:t>
      </w:r>
    </w:p>
    <w:p w:rsidR="00EB5C0E" w:rsidRPr="005D141E" w:rsidRDefault="00EB5C0E" w:rsidP="00EB5C0E">
      <w:pPr>
        <w:spacing w:after="0" w:line="240" w:lineRule="auto"/>
        <w:ind w:left="284" w:hanging="284"/>
        <w:jc w:val="both"/>
        <w:rPr>
          <w:rFonts w:ascii="Times New Roman" w:eastAsia="Times New Roman" w:hAnsi="Times New Roman"/>
          <w:sz w:val="24"/>
          <w:szCs w:val="24"/>
        </w:rPr>
      </w:pPr>
      <w:r w:rsidRPr="005D141E">
        <w:rPr>
          <w:rFonts w:ascii="Times New Roman" w:eastAsia="Times New Roman" w:hAnsi="Times New Roman"/>
          <w:sz w:val="24"/>
          <w:szCs w:val="24"/>
        </w:rPr>
        <w:t xml:space="preserve">e) </w:t>
      </w:r>
      <w:r w:rsidRPr="005D141E">
        <w:rPr>
          <w:rFonts w:ascii="Times New Roman" w:eastAsia="Times New Roman" w:hAnsi="Times New Roman"/>
          <w:sz w:val="24"/>
          <w:szCs w:val="24"/>
        </w:rPr>
        <w:tab/>
        <w:t xml:space="preserve">Ústredie práce, sociálnych vecí a rodiny, </w:t>
      </w:r>
    </w:p>
    <w:p w:rsidR="00EB5C0E" w:rsidRPr="005D141E" w:rsidRDefault="00EB5C0E" w:rsidP="00EB5C0E">
      <w:pPr>
        <w:spacing w:after="0" w:line="240" w:lineRule="auto"/>
        <w:ind w:left="284" w:hanging="284"/>
        <w:jc w:val="both"/>
        <w:rPr>
          <w:rFonts w:ascii="Times New Roman" w:eastAsia="Times New Roman" w:hAnsi="Times New Roman"/>
          <w:sz w:val="24"/>
          <w:szCs w:val="24"/>
        </w:rPr>
      </w:pPr>
      <w:r w:rsidRPr="005D141E">
        <w:rPr>
          <w:rFonts w:ascii="Times New Roman" w:eastAsia="Times New Roman" w:hAnsi="Times New Roman"/>
          <w:sz w:val="24"/>
          <w:szCs w:val="24"/>
        </w:rPr>
        <w:t xml:space="preserve">f) </w:t>
      </w:r>
      <w:r w:rsidRPr="005D141E">
        <w:rPr>
          <w:rFonts w:ascii="Times New Roman" w:eastAsia="Times New Roman" w:hAnsi="Times New Roman"/>
          <w:sz w:val="24"/>
          <w:szCs w:val="24"/>
        </w:rPr>
        <w:tab/>
        <w:t xml:space="preserve">Ministerstvo práce, sociálnych vecí a rodiny Slovenskej republiky, </w:t>
      </w:r>
    </w:p>
    <w:p w:rsidR="00EB5C0E" w:rsidRPr="005D141E" w:rsidRDefault="00EB5C0E" w:rsidP="00EB5C0E">
      <w:pPr>
        <w:spacing w:after="0" w:line="240" w:lineRule="auto"/>
        <w:ind w:left="284" w:hanging="284"/>
        <w:jc w:val="both"/>
        <w:rPr>
          <w:rFonts w:ascii="Times New Roman" w:eastAsia="Times New Roman" w:hAnsi="Times New Roman"/>
          <w:strike/>
          <w:sz w:val="24"/>
          <w:szCs w:val="24"/>
        </w:rPr>
      </w:pPr>
      <w:r w:rsidRPr="005D141E">
        <w:rPr>
          <w:rFonts w:ascii="Times New Roman" w:eastAsia="Times New Roman" w:hAnsi="Times New Roman"/>
          <w:sz w:val="24"/>
          <w:szCs w:val="24"/>
        </w:rPr>
        <w:t xml:space="preserve">g) </w:t>
      </w:r>
      <w:r w:rsidRPr="005D141E">
        <w:rPr>
          <w:rFonts w:ascii="Times New Roman" w:eastAsia="Times New Roman" w:hAnsi="Times New Roman"/>
          <w:sz w:val="24"/>
          <w:szCs w:val="24"/>
        </w:rPr>
        <w:tab/>
        <w:t xml:space="preserve">samosprávny kraj. </w:t>
      </w:r>
    </w:p>
    <w:p w:rsidR="00EB5C0E" w:rsidRPr="005D141E" w:rsidRDefault="00EB5C0E" w:rsidP="00EB5C0E">
      <w:pPr>
        <w:spacing w:after="0" w:line="240" w:lineRule="auto"/>
        <w:jc w:val="both"/>
        <w:rPr>
          <w:rFonts w:ascii="Times New Roman" w:eastAsia="Times New Roman" w:hAnsi="Times New Roman"/>
          <w:sz w:val="24"/>
          <w:szCs w:val="24"/>
        </w:rPr>
      </w:pPr>
    </w:p>
    <w:p w:rsidR="00EB5C0E" w:rsidRPr="005D141E" w:rsidRDefault="00EB5C0E" w:rsidP="00EB5C0E">
      <w:pPr>
        <w:spacing w:after="0" w:line="240" w:lineRule="auto"/>
        <w:ind w:firstLine="284"/>
        <w:jc w:val="both"/>
        <w:rPr>
          <w:rFonts w:ascii="Times New Roman" w:eastAsia="Times New Roman" w:hAnsi="Times New Roman"/>
          <w:sz w:val="24"/>
          <w:szCs w:val="24"/>
        </w:rPr>
      </w:pPr>
      <w:r w:rsidRPr="005D141E">
        <w:rPr>
          <w:rFonts w:ascii="Times New Roman" w:eastAsia="Times New Roman" w:hAnsi="Times New Roman"/>
          <w:sz w:val="24"/>
          <w:szCs w:val="24"/>
        </w:rPr>
        <w:t>(2) Podnet musí mať písomnú formu a musí obsahovať</w:t>
      </w:r>
    </w:p>
    <w:p w:rsidR="00EB5C0E" w:rsidRPr="005D141E" w:rsidRDefault="00EB5C0E" w:rsidP="00EB5C0E">
      <w:pPr>
        <w:spacing w:after="0" w:line="240" w:lineRule="auto"/>
        <w:ind w:left="284" w:hanging="284"/>
        <w:jc w:val="both"/>
        <w:rPr>
          <w:rFonts w:ascii="Times New Roman" w:eastAsia="Times New Roman" w:hAnsi="Times New Roman"/>
          <w:sz w:val="24"/>
          <w:szCs w:val="24"/>
        </w:rPr>
      </w:pPr>
      <w:r w:rsidRPr="005D141E">
        <w:rPr>
          <w:rFonts w:ascii="Times New Roman" w:eastAsia="Times New Roman" w:hAnsi="Times New Roman"/>
          <w:sz w:val="24"/>
          <w:szCs w:val="24"/>
        </w:rPr>
        <w:t>a) identifikačné údaje o podávateľovi podnetu a o osobe,</w:t>
      </w:r>
      <w:r w:rsidRPr="005D141E">
        <w:rPr>
          <w:rFonts w:ascii="Times New Roman" w:hAnsi="Times New Roman"/>
          <w:sz w:val="24"/>
          <w:szCs w:val="24"/>
        </w:rPr>
        <w:t xml:space="preserve"> </w:t>
      </w:r>
      <w:r w:rsidRPr="005D141E">
        <w:rPr>
          <w:rFonts w:ascii="Times New Roman" w:eastAsia="Times New Roman" w:hAnsi="Times New Roman"/>
          <w:sz w:val="24"/>
          <w:szCs w:val="24"/>
        </w:rPr>
        <w:t>ktorej práva alebo právom chránené záujmy mali byť porušené, ak nejde o tú istú osobu, v rozsahu</w:t>
      </w:r>
    </w:p>
    <w:p w:rsidR="00EB5C0E" w:rsidRPr="005D141E" w:rsidRDefault="00EB5C0E" w:rsidP="00EB5C0E">
      <w:pPr>
        <w:tabs>
          <w:tab w:val="left" w:pos="567"/>
        </w:tabs>
        <w:spacing w:after="0" w:line="240" w:lineRule="auto"/>
        <w:ind w:left="567" w:hanging="283"/>
        <w:jc w:val="both"/>
        <w:rPr>
          <w:rFonts w:ascii="Times New Roman" w:eastAsia="Times New Roman" w:hAnsi="Times New Roman"/>
          <w:sz w:val="24"/>
          <w:szCs w:val="24"/>
        </w:rPr>
      </w:pPr>
      <w:r w:rsidRPr="005D141E">
        <w:rPr>
          <w:rFonts w:ascii="Times New Roman" w:eastAsia="Times New Roman" w:hAnsi="Times New Roman"/>
          <w:sz w:val="24"/>
          <w:szCs w:val="24"/>
        </w:rPr>
        <w:t xml:space="preserve">1. </w:t>
      </w:r>
      <w:r w:rsidRPr="005D141E">
        <w:rPr>
          <w:rFonts w:ascii="Times New Roman" w:eastAsia="Times New Roman" w:hAnsi="Times New Roman"/>
          <w:sz w:val="24"/>
          <w:szCs w:val="24"/>
        </w:rPr>
        <w:tab/>
        <w:t>meno, priezvisko, rodné číslo</w:t>
      </w:r>
      <w:r w:rsidR="00942899" w:rsidRPr="005D141E">
        <w:rPr>
          <w:rFonts w:ascii="Times New Roman" w:eastAsia="Times New Roman" w:hAnsi="Times New Roman"/>
          <w:sz w:val="24"/>
          <w:szCs w:val="24"/>
        </w:rPr>
        <w:t>,</w:t>
      </w:r>
      <w:r w:rsidRPr="005D141E">
        <w:rPr>
          <w:rFonts w:ascii="Times New Roman" w:eastAsia="Times New Roman" w:hAnsi="Times New Roman"/>
          <w:sz w:val="24"/>
          <w:szCs w:val="24"/>
        </w:rPr>
        <w:t xml:space="preserve"> adresa </w:t>
      </w:r>
      <w:r w:rsidRPr="005D141E">
        <w:rPr>
          <w:rFonts w:ascii="Times New Roman" w:hAnsi="Times New Roman"/>
          <w:sz w:val="24"/>
          <w:szCs w:val="24"/>
        </w:rPr>
        <w:t xml:space="preserve">trvalého pobytu alebo adresa prechodného </w:t>
      </w:r>
      <w:r w:rsidRPr="005D141E">
        <w:rPr>
          <w:rFonts w:ascii="Times New Roman" w:eastAsia="Times New Roman" w:hAnsi="Times New Roman"/>
          <w:sz w:val="24"/>
          <w:szCs w:val="24"/>
        </w:rPr>
        <w:t>pobytu, ak ide o fyzickú osobu; u cudzinca sa uvádza aj číslo identifikačnej karty alebo číslo pasu, adresa trvalého pobytu v cudzine a kontaktná adresa na území Slovenskej republiky,</w:t>
      </w:r>
    </w:p>
    <w:p w:rsidR="00EB5C0E" w:rsidRPr="005D141E" w:rsidRDefault="00EB5C0E" w:rsidP="00EB5C0E">
      <w:pPr>
        <w:tabs>
          <w:tab w:val="left" w:pos="567"/>
        </w:tabs>
        <w:spacing w:after="0" w:line="240" w:lineRule="auto"/>
        <w:ind w:left="567" w:hanging="283"/>
        <w:jc w:val="both"/>
        <w:rPr>
          <w:rFonts w:ascii="Times New Roman" w:eastAsia="Times New Roman" w:hAnsi="Times New Roman"/>
          <w:sz w:val="24"/>
          <w:szCs w:val="24"/>
        </w:rPr>
      </w:pPr>
      <w:r w:rsidRPr="005D141E">
        <w:rPr>
          <w:rFonts w:ascii="Times New Roman" w:eastAsia="Times New Roman" w:hAnsi="Times New Roman"/>
          <w:sz w:val="24"/>
          <w:szCs w:val="24"/>
        </w:rPr>
        <w:t xml:space="preserve">2. </w:t>
      </w:r>
      <w:r w:rsidRPr="005D141E">
        <w:rPr>
          <w:rFonts w:ascii="Times New Roman" w:eastAsia="Times New Roman" w:hAnsi="Times New Roman"/>
          <w:sz w:val="24"/>
          <w:szCs w:val="24"/>
        </w:rPr>
        <w:tab/>
        <w:t>meno a priezvisko, rodné číslo</w:t>
      </w:r>
      <w:r w:rsidR="00942899" w:rsidRPr="005D141E">
        <w:rPr>
          <w:rFonts w:ascii="Times New Roman" w:eastAsia="Times New Roman" w:hAnsi="Times New Roman"/>
          <w:sz w:val="24"/>
          <w:szCs w:val="24"/>
        </w:rPr>
        <w:t>,</w:t>
      </w:r>
      <w:r w:rsidRPr="005D141E">
        <w:rPr>
          <w:rFonts w:ascii="Times New Roman" w:eastAsia="Times New Roman" w:hAnsi="Times New Roman"/>
          <w:sz w:val="24"/>
          <w:szCs w:val="24"/>
        </w:rPr>
        <w:t xml:space="preserve"> miesto podnikania alebo adresa trvalého pobytu alebo prechodného pobytu, ak nie je zhodná s miestom podnikania, a obchodné meno, ak obchodným menom nie je meno a priezvisko, identifikačné číslo organizácie (IČO), ak ho má fyzická osoba pridelené, ak ide o fyzickú osobu – podnikateľa, alebo</w:t>
      </w:r>
    </w:p>
    <w:p w:rsidR="00EB5C0E" w:rsidRPr="005D141E" w:rsidRDefault="00EB5C0E" w:rsidP="00EB5C0E">
      <w:pPr>
        <w:tabs>
          <w:tab w:val="left" w:pos="567"/>
        </w:tabs>
        <w:spacing w:after="0" w:line="240" w:lineRule="auto"/>
        <w:ind w:left="567" w:hanging="283"/>
        <w:jc w:val="both"/>
        <w:rPr>
          <w:rFonts w:ascii="Times New Roman" w:eastAsia="Times New Roman" w:hAnsi="Times New Roman"/>
          <w:sz w:val="24"/>
          <w:szCs w:val="24"/>
        </w:rPr>
      </w:pPr>
      <w:r w:rsidRPr="005D141E">
        <w:rPr>
          <w:rFonts w:ascii="Times New Roman" w:eastAsia="Times New Roman" w:hAnsi="Times New Roman"/>
          <w:sz w:val="24"/>
          <w:szCs w:val="24"/>
        </w:rPr>
        <w:t xml:space="preserve">3. </w:t>
      </w:r>
      <w:r w:rsidRPr="005D141E">
        <w:rPr>
          <w:rFonts w:ascii="Times New Roman" w:eastAsia="Times New Roman" w:hAnsi="Times New Roman"/>
          <w:sz w:val="24"/>
          <w:szCs w:val="24"/>
        </w:rPr>
        <w:tab/>
        <w:t>názov, právna forma, sídlo, a to názov ulice, orientačné číslo, poštové smerové číslo, názov obce a štátu, identifikačné číslo organizácie (IČO), ak ide o právnickú osobu,</w:t>
      </w:r>
    </w:p>
    <w:p w:rsidR="00EB5C0E" w:rsidRPr="005D141E" w:rsidRDefault="00EB5C0E" w:rsidP="00EB5C0E">
      <w:pPr>
        <w:tabs>
          <w:tab w:val="left" w:pos="284"/>
        </w:tabs>
        <w:spacing w:after="0" w:line="240" w:lineRule="auto"/>
        <w:ind w:left="284" w:hanging="284"/>
        <w:jc w:val="both"/>
        <w:rPr>
          <w:rFonts w:ascii="Times New Roman" w:eastAsia="Times New Roman" w:hAnsi="Times New Roman"/>
          <w:sz w:val="24"/>
          <w:szCs w:val="24"/>
        </w:rPr>
      </w:pPr>
      <w:r w:rsidRPr="005D141E">
        <w:rPr>
          <w:rFonts w:ascii="Times New Roman" w:eastAsia="Times New Roman" w:hAnsi="Times New Roman"/>
          <w:sz w:val="24"/>
          <w:szCs w:val="24"/>
        </w:rPr>
        <w:t xml:space="preserve">b) </w:t>
      </w:r>
      <w:r w:rsidRPr="005D141E">
        <w:rPr>
          <w:rFonts w:ascii="Times New Roman" w:eastAsia="Times New Roman" w:hAnsi="Times New Roman"/>
          <w:sz w:val="24"/>
          <w:szCs w:val="24"/>
        </w:rPr>
        <w:tab/>
        <w:t>vzťah podávateľa podnetu k osobe, ktorej práva alebo právom chránené záujmy mali byť porušené,</w:t>
      </w:r>
    </w:p>
    <w:p w:rsidR="00EB5C0E" w:rsidRPr="005D141E" w:rsidRDefault="00EB5C0E" w:rsidP="00EB5C0E">
      <w:pPr>
        <w:tabs>
          <w:tab w:val="left" w:pos="284"/>
        </w:tabs>
        <w:spacing w:after="0" w:line="240" w:lineRule="auto"/>
        <w:ind w:left="284" w:hanging="284"/>
        <w:jc w:val="both"/>
        <w:rPr>
          <w:rFonts w:ascii="Times New Roman" w:eastAsia="Times New Roman" w:hAnsi="Times New Roman"/>
          <w:sz w:val="24"/>
          <w:szCs w:val="24"/>
        </w:rPr>
      </w:pPr>
      <w:r w:rsidRPr="005D141E">
        <w:rPr>
          <w:rFonts w:ascii="Times New Roman" w:eastAsia="Times New Roman" w:hAnsi="Times New Roman"/>
          <w:sz w:val="24"/>
          <w:szCs w:val="24"/>
        </w:rPr>
        <w:t>c)</w:t>
      </w:r>
      <w:r w:rsidRPr="005D141E">
        <w:rPr>
          <w:rFonts w:ascii="Times New Roman" w:eastAsia="Times New Roman" w:hAnsi="Times New Roman"/>
          <w:sz w:val="24"/>
          <w:szCs w:val="24"/>
        </w:rPr>
        <w:tab/>
        <w:t xml:space="preserve">označenie umožňujúce jednoznačnú identifikáciu zdravotnej poisťovne, platiteľa poistného, poskytovateľa zdravotnej starostlivosti alebo zariadenia sociálnej pomoci, nad ktorým má byť vykonaný dohľad nad zdravotnou starostlivosťou, </w:t>
      </w:r>
    </w:p>
    <w:p w:rsidR="00EB5C0E" w:rsidRPr="005D141E" w:rsidRDefault="00EB5C0E" w:rsidP="00EB5C0E">
      <w:pPr>
        <w:tabs>
          <w:tab w:val="left" w:pos="284"/>
        </w:tabs>
        <w:spacing w:after="0" w:line="240" w:lineRule="auto"/>
        <w:ind w:left="284" w:hanging="284"/>
        <w:jc w:val="both"/>
        <w:rPr>
          <w:rFonts w:ascii="Times New Roman" w:eastAsia="Times New Roman" w:hAnsi="Times New Roman"/>
          <w:sz w:val="24"/>
          <w:szCs w:val="24"/>
        </w:rPr>
      </w:pPr>
      <w:r w:rsidRPr="005D141E">
        <w:rPr>
          <w:rFonts w:ascii="Times New Roman" w:eastAsia="Times New Roman" w:hAnsi="Times New Roman"/>
          <w:sz w:val="24"/>
          <w:szCs w:val="24"/>
        </w:rPr>
        <w:t xml:space="preserve">f) </w:t>
      </w:r>
      <w:r w:rsidRPr="005D141E">
        <w:rPr>
          <w:rFonts w:ascii="Times New Roman" w:eastAsia="Times New Roman" w:hAnsi="Times New Roman"/>
          <w:sz w:val="24"/>
          <w:szCs w:val="24"/>
        </w:rPr>
        <w:tab/>
        <w:t xml:space="preserve">opis skutočností, ktorými malo dôjsť k porušeniu práva alebo právom chráneného záujmu a obdobie, v ktorom malo dôjsť k porušeniu práva alebo právom chráneného záujmu, </w:t>
      </w:r>
    </w:p>
    <w:p w:rsidR="00EB5C0E" w:rsidRPr="005D141E" w:rsidRDefault="00EB5C0E" w:rsidP="00EB5C0E">
      <w:pPr>
        <w:tabs>
          <w:tab w:val="left" w:pos="284"/>
        </w:tabs>
        <w:spacing w:after="0" w:line="240" w:lineRule="auto"/>
        <w:ind w:left="284" w:hanging="284"/>
        <w:jc w:val="both"/>
        <w:rPr>
          <w:rFonts w:ascii="Times New Roman" w:eastAsia="Times New Roman" w:hAnsi="Times New Roman"/>
          <w:sz w:val="24"/>
          <w:szCs w:val="24"/>
        </w:rPr>
      </w:pPr>
      <w:r w:rsidRPr="005D141E">
        <w:rPr>
          <w:rFonts w:ascii="Times New Roman" w:eastAsia="Times New Roman" w:hAnsi="Times New Roman"/>
          <w:sz w:val="24"/>
          <w:szCs w:val="24"/>
        </w:rPr>
        <w:t>g)</w:t>
      </w:r>
      <w:r w:rsidRPr="005D141E">
        <w:rPr>
          <w:rFonts w:ascii="Times New Roman" w:eastAsia="Times New Roman" w:hAnsi="Times New Roman"/>
          <w:sz w:val="24"/>
          <w:szCs w:val="24"/>
        </w:rPr>
        <w:tab/>
        <w:t xml:space="preserve">vlastnoručný podpis podávateľa podnetu alebo podpis s uvedením mena, priezviska a funkcie oprávnenej osoby, ak je podávateľ podnetu právnická osoba. </w:t>
      </w:r>
    </w:p>
    <w:p w:rsidR="00EB5C0E" w:rsidRPr="005D141E" w:rsidRDefault="00EB5C0E" w:rsidP="00EB5C0E">
      <w:pPr>
        <w:spacing w:after="0" w:line="240" w:lineRule="auto"/>
        <w:jc w:val="both"/>
        <w:rPr>
          <w:rFonts w:ascii="Times New Roman" w:eastAsia="Times New Roman" w:hAnsi="Times New Roman"/>
          <w:sz w:val="24"/>
          <w:szCs w:val="24"/>
        </w:rPr>
      </w:pPr>
    </w:p>
    <w:p w:rsidR="00EB5C0E" w:rsidRPr="005D141E" w:rsidRDefault="00EB5C0E" w:rsidP="00EB5C0E">
      <w:pPr>
        <w:spacing w:after="0" w:line="240" w:lineRule="auto"/>
        <w:ind w:firstLine="284"/>
        <w:jc w:val="both"/>
        <w:rPr>
          <w:rFonts w:ascii="Times New Roman" w:eastAsia="Times New Roman" w:hAnsi="Times New Roman"/>
          <w:sz w:val="24"/>
          <w:szCs w:val="24"/>
        </w:rPr>
      </w:pPr>
      <w:r w:rsidRPr="005D141E">
        <w:rPr>
          <w:rFonts w:ascii="Times New Roman" w:eastAsia="Times New Roman" w:hAnsi="Times New Roman"/>
          <w:sz w:val="24"/>
          <w:szCs w:val="24"/>
        </w:rPr>
        <w:t xml:space="preserve">(3) Ak si podávateľ podnetu zvolí zástupcu, ktorý v jeho mene podáva podnet, súčasťou podnetu musí byť písomné splnomocnenie  zastupovať podávateľa podnetu pri podaní podnetu a pri úkonoch súvisiacich s vykonaním dohľadu. Ak pri podaní podnetu podávateľ podnetu nie je zastúpený advokátom podľa osobitného predpisu, podpis podávateľa podnetu na splnomocnení musí byť úradne osvedčený. </w:t>
      </w:r>
    </w:p>
    <w:p w:rsidR="00EB5C0E" w:rsidRPr="005D141E" w:rsidRDefault="00EB5C0E" w:rsidP="00EB5C0E">
      <w:pPr>
        <w:spacing w:after="0" w:line="240" w:lineRule="auto"/>
        <w:jc w:val="both"/>
        <w:rPr>
          <w:rFonts w:ascii="Times New Roman" w:eastAsia="Times New Roman" w:hAnsi="Times New Roman"/>
          <w:sz w:val="24"/>
          <w:szCs w:val="24"/>
        </w:rPr>
      </w:pPr>
    </w:p>
    <w:p w:rsidR="00EB5C0E" w:rsidRPr="005D141E" w:rsidRDefault="00EB5C0E" w:rsidP="00EB5C0E">
      <w:pPr>
        <w:spacing w:after="0" w:line="240" w:lineRule="auto"/>
        <w:ind w:firstLine="284"/>
        <w:jc w:val="both"/>
        <w:rPr>
          <w:rFonts w:ascii="Times New Roman" w:eastAsia="Times New Roman" w:hAnsi="Times New Roman"/>
          <w:sz w:val="24"/>
          <w:szCs w:val="24"/>
        </w:rPr>
      </w:pPr>
      <w:r w:rsidRPr="005D141E">
        <w:rPr>
          <w:rFonts w:ascii="Times New Roman" w:eastAsia="Times New Roman" w:hAnsi="Times New Roman"/>
          <w:sz w:val="24"/>
          <w:szCs w:val="24"/>
        </w:rPr>
        <w:t xml:space="preserve">(4) Ak podnet nemá náležitosti podľa odseku 2, úrad bezodkladne vyzve podávateľa podnetu, aby v určenej lehote, ktorá nesmie byť kratšia ako sedem pracovných dní, neúplný podnet doplnil a poučí ho o následkoch nedoplnenia podnetu. </w:t>
      </w:r>
    </w:p>
    <w:p w:rsidR="00EB5C0E" w:rsidRPr="005D141E" w:rsidRDefault="00EB5C0E" w:rsidP="00EB5C0E">
      <w:pPr>
        <w:spacing w:after="0" w:line="240" w:lineRule="auto"/>
        <w:jc w:val="both"/>
        <w:rPr>
          <w:rFonts w:ascii="Times New Roman" w:eastAsia="Times New Roman" w:hAnsi="Times New Roman"/>
          <w:sz w:val="24"/>
          <w:szCs w:val="24"/>
        </w:rPr>
      </w:pPr>
    </w:p>
    <w:p w:rsidR="00EB5C0E" w:rsidRPr="005D141E" w:rsidRDefault="00EB5C0E" w:rsidP="00EB5C0E">
      <w:pPr>
        <w:spacing w:after="0" w:line="240" w:lineRule="auto"/>
        <w:ind w:firstLine="284"/>
        <w:jc w:val="both"/>
        <w:rPr>
          <w:rFonts w:ascii="Times New Roman" w:eastAsia="Times New Roman" w:hAnsi="Times New Roman"/>
          <w:sz w:val="24"/>
          <w:szCs w:val="24"/>
        </w:rPr>
      </w:pPr>
      <w:r w:rsidRPr="005D141E">
        <w:rPr>
          <w:rFonts w:ascii="Times New Roman" w:eastAsia="Times New Roman" w:hAnsi="Times New Roman"/>
          <w:sz w:val="24"/>
          <w:szCs w:val="24"/>
        </w:rPr>
        <w:t xml:space="preserve">(5) Úrad podnet odmietne, ak </w:t>
      </w:r>
    </w:p>
    <w:p w:rsidR="00EB5C0E" w:rsidRPr="005D141E" w:rsidRDefault="00EB5C0E" w:rsidP="00EB5C0E">
      <w:pPr>
        <w:spacing w:after="0" w:line="240" w:lineRule="auto"/>
        <w:ind w:left="284" w:hanging="284"/>
        <w:jc w:val="both"/>
        <w:rPr>
          <w:rFonts w:ascii="Times New Roman" w:eastAsia="Times New Roman" w:hAnsi="Times New Roman"/>
          <w:sz w:val="24"/>
          <w:szCs w:val="24"/>
        </w:rPr>
      </w:pPr>
      <w:r w:rsidRPr="005D141E">
        <w:rPr>
          <w:rFonts w:ascii="Times New Roman" w:eastAsia="Times New Roman" w:hAnsi="Times New Roman"/>
          <w:sz w:val="24"/>
          <w:szCs w:val="24"/>
        </w:rPr>
        <w:t xml:space="preserve">a) </w:t>
      </w:r>
      <w:r w:rsidRPr="005D141E">
        <w:rPr>
          <w:rFonts w:ascii="Times New Roman" w:eastAsia="Times New Roman" w:hAnsi="Times New Roman"/>
          <w:sz w:val="24"/>
          <w:szCs w:val="24"/>
        </w:rPr>
        <w:tab/>
        <w:t xml:space="preserve">podávateľ podnetu napriek výzve úradu podľa odseku 4 nedoplnil podnet a dohľad nad zdravotnou starostlivosťou nemožno z tohto dôvodu vykonať, </w:t>
      </w:r>
    </w:p>
    <w:p w:rsidR="00EB5C0E" w:rsidRPr="005D141E" w:rsidRDefault="00EB5C0E" w:rsidP="00EB5C0E">
      <w:pPr>
        <w:spacing w:after="0" w:line="240" w:lineRule="auto"/>
        <w:ind w:left="284" w:hanging="284"/>
        <w:jc w:val="both"/>
        <w:rPr>
          <w:rFonts w:ascii="Times New Roman" w:eastAsia="Times New Roman" w:hAnsi="Times New Roman"/>
          <w:sz w:val="24"/>
          <w:szCs w:val="24"/>
        </w:rPr>
      </w:pPr>
      <w:r w:rsidRPr="005D141E">
        <w:rPr>
          <w:rFonts w:ascii="Times New Roman" w:eastAsia="Times New Roman" w:hAnsi="Times New Roman"/>
          <w:sz w:val="24"/>
          <w:szCs w:val="24"/>
        </w:rPr>
        <w:t xml:space="preserve">b) </w:t>
      </w:r>
      <w:r w:rsidRPr="005D141E">
        <w:rPr>
          <w:rFonts w:ascii="Times New Roman" w:eastAsia="Times New Roman" w:hAnsi="Times New Roman"/>
          <w:sz w:val="24"/>
          <w:szCs w:val="24"/>
        </w:rPr>
        <w:tab/>
        <w:t>v tej istej veci už bol dohľad nad zdravotnou starostlivosťou vykonaný a nie sú splnené podmienky na vykonanie nového dohľadu</w:t>
      </w:r>
      <w:r w:rsidRPr="005D141E">
        <w:rPr>
          <w:rFonts w:ascii="Times New Roman" w:hAnsi="Times New Roman"/>
          <w:sz w:val="24"/>
          <w:szCs w:val="24"/>
        </w:rPr>
        <w:t xml:space="preserve"> </w:t>
      </w:r>
      <w:r w:rsidRPr="005D141E">
        <w:rPr>
          <w:rFonts w:ascii="Times New Roman" w:eastAsia="Times New Roman" w:hAnsi="Times New Roman"/>
          <w:sz w:val="24"/>
          <w:szCs w:val="24"/>
        </w:rPr>
        <w:t xml:space="preserve">nad zdravotnou starostlivosťou v tej istej veci podľa § 43 ods. 10. </w:t>
      </w:r>
    </w:p>
    <w:p w:rsidR="00EB5C0E" w:rsidRPr="005D141E" w:rsidRDefault="00EB5C0E" w:rsidP="00EB5C0E">
      <w:pPr>
        <w:spacing w:after="0" w:line="240" w:lineRule="auto"/>
        <w:jc w:val="both"/>
        <w:rPr>
          <w:rFonts w:ascii="Times New Roman" w:eastAsia="Times New Roman" w:hAnsi="Times New Roman"/>
          <w:sz w:val="24"/>
          <w:szCs w:val="24"/>
        </w:rPr>
      </w:pPr>
    </w:p>
    <w:p w:rsidR="00EB5C0E" w:rsidRPr="005D141E" w:rsidRDefault="00EB5C0E" w:rsidP="00EB5C0E">
      <w:pPr>
        <w:spacing w:after="0" w:line="240" w:lineRule="auto"/>
        <w:ind w:firstLine="284"/>
        <w:jc w:val="both"/>
        <w:rPr>
          <w:rFonts w:ascii="Times New Roman" w:eastAsia="Times New Roman" w:hAnsi="Times New Roman"/>
          <w:sz w:val="24"/>
          <w:szCs w:val="24"/>
        </w:rPr>
      </w:pPr>
      <w:r w:rsidRPr="005D141E">
        <w:rPr>
          <w:rFonts w:ascii="Times New Roman" w:eastAsia="Times New Roman" w:hAnsi="Times New Roman"/>
          <w:sz w:val="24"/>
          <w:szCs w:val="24"/>
        </w:rPr>
        <w:t>(6) Úrad bezodkladne po začatí dohľadu</w:t>
      </w:r>
      <w:r w:rsidRPr="005D141E">
        <w:rPr>
          <w:rFonts w:ascii="Times New Roman" w:hAnsi="Times New Roman"/>
          <w:sz w:val="24"/>
          <w:szCs w:val="24"/>
        </w:rPr>
        <w:t xml:space="preserve"> </w:t>
      </w:r>
      <w:r w:rsidRPr="005D141E">
        <w:rPr>
          <w:rFonts w:ascii="Times New Roman" w:eastAsia="Times New Roman" w:hAnsi="Times New Roman"/>
          <w:sz w:val="24"/>
          <w:szCs w:val="24"/>
        </w:rPr>
        <w:t>nad zdravotnou starostlivosťou písomne oboznámi podávateľa podnetu a osobu,</w:t>
      </w:r>
      <w:r w:rsidRPr="005D141E">
        <w:rPr>
          <w:rFonts w:ascii="Times New Roman" w:hAnsi="Times New Roman"/>
          <w:sz w:val="24"/>
          <w:szCs w:val="24"/>
        </w:rPr>
        <w:t xml:space="preserve"> </w:t>
      </w:r>
      <w:r w:rsidRPr="005D141E">
        <w:rPr>
          <w:rFonts w:ascii="Times New Roman" w:eastAsia="Times New Roman" w:hAnsi="Times New Roman"/>
          <w:sz w:val="24"/>
          <w:szCs w:val="24"/>
        </w:rPr>
        <w:t>ktorej práva alebo právom chránené záujmy mali byť porušené, ak nejde o tú istú osobu, so začatím výkonu dohľadu</w:t>
      </w:r>
      <w:r w:rsidRPr="005D141E">
        <w:rPr>
          <w:rFonts w:ascii="Times New Roman" w:hAnsi="Times New Roman"/>
          <w:sz w:val="24"/>
          <w:szCs w:val="24"/>
        </w:rPr>
        <w:t xml:space="preserve"> </w:t>
      </w:r>
      <w:r w:rsidRPr="005D141E">
        <w:rPr>
          <w:rFonts w:ascii="Times New Roman" w:eastAsia="Times New Roman" w:hAnsi="Times New Roman"/>
          <w:sz w:val="24"/>
          <w:szCs w:val="24"/>
        </w:rPr>
        <w:t xml:space="preserve">nad zdravotnou starostlivosťou. </w:t>
      </w:r>
    </w:p>
    <w:p w:rsidR="00EB5C0E" w:rsidRPr="005D141E" w:rsidRDefault="00EB5C0E" w:rsidP="00EB5C0E">
      <w:pPr>
        <w:spacing w:after="0" w:line="240" w:lineRule="auto"/>
        <w:jc w:val="both"/>
        <w:rPr>
          <w:rFonts w:ascii="Times New Roman" w:eastAsia="Times New Roman" w:hAnsi="Times New Roman"/>
          <w:sz w:val="24"/>
          <w:szCs w:val="24"/>
        </w:rPr>
      </w:pPr>
    </w:p>
    <w:p w:rsidR="00EB5C0E" w:rsidRPr="005D141E" w:rsidRDefault="00EB5C0E" w:rsidP="00EB5C0E">
      <w:pPr>
        <w:spacing w:after="0" w:line="240" w:lineRule="auto"/>
        <w:ind w:firstLine="284"/>
        <w:jc w:val="both"/>
        <w:rPr>
          <w:rFonts w:ascii="Times New Roman" w:eastAsia="Times New Roman" w:hAnsi="Times New Roman"/>
          <w:sz w:val="24"/>
          <w:szCs w:val="24"/>
        </w:rPr>
      </w:pPr>
      <w:r w:rsidRPr="005D141E">
        <w:rPr>
          <w:rFonts w:ascii="Times New Roman" w:eastAsia="Times New Roman" w:hAnsi="Times New Roman"/>
          <w:sz w:val="24"/>
          <w:szCs w:val="24"/>
        </w:rPr>
        <w:t xml:space="preserve">(7) Úrad môže dohľad nad zdravotnou starostlivosťou zastaviť, ak </w:t>
      </w:r>
    </w:p>
    <w:p w:rsidR="00EB5C0E" w:rsidRPr="005D141E" w:rsidRDefault="00EB5C0E" w:rsidP="00EB5C0E">
      <w:pPr>
        <w:spacing w:after="0" w:line="240" w:lineRule="auto"/>
        <w:ind w:left="284" w:hanging="284"/>
        <w:jc w:val="both"/>
        <w:rPr>
          <w:rFonts w:ascii="Times New Roman" w:eastAsia="Times New Roman" w:hAnsi="Times New Roman"/>
          <w:sz w:val="24"/>
          <w:szCs w:val="24"/>
        </w:rPr>
      </w:pPr>
      <w:r w:rsidRPr="005D141E">
        <w:rPr>
          <w:rFonts w:ascii="Times New Roman" w:eastAsia="Times New Roman" w:hAnsi="Times New Roman"/>
          <w:sz w:val="24"/>
          <w:szCs w:val="24"/>
        </w:rPr>
        <w:t xml:space="preserve">a) </w:t>
      </w:r>
      <w:r w:rsidRPr="005D141E">
        <w:rPr>
          <w:rFonts w:ascii="Times New Roman" w:eastAsia="Times New Roman" w:hAnsi="Times New Roman"/>
          <w:sz w:val="24"/>
          <w:szCs w:val="24"/>
        </w:rPr>
        <w:tab/>
        <w:t>podávateľ podnetu alebo osoba,</w:t>
      </w:r>
      <w:r w:rsidRPr="005D141E">
        <w:rPr>
          <w:rFonts w:ascii="Times New Roman" w:hAnsi="Times New Roman"/>
          <w:sz w:val="24"/>
          <w:szCs w:val="24"/>
        </w:rPr>
        <w:t xml:space="preserve"> </w:t>
      </w:r>
      <w:r w:rsidRPr="005D141E">
        <w:rPr>
          <w:rFonts w:ascii="Times New Roman" w:eastAsia="Times New Roman" w:hAnsi="Times New Roman"/>
          <w:sz w:val="24"/>
          <w:szCs w:val="24"/>
        </w:rPr>
        <w:t>ktorej práva alebo právom chránené záujmy mali byť porušené, ak nejde o tú istú osobu, písomne požiada o zastavenie dohľadu</w:t>
      </w:r>
      <w:r w:rsidRPr="005D141E">
        <w:rPr>
          <w:rFonts w:ascii="Times New Roman" w:hAnsi="Times New Roman"/>
          <w:sz w:val="24"/>
          <w:szCs w:val="24"/>
        </w:rPr>
        <w:t xml:space="preserve"> </w:t>
      </w:r>
      <w:r w:rsidRPr="005D141E">
        <w:rPr>
          <w:rFonts w:ascii="Times New Roman" w:eastAsia="Times New Roman" w:hAnsi="Times New Roman"/>
          <w:sz w:val="24"/>
          <w:szCs w:val="24"/>
        </w:rPr>
        <w:t xml:space="preserve">nad zdravotnou starostlivosťou, </w:t>
      </w:r>
    </w:p>
    <w:p w:rsidR="00EB5C0E" w:rsidRPr="005D141E" w:rsidRDefault="00EB5C0E" w:rsidP="00EB5C0E">
      <w:pPr>
        <w:spacing w:after="0" w:line="240" w:lineRule="auto"/>
        <w:ind w:left="284" w:hanging="284"/>
        <w:jc w:val="both"/>
        <w:rPr>
          <w:rFonts w:ascii="Times New Roman" w:eastAsia="Times New Roman" w:hAnsi="Times New Roman"/>
          <w:sz w:val="24"/>
          <w:szCs w:val="24"/>
        </w:rPr>
      </w:pPr>
      <w:r w:rsidRPr="005D141E">
        <w:rPr>
          <w:rFonts w:ascii="Times New Roman" w:eastAsia="Times New Roman" w:hAnsi="Times New Roman"/>
          <w:sz w:val="24"/>
          <w:szCs w:val="24"/>
        </w:rPr>
        <w:t xml:space="preserve">b) podávateľ podnetu neposkytne požadovanú súčinnosť v lehote určenej úradom a dohľad nad zdravotnou starostlivosťou nemožno z tohto dôvodu vykonať; o možnosti zastavenia dohľadu nad zdravotnou starostlivosťou úrad podávateľa podnetu poučí v žiadosti o súčinnosť, </w:t>
      </w:r>
    </w:p>
    <w:p w:rsidR="00EB5C0E" w:rsidRPr="005D141E" w:rsidRDefault="00EB5C0E" w:rsidP="00EB5C0E">
      <w:pPr>
        <w:spacing w:after="0" w:line="240" w:lineRule="auto"/>
        <w:ind w:left="284" w:hanging="284"/>
        <w:jc w:val="both"/>
        <w:rPr>
          <w:rFonts w:ascii="Times New Roman" w:eastAsia="Times New Roman" w:hAnsi="Times New Roman"/>
          <w:sz w:val="24"/>
          <w:szCs w:val="24"/>
        </w:rPr>
      </w:pPr>
      <w:r w:rsidRPr="005D141E">
        <w:rPr>
          <w:rFonts w:ascii="Times New Roman" w:eastAsia="Times New Roman" w:hAnsi="Times New Roman"/>
          <w:sz w:val="24"/>
          <w:szCs w:val="24"/>
        </w:rPr>
        <w:t xml:space="preserve">c) </w:t>
      </w:r>
      <w:r w:rsidRPr="005D141E">
        <w:rPr>
          <w:rFonts w:ascii="Times New Roman" w:eastAsia="Times New Roman" w:hAnsi="Times New Roman"/>
          <w:sz w:val="24"/>
          <w:szCs w:val="24"/>
        </w:rPr>
        <w:tab/>
        <w:t>počas výkonu dohľadu nad zdravotnou starostlivosťou sú zistené skutočnosti, pre ktoré dohľad nad zdravotnou starostlivosťou nemožno vykonať.</w:t>
      </w:r>
    </w:p>
    <w:p w:rsidR="00EB5C0E" w:rsidRPr="005D141E" w:rsidRDefault="00EB5C0E" w:rsidP="00EB5C0E">
      <w:pPr>
        <w:spacing w:after="0" w:line="240" w:lineRule="auto"/>
        <w:jc w:val="both"/>
        <w:rPr>
          <w:rFonts w:ascii="Times New Roman" w:eastAsia="Times New Roman" w:hAnsi="Times New Roman"/>
          <w:sz w:val="24"/>
          <w:szCs w:val="24"/>
        </w:rPr>
      </w:pPr>
      <w:r w:rsidRPr="005D141E" w:rsidDel="00BD638F">
        <w:rPr>
          <w:rFonts w:ascii="Times New Roman" w:eastAsia="Times New Roman" w:hAnsi="Times New Roman"/>
          <w:sz w:val="24"/>
          <w:szCs w:val="24"/>
        </w:rPr>
        <w:t xml:space="preserve"> </w:t>
      </w:r>
    </w:p>
    <w:p w:rsidR="00EB5C0E" w:rsidRPr="005D141E" w:rsidRDefault="00EB5C0E" w:rsidP="00EB5C0E">
      <w:pPr>
        <w:spacing w:after="0" w:line="240" w:lineRule="auto"/>
        <w:ind w:firstLine="284"/>
        <w:jc w:val="both"/>
        <w:rPr>
          <w:rFonts w:ascii="Times New Roman" w:eastAsia="Times New Roman" w:hAnsi="Times New Roman"/>
          <w:sz w:val="24"/>
          <w:szCs w:val="24"/>
        </w:rPr>
      </w:pPr>
      <w:r w:rsidRPr="005D141E">
        <w:rPr>
          <w:rFonts w:ascii="Times New Roman" w:eastAsia="Times New Roman" w:hAnsi="Times New Roman"/>
          <w:sz w:val="24"/>
          <w:szCs w:val="24"/>
        </w:rPr>
        <w:t>(8) Po skončení dohľadu nad zdravotnou starostlivosťou úrad písomne oznámi podávateľovi podnetu a osobe,</w:t>
      </w:r>
      <w:r w:rsidRPr="005D141E">
        <w:rPr>
          <w:rFonts w:ascii="Times New Roman" w:hAnsi="Times New Roman"/>
          <w:sz w:val="24"/>
          <w:szCs w:val="24"/>
        </w:rPr>
        <w:t xml:space="preserve"> </w:t>
      </w:r>
      <w:r w:rsidRPr="005D141E">
        <w:rPr>
          <w:rFonts w:ascii="Times New Roman" w:eastAsia="Times New Roman" w:hAnsi="Times New Roman"/>
          <w:sz w:val="24"/>
          <w:szCs w:val="24"/>
        </w:rPr>
        <w:t>ktorej práva alebo právom chránené záujmy mali byť porušené, ak nejde o tú istú osobu, výsledok dohľadu</w:t>
      </w:r>
      <w:r w:rsidRPr="005D141E">
        <w:rPr>
          <w:rFonts w:ascii="Times New Roman" w:hAnsi="Times New Roman"/>
          <w:sz w:val="24"/>
          <w:szCs w:val="24"/>
        </w:rPr>
        <w:t xml:space="preserve"> </w:t>
      </w:r>
      <w:r w:rsidRPr="005D141E">
        <w:rPr>
          <w:rFonts w:ascii="Times New Roman" w:eastAsia="Times New Roman" w:hAnsi="Times New Roman"/>
          <w:sz w:val="24"/>
          <w:szCs w:val="24"/>
        </w:rPr>
        <w:t>nad zdravotnou starostlivosťou. Oznámenie o výsledku dohľadu nad zdravotnou starostlivosťou obsahuje informáciu, či bolo zistené porušenie všeobecne záväzných právnych predpisov a skutočnosti zistené pri výkone dohľadu</w:t>
      </w:r>
      <w:r w:rsidRPr="005D141E">
        <w:rPr>
          <w:rFonts w:ascii="Times New Roman" w:hAnsi="Times New Roman"/>
          <w:sz w:val="24"/>
          <w:szCs w:val="24"/>
        </w:rPr>
        <w:t xml:space="preserve"> </w:t>
      </w:r>
      <w:r w:rsidRPr="005D141E">
        <w:rPr>
          <w:rFonts w:ascii="Times New Roman" w:eastAsia="Times New Roman" w:hAnsi="Times New Roman"/>
          <w:sz w:val="24"/>
          <w:szCs w:val="24"/>
        </w:rPr>
        <w:t xml:space="preserve">nad zdravotnou starostlivosťou. </w:t>
      </w:r>
    </w:p>
    <w:p w:rsidR="00EB5C0E" w:rsidRPr="005D141E" w:rsidRDefault="00EB5C0E" w:rsidP="00EB5C0E">
      <w:pPr>
        <w:spacing w:after="0" w:line="240" w:lineRule="auto"/>
        <w:ind w:firstLine="284"/>
        <w:jc w:val="both"/>
        <w:rPr>
          <w:rFonts w:ascii="Times New Roman" w:eastAsia="Times New Roman" w:hAnsi="Times New Roman"/>
          <w:sz w:val="24"/>
          <w:szCs w:val="24"/>
        </w:rPr>
      </w:pPr>
    </w:p>
    <w:p w:rsidR="00EB5C0E" w:rsidRPr="005D141E" w:rsidRDefault="00EB5C0E" w:rsidP="00EB5C0E">
      <w:pPr>
        <w:spacing w:after="0" w:line="240" w:lineRule="auto"/>
        <w:ind w:firstLine="284"/>
        <w:jc w:val="both"/>
        <w:rPr>
          <w:rFonts w:ascii="Times New Roman" w:eastAsia="Times New Roman" w:hAnsi="Times New Roman"/>
          <w:sz w:val="24"/>
          <w:szCs w:val="24"/>
        </w:rPr>
      </w:pPr>
      <w:r w:rsidRPr="005D141E">
        <w:rPr>
          <w:rFonts w:ascii="Times New Roman" w:eastAsia="Times New Roman" w:hAnsi="Times New Roman"/>
          <w:sz w:val="24"/>
          <w:szCs w:val="24"/>
        </w:rPr>
        <w:t>(9) Po skončení dohľadu</w:t>
      </w:r>
      <w:r w:rsidRPr="005D141E">
        <w:rPr>
          <w:rFonts w:ascii="Times New Roman" w:hAnsi="Times New Roman"/>
          <w:sz w:val="24"/>
          <w:szCs w:val="24"/>
        </w:rPr>
        <w:t xml:space="preserve"> </w:t>
      </w:r>
      <w:r w:rsidRPr="005D141E">
        <w:rPr>
          <w:rFonts w:ascii="Times New Roman" w:eastAsia="Times New Roman" w:hAnsi="Times New Roman"/>
          <w:sz w:val="24"/>
          <w:szCs w:val="24"/>
        </w:rPr>
        <w:t>nad poskytovaním zdravotnej starostlivosti úrad na základe písomnej žiadosti poskytne kópiu protokolu osobe,</w:t>
      </w:r>
      <w:r w:rsidRPr="005D141E">
        <w:rPr>
          <w:rFonts w:ascii="Times New Roman" w:hAnsi="Times New Roman"/>
          <w:sz w:val="24"/>
          <w:szCs w:val="24"/>
        </w:rPr>
        <w:t xml:space="preserve"> </w:t>
      </w:r>
      <w:r w:rsidRPr="005D141E">
        <w:rPr>
          <w:rFonts w:ascii="Times New Roman" w:eastAsia="Times New Roman" w:hAnsi="Times New Roman"/>
          <w:sz w:val="24"/>
          <w:szCs w:val="24"/>
        </w:rPr>
        <w:t>ktorej práva alebo právom chránené záujmy mali byť porušené, alebo </w:t>
      </w:r>
      <w:r w:rsidRPr="005D141E">
        <w:rPr>
          <w:rFonts w:ascii="Times New Roman" w:hAnsi="Times New Roman"/>
          <w:sz w:val="24"/>
          <w:szCs w:val="24"/>
        </w:rPr>
        <w:t xml:space="preserve">manželovi alebo manželke, dieťaťu alebo rodičovi alebo ich zákonnému zástupcovi po smrti </w:t>
      </w:r>
      <w:r w:rsidRPr="005D141E">
        <w:rPr>
          <w:rFonts w:ascii="Times New Roman" w:eastAsia="Times New Roman" w:hAnsi="Times New Roman"/>
          <w:sz w:val="24"/>
          <w:szCs w:val="24"/>
        </w:rPr>
        <w:t>osoby,</w:t>
      </w:r>
      <w:r w:rsidRPr="005D141E">
        <w:rPr>
          <w:rFonts w:ascii="Times New Roman" w:hAnsi="Times New Roman"/>
          <w:sz w:val="24"/>
          <w:szCs w:val="24"/>
        </w:rPr>
        <w:t xml:space="preserve"> </w:t>
      </w:r>
      <w:r w:rsidRPr="005D141E">
        <w:rPr>
          <w:rFonts w:ascii="Times New Roman" w:eastAsia="Times New Roman" w:hAnsi="Times New Roman"/>
          <w:sz w:val="24"/>
          <w:szCs w:val="24"/>
        </w:rPr>
        <w:t>ktorej práva alebo právom chránené záujmy mali byť porušené</w:t>
      </w:r>
      <w:r w:rsidRPr="005D141E">
        <w:rPr>
          <w:rFonts w:ascii="Times New Roman" w:hAnsi="Times New Roman"/>
          <w:sz w:val="24"/>
          <w:szCs w:val="24"/>
        </w:rPr>
        <w:t>; ak takáto osoba nie je, osobe plnoletej, ktorá s ňou žila v čase smrti v domácnosti, blízkej osobe alebo ich zákonnému zástupcovi</w:t>
      </w:r>
      <w:r w:rsidRPr="005D141E">
        <w:rPr>
          <w:rFonts w:ascii="Times New Roman" w:eastAsia="Times New Roman" w:hAnsi="Times New Roman"/>
          <w:sz w:val="24"/>
          <w:szCs w:val="24"/>
        </w:rPr>
        <w:t xml:space="preserve">. Identifikačné údaje osôb, ktoré vykonali dohľad nad zdravotnou starostlivosťou a ostatné dokumenty týkajúce sa výkonu dohľadu nad zdravotnou starostlivosťou, sa nesprístupňujú. </w:t>
      </w:r>
    </w:p>
    <w:p w:rsidR="00EB5C0E" w:rsidRPr="005D141E" w:rsidRDefault="00EB5C0E" w:rsidP="00EB5C0E">
      <w:pPr>
        <w:spacing w:after="0" w:line="240" w:lineRule="auto"/>
        <w:ind w:firstLine="284"/>
        <w:jc w:val="both"/>
        <w:rPr>
          <w:rFonts w:ascii="Times New Roman" w:eastAsia="Times New Roman" w:hAnsi="Times New Roman"/>
          <w:sz w:val="24"/>
          <w:szCs w:val="24"/>
        </w:rPr>
      </w:pPr>
    </w:p>
    <w:p w:rsidR="00EB5C0E" w:rsidRPr="005D141E" w:rsidRDefault="00EB5C0E" w:rsidP="00EB5C0E">
      <w:pPr>
        <w:spacing w:after="0" w:line="240" w:lineRule="auto"/>
        <w:ind w:firstLine="284"/>
        <w:jc w:val="both"/>
        <w:rPr>
          <w:rFonts w:ascii="Times New Roman" w:eastAsia="Times New Roman" w:hAnsi="Times New Roman"/>
          <w:sz w:val="24"/>
          <w:szCs w:val="24"/>
        </w:rPr>
      </w:pPr>
      <w:r w:rsidRPr="005D141E">
        <w:rPr>
          <w:rFonts w:ascii="Times New Roman" w:eastAsia="Times New Roman" w:hAnsi="Times New Roman"/>
          <w:sz w:val="24"/>
          <w:szCs w:val="24"/>
        </w:rPr>
        <w:t xml:space="preserve">(10) Ak podávateľ podnetu </w:t>
      </w:r>
      <w:r w:rsidRPr="005D141E">
        <w:rPr>
          <w:rFonts w:ascii="Times New Roman" w:hAnsi="Times New Roman"/>
          <w:sz w:val="24"/>
          <w:szCs w:val="24"/>
        </w:rPr>
        <w:t>alebo</w:t>
      </w:r>
      <w:r w:rsidRPr="005D141E">
        <w:rPr>
          <w:rFonts w:ascii="Times New Roman" w:eastAsia="Times New Roman" w:hAnsi="Times New Roman"/>
          <w:sz w:val="24"/>
          <w:szCs w:val="24"/>
        </w:rPr>
        <w:t> osoba,</w:t>
      </w:r>
      <w:r w:rsidRPr="005D141E">
        <w:rPr>
          <w:rFonts w:ascii="Times New Roman" w:hAnsi="Times New Roman"/>
          <w:sz w:val="24"/>
          <w:szCs w:val="24"/>
        </w:rPr>
        <w:t xml:space="preserve"> </w:t>
      </w:r>
      <w:r w:rsidRPr="005D141E">
        <w:rPr>
          <w:rFonts w:ascii="Times New Roman" w:eastAsia="Times New Roman" w:hAnsi="Times New Roman"/>
          <w:sz w:val="24"/>
          <w:szCs w:val="24"/>
        </w:rPr>
        <w:t>ktorej práva alebo právom chránené záujmy mali byť porušené, ak nejde o tú istú osobu, požiada o vykonanie nového dohľadu nad zdravotnou starostlivosťou v tej istej veci (§ 43 ods. 10), úrad podávateľovi podnetu oznámi, či sú splnené podmienky na vykonanie nového dohľadu</w:t>
      </w:r>
      <w:r w:rsidRPr="005D141E">
        <w:rPr>
          <w:rFonts w:ascii="Times New Roman" w:hAnsi="Times New Roman"/>
          <w:sz w:val="24"/>
          <w:szCs w:val="24"/>
        </w:rPr>
        <w:t xml:space="preserve"> </w:t>
      </w:r>
      <w:r w:rsidRPr="005D141E">
        <w:rPr>
          <w:rFonts w:ascii="Times New Roman" w:eastAsia="Times New Roman" w:hAnsi="Times New Roman"/>
          <w:sz w:val="24"/>
          <w:szCs w:val="24"/>
        </w:rPr>
        <w:t>nad zdravotnou starostlivosťou v tej istej veci. Ak podávateľ podnetu</w:t>
      </w:r>
      <w:r w:rsidRPr="005D141E">
        <w:rPr>
          <w:rFonts w:ascii="Times New Roman" w:hAnsi="Times New Roman"/>
          <w:sz w:val="24"/>
          <w:szCs w:val="24"/>
        </w:rPr>
        <w:t xml:space="preserve"> alebo</w:t>
      </w:r>
      <w:r w:rsidRPr="005D141E">
        <w:rPr>
          <w:rFonts w:ascii="Times New Roman" w:eastAsia="Times New Roman" w:hAnsi="Times New Roman"/>
          <w:sz w:val="24"/>
          <w:szCs w:val="24"/>
        </w:rPr>
        <w:t> osoba,</w:t>
      </w:r>
      <w:r w:rsidRPr="005D141E">
        <w:rPr>
          <w:rFonts w:ascii="Times New Roman" w:hAnsi="Times New Roman"/>
          <w:sz w:val="24"/>
          <w:szCs w:val="24"/>
        </w:rPr>
        <w:t xml:space="preserve"> </w:t>
      </w:r>
      <w:r w:rsidRPr="005D141E">
        <w:rPr>
          <w:rFonts w:ascii="Times New Roman" w:eastAsia="Times New Roman" w:hAnsi="Times New Roman"/>
          <w:sz w:val="24"/>
          <w:szCs w:val="24"/>
        </w:rPr>
        <w:t xml:space="preserve">ktorej práva alebo právom chránené záujmy mali byť porušené, ak nejde o tú istú osobu, podá opakovane podnet na vykonanie nového dohľadu nad zdravotnou starostlivosťou v tej istej veci, pričom nie sú splnené podmienky na vykonanie nového dohľadu nad zdravotnou starostlivosťou v tej istej veci, úrad urobí o tejto skutočnosti zápis v spise a podávateľovi podnetu </w:t>
      </w:r>
      <w:r w:rsidRPr="005D141E">
        <w:rPr>
          <w:rFonts w:ascii="Times New Roman" w:hAnsi="Times New Roman"/>
          <w:sz w:val="24"/>
          <w:szCs w:val="24"/>
        </w:rPr>
        <w:t>alebo</w:t>
      </w:r>
      <w:r w:rsidRPr="005D141E">
        <w:rPr>
          <w:rFonts w:ascii="Times New Roman" w:eastAsia="Times New Roman" w:hAnsi="Times New Roman"/>
          <w:sz w:val="24"/>
          <w:szCs w:val="24"/>
        </w:rPr>
        <w:t> osobu,</w:t>
      </w:r>
      <w:r w:rsidRPr="005D141E">
        <w:rPr>
          <w:rFonts w:ascii="Times New Roman" w:hAnsi="Times New Roman"/>
          <w:sz w:val="24"/>
          <w:szCs w:val="24"/>
        </w:rPr>
        <w:t xml:space="preserve"> </w:t>
      </w:r>
      <w:r w:rsidRPr="005D141E">
        <w:rPr>
          <w:rFonts w:ascii="Times New Roman" w:eastAsia="Times New Roman" w:hAnsi="Times New Roman"/>
          <w:sz w:val="24"/>
          <w:szCs w:val="24"/>
        </w:rPr>
        <w:t xml:space="preserve">ktorej práva alebo právom chránené záujmy mali byť porušené, ak nejde o tú istú osobu, túto skutočnosť oznámi.“. </w:t>
      </w:r>
    </w:p>
    <w:p w:rsidR="00EB5C0E" w:rsidRPr="005D141E" w:rsidRDefault="00EB5C0E" w:rsidP="00EB5C0E">
      <w:pPr>
        <w:tabs>
          <w:tab w:val="left" w:pos="567"/>
        </w:tabs>
        <w:spacing w:after="0" w:line="240" w:lineRule="auto"/>
        <w:ind w:left="567" w:hanging="567"/>
        <w:rPr>
          <w:rFonts w:ascii="Times New Roman" w:eastAsia="Times New Roman" w:hAnsi="Times New Roman"/>
          <w:sz w:val="24"/>
          <w:szCs w:val="24"/>
        </w:rPr>
      </w:pPr>
    </w:p>
    <w:p w:rsidR="00EB5C0E" w:rsidRPr="005D141E" w:rsidRDefault="00EB5C0E" w:rsidP="00EB5C0E">
      <w:pPr>
        <w:numPr>
          <w:ilvl w:val="0"/>
          <w:numId w:val="1"/>
        </w:numPr>
        <w:spacing w:after="0" w:line="240" w:lineRule="auto"/>
        <w:jc w:val="both"/>
        <w:rPr>
          <w:rFonts w:ascii="Times New Roman" w:hAnsi="Times New Roman"/>
          <w:sz w:val="24"/>
          <w:szCs w:val="24"/>
        </w:rPr>
      </w:pPr>
      <w:r w:rsidRPr="005D141E">
        <w:rPr>
          <w:rFonts w:ascii="Times New Roman" w:hAnsi="Times New Roman"/>
          <w:sz w:val="24"/>
          <w:szCs w:val="24"/>
        </w:rPr>
        <w:t>Za § 44 sa vkladá § 44a, ktorý vrátane nadpisu znie:</w:t>
      </w:r>
    </w:p>
    <w:p w:rsidR="00F764BF" w:rsidRPr="005D141E" w:rsidRDefault="00F764BF" w:rsidP="00EB5C0E">
      <w:pPr>
        <w:spacing w:after="0" w:line="240" w:lineRule="auto"/>
        <w:jc w:val="center"/>
        <w:rPr>
          <w:rFonts w:ascii="Times New Roman" w:hAnsi="Times New Roman"/>
          <w:sz w:val="24"/>
          <w:szCs w:val="24"/>
        </w:rPr>
      </w:pPr>
    </w:p>
    <w:p w:rsidR="00EB5C0E" w:rsidRPr="005D141E" w:rsidRDefault="00EB5C0E" w:rsidP="00EB5C0E">
      <w:pPr>
        <w:spacing w:after="0" w:line="240" w:lineRule="auto"/>
        <w:jc w:val="center"/>
        <w:rPr>
          <w:rFonts w:ascii="Times New Roman" w:hAnsi="Times New Roman"/>
          <w:sz w:val="24"/>
          <w:szCs w:val="24"/>
        </w:rPr>
      </w:pPr>
      <w:r w:rsidRPr="005D141E">
        <w:rPr>
          <w:rFonts w:ascii="Times New Roman" w:hAnsi="Times New Roman"/>
          <w:sz w:val="24"/>
          <w:szCs w:val="24"/>
        </w:rPr>
        <w:t>„§ 44a</w:t>
      </w:r>
    </w:p>
    <w:p w:rsidR="00EB5C0E" w:rsidRPr="005D141E" w:rsidRDefault="00EB5C0E" w:rsidP="00EB5C0E">
      <w:pPr>
        <w:spacing w:after="0" w:line="240" w:lineRule="auto"/>
        <w:jc w:val="center"/>
        <w:rPr>
          <w:rFonts w:ascii="Times New Roman" w:hAnsi="Times New Roman"/>
          <w:sz w:val="24"/>
          <w:szCs w:val="24"/>
        </w:rPr>
      </w:pPr>
      <w:r w:rsidRPr="005D141E">
        <w:rPr>
          <w:rFonts w:ascii="Times New Roman" w:hAnsi="Times New Roman"/>
          <w:sz w:val="24"/>
          <w:szCs w:val="24"/>
        </w:rPr>
        <w:t xml:space="preserve">Práva a povinnosti podávateľa podnetu </w:t>
      </w:r>
      <w:r w:rsidRPr="005D141E">
        <w:rPr>
          <w:rFonts w:ascii="Times New Roman" w:eastAsia="Times New Roman" w:hAnsi="Times New Roman"/>
          <w:sz w:val="24"/>
          <w:szCs w:val="24"/>
        </w:rPr>
        <w:t>a osoby,</w:t>
      </w:r>
      <w:r w:rsidRPr="005D141E">
        <w:rPr>
          <w:rFonts w:ascii="Times New Roman" w:hAnsi="Times New Roman"/>
          <w:sz w:val="24"/>
          <w:szCs w:val="24"/>
        </w:rPr>
        <w:t xml:space="preserve"> </w:t>
      </w:r>
      <w:r w:rsidRPr="005D141E">
        <w:rPr>
          <w:rFonts w:ascii="Times New Roman" w:eastAsia="Times New Roman" w:hAnsi="Times New Roman"/>
          <w:sz w:val="24"/>
          <w:szCs w:val="24"/>
        </w:rPr>
        <w:t>ktorej práva alebo právom chránené záujmy mali byť porušené, ak nejde o tú istú osobu</w:t>
      </w:r>
    </w:p>
    <w:p w:rsidR="00EB5C0E" w:rsidRPr="005D141E" w:rsidRDefault="00EB5C0E" w:rsidP="00EB5C0E">
      <w:pPr>
        <w:spacing w:after="0" w:line="240" w:lineRule="auto"/>
        <w:ind w:left="720"/>
        <w:rPr>
          <w:rFonts w:ascii="Times New Roman" w:hAnsi="Times New Roman"/>
          <w:sz w:val="24"/>
          <w:szCs w:val="24"/>
        </w:rPr>
      </w:pPr>
    </w:p>
    <w:p w:rsidR="00EB5C0E" w:rsidRPr="005D141E" w:rsidRDefault="00EB5C0E" w:rsidP="00EB5C0E">
      <w:pPr>
        <w:spacing w:after="0" w:line="240" w:lineRule="auto"/>
        <w:ind w:firstLine="284"/>
        <w:jc w:val="both"/>
        <w:rPr>
          <w:rFonts w:ascii="Times New Roman" w:hAnsi="Times New Roman"/>
          <w:sz w:val="24"/>
          <w:szCs w:val="24"/>
        </w:rPr>
      </w:pPr>
      <w:r w:rsidRPr="005D141E">
        <w:rPr>
          <w:rFonts w:ascii="Times New Roman" w:hAnsi="Times New Roman"/>
          <w:sz w:val="24"/>
          <w:szCs w:val="24"/>
        </w:rPr>
        <w:t>(1) Podávateľ podnetu a</w:t>
      </w:r>
      <w:r w:rsidRPr="005D141E">
        <w:rPr>
          <w:rFonts w:ascii="Times New Roman" w:eastAsia="Times New Roman" w:hAnsi="Times New Roman"/>
          <w:sz w:val="24"/>
          <w:szCs w:val="24"/>
        </w:rPr>
        <w:t> osoba,</w:t>
      </w:r>
      <w:r w:rsidRPr="005D141E">
        <w:rPr>
          <w:rFonts w:ascii="Times New Roman" w:hAnsi="Times New Roman"/>
          <w:sz w:val="24"/>
          <w:szCs w:val="24"/>
        </w:rPr>
        <w:t xml:space="preserve"> </w:t>
      </w:r>
      <w:r w:rsidRPr="005D141E">
        <w:rPr>
          <w:rFonts w:ascii="Times New Roman" w:eastAsia="Times New Roman" w:hAnsi="Times New Roman"/>
          <w:sz w:val="24"/>
          <w:szCs w:val="24"/>
        </w:rPr>
        <w:t>ktorej práva alebo právom chránené záujmy mali byť porušené, ak nejde o tú istú osobu,</w:t>
      </w:r>
      <w:r w:rsidRPr="005D141E">
        <w:rPr>
          <w:rFonts w:ascii="Times New Roman" w:hAnsi="Times New Roman"/>
          <w:sz w:val="24"/>
          <w:szCs w:val="24"/>
        </w:rPr>
        <w:t xml:space="preserve"> sú oprávnené </w:t>
      </w:r>
    </w:p>
    <w:p w:rsidR="00EB5C0E" w:rsidRPr="005D141E" w:rsidRDefault="00EB5C0E" w:rsidP="005D141E">
      <w:pPr>
        <w:tabs>
          <w:tab w:val="left" w:pos="851"/>
        </w:tabs>
        <w:spacing w:after="0" w:line="240" w:lineRule="auto"/>
        <w:ind w:left="851" w:hanging="425"/>
        <w:jc w:val="both"/>
        <w:rPr>
          <w:rFonts w:ascii="Times New Roman" w:hAnsi="Times New Roman"/>
          <w:sz w:val="24"/>
          <w:szCs w:val="24"/>
        </w:rPr>
      </w:pPr>
      <w:r w:rsidRPr="005D141E">
        <w:rPr>
          <w:rFonts w:ascii="Times New Roman" w:hAnsi="Times New Roman"/>
          <w:sz w:val="24"/>
          <w:szCs w:val="24"/>
        </w:rPr>
        <w:t xml:space="preserve">a) </w:t>
      </w:r>
      <w:r w:rsidR="005D141E">
        <w:rPr>
          <w:rFonts w:ascii="Times New Roman" w:hAnsi="Times New Roman"/>
          <w:sz w:val="24"/>
          <w:szCs w:val="24"/>
        </w:rPr>
        <w:tab/>
      </w:r>
      <w:r w:rsidRPr="005D141E">
        <w:rPr>
          <w:rFonts w:ascii="Times New Roman" w:hAnsi="Times New Roman"/>
          <w:sz w:val="24"/>
          <w:szCs w:val="24"/>
        </w:rPr>
        <w:t xml:space="preserve">byť oboznámené so začatím výkonu dohľadu nad zdravotnou starostlivosťou, </w:t>
      </w:r>
    </w:p>
    <w:p w:rsidR="00EB5C0E" w:rsidRPr="005D141E" w:rsidRDefault="005D141E" w:rsidP="005D141E">
      <w:pPr>
        <w:tabs>
          <w:tab w:val="left" w:pos="851"/>
        </w:tabs>
        <w:spacing w:after="0" w:line="240" w:lineRule="auto"/>
        <w:ind w:left="851" w:hanging="425"/>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EB5C0E" w:rsidRPr="005D141E">
        <w:rPr>
          <w:rFonts w:ascii="Times New Roman" w:hAnsi="Times New Roman"/>
          <w:sz w:val="24"/>
          <w:szCs w:val="24"/>
        </w:rPr>
        <w:t xml:space="preserve">byť oboznámené s výsledkom dohľadu nad zdravotnou starostlivosťou po ukončení dohľadu nad zdravotnou starostlivosťou, </w:t>
      </w:r>
    </w:p>
    <w:p w:rsidR="00EB5C0E" w:rsidRPr="005D141E" w:rsidRDefault="005D141E" w:rsidP="005D141E">
      <w:pPr>
        <w:tabs>
          <w:tab w:val="left" w:pos="851"/>
        </w:tabs>
        <w:spacing w:after="0" w:line="240" w:lineRule="auto"/>
        <w:ind w:left="851" w:hanging="425"/>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EB5C0E" w:rsidRPr="005D141E">
        <w:rPr>
          <w:rFonts w:ascii="Times New Roman" w:hAnsi="Times New Roman"/>
          <w:sz w:val="24"/>
          <w:szCs w:val="24"/>
        </w:rPr>
        <w:t xml:space="preserve">požiadať o vykonanie nového dohľadu nad zdravotnou starostlivosťou v tej istej veci, ak sú splnené podmienky podľa § 43 ods. 10. </w:t>
      </w:r>
    </w:p>
    <w:p w:rsidR="00EB5C0E" w:rsidRPr="005D141E" w:rsidRDefault="00EB5C0E" w:rsidP="00EB5C0E">
      <w:pPr>
        <w:spacing w:after="0" w:line="240" w:lineRule="auto"/>
        <w:ind w:left="567" w:hanging="283"/>
        <w:rPr>
          <w:rFonts w:ascii="Times New Roman" w:hAnsi="Times New Roman"/>
          <w:sz w:val="24"/>
          <w:szCs w:val="24"/>
        </w:rPr>
      </w:pPr>
    </w:p>
    <w:p w:rsidR="00EB5C0E" w:rsidRPr="005D141E" w:rsidRDefault="00EB5C0E" w:rsidP="00EB5C0E">
      <w:pPr>
        <w:spacing w:after="0" w:line="240" w:lineRule="auto"/>
        <w:ind w:firstLine="284"/>
        <w:jc w:val="both"/>
        <w:rPr>
          <w:rFonts w:ascii="Times New Roman" w:hAnsi="Times New Roman"/>
          <w:sz w:val="24"/>
          <w:szCs w:val="24"/>
        </w:rPr>
      </w:pPr>
      <w:r w:rsidRPr="005D141E">
        <w:rPr>
          <w:rFonts w:ascii="Times New Roman" w:hAnsi="Times New Roman"/>
          <w:sz w:val="24"/>
          <w:szCs w:val="24"/>
        </w:rPr>
        <w:t>(2) Podávateľ podnetu a</w:t>
      </w:r>
      <w:r w:rsidRPr="005D141E">
        <w:rPr>
          <w:rFonts w:ascii="Times New Roman" w:eastAsia="Times New Roman" w:hAnsi="Times New Roman"/>
          <w:sz w:val="24"/>
          <w:szCs w:val="24"/>
        </w:rPr>
        <w:t> osoba,</w:t>
      </w:r>
      <w:r w:rsidRPr="005D141E">
        <w:rPr>
          <w:rFonts w:ascii="Times New Roman" w:hAnsi="Times New Roman"/>
          <w:sz w:val="24"/>
          <w:szCs w:val="24"/>
        </w:rPr>
        <w:t xml:space="preserve"> </w:t>
      </w:r>
      <w:r w:rsidRPr="005D141E">
        <w:rPr>
          <w:rFonts w:ascii="Times New Roman" w:eastAsia="Times New Roman" w:hAnsi="Times New Roman"/>
          <w:sz w:val="24"/>
          <w:szCs w:val="24"/>
        </w:rPr>
        <w:t>ktorej práva alebo právom chránené záujmy mali byť porušené, ak nejde o tú istú osobu,</w:t>
      </w:r>
      <w:r w:rsidRPr="005D141E">
        <w:rPr>
          <w:rFonts w:ascii="Times New Roman" w:hAnsi="Times New Roman"/>
          <w:sz w:val="24"/>
          <w:szCs w:val="24"/>
        </w:rPr>
        <w:t xml:space="preserve"> sú povinné poskytnúť úradu súčinnosť v rozsahu potrebnom na vykonanie dohľadu nad zdravotnou starostlivosťou.“.</w:t>
      </w:r>
    </w:p>
    <w:p w:rsidR="00EB5C0E" w:rsidRPr="005D141E" w:rsidRDefault="00EB5C0E" w:rsidP="00EB5C0E">
      <w:pPr>
        <w:spacing w:after="0" w:line="240" w:lineRule="auto"/>
        <w:ind w:firstLine="284"/>
        <w:jc w:val="both"/>
        <w:rPr>
          <w:rFonts w:ascii="Times New Roman" w:hAnsi="Times New Roman"/>
          <w:sz w:val="24"/>
          <w:szCs w:val="24"/>
        </w:rPr>
      </w:pPr>
    </w:p>
    <w:p w:rsidR="00EB5C0E" w:rsidRDefault="00EB5C0E" w:rsidP="00EB5C0E">
      <w:pPr>
        <w:numPr>
          <w:ilvl w:val="0"/>
          <w:numId w:val="1"/>
        </w:numPr>
        <w:spacing w:after="0" w:line="240" w:lineRule="auto"/>
        <w:jc w:val="both"/>
        <w:rPr>
          <w:rFonts w:ascii="Times New Roman" w:hAnsi="Times New Roman"/>
          <w:sz w:val="24"/>
          <w:szCs w:val="24"/>
        </w:rPr>
      </w:pPr>
      <w:r w:rsidRPr="005D141E">
        <w:rPr>
          <w:rFonts w:ascii="Times New Roman" w:hAnsi="Times New Roman"/>
          <w:sz w:val="24"/>
          <w:szCs w:val="24"/>
        </w:rPr>
        <w:t xml:space="preserve">V § 45 ods. 2 písm. c) sa slová „tri pracovné dni“ nahrádzajú slovami „sedem pracovných dní“. </w:t>
      </w:r>
    </w:p>
    <w:p w:rsidR="00E16283" w:rsidRPr="005D141E" w:rsidRDefault="00E16283" w:rsidP="00E16283">
      <w:pPr>
        <w:spacing w:after="0" w:line="240" w:lineRule="auto"/>
        <w:ind w:left="720"/>
        <w:jc w:val="both"/>
        <w:rPr>
          <w:rFonts w:ascii="Times New Roman" w:hAnsi="Times New Roman"/>
          <w:sz w:val="24"/>
          <w:szCs w:val="24"/>
        </w:rPr>
      </w:pPr>
    </w:p>
    <w:p w:rsidR="00EB5C0E" w:rsidRPr="005D141E" w:rsidRDefault="00EB5C0E" w:rsidP="00EB5C0E">
      <w:pPr>
        <w:numPr>
          <w:ilvl w:val="0"/>
          <w:numId w:val="1"/>
        </w:numPr>
        <w:spacing w:after="0" w:line="240" w:lineRule="auto"/>
        <w:jc w:val="both"/>
        <w:rPr>
          <w:rFonts w:ascii="Times New Roman" w:hAnsi="Times New Roman"/>
          <w:sz w:val="24"/>
          <w:szCs w:val="24"/>
        </w:rPr>
      </w:pPr>
      <w:r w:rsidRPr="005D141E">
        <w:rPr>
          <w:rFonts w:ascii="Times New Roman" w:hAnsi="Times New Roman"/>
          <w:sz w:val="24"/>
          <w:szCs w:val="24"/>
        </w:rPr>
        <w:t>V § 46 odsek 2 znie:</w:t>
      </w:r>
    </w:p>
    <w:p w:rsidR="00EB5C0E" w:rsidRPr="005D141E" w:rsidRDefault="00EB5C0E" w:rsidP="00EB5C0E">
      <w:pPr>
        <w:spacing w:after="0" w:line="240" w:lineRule="auto"/>
        <w:ind w:left="360"/>
        <w:rPr>
          <w:rFonts w:ascii="Times New Roman" w:hAnsi="Times New Roman"/>
          <w:sz w:val="24"/>
          <w:szCs w:val="24"/>
        </w:rPr>
      </w:pPr>
      <w:r w:rsidRPr="005D141E">
        <w:rPr>
          <w:rFonts w:ascii="Times New Roman" w:hAnsi="Times New Roman"/>
          <w:sz w:val="24"/>
          <w:szCs w:val="24"/>
        </w:rPr>
        <w:t xml:space="preserve">„(2) Dohliadaný subjekt má právo </w:t>
      </w:r>
    </w:p>
    <w:p w:rsidR="00EB5C0E" w:rsidRPr="005D141E" w:rsidRDefault="00EB5C0E" w:rsidP="005D141E">
      <w:pPr>
        <w:tabs>
          <w:tab w:val="left" w:pos="709"/>
        </w:tabs>
        <w:spacing w:after="0" w:line="240" w:lineRule="auto"/>
        <w:ind w:left="709" w:hanging="349"/>
        <w:jc w:val="both"/>
        <w:rPr>
          <w:rFonts w:ascii="Times New Roman" w:hAnsi="Times New Roman"/>
          <w:sz w:val="24"/>
          <w:szCs w:val="24"/>
        </w:rPr>
      </w:pPr>
      <w:r w:rsidRPr="005D141E">
        <w:rPr>
          <w:rFonts w:ascii="Times New Roman" w:hAnsi="Times New Roman"/>
          <w:sz w:val="24"/>
          <w:szCs w:val="24"/>
        </w:rPr>
        <w:t xml:space="preserve">a) </w:t>
      </w:r>
      <w:r w:rsidR="005D141E">
        <w:rPr>
          <w:rFonts w:ascii="Times New Roman" w:hAnsi="Times New Roman"/>
          <w:sz w:val="24"/>
          <w:szCs w:val="24"/>
        </w:rPr>
        <w:tab/>
      </w:r>
      <w:r w:rsidRPr="005D141E">
        <w:rPr>
          <w:rFonts w:ascii="Times New Roman" w:hAnsi="Times New Roman"/>
          <w:sz w:val="24"/>
          <w:szCs w:val="24"/>
        </w:rPr>
        <w:t xml:space="preserve">oboznámiť sa s obsahom podnetu v takom rozsahu a čase, aby nedošlo k mareniu výkonu dohľadu, </w:t>
      </w:r>
    </w:p>
    <w:p w:rsidR="00EB5C0E" w:rsidRPr="005D141E" w:rsidRDefault="005D141E" w:rsidP="005D141E">
      <w:pPr>
        <w:tabs>
          <w:tab w:val="left" w:pos="709"/>
        </w:tabs>
        <w:spacing w:after="0" w:line="240" w:lineRule="auto"/>
        <w:ind w:left="709" w:hanging="349"/>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EB5C0E" w:rsidRPr="005D141E">
        <w:rPr>
          <w:rFonts w:ascii="Times New Roman" w:hAnsi="Times New Roman"/>
          <w:sz w:val="24"/>
          <w:szCs w:val="24"/>
        </w:rPr>
        <w:t xml:space="preserve">počas výkonu dohľadu písomne sa vyjadriť k obsahu podnetu, </w:t>
      </w:r>
    </w:p>
    <w:p w:rsidR="00EB5C0E" w:rsidRPr="005D141E" w:rsidRDefault="00EB5C0E" w:rsidP="005D141E">
      <w:pPr>
        <w:tabs>
          <w:tab w:val="left" w:pos="709"/>
        </w:tabs>
        <w:spacing w:after="0" w:line="240" w:lineRule="auto"/>
        <w:ind w:left="709" w:hanging="349"/>
        <w:jc w:val="both"/>
        <w:rPr>
          <w:rFonts w:ascii="Times New Roman" w:hAnsi="Times New Roman"/>
          <w:sz w:val="24"/>
          <w:szCs w:val="24"/>
        </w:rPr>
      </w:pPr>
      <w:r w:rsidRPr="005D141E">
        <w:rPr>
          <w:rFonts w:ascii="Times New Roman" w:hAnsi="Times New Roman"/>
          <w:sz w:val="24"/>
          <w:szCs w:val="24"/>
        </w:rPr>
        <w:t xml:space="preserve">c) </w:t>
      </w:r>
      <w:r w:rsidR="005D141E">
        <w:rPr>
          <w:rFonts w:ascii="Times New Roman" w:hAnsi="Times New Roman"/>
          <w:sz w:val="24"/>
          <w:szCs w:val="24"/>
        </w:rPr>
        <w:tab/>
      </w:r>
      <w:r w:rsidRPr="005D141E">
        <w:rPr>
          <w:rFonts w:ascii="Times New Roman" w:hAnsi="Times New Roman"/>
          <w:sz w:val="24"/>
          <w:szCs w:val="24"/>
        </w:rPr>
        <w:t xml:space="preserve">po doručení protokolu, najneskôr v lehote určenej osobou oprávnenou na výkon dohľadu v protokole o vykonanom dohľade podať písomné námietky k skutočnostiam uvedeným v protokole, </w:t>
      </w:r>
    </w:p>
    <w:p w:rsidR="00EB5C0E" w:rsidRPr="005D141E" w:rsidRDefault="00EB5C0E" w:rsidP="005D141E">
      <w:pPr>
        <w:tabs>
          <w:tab w:val="left" w:pos="709"/>
        </w:tabs>
        <w:spacing w:after="0" w:line="240" w:lineRule="auto"/>
        <w:ind w:left="709" w:hanging="349"/>
        <w:jc w:val="both"/>
        <w:rPr>
          <w:rFonts w:ascii="Times New Roman" w:hAnsi="Times New Roman"/>
          <w:sz w:val="24"/>
          <w:szCs w:val="24"/>
        </w:rPr>
      </w:pPr>
      <w:r w:rsidRPr="005D141E">
        <w:rPr>
          <w:rFonts w:ascii="Times New Roman" w:hAnsi="Times New Roman"/>
          <w:sz w:val="24"/>
          <w:szCs w:val="24"/>
        </w:rPr>
        <w:t xml:space="preserve">d) zúčastniť sa prerokovania námietok alebo zúčastniť sa oboznámenia s výsledkom vyhodnotenia opodstatnenosti písomných námietok.“. </w:t>
      </w:r>
    </w:p>
    <w:p w:rsidR="00EB5C0E" w:rsidRPr="005D141E" w:rsidRDefault="00EB5C0E" w:rsidP="00EB5C0E">
      <w:pPr>
        <w:pStyle w:val="Odsekzoznamu"/>
        <w:spacing w:after="0" w:line="240" w:lineRule="auto"/>
        <w:rPr>
          <w:rFonts w:ascii="Times New Roman" w:hAnsi="Times New Roman"/>
          <w:sz w:val="24"/>
          <w:szCs w:val="24"/>
        </w:rPr>
      </w:pPr>
    </w:p>
    <w:p w:rsidR="00EB5C0E" w:rsidRPr="005D141E" w:rsidRDefault="00EB5C0E" w:rsidP="00EB5C0E">
      <w:pPr>
        <w:numPr>
          <w:ilvl w:val="0"/>
          <w:numId w:val="1"/>
        </w:numPr>
        <w:spacing w:after="0" w:line="240" w:lineRule="auto"/>
        <w:jc w:val="both"/>
        <w:rPr>
          <w:rFonts w:ascii="Times New Roman" w:hAnsi="Times New Roman"/>
          <w:sz w:val="24"/>
          <w:szCs w:val="24"/>
        </w:rPr>
      </w:pPr>
      <w:r w:rsidRPr="005D141E">
        <w:rPr>
          <w:rFonts w:ascii="Times New Roman" w:hAnsi="Times New Roman"/>
          <w:sz w:val="24"/>
          <w:szCs w:val="24"/>
        </w:rPr>
        <w:t>Za § 46 sa vkladá § 46a, ktorý vrátane nadpisu znie:</w:t>
      </w:r>
    </w:p>
    <w:p w:rsidR="00EB5C0E" w:rsidRPr="005D141E" w:rsidRDefault="00EB5C0E" w:rsidP="00EB5C0E">
      <w:pPr>
        <w:spacing w:after="0" w:line="240" w:lineRule="auto"/>
        <w:ind w:left="360"/>
        <w:rPr>
          <w:rFonts w:ascii="Times New Roman" w:hAnsi="Times New Roman"/>
          <w:sz w:val="24"/>
          <w:szCs w:val="24"/>
        </w:rPr>
      </w:pPr>
    </w:p>
    <w:p w:rsidR="00EB5C0E" w:rsidRPr="005D141E" w:rsidRDefault="00EB5C0E" w:rsidP="00EB5C0E">
      <w:pPr>
        <w:spacing w:after="0" w:line="240" w:lineRule="auto"/>
        <w:jc w:val="center"/>
        <w:rPr>
          <w:rFonts w:ascii="Times New Roman" w:hAnsi="Times New Roman"/>
          <w:sz w:val="24"/>
          <w:szCs w:val="24"/>
        </w:rPr>
      </w:pPr>
      <w:r w:rsidRPr="005D141E">
        <w:rPr>
          <w:rFonts w:ascii="Times New Roman" w:hAnsi="Times New Roman"/>
          <w:sz w:val="24"/>
          <w:szCs w:val="24"/>
        </w:rPr>
        <w:t xml:space="preserve">„§ 46a </w:t>
      </w:r>
    </w:p>
    <w:p w:rsidR="00EB5C0E" w:rsidRPr="005D141E" w:rsidRDefault="00EB5C0E" w:rsidP="00EB5C0E">
      <w:pPr>
        <w:spacing w:after="0" w:line="240" w:lineRule="auto"/>
        <w:jc w:val="center"/>
        <w:rPr>
          <w:rFonts w:ascii="Times New Roman" w:hAnsi="Times New Roman"/>
          <w:sz w:val="24"/>
          <w:szCs w:val="24"/>
        </w:rPr>
      </w:pPr>
      <w:r w:rsidRPr="005D141E">
        <w:rPr>
          <w:rFonts w:ascii="Times New Roman" w:hAnsi="Times New Roman"/>
          <w:sz w:val="24"/>
          <w:szCs w:val="24"/>
        </w:rPr>
        <w:t>Súčinnosť tretích osôb</w:t>
      </w:r>
    </w:p>
    <w:p w:rsidR="00EB5C0E" w:rsidRPr="005D141E" w:rsidRDefault="00EB5C0E" w:rsidP="00EB5C0E">
      <w:pPr>
        <w:spacing w:after="0" w:line="240" w:lineRule="auto"/>
        <w:ind w:left="360"/>
        <w:jc w:val="center"/>
        <w:rPr>
          <w:rFonts w:ascii="Times New Roman" w:hAnsi="Times New Roman"/>
          <w:sz w:val="24"/>
          <w:szCs w:val="24"/>
        </w:rPr>
      </w:pPr>
    </w:p>
    <w:p w:rsidR="00EB5C0E" w:rsidRPr="005D141E" w:rsidRDefault="00EB5C0E" w:rsidP="00EB5C0E">
      <w:pPr>
        <w:spacing w:after="0" w:line="240" w:lineRule="auto"/>
        <w:ind w:firstLine="426"/>
        <w:jc w:val="both"/>
        <w:rPr>
          <w:rFonts w:ascii="Times New Roman" w:hAnsi="Times New Roman"/>
          <w:sz w:val="24"/>
          <w:szCs w:val="24"/>
        </w:rPr>
      </w:pPr>
      <w:r w:rsidRPr="005D141E">
        <w:rPr>
          <w:rFonts w:ascii="Times New Roman" w:hAnsi="Times New Roman"/>
          <w:sz w:val="24"/>
          <w:szCs w:val="24"/>
        </w:rPr>
        <w:t xml:space="preserve">(1) Počas výkonu dohľadu je tretia osoba povinná osobe oprávnenej na výkon dohľadu na jej žiadosť poskytnúť súčinnosť v rozsahu primeranom na účely výkonu dohľadu. Tretia osoba poskytne údaje potrebné na výkon dohľadu podľa tohto zákona; tým nie je dotknutá povinnosť zachovávať mlčanlivosť podľa osobitných predpisov. </w:t>
      </w:r>
    </w:p>
    <w:p w:rsidR="00EB5C0E" w:rsidRPr="005D141E" w:rsidRDefault="00EB5C0E" w:rsidP="00EB5C0E">
      <w:pPr>
        <w:spacing w:after="0" w:line="240" w:lineRule="auto"/>
        <w:ind w:firstLine="426"/>
        <w:jc w:val="both"/>
        <w:rPr>
          <w:rFonts w:ascii="Times New Roman" w:hAnsi="Times New Roman"/>
          <w:sz w:val="24"/>
          <w:szCs w:val="24"/>
        </w:rPr>
      </w:pPr>
    </w:p>
    <w:p w:rsidR="00EB5C0E" w:rsidRPr="005D141E" w:rsidRDefault="00EB5C0E" w:rsidP="00EB5C0E">
      <w:pPr>
        <w:spacing w:after="0" w:line="240" w:lineRule="auto"/>
        <w:ind w:firstLine="426"/>
        <w:jc w:val="both"/>
        <w:rPr>
          <w:rFonts w:ascii="Times New Roman" w:hAnsi="Times New Roman"/>
          <w:sz w:val="24"/>
          <w:szCs w:val="24"/>
        </w:rPr>
      </w:pPr>
      <w:r w:rsidRPr="005D141E">
        <w:rPr>
          <w:rFonts w:ascii="Times New Roman" w:hAnsi="Times New Roman"/>
          <w:sz w:val="24"/>
          <w:szCs w:val="24"/>
        </w:rPr>
        <w:t xml:space="preserve">(2) Súčinnosť podľa tohto zákona je tretia osoba povinná poskytnúť osobe oprávnenej na výkon dohľadu do siedmich </w:t>
      </w:r>
      <w:r w:rsidR="00942899" w:rsidRPr="005D141E">
        <w:rPr>
          <w:rFonts w:ascii="Times New Roman" w:hAnsi="Times New Roman"/>
          <w:sz w:val="24"/>
          <w:szCs w:val="24"/>
        </w:rPr>
        <w:t xml:space="preserve">pracovných </w:t>
      </w:r>
      <w:r w:rsidRPr="005D141E">
        <w:rPr>
          <w:rFonts w:ascii="Times New Roman" w:hAnsi="Times New Roman"/>
          <w:sz w:val="24"/>
          <w:szCs w:val="24"/>
        </w:rPr>
        <w:t>dní odo dňa doručenia výzvy na poskytnutie súčinnosti.</w:t>
      </w:r>
    </w:p>
    <w:p w:rsidR="00EB5C0E" w:rsidRPr="005D141E" w:rsidRDefault="00EB5C0E" w:rsidP="00EB5C0E">
      <w:pPr>
        <w:spacing w:after="0" w:line="240" w:lineRule="auto"/>
        <w:ind w:firstLine="426"/>
        <w:jc w:val="both"/>
        <w:rPr>
          <w:rFonts w:ascii="Times New Roman" w:hAnsi="Times New Roman"/>
          <w:sz w:val="24"/>
          <w:szCs w:val="24"/>
        </w:rPr>
      </w:pPr>
      <w:r w:rsidRPr="005D141E">
        <w:rPr>
          <w:rFonts w:ascii="Times New Roman" w:hAnsi="Times New Roman"/>
          <w:sz w:val="24"/>
          <w:szCs w:val="24"/>
        </w:rPr>
        <w:t xml:space="preserve"> </w:t>
      </w:r>
    </w:p>
    <w:p w:rsidR="00EB5C0E" w:rsidRPr="005D141E" w:rsidRDefault="00EB5C0E" w:rsidP="00EB5C0E">
      <w:pPr>
        <w:spacing w:after="0" w:line="240" w:lineRule="auto"/>
        <w:ind w:firstLine="426"/>
        <w:jc w:val="both"/>
        <w:rPr>
          <w:rFonts w:ascii="Times New Roman" w:hAnsi="Times New Roman"/>
          <w:sz w:val="24"/>
          <w:szCs w:val="24"/>
        </w:rPr>
      </w:pPr>
      <w:r w:rsidRPr="005D141E">
        <w:rPr>
          <w:rFonts w:ascii="Times New Roman" w:hAnsi="Times New Roman"/>
          <w:sz w:val="24"/>
          <w:szCs w:val="24"/>
        </w:rPr>
        <w:t xml:space="preserve">(3) Treťou osobou na účely tohto zákona je  každý u koho je predpoklad, že disponuje takými informáciami, ktoré sú pre výkon dohľadu nevyhnutné. </w:t>
      </w:r>
    </w:p>
    <w:p w:rsidR="00EB5C0E" w:rsidRPr="005D141E" w:rsidRDefault="00EB5C0E" w:rsidP="00EB5C0E">
      <w:pPr>
        <w:spacing w:after="0" w:line="240" w:lineRule="auto"/>
        <w:ind w:firstLine="426"/>
        <w:jc w:val="both"/>
        <w:rPr>
          <w:rFonts w:ascii="Times New Roman" w:hAnsi="Times New Roman"/>
          <w:sz w:val="24"/>
          <w:szCs w:val="24"/>
        </w:rPr>
      </w:pPr>
    </w:p>
    <w:p w:rsidR="00EB5C0E" w:rsidRPr="005D141E" w:rsidRDefault="00EB5C0E" w:rsidP="00EB5C0E">
      <w:pPr>
        <w:spacing w:after="0" w:line="240" w:lineRule="auto"/>
        <w:ind w:firstLine="426"/>
        <w:jc w:val="both"/>
        <w:rPr>
          <w:rFonts w:ascii="Times New Roman" w:hAnsi="Times New Roman"/>
          <w:sz w:val="24"/>
          <w:szCs w:val="24"/>
        </w:rPr>
      </w:pPr>
      <w:r w:rsidRPr="005D141E">
        <w:rPr>
          <w:rFonts w:ascii="Times New Roman" w:hAnsi="Times New Roman"/>
          <w:sz w:val="24"/>
          <w:szCs w:val="24"/>
        </w:rPr>
        <w:t xml:space="preserve">(4) O úkonoch uvedených v odsekoch 1 až 3 vykoná osoba oprávnená na výkon dohľadu záznam.“. </w:t>
      </w:r>
    </w:p>
    <w:p w:rsidR="00EB5C0E" w:rsidRPr="005D141E" w:rsidRDefault="00EB5C0E" w:rsidP="00EB5C0E">
      <w:pPr>
        <w:spacing w:after="0" w:line="240" w:lineRule="auto"/>
        <w:ind w:left="360"/>
        <w:rPr>
          <w:rFonts w:ascii="Times New Roman" w:hAnsi="Times New Roman"/>
          <w:sz w:val="24"/>
          <w:szCs w:val="24"/>
        </w:rPr>
      </w:pPr>
    </w:p>
    <w:p w:rsidR="00EB5C0E" w:rsidRPr="005D141E" w:rsidRDefault="00EB5C0E" w:rsidP="00EB5C0E">
      <w:pPr>
        <w:numPr>
          <w:ilvl w:val="0"/>
          <w:numId w:val="1"/>
        </w:numPr>
        <w:spacing w:after="0" w:line="240" w:lineRule="auto"/>
        <w:jc w:val="both"/>
        <w:rPr>
          <w:rFonts w:ascii="Times New Roman" w:hAnsi="Times New Roman"/>
          <w:sz w:val="24"/>
          <w:szCs w:val="24"/>
        </w:rPr>
      </w:pPr>
      <w:r w:rsidRPr="005D141E">
        <w:rPr>
          <w:rFonts w:ascii="Times New Roman" w:eastAsia="Calibri" w:hAnsi="Times New Roman"/>
          <w:sz w:val="24"/>
          <w:szCs w:val="24"/>
        </w:rPr>
        <w:t>V § 47 ods. 1 písm. b) sa slová „čas vykonania“ nahrádzajú slovami „dátum alebo trvanie vykonávania“.</w:t>
      </w:r>
    </w:p>
    <w:p w:rsidR="00EB5C0E" w:rsidRPr="005D141E" w:rsidRDefault="00EB5C0E" w:rsidP="00EB5C0E">
      <w:pPr>
        <w:spacing w:after="0" w:line="240" w:lineRule="auto"/>
        <w:ind w:left="720"/>
        <w:rPr>
          <w:rFonts w:ascii="Times New Roman" w:hAnsi="Times New Roman"/>
          <w:sz w:val="24"/>
          <w:szCs w:val="24"/>
        </w:rPr>
      </w:pPr>
    </w:p>
    <w:p w:rsidR="00EB5C0E" w:rsidRPr="005D141E" w:rsidRDefault="00EB5C0E" w:rsidP="00EB5C0E">
      <w:pPr>
        <w:numPr>
          <w:ilvl w:val="0"/>
          <w:numId w:val="1"/>
        </w:numPr>
        <w:spacing w:after="0" w:line="240" w:lineRule="auto"/>
        <w:jc w:val="both"/>
        <w:rPr>
          <w:rFonts w:ascii="Times New Roman" w:hAnsi="Times New Roman"/>
          <w:sz w:val="24"/>
          <w:szCs w:val="24"/>
        </w:rPr>
      </w:pPr>
      <w:r w:rsidRPr="005D141E">
        <w:rPr>
          <w:rFonts w:ascii="Times New Roman" w:hAnsi="Times New Roman"/>
          <w:sz w:val="24"/>
          <w:szCs w:val="24"/>
        </w:rPr>
        <w:t>V § 47 ods. 1 písmeno e) znie:</w:t>
      </w:r>
    </w:p>
    <w:p w:rsidR="00EB5C0E" w:rsidRPr="005D141E" w:rsidRDefault="00EB5C0E" w:rsidP="00EB5C0E">
      <w:pPr>
        <w:spacing w:after="0" w:line="240" w:lineRule="auto"/>
        <w:jc w:val="both"/>
        <w:rPr>
          <w:rFonts w:ascii="Times New Roman" w:hAnsi="Times New Roman"/>
          <w:sz w:val="24"/>
          <w:szCs w:val="24"/>
        </w:rPr>
      </w:pPr>
      <w:r w:rsidRPr="005D141E">
        <w:rPr>
          <w:rFonts w:ascii="Times New Roman" w:hAnsi="Times New Roman"/>
          <w:sz w:val="24"/>
          <w:szCs w:val="24"/>
        </w:rPr>
        <w:t xml:space="preserve">„e) vyjadrenie dohliadaného subjektu, vyjadrenie prizvanej osoby a skutočnosti zistené pri výkone dohľadu,“. </w:t>
      </w:r>
    </w:p>
    <w:p w:rsidR="00EB5C0E" w:rsidRPr="005D141E" w:rsidRDefault="00EB5C0E" w:rsidP="00EB5C0E">
      <w:pPr>
        <w:numPr>
          <w:ilvl w:val="0"/>
          <w:numId w:val="1"/>
        </w:numPr>
        <w:spacing w:after="0" w:line="240" w:lineRule="auto"/>
        <w:jc w:val="both"/>
        <w:rPr>
          <w:rFonts w:ascii="Times New Roman" w:hAnsi="Times New Roman"/>
          <w:sz w:val="24"/>
          <w:szCs w:val="24"/>
        </w:rPr>
      </w:pPr>
      <w:r w:rsidRPr="005D141E">
        <w:rPr>
          <w:rFonts w:ascii="Times New Roman" w:hAnsi="Times New Roman"/>
          <w:sz w:val="24"/>
          <w:szCs w:val="24"/>
        </w:rPr>
        <w:t>V § 50 ods. 4 sa na konci pripájajú tieto slová: „alebo zodpovednej osobe podľa osobitného predpisu</w:t>
      </w:r>
      <w:r w:rsidRPr="005D141E">
        <w:rPr>
          <w:rFonts w:ascii="Times New Roman" w:hAnsi="Times New Roman"/>
          <w:sz w:val="24"/>
          <w:szCs w:val="24"/>
          <w:vertAlign w:val="superscript"/>
        </w:rPr>
        <w:t>24c</w:t>
      </w:r>
      <w:r w:rsidRPr="005D141E">
        <w:rPr>
          <w:rFonts w:ascii="Times New Roman" w:hAnsi="Times New Roman"/>
          <w:sz w:val="24"/>
          <w:szCs w:val="24"/>
        </w:rPr>
        <w:t xml:space="preserve">) zákaz výkonu zdravotníckeho povolania. Ak úrad pri výkone dohľadu nad poskytovaním ošetrovateľskej starostlivosti v zariadeniach sociálnej pomoci zistí iné nedostatky v činnosti v zariadeniach sociálnej pomoci, oznámi tieto nedostatky príslušnému orgánu.“. </w:t>
      </w:r>
    </w:p>
    <w:p w:rsidR="00EB5C0E" w:rsidRPr="005D141E" w:rsidRDefault="00EB5C0E" w:rsidP="00EB5C0E">
      <w:pPr>
        <w:spacing w:after="0" w:line="240" w:lineRule="auto"/>
        <w:jc w:val="both"/>
        <w:rPr>
          <w:rFonts w:ascii="Times New Roman" w:hAnsi="Times New Roman"/>
          <w:sz w:val="24"/>
          <w:szCs w:val="24"/>
        </w:rPr>
      </w:pPr>
    </w:p>
    <w:p w:rsidR="00EB5C0E" w:rsidRPr="005D141E" w:rsidRDefault="00EB5C0E" w:rsidP="00EB5C0E">
      <w:pPr>
        <w:numPr>
          <w:ilvl w:val="0"/>
          <w:numId w:val="1"/>
        </w:numPr>
        <w:spacing w:after="0" w:line="240" w:lineRule="auto"/>
        <w:jc w:val="both"/>
        <w:rPr>
          <w:rFonts w:ascii="Times New Roman" w:hAnsi="Times New Roman"/>
          <w:sz w:val="24"/>
          <w:szCs w:val="24"/>
        </w:rPr>
      </w:pPr>
      <w:r w:rsidRPr="005D141E">
        <w:rPr>
          <w:rFonts w:ascii="Times New Roman" w:hAnsi="Times New Roman"/>
          <w:sz w:val="24"/>
          <w:szCs w:val="24"/>
        </w:rPr>
        <w:t>V § 64 sa za odsek 6 vkladá nový odsek 7, ktorý znie:</w:t>
      </w:r>
    </w:p>
    <w:p w:rsidR="00EB5C0E" w:rsidRPr="005D141E" w:rsidRDefault="00EB5C0E" w:rsidP="00EB5C0E">
      <w:pPr>
        <w:spacing w:after="0" w:line="240" w:lineRule="auto"/>
        <w:jc w:val="both"/>
        <w:rPr>
          <w:rFonts w:ascii="Times New Roman" w:hAnsi="Times New Roman"/>
          <w:sz w:val="24"/>
          <w:szCs w:val="24"/>
        </w:rPr>
      </w:pPr>
      <w:r w:rsidRPr="005D141E">
        <w:rPr>
          <w:rFonts w:ascii="Times New Roman" w:hAnsi="Times New Roman"/>
          <w:sz w:val="24"/>
          <w:szCs w:val="24"/>
        </w:rPr>
        <w:t xml:space="preserve">„(7) Úrad môže uložiť tretej osobe za porušenie povinnosti poskytnúť potrebnú súčinnosť pokutu až do výšky 330 eur.“. </w:t>
      </w:r>
    </w:p>
    <w:p w:rsidR="00EB5C0E" w:rsidRPr="005D141E" w:rsidRDefault="00EB5C0E" w:rsidP="00EB5C0E">
      <w:pPr>
        <w:spacing w:after="0" w:line="240" w:lineRule="auto"/>
        <w:jc w:val="both"/>
        <w:rPr>
          <w:rFonts w:ascii="Times New Roman" w:hAnsi="Times New Roman"/>
          <w:sz w:val="24"/>
          <w:szCs w:val="24"/>
        </w:rPr>
      </w:pPr>
    </w:p>
    <w:p w:rsidR="00EB5C0E" w:rsidRPr="005D141E" w:rsidRDefault="00EB5C0E" w:rsidP="00EB5C0E">
      <w:pPr>
        <w:spacing w:after="0" w:line="240" w:lineRule="auto"/>
        <w:jc w:val="both"/>
        <w:rPr>
          <w:rFonts w:ascii="Times New Roman" w:hAnsi="Times New Roman"/>
          <w:sz w:val="24"/>
          <w:szCs w:val="24"/>
        </w:rPr>
      </w:pPr>
      <w:r w:rsidRPr="005D141E">
        <w:rPr>
          <w:rFonts w:ascii="Times New Roman" w:hAnsi="Times New Roman"/>
          <w:sz w:val="24"/>
          <w:szCs w:val="24"/>
        </w:rPr>
        <w:t>Doterajšie odseky 7 až 10 sa označujú ako odseky 8 až 11.</w:t>
      </w:r>
    </w:p>
    <w:p w:rsidR="00EB5C0E" w:rsidRPr="005D141E" w:rsidRDefault="00EB5C0E" w:rsidP="00EB5C0E">
      <w:pPr>
        <w:spacing w:after="0" w:line="240" w:lineRule="auto"/>
        <w:jc w:val="both"/>
        <w:rPr>
          <w:rFonts w:ascii="Times New Roman" w:hAnsi="Times New Roman"/>
          <w:sz w:val="24"/>
          <w:szCs w:val="24"/>
        </w:rPr>
      </w:pPr>
    </w:p>
    <w:p w:rsidR="00EB5C0E" w:rsidRPr="005D141E" w:rsidRDefault="00EB5C0E" w:rsidP="00EB5C0E">
      <w:pPr>
        <w:numPr>
          <w:ilvl w:val="0"/>
          <w:numId w:val="1"/>
        </w:numPr>
        <w:spacing w:after="0" w:line="240" w:lineRule="auto"/>
        <w:jc w:val="both"/>
        <w:rPr>
          <w:rFonts w:ascii="Times New Roman" w:hAnsi="Times New Roman"/>
          <w:sz w:val="24"/>
          <w:szCs w:val="24"/>
        </w:rPr>
      </w:pPr>
      <w:r w:rsidRPr="005D141E">
        <w:rPr>
          <w:rFonts w:ascii="Times New Roman" w:hAnsi="Times New Roman"/>
          <w:sz w:val="24"/>
          <w:szCs w:val="24"/>
        </w:rPr>
        <w:t>V § 64 ods. 9 sa slová „odsekov 1 až 6“ nahrádzajú slovami „odsekov 1 až 7“.</w:t>
      </w:r>
    </w:p>
    <w:p w:rsidR="00EB5C0E" w:rsidRPr="005D141E" w:rsidRDefault="00EB5C0E" w:rsidP="00EB5C0E">
      <w:pPr>
        <w:spacing w:after="0" w:line="240" w:lineRule="auto"/>
        <w:jc w:val="both"/>
        <w:rPr>
          <w:rFonts w:ascii="Times New Roman" w:hAnsi="Times New Roman"/>
          <w:sz w:val="24"/>
          <w:szCs w:val="24"/>
        </w:rPr>
      </w:pPr>
    </w:p>
    <w:p w:rsidR="00EB5C0E" w:rsidRPr="005D141E" w:rsidRDefault="00EB5C0E" w:rsidP="00EB5C0E">
      <w:pPr>
        <w:numPr>
          <w:ilvl w:val="0"/>
          <w:numId w:val="1"/>
        </w:numPr>
        <w:spacing w:after="0" w:line="240" w:lineRule="auto"/>
        <w:jc w:val="both"/>
        <w:rPr>
          <w:rFonts w:ascii="Times New Roman" w:hAnsi="Times New Roman"/>
          <w:sz w:val="24"/>
          <w:szCs w:val="24"/>
        </w:rPr>
      </w:pPr>
      <w:r w:rsidRPr="005D141E">
        <w:rPr>
          <w:rFonts w:ascii="Times New Roman" w:hAnsi="Times New Roman"/>
          <w:sz w:val="24"/>
          <w:szCs w:val="24"/>
        </w:rPr>
        <w:t>V § 65 ods. 2 sa slová „§ 64 ods. 7 až 9“ nahrádzajú slovami „§ 64 ods. 8 až 10“</w:t>
      </w:r>
      <w:r w:rsidR="003C2D51">
        <w:rPr>
          <w:rFonts w:ascii="Times New Roman" w:hAnsi="Times New Roman"/>
          <w:sz w:val="24"/>
          <w:szCs w:val="24"/>
        </w:rPr>
        <w:t>.</w:t>
      </w:r>
    </w:p>
    <w:p w:rsidR="00C22362" w:rsidRPr="005D141E" w:rsidRDefault="00C22362" w:rsidP="00C22362">
      <w:pPr>
        <w:spacing w:after="0" w:line="240" w:lineRule="auto"/>
        <w:ind w:left="720"/>
        <w:jc w:val="both"/>
        <w:rPr>
          <w:rFonts w:ascii="Times New Roman" w:hAnsi="Times New Roman"/>
          <w:sz w:val="24"/>
          <w:szCs w:val="24"/>
        </w:rPr>
      </w:pPr>
    </w:p>
    <w:p w:rsidR="00EB5C0E" w:rsidRPr="005D141E" w:rsidRDefault="00EB5C0E" w:rsidP="00EB5C0E">
      <w:pPr>
        <w:numPr>
          <w:ilvl w:val="0"/>
          <w:numId w:val="1"/>
        </w:numPr>
        <w:spacing w:after="0" w:line="240" w:lineRule="auto"/>
        <w:jc w:val="both"/>
        <w:rPr>
          <w:rFonts w:ascii="Times New Roman" w:hAnsi="Times New Roman"/>
          <w:sz w:val="24"/>
          <w:szCs w:val="24"/>
        </w:rPr>
      </w:pPr>
      <w:r w:rsidRPr="005D141E">
        <w:rPr>
          <w:rFonts w:ascii="Times New Roman" w:hAnsi="Times New Roman"/>
          <w:sz w:val="24"/>
          <w:szCs w:val="24"/>
        </w:rPr>
        <w:t>V § 76 ods. 5 písmeno a) znie:</w:t>
      </w:r>
    </w:p>
    <w:p w:rsidR="00EB5C0E" w:rsidRPr="005D141E" w:rsidRDefault="00EB5C0E" w:rsidP="00EB5C0E">
      <w:pPr>
        <w:spacing w:after="0" w:line="240" w:lineRule="auto"/>
        <w:ind w:left="720"/>
        <w:jc w:val="both"/>
        <w:rPr>
          <w:rFonts w:ascii="Times New Roman" w:hAnsi="Times New Roman"/>
          <w:sz w:val="24"/>
          <w:szCs w:val="24"/>
        </w:rPr>
      </w:pPr>
      <w:r w:rsidRPr="005D141E" w:rsidDel="002E579C">
        <w:rPr>
          <w:rFonts w:ascii="Times New Roman" w:hAnsi="Times New Roman"/>
          <w:sz w:val="24"/>
          <w:szCs w:val="24"/>
        </w:rPr>
        <w:t xml:space="preserve"> </w:t>
      </w:r>
      <w:r w:rsidRPr="005D141E">
        <w:rPr>
          <w:rFonts w:ascii="Times New Roman" w:hAnsi="Times New Roman"/>
          <w:sz w:val="24"/>
          <w:szCs w:val="24"/>
        </w:rPr>
        <w:t>„a) medzi zdravotnou poisťovňou a</w:t>
      </w:r>
    </w:p>
    <w:p w:rsidR="00EB5C0E" w:rsidRPr="005D141E" w:rsidRDefault="00EB5C0E" w:rsidP="00C22362">
      <w:pPr>
        <w:tabs>
          <w:tab w:val="left" w:pos="426"/>
        </w:tabs>
        <w:spacing w:after="0" w:line="240" w:lineRule="auto"/>
        <w:ind w:left="426" w:hanging="426"/>
        <w:jc w:val="both"/>
        <w:rPr>
          <w:rFonts w:ascii="Times New Roman" w:hAnsi="Times New Roman"/>
          <w:sz w:val="24"/>
          <w:szCs w:val="24"/>
        </w:rPr>
      </w:pPr>
      <w:r w:rsidRPr="005D141E">
        <w:rPr>
          <w:rFonts w:ascii="Times New Roman" w:hAnsi="Times New Roman"/>
          <w:sz w:val="24"/>
          <w:szCs w:val="24"/>
        </w:rPr>
        <w:t xml:space="preserve">1. </w:t>
      </w:r>
      <w:r w:rsidR="00C22362" w:rsidRPr="005D141E">
        <w:rPr>
          <w:rFonts w:ascii="Times New Roman" w:hAnsi="Times New Roman"/>
          <w:sz w:val="24"/>
          <w:szCs w:val="24"/>
        </w:rPr>
        <w:tab/>
      </w:r>
      <w:r w:rsidRPr="005D141E">
        <w:rPr>
          <w:rFonts w:ascii="Times New Roman" w:hAnsi="Times New Roman"/>
          <w:sz w:val="24"/>
          <w:szCs w:val="24"/>
        </w:rPr>
        <w:t xml:space="preserve">úradom, ak ide o vzájomnú výmenu informácií týkajúcich sa vykonávania verejného zdravotného poistenia, </w:t>
      </w:r>
    </w:p>
    <w:p w:rsidR="00EB5C0E" w:rsidRPr="005D141E" w:rsidRDefault="00EB5C0E" w:rsidP="00C22362">
      <w:pPr>
        <w:tabs>
          <w:tab w:val="left" w:pos="426"/>
        </w:tabs>
        <w:spacing w:after="0" w:line="240" w:lineRule="auto"/>
        <w:ind w:left="426" w:hanging="426"/>
        <w:jc w:val="both"/>
        <w:rPr>
          <w:rFonts w:ascii="Times New Roman" w:hAnsi="Times New Roman"/>
          <w:sz w:val="24"/>
          <w:szCs w:val="24"/>
        </w:rPr>
      </w:pPr>
      <w:r w:rsidRPr="005D141E">
        <w:rPr>
          <w:rFonts w:ascii="Times New Roman" w:hAnsi="Times New Roman"/>
          <w:sz w:val="24"/>
          <w:szCs w:val="24"/>
        </w:rPr>
        <w:t xml:space="preserve">2. </w:t>
      </w:r>
      <w:r w:rsidR="00C22362" w:rsidRPr="005D141E">
        <w:rPr>
          <w:rFonts w:ascii="Times New Roman" w:hAnsi="Times New Roman"/>
          <w:sz w:val="24"/>
          <w:szCs w:val="24"/>
        </w:rPr>
        <w:tab/>
      </w:r>
      <w:r w:rsidRPr="005D141E">
        <w:rPr>
          <w:rFonts w:ascii="Times New Roman" w:hAnsi="Times New Roman"/>
          <w:sz w:val="24"/>
          <w:szCs w:val="24"/>
        </w:rPr>
        <w:t xml:space="preserve">poskytovateľom zdravotnej starostlivosti, ak ide o vzájomnú výmenu informácií týkajúcich sa vykonávania verejného zdravotného poistenia a poskytovania zdravotnej starostlivosti, </w:t>
      </w:r>
    </w:p>
    <w:p w:rsidR="00EB5C0E" w:rsidRPr="005D141E" w:rsidRDefault="00EB5C0E" w:rsidP="00C22362">
      <w:pPr>
        <w:tabs>
          <w:tab w:val="left" w:pos="426"/>
        </w:tabs>
        <w:spacing w:after="0" w:line="240" w:lineRule="auto"/>
        <w:ind w:left="426" w:hanging="426"/>
        <w:jc w:val="both"/>
        <w:rPr>
          <w:rFonts w:ascii="Times New Roman" w:hAnsi="Times New Roman"/>
          <w:sz w:val="24"/>
          <w:szCs w:val="24"/>
        </w:rPr>
      </w:pPr>
      <w:r w:rsidRPr="005D141E">
        <w:rPr>
          <w:rFonts w:ascii="Times New Roman" w:hAnsi="Times New Roman"/>
          <w:sz w:val="24"/>
          <w:szCs w:val="24"/>
        </w:rPr>
        <w:t xml:space="preserve">3. </w:t>
      </w:r>
      <w:r w:rsidR="00C22362" w:rsidRPr="005D141E">
        <w:rPr>
          <w:rFonts w:ascii="Times New Roman" w:hAnsi="Times New Roman"/>
          <w:sz w:val="24"/>
          <w:szCs w:val="24"/>
        </w:rPr>
        <w:tab/>
      </w:r>
      <w:r w:rsidRPr="005D141E">
        <w:rPr>
          <w:rFonts w:ascii="Times New Roman" w:hAnsi="Times New Roman"/>
          <w:sz w:val="24"/>
          <w:szCs w:val="24"/>
        </w:rPr>
        <w:t>platiteľom poistného, ak ide o vzájomnú výmenu informácií týkajúcich sa poistného,</w:t>
      </w:r>
    </w:p>
    <w:p w:rsidR="00EB5C0E" w:rsidRPr="005D141E" w:rsidRDefault="00EB5C0E" w:rsidP="00C22362">
      <w:pPr>
        <w:tabs>
          <w:tab w:val="left" w:pos="426"/>
        </w:tabs>
        <w:spacing w:after="0" w:line="240" w:lineRule="auto"/>
        <w:ind w:left="426" w:hanging="426"/>
        <w:jc w:val="both"/>
        <w:rPr>
          <w:rFonts w:ascii="Times New Roman" w:hAnsi="Times New Roman"/>
          <w:sz w:val="24"/>
          <w:szCs w:val="24"/>
        </w:rPr>
      </w:pPr>
      <w:r w:rsidRPr="005D141E">
        <w:rPr>
          <w:rFonts w:ascii="Times New Roman" w:hAnsi="Times New Roman"/>
          <w:sz w:val="24"/>
          <w:szCs w:val="24"/>
        </w:rPr>
        <w:t xml:space="preserve">4. </w:t>
      </w:r>
      <w:r w:rsidR="00C22362" w:rsidRPr="005D141E">
        <w:rPr>
          <w:rFonts w:ascii="Times New Roman" w:hAnsi="Times New Roman"/>
          <w:sz w:val="24"/>
          <w:szCs w:val="24"/>
        </w:rPr>
        <w:tab/>
      </w:r>
      <w:r w:rsidRPr="005D141E">
        <w:rPr>
          <w:rFonts w:ascii="Times New Roman" w:hAnsi="Times New Roman"/>
          <w:sz w:val="24"/>
          <w:szCs w:val="24"/>
        </w:rPr>
        <w:t xml:space="preserve">inou zdravotnou poisťovňou, ak ide o vzájomnú výmenu informácií týkajúcich sa vykonávania verejného zdravotného poistenia, </w:t>
      </w:r>
    </w:p>
    <w:p w:rsidR="00EB5C0E" w:rsidRPr="005D141E" w:rsidRDefault="00EB5C0E" w:rsidP="00C22362">
      <w:pPr>
        <w:tabs>
          <w:tab w:val="left" w:pos="426"/>
        </w:tabs>
        <w:spacing w:after="0" w:line="240" w:lineRule="auto"/>
        <w:ind w:left="426" w:hanging="426"/>
        <w:jc w:val="both"/>
        <w:rPr>
          <w:rFonts w:ascii="Times New Roman" w:hAnsi="Times New Roman"/>
          <w:sz w:val="24"/>
          <w:szCs w:val="24"/>
        </w:rPr>
      </w:pPr>
      <w:r w:rsidRPr="005D141E">
        <w:rPr>
          <w:rFonts w:ascii="Times New Roman" w:hAnsi="Times New Roman"/>
          <w:sz w:val="24"/>
          <w:szCs w:val="24"/>
        </w:rPr>
        <w:t xml:space="preserve">5. </w:t>
      </w:r>
      <w:r w:rsidR="00C22362" w:rsidRPr="005D141E">
        <w:rPr>
          <w:rFonts w:ascii="Times New Roman" w:hAnsi="Times New Roman"/>
          <w:sz w:val="24"/>
          <w:szCs w:val="24"/>
        </w:rPr>
        <w:tab/>
      </w:r>
      <w:r w:rsidRPr="005D141E">
        <w:rPr>
          <w:rFonts w:ascii="Times New Roman" w:hAnsi="Times New Roman"/>
          <w:sz w:val="24"/>
          <w:szCs w:val="24"/>
        </w:rPr>
        <w:t>Sociálnou poisťovňou, ak ide o vykonávanie sociálneho poistenia</w:t>
      </w:r>
      <w:r w:rsidRPr="005D141E">
        <w:rPr>
          <w:rFonts w:ascii="Times New Roman" w:hAnsi="Times New Roman"/>
          <w:sz w:val="24"/>
          <w:szCs w:val="24"/>
          <w:vertAlign w:val="superscript"/>
        </w:rPr>
        <w:t>50</w:t>
      </w:r>
      <w:r w:rsidRPr="005D141E">
        <w:rPr>
          <w:rFonts w:ascii="Times New Roman" w:hAnsi="Times New Roman"/>
          <w:sz w:val="24"/>
          <w:szCs w:val="24"/>
        </w:rPr>
        <w:t>) vrátane lekárskej posudkovej činnosti pri výkone sociálneho poistenia,</w:t>
      </w:r>
      <w:r w:rsidRPr="005D141E">
        <w:rPr>
          <w:rFonts w:ascii="Times New Roman" w:hAnsi="Times New Roman"/>
          <w:sz w:val="24"/>
          <w:szCs w:val="24"/>
          <w:vertAlign w:val="superscript"/>
        </w:rPr>
        <w:t>95c</w:t>
      </w:r>
      <w:r w:rsidRPr="005D141E">
        <w:rPr>
          <w:rFonts w:ascii="Times New Roman" w:hAnsi="Times New Roman"/>
          <w:sz w:val="24"/>
          <w:szCs w:val="24"/>
        </w:rPr>
        <w:t>)</w:t>
      </w:r>
    </w:p>
    <w:p w:rsidR="00EB5C0E" w:rsidRPr="005D141E" w:rsidRDefault="00EB5C0E" w:rsidP="00C22362">
      <w:pPr>
        <w:tabs>
          <w:tab w:val="left" w:pos="426"/>
        </w:tabs>
        <w:spacing w:after="0" w:line="240" w:lineRule="auto"/>
        <w:ind w:left="426" w:hanging="426"/>
        <w:jc w:val="both"/>
        <w:rPr>
          <w:rFonts w:ascii="Times New Roman" w:hAnsi="Times New Roman"/>
          <w:sz w:val="24"/>
          <w:szCs w:val="24"/>
        </w:rPr>
      </w:pPr>
      <w:r w:rsidRPr="005D141E">
        <w:rPr>
          <w:rFonts w:ascii="Times New Roman" w:hAnsi="Times New Roman"/>
          <w:sz w:val="24"/>
          <w:szCs w:val="24"/>
        </w:rPr>
        <w:t xml:space="preserve">6. </w:t>
      </w:r>
      <w:r w:rsidR="00C22362" w:rsidRPr="005D141E">
        <w:rPr>
          <w:rFonts w:ascii="Times New Roman" w:hAnsi="Times New Roman"/>
          <w:sz w:val="24"/>
          <w:szCs w:val="24"/>
        </w:rPr>
        <w:tab/>
      </w:r>
      <w:r w:rsidRPr="005D141E">
        <w:rPr>
          <w:rFonts w:ascii="Times New Roman" w:hAnsi="Times New Roman"/>
          <w:sz w:val="24"/>
          <w:szCs w:val="24"/>
        </w:rPr>
        <w:t>Ústredím práce, sociálnych vecí a rodiny, ak ide o vedenie evidencie uchádzačov o zamestnanie a lekárskej posudkovej činnosti podľa osobitného zákona</w:t>
      </w:r>
      <w:r w:rsidRPr="005D141E">
        <w:rPr>
          <w:rFonts w:ascii="Times New Roman" w:hAnsi="Times New Roman"/>
          <w:sz w:val="24"/>
          <w:szCs w:val="24"/>
          <w:vertAlign w:val="superscript"/>
        </w:rPr>
        <w:t>95d</w:t>
      </w:r>
      <w:r w:rsidRPr="005D141E">
        <w:rPr>
          <w:rFonts w:ascii="Times New Roman" w:hAnsi="Times New Roman"/>
          <w:sz w:val="24"/>
          <w:szCs w:val="24"/>
        </w:rPr>
        <w:t>) pri plnení povinností na úseku sociálnych vecí, sociálnych dávok a</w:t>
      </w:r>
      <w:r w:rsidR="0080449D" w:rsidRPr="005D141E">
        <w:rPr>
          <w:rFonts w:ascii="Times New Roman" w:hAnsi="Times New Roman"/>
          <w:sz w:val="24"/>
          <w:szCs w:val="24"/>
        </w:rPr>
        <w:t> poskytovania pomoc</w:t>
      </w:r>
      <w:r w:rsidR="00F246D2" w:rsidRPr="005D141E">
        <w:rPr>
          <w:rFonts w:ascii="Times New Roman" w:hAnsi="Times New Roman"/>
          <w:sz w:val="24"/>
          <w:szCs w:val="24"/>
        </w:rPr>
        <w:t>i</w:t>
      </w:r>
      <w:r w:rsidR="0080449D" w:rsidRPr="005D141E">
        <w:rPr>
          <w:rFonts w:ascii="Times New Roman" w:hAnsi="Times New Roman"/>
          <w:sz w:val="24"/>
          <w:szCs w:val="24"/>
        </w:rPr>
        <w:t xml:space="preserve"> </w:t>
      </w:r>
      <w:r w:rsidRPr="005D141E">
        <w:rPr>
          <w:rFonts w:ascii="Times New Roman" w:hAnsi="Times New Roman"/>
          <w:sz w:val="24"/>
          <w:szCs w:val="24"/>
        </w:rPr>
        <w:t>v hmotnej núdzi vykonávaných podľa osobitných predpisov,</w:t>
      </w:r>
      <w:r w:rsidRPr="005D141E">
        <w:rPr>
          <w:rFonts w:ascii="Times New Roman" w:hAnsi="Times New Roman"/>
          <w:sz w:val="24"/>
          <w:szCs w:val="24"/>
          <w:vertAlign w:val="superscript"/>
        </w:rPr>
        <w:t>95e</w:t>
      </w:r>
      <w:r w:rsidRPr="005D141E">
        <w:rPr>
          <w:rFonts w:ascii="Times New Roman" w:hAnsi="Times New Roman"/>
          <w:sz w:val="24"/>
          <w:szCs w:val="24"/>
        </w:rPr>
        <w:t>)</w:t>
      </w:r>
    </w:p>
    <w:p w:rsidR="00EB5C0E" w:rsidRPr="005D141E" w:rsidRDefault="00EB5C0E" w:rsidP="00C22362">
      <w:pPr>
        <w:tabs>
          <w:tab w:val="left" w:pos="426"/>
        </w:tabs>
        <w:spacing w:after="0" w:line="240" w:lineRule="auto"/>
        <w:ind w:left="426" w:hanging="426"/>
        <w:jc w:val="both"/>
        <w:rPr>
          <w:rFonts w:ascii="Times New Roman" w:hAnsi="Times New Roman"/>
          <w:sz w:val="24"/>
          <w:szCs w:val="24"/>
        </w:rPr>
      </w:pPr>
      <w:r w:rsidRPr="005D141E">
        <w:rPr>
          <w:rFonts w:ascii="Times New Roman" w:hAnsi="Times New Roman"/>
          <w:sz w:val="24"/>
          <w:szCs w:val="24"/>
        </w:rPr>
        <w:t xml:space="preserve">7. </w:t>
      </w:r>
      <w:r w:rsidR="00C22362" w:rsidRPr="005D141E">
        <w:rPr>
          <w:rFonts w:ascii="Times New Roman" w:hAnsi="Times New Roman"/>
          <w:sz w:val="24"/>
          <w:szCs w:val="24"/>
        </w:rPr>
        <w:tab/>
      </w:r>
      <w:r w:rsidRPr="005D141E">
        <w:rPr>
          <w:rFonts w:ascii="Times New Roman" w:hAnsi="Times New Roman"/>
          <w:sz w:val="24"/>
          <w:szCs w:val="24"/>
        </w:rPr>
        <w:t xml:space="preserve">zariadením sociálnej pomoci ak ide o vzájomnú výmenu informácií týkajúcich sa vykonávania verejného zdravotného poistenia a poskytovania ošetrovateľskej starostlivosti, </w:t>
      </w:r>
    </w:p>
    <w:p w:rsidR="00EB5C0E" w:rsidRPr="005D141E" w:rsidRDefault="00EB5C0E" w:rsidP="00C22362">
      <w:pPr>
        <w:tabs>
          <w:tab w:val="left" w:pos="426"/>
        </w:tabs>
        <w:spacing w:after="0" w:line="240" w:lineRule="auto"/>
        <w:ind w:left="426" w:hanging="426"/>
        <w:jc w:val="both"/>
        <w:rPr>
          <w:rFonts w:ascii="Times New Roman" w:hAnsi="Times New Roman"/>
          <w:sz w:val="24"/>
          <w:szCs w:val="24"/>
        </w:rPr>
      </w:pPr>
      <w:r w:rsidRPr="005D141E">
        <w:rPr>
          <w:rFonts w:ascii="Times New Roman" w:hAnsi="Times New Roman"/>
          <w:sz w:val="24"/>
          <w:szCs w:val="24"/>
        </w:rPr>
        <w:t>8.</w:t>
      </w:r>
      <w:r w:rsidR="00C22362" w:rsidRPr="005D141E">
        <w:rPr>
          <w:rFonts w:ascii="Times New Roman" w:hAnsi="Times New Roman"/>
          <w:sz w:val="24"/>
          <w:szCs w:val="24"/>
        </w:rPr>
        <w:tab/>
      </w:r>
      <w:r w:rsidRPr="005D141E">
        <w:rPr>
          <w:rFonts w:ascii="Times New Roman" w:hAnsi="Times New Roman"/>
          <w:sz w:val="24"/>
          <w:szCs w:val="24"/>
        </w:rPr>
        <w:t>orgánmi podľa osobitného predpisu,</w:t>
      </w:r>
      <w:r w:rsidRPr="005D141E">
        <w:rPr>
          <w:rFonts w:ascii="Times New Roman" w:hAnsi="Times New Roman"/>
          <w:sz w:val="24"/>
          <w:szCs w:val="24"/>
          <w:vertAlign w:val="superscript"/>
        </w:rPr>
        <w:t>95f</w:t>
      </w:r>
      <w:r w:rsidRPr="005D141E">
        <w:rPr>
          <w:rFonts w:ascii="Times New Roman" w:hAnsi="Times New Roman"/>
          <w:sz w:val="24"/>
          <w:szCs w:val="24"/>
        </w:rPr>
        <w:t>) ktoré sú poskytované z informačných systémov zdravotnej poisťovne elektronicky prostredníctvom informačného systému verejnej správy,</w:t>
      </w:r>
    </w:p>
    <w:p w:rsidR="00EB5C0E" w:rsidRPr="005D141E" w:rsidRDefault="00EB5C0E" w:rsidP="00C22362">
      <w:pPr>
        <w:tabs>
          <w:tab w:val="left" w:pos="426"/>
        </w:tabs>
        <w:spacing w:after="0" w:line="240" w:lineRule="auto"/>
        <w:ind w:left="426" w:hanging="426"/>
        <w:rPr>
          <w:rFonts w:ascii="Times New Roman" w:hAnsi="Times New Roman"/>
          <w:sz w:val="24"/>
          <w:szCs w:val="24"/>
        </w:rPr>
      </w:pPr>
      <w:r w:rsidRPr="005D141E">
        <w:rPr>
          <w:rFonts w:ascii="Times New Roman" w:hAnsi="Times New Roman"/>
          <w:sz w:val="24"/>
          <w:szCs w:val="24"/>
        </w:rPr>
        <w:t xml:space="preserve">9. </w:t>
      </w:r>
      <w:r w:rsidR="00C22362" w:rsidRPr="005D141E">
        <w:rPr>
          <w:rFonts w:ascii="Times New Roman" w:hAnsi="Times New Roman"/>
          <w:sz w:val="24"/>
          <w:szCs w:val="24"/>
        </w:rPr>
        <w:tab/>
      </w:r>
      <w:r w:rsidRPr="005D141E">
        <w:rPr>
          <w:rFonts w:ascii="Times New Roman" w:hAnsi="Times New Roman"/>
          <w:sz w:val="24"/>
          <w:szCs w:val="24"/>
        </w:rPr>
        <w:t>samosprávnym krajom na účely výkonu dozoru podľa osobitného predpisu</w:t>
      </w:r>
      <w:r w:rsidRPr="005D141E">
        <w:rPr>
          <w:rFonts w:ascii="Times New Roman" w:hAnsi="Times New Roman"/>
          <w:sz w:val="24"/>
          <w:szCs w:val="24"/>
          <w:vertAlign w:val="superscript"/>
        </w:rPr>
        <w:t>95g</w:t>
      </w:r>
      <w:r w:rsidRPr="005D141E">
        <w:rPr>
          <w:rFonts w:ascii="Times New Roman" w:hAnsi="Times New Roman"/>
          <w:sz w:val="24"/>
          <w:szCs w:val="24"/>
        </w:rPr>
        <w:t>) [§ 15 ods. 1 písm. ac)] a na účely výkonu miestnej štátnej správy na úseku zdravotníctva,“.</w:t>
      </w:r>
    </w:p>
    <w:p w:rsidR="00EB5C0E" w:rsidRPr="005D141E" w:rsidRDefault="00EB5C0E" w:rsidP="00C22362">
      <w:pPr>
        <w:tabs>
          <w:tab w:val="left" w:pos="426"/>
        </w:tabs>
        <w:spacing w:after="0" w:line="240" w:lineRule="auto"/>
        <w:ind w:left="426" w:hanging="426"/>
        <w:rPr>
          <w:rFonts w:ascii="Times New Roman" w:hAnsi="Times New Roman"/>
          <w:sz w:val="24"/>
          <w:szCs w:val="24"/>
        </w:rPr>
      </w:pPr>
      <w:r w:rsidRPr="005D141E">
        <w:rPr>
          <w:rFonts w:ascii="Times New Roman" w:hAnsi="Times New Roman"/>
          <w:sz w:val="24"/>
          <w:szCs w:val="24"/>
        </w:rPr>
        <w:t xml:space="preserve"> </w:t>
      </w:r>
    </w:p>
    <w:p w:rsidR="00EB5C0E" w:rsidRPr="005D141E" w:rsidRDefault="00EB5C0E" w:rsidP="00EB5C0E">
      <w:pPr>
        <w:spacing w:after="0" w:line="240" w:lineRule="auto"/>
        <w:rPr>
          <w:rFonts w:ascii="Times New Roman" w:hAnsi="Times New Roman"/>
          <w:sz w:val="24"/>
          <w:szCs w:val="24"/>
        </w:rPr>
      </w:pPr>
      <w:r w:rsidRPr="005D141E">
        <w:rPr>
          <w:rFonts w:ascii="Times New Roman" w:hAnsi="Times New Roman"/>
          <w:sz w:val="24"/>
          <w:szCs w:val="24"/>
        </w:rPr>
        <w:t>Poznámka pod čiarou k odkazu 101 sa vypúšťa.</w:t>
      </w:r>
    </w:p>
    <w:p w:rsidR="0070541B" w:rsidRPr="005D141E" w:rsidRDefault="0070541B" w:rsidP="0070541B">
      <w:pPr>
        <w:spacing w:after="0" w:line="240" w:lineRule="auto"/>
        <w:jc w:val="center"/>
        <w:rPr>
          <w:rFonts w:ascii="Times New Roman" w:hAnsi="Times New Roman"/>
          <w:b/>
          <w:sz w:val="24"/>
          <w:szCs w:val="24"/>
        </w:rPr>
      </w:pPr>
    </w:p>
    <w:p w:rsidR="00C2030D" w:rsidRPr="005D141E" w:rsidRDefault="00A31BBF" w:rsidP="0070541B">
      <w:pPr>
        <w:spacing w:after="0" w:line="240" w:lineRule="auto"/>
        <w:jc w:val="center"/>
        <w:rPr>
          <w:rFonts w:ascii="Times New Roman" w:hAnsi="Times New Roman"/>
          <w:b/>
          <w:sz w:val="24"/>
          <w:szCs w:val="24"/>
        </w:rPr>
      </w:pPr>
      <w:r w:rsidRPr="005D141E">
        <w:rPr>
          <w:rFonts w:ascii="Times New Roman" w:hAnsi="Times New Roman"/>
          <w:b/>
          <w:sz w:val="24"/>
          <w:szCs w:val="24"/>
        </w:rPr>
        <w:t xml:space="preserve">Čl. </w:t>
      </w:r>
      <w:r w:rsidR="005D141E">
        <w:rPr>
          <w:rFonts w:ascii="Times New Roman" w:hAnsi="Times New Roman"/>
          <w:b/>
          <w:sz w:val="24"/>
          <w:szCs w:val="24"/>
        </w:rPr>
        <w:t>VII</w:t>
      </w:r>
    </w:p>
    <w:p w:rsidR="00C2030D" w:rsidRPr="005D141E" w:rsidRDefault="00C2030D" w:rsidP="0070541B">
      <w:pPr>
        <w:spacing w:after="0" w:line="240" w:lineRule="auto"/>
        <w:jc w:val="center"/>
        <w:rPr>
          <w:rFonts w:ascii="Times New Roman" w:hAnsi="Times New Roman"/>
          <w:b/>
          <w:sz w:val="24"/>
          <w:szCs w:val="24"/>
        </w:rPr>
      </w:pPr>
      <w:r w:rsidRPr="005D141E">
        <w:rPr>
          <w:rFonts w:ascii="Times New Roman" w:hAnsi="Times New Roman"/>
          <w:b/>
          <w:sz w:val="24"/>
          <w:szCs w:val="24"/>
        </w:rPr>
        <w:t>Účinnosť</w:t>
      </w:r>
    </w:p>
    <w:p w:rsidR="00C2030D" w:rsidRPr="005D141E" w:rsidRDefault="00C2030D" w:rsidP="0070541B">
      <w:pPr>
        <w:spacing w:after="0" w:line="240" w:lineRule="auto"/>
        <w:jc w:val="center"/>
        <w:rPr>
          <w:rFonts w:ascii="Times New Roman" w:hAnsi="Times New Roman"/>
          <w:sz w:val="24"/>
          <w:szCs w:val="24"/>
        </w:rPr>
      </w:pPr>
    </w:p>
    <w:p w:rsidR="002F7D52" w:rsidRPr="003509EA" w:rsidRDefault="00C2030D" w:rsidP="007A72F0">
      <w:pPr>
        <w:spacing w:after="0" w:line="240" w:lineRule="auto"/>
        <w:jc w:val="both"/>
        <w:rPr>
          <w:rFonts w:ascii="Times New Roman" w:hAnsi="Times New Roman"/>
          <w:sz w:val="24"/>
          <w:szCs w:val="24"/>
        </w:rPr>
      </w:pPr>
      <w:r w:rsidRPr="005D141E">
        <w:rPr>
          <w:rFonts w:ascii="Times New Roman" w:hAnsi="Times New Roman"/>
          <w:sz w:val="24"/>
          <w:szCs w:val="24"/>
        </w:rPr>
        <w:t xml:space="preserve">Tento zákon nadobúda účinnosť 1. </w:t>
      </w:r>
      <w:r w:rsidR="0072742D" w:rsidRPr="005D141E">
        <w:rPr>
          <w:rFonts w:ascii="Times New Roman" w:hAnsi="Times New Roman"/>
          <w:sz w:val="24"/>
          <w:szCs w:val="24"/>
        </w:rPr>
        <w:t xml:space="preserve">decembra </w:t>
      </w:r>
      <w:r w:rsidRPr="005D141E">
        <w:rPr>
          <w:rFonts w:ascii="Times New Roman" w:hAnsi="Times New Roman"/>
          <w:sz w:val="24"/>
          <w:szCs w:val="24"/>
        </w:rPr>
        <w:t>20</w:t>
      </w:r>
      <w:r w:rsidR="00D6381C" w:rsidRPr="005D141E">
        <w:rPr>
          <w:rFonts w:ascii="Times New Roman" w:hAnsi="Times New Roman"/>
          <w:sz w:val="24"/>
          <w:szCs w:val="24"/>
        </w:rPr>
        <w:t>19</w:t>
      </w:r>
      <w:r w:rsidRPr="005D141E">
        <w:rPr>
          <w:rFonts w:ascii="Times New Roman" w:hAnsi="Times New Roman"/>
          <w:sz w:val="24"/>
          <w:szCs w:val="24"/>
        </w:rPr>
        <w:t xml:space="preserve">, </w:t>
      </w:r>
      <w:r w:rsidR="00D6381C" w:rsidRPr="005D141E">
        <w:rPr>
          <w:rFonts w:ascii="Times New Roman" w:hAnsi="Times New Roman"/>
          <w:sz w:val="24"/>
          <w:szCs w:val="24"/>
        </w:rPr>
        <w:t>okrem  čl. I bodov 1</w:t>
      </w:r>
      <w:r w:rsidR="005E2D21">
        <w:rPr>
          <w:rFonts w:ascii="Times New Roman" w:hAnsi="Times New Roman"/>
          <w:sz w:val="24"/>
          <w:szCs w:val="24"/>
        </w:rPr>
        <w:t xml:space="preserve"> a</w:t>
      </w:r>
      <w:r w:rsidR="00D6381C" w:rsidRPr="005D141E">
        <w:rPr>
          <w:rFonts w:ascii="Times New Roman" w:hAnsi="Times New Roman"/>
          <w:sz w:val="24"/>
          <w:szCs w:val="24"/>
        </w:rPr>
        <w:t xml:space="preserve"> 4, ktoré nadobúdajú účinnosť 1. januára 2020, </w:t>
      </w:r>
      <w:r w:rsidR="00E80E24" w:rsidRPr="005D141E">
        <w:rPr>
          <w:rFonts w:ascii="Times New Roman" w:eastAsia="Times New Roman" w:hAnsi="Times New Roman"/>
          <w:color w:val="000000"/>
          <w:sz w:val="24"/>
          <w:szCs w:val="24"/>
        </w:rPr>
        <w:t>čl. I bodu 14</w:t>
      </w:r>
      <w:r w:rsidR="00BA37E2" w:rsidRPr="005D141E">
        <w:rPr>
          <w:rFonts w:ascii="Times New Roman" w:hAnsi="Times New Roman"/>
          <w:sz w:val="24"/>
          <w:szCs w:val="24"/>
        </w:rPr>
        <w:t xml:space="preserve"> </w:t>
      </w:r>
      <w:r w:rsidR="00BA37E2" w:rsidRPr="005D141E">
        <w:rPr>
          <w:rFonts w:ascii="Times New Roman" w:eastAsia="Times New Roman" w:hAnsi="Times New Roman"/>
          <w:color w:val="000000"/>
          <w:sz w:val="24"/>
          <w:szCs w:val="24"/>
        </w:rPr>
        <w:t>a</w:t>
      </w:r>
      <w:r w:rsidR="00BA37E2" w:rsidRPr="00BA37E2">
        <w:rPr>
          <w:rFonts w:ascii="Times New Roman" w:hAnsi="Times New Roman"/>
          <w:sz w:val="24"/>
          <w:szCs w:val="24"/>
        </w:rPr>
        <w:t xml:space="preserve"> </w:t>
      </w:r>
      <w:r w:rsidR="00BA37E2" w:rsidRPr="005D141E">
        <w:rPr>
          <w:rFonts w:ascii="Times New Roman" w:hAnsi="Times New Roman"/>
          <w:sz w:val="24"/>
          <w:szCs w:val="24"/>
        </w:rPr>
        <w:t>čl. III bodov 1 až 8, 10, 11 a 14</w:t>
      </w:r>
      <w:r w:rsidR="00E80E24" w:rsidRPr="005D141E">
        <w:rPr>
          <w:rFonts w:ascii="Times New Roman" w:eastAsia="Times New Roman" w:hAnsi="Times New Roman"/>
          <w:color w:val="000000"/>
          <w:sz w:val="24"/>
          <w:szCs w:val="24"/>
        </w:rPr>
        <w:t xml:space="preserve">, </w:t>
      </w:r>
      <w:r w:rsidRPr="005D141E">
        <w:rPr>
          <w:rFonts w:ascii="Times New Roman" w:hAnsi="Times New Roman"/>
          <w:sz w:val="24"/>
          <w:szCs w:val="24"/>
        </w:rPr>
        <w:t xml:space="preserve">ktoré nadobúdajú účinnosť 1. </w:t>
      </w:r>
      <w:r w:rsidR="00EF49D4" w:rsidRPr="005D141E">
        <w:rPr>
          <w:rFonts w:ascii="Times New Roman" w:hAnsi="Times New Roman"/>
          <w:sz w:val="24"/>
          <w:szCs w:val="24"/>
        </w:rPr>
        <w:t>mája</w:t>
      </w:r>
      <w:r w:rsidRPr="005D141E">
        <w:rPr>
          <w:rFonts w:ascii="Times New Roman" w:hAnsi="Times New Roman"/>
          <w:sz w:val="24"/>
          <w:szCs w:val="24"/>
        </w:rPr>
        <w:t xml:space="preserve"> 2020</w:t>
      </w:r>
      <w:r w:rsidR="00587EB8">
        <w:rPr>
          <w:rFonts w:ascii="Times New Roman" w:hAnsi="Times New Roman"/>
          <w:sz w:val="24"/>
          <w:szCs w:val="24"/>
        </w:rPr>
        <w:t xml:space="preserve"> a</w:t>
      </w:r>
      <w:r w:rsidR="00D6381C" w:rsidRPr="005D141E">
        <w:rPr>
          <w:rFonts w:ascii="Times New Roman" w:hAnsi="Times New Roman"/>
          <w:sz w:val="24"/>
          <w:szCs w:val="24"/>
        </w:rPr>
        <w:t xml:space="preserve"> </w:t>
      </w:r>
      <w:r w:rsidRPr="005D141E">
        <w:rPr>
          <w:rFonts w:ascii="Times New Roman" w:hAnsi="Times New Roman"/>
          <w:sz w:val="24"/>
          <w:szCs w:val="24"/>
        </w:rPr>
        <w:t>čl. III bodov 9, 12 a</w:t>
      </w:r>
      <w:r w:rsidR="00C045EC" w:rsidRPr="005D141E">
        <w:rPr>
          <w:rFonts w:ascii="Times New Roman" w:hAnsi="Times New Roman"/>
          <w:sz w:val="24"/>
          <w:szCs w:val="24"/>
        </w:rPr>
        <w:t> </w:t>
      </w:r>
      <w:r w:rsidRPr="005D141E">
        <w:rPr>
          <w:rFonts w:ascii="Times New Roman" w:hAnsi="Times New Roman"/>
          <w:sz w:val="24"/>
          <w:szCs w:val="24"/>
        </w:rPr>
        <w:t>13</w:t>
      </w:r>
      <w:r w:rsidR="00C045EC" w:rsidRPr="005D141E">
        <w:rPr>
          <w:rFonts w:ascii="Times New Roman" w:hAnsi="Times New Roman"/>
          <w:sz w:val="24"/>
          <w:szCs w:val="24"/>
        </w:rPr>
        <w:t xml:space="preserve"> </w:t>
      </w:r>
      <w:r w:rsidRPr="005D141E">
        <w:rPr>
          <w:rFonts w:ascii="Times New Roman" w:hAnsi="Times New Roman"/>
          <w:sz w:val="24"/>
          <w:szCs w:val="24"/>
        </w:rPr>
        <w:t>, ktoré nadobúdajú účinnosť 1. januára 2022.</w:t>
      </w:r>
    </w:p>
    <w:sectPr w:rsidR="002F7D52" w:rsidRPr="003509E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079" w:rsidRDefault="00B24079" w:rsidP="0070541B">
      <w:pPr>
        <w:spacing w:after="0" w:line="240" w:lineRule="auto"/>
      </w:pPr>
      <w:r>
        <w:separator/>
      </w:r>
    </w:p>
  </w:endnote>
  <w:endnote w:type="continuationSeparator" w:id="0">
    <w:p w:rsidR="00B24079" w:rsidRDefault="00B24079" w:rsidP="0070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028"/>
      <w:docPartObj>
        <w:docPartGallery w:val="Page Numbers (Bottom of Page)"/>
        <w:docPartUnique/>
      </w:docPartObj>
    </w:sdtPr>
    <w:sdtEndPr>
      <w:rPr>
        <w:rFonts w:ascii="Times New Roman" w:hAnsi="Times New Roman"/>
        <w:sz w:val="18"/>
        <w:szCs w:val="18"/>
      </w:rPr>
    </w:sdtEndPr>
    <w:sdtContent>
      <w:p w:rsidR="003509EA" w:rsidRPr="0070541B" w:rsidRDefault="003509EA">
        <w:pPr>
          <w:pStyle w:val="Pta"/>
          <w:jc w:val="center"/>
          <w:rPr>
            <w:rFonts w:ascii="Times New Roman" w:hAnsi="Times New Roman"/>
            <w:sz w:val="18"/>
            <w:szCs w:val="18"/>
          </w:rPr>
        </w:pPr>
        <w:r w:rsidRPr="0070541B">
          <w:rPr>
            <w:rFonts w:ascii="Times New Roman" w:hAnsi="Times New Roman"/>
            <w:sz w:val="18"/>
            <w:szCs w:val="18"/>
          </w:rPr>
          <w:fldChar w:fldCharType="begin"/>
        </w:r>
        <w:r w:rsidRPr="0070541B">
          <w:rPr>
            <w:rFonts w:ascii="Times New Roman" w:hAnsi="Times New Roman"/>
            <w:sz w:val="18"/>
            <w:szCs w:val="18"/>
          </w:rPr>
          <w:instrText>PAGE   \* MERGEFORMAT</w:instrText>
        </w:r>
        <w:r w:rsidRPr="0070541B">
          <w:rPr>
            <w:rFonts w:ascii="Times New Roman" w:hAnsi="Times New Roman"/>
            <w:sz w:val="18"/>
            <w:szCs w:val="18"/>
          </w:rPr>
          <w:fldChar w:fldCharType="separate"/>
        </w:r>
        <w:r w:rsidR="00B24079">
          <w:rPr>
            <w:rFonts w:ascii="Times New Roman" w:hAnsi="Times New Roman"/>
            <w:noProof/>
            <w:sz w:val="18"/>
            <w:szCs w:val="18"/>
          </w:rPr>
          <w:t>1</w:t>
        </w:r>
        <w:r w:rsidRPr="0070541B">
          <w:rPr>
            <w:rFonts w:ascii="Times New Roman" w:hAnsi="Times New Roman"/>
            <w:sz w:val="18"/>
            <w:szCs w:val="18"/>
          </w:rPr>
          <w:fldChar w:fldCharType="end"/>
        </w:r>
      </w:p>
    </w:sdtContent>
  </w:sdt>
  <w:p w:rsidR="003509EA" w:rsidRDefault="003509E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079" w:rsidRDefault="00B24079" w:rsidP="0070541B">
      <w:pPr>
        <w:spacing w:after="0" w:line="240" w:lineRule="auto"/>
      </w:pPr>
      <w:r>
        <w:separator/>
      </w:r>
    </w:p>
  </w:footnote>
  <w:footnote w:type="continuationSeparator" w:id="0">
    <w:p w:rsidR="00B24079" w:rsidRDefault="00B24079" w:rsidP="00705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28BB"/>
    <w:multiLevelType w:val="hybridMultilevel"/>
    <w:tmpl w:val="D3EA2F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B10017"/>
    <w:multiLevelType w:val="hybridMultilevel"/>
    <w:tmpl w:val="2F484F88"/>
    <w:lvl w:ilvl="0" w:tplc="8402EB14">
      <w:start w:val="1"/>
      <w:numFmt w:val="decimal"/>
      <w:lvlText w:val="%1."/>
      <w:lvlJc w:val="left"/>
      <w:pPr>
        <w:ind w:left="720" w:hanging="360"/>
      </w:pPr>
      <w:rPr>
        <w:rFonts w:ascii="Times New Roman" w:eastAsiaTheme="minorHAnsi" w:hAnsi="Times New Roman"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885791F"/>
    <w:multiLevelType w:val="hybridMultilevel"/>
    <w:tmpl w:val="9FE48B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9B29D2"/>
    <w:multiLevelType w:val="hybridMultilevel"/>
    <w:tmpl w:val="E1D40F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AF733F"/>
    <w:multiLevelType w:val="hybridMultilevel"/>
    <w:tmpl w:val="199849C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CD37C94"/>
    <w:multiLevelType w:val="hybridMultilevel"/>
    <w:tmpl w:val="126AC5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1E3DF9"/>
    <w:multiLevelType w:val="multilevel"/>
    <w:tmpl w:val="DCAE9A9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288F41E5"/>
    <w:multiLevelType w:val="hybridMultilevel"/>
    <w:tmpl w:val="60D4FAF4"/>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5D27AA8"/>
    <w:multiLevelType w:val="hybridMultilevel"/>
    <w:tmpl w:val="8B1A0C38"/>
    <w:lvl w:ilvl="0" w:tplc="E0C442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74D35D9"/>
    <w:multiLevelType w:val="hybridMultilevel"/>
    <w:tmpl w:val="95404186"/>
    <w:lvl w:ilvl="0" w:tplc="B186DFD6">
      <w:start w:val="14"/>
      <w:numFmt w:val="decimal"/>
      <w:lvlText w:val="%1."/>
      <w:lvlJc w:val="left"/>
      <w:pPr>
        <w:ind w:left="644" w:hanging="360"/>
      </w:pPr>
      <w:rPr>
        <w:rFonts w:ascii="Times New Roman" w:eastAsia="Calibri" w:hAnsi="Times New Roman"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513810A7"/>
    <w:multiLevelType w:val="hybridMultilevel"/>
    <w:tmpl w:val="EDC897F0"/>
    <w:lvl w:ilvl="0" w:tplc="3F7AB302">
      <w:start w:val="1"/>
      <w:numFmt w:val="lowerLetter"/>
      <w:lvlText w:val="%1)"/>
      <w:lvlJc w:val="left"/>
      <w:pPr>
        <w:ind w:left="790" w:hanging="43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9BC3AD8"/>
    <w:multiLevelType w:val="hybridMultilevel"/>
    <w:tmpl w:val="40D800D6"/>
    <w:lvl w:ilvl="0" w:tplc="858E3F60">
      <w:start w:val="1"/>
      <w:numFmt w:val="decimal"/>
      <w:lvlText w:val="%1."/>
      <w:lvlJc w:val="left"/>
      <w:pPr>
        <w:ind w:left="1500" w:hanging="42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5D86167E"/>
    <w:multiLevelType w:val="hybridMultilevel"/>
    <w:tmpl w:val="6CC652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5EA80CB7"/>
    <w:multiLevelType w:val="hybridMultilevel"/>
    <w:tmpl w:val="5E381B78"/>
    <w:lvl w:ilvl="0" w:tplc="858E3F60">
      <w:start w:val="1"/>
      <w:numFmt w:val="upperRoman"/>
      <w:lvlText w:val="%1."/>
      <w:lvlJc w:val="right"/>
      <w:pPr>
        <w:ind w:left="6843" w:hanging="180"/>
      </w:pPr>
    </w:lvl>
    <w:lvl w:ilvl="1" w:tplc="858E3F60">
      <w:start w:val="1"/>
      <w:numFmt w:val="decimal"/>
      <w:lvlText w:val="%2."/>
      <w:lvlJc w:val="left"/>
      <w:pPr>
        <w:ind w:left="1500" w:hanging="420"/>
      </w:pPr>
    </w:lvl>
    <w:lvl w:ilvl="2" w:tplc="AC00311E">
      <w:start w:val="1"/>
      <w:numFmt w:val="decimal"/>
      <w:lvlText w:val="(%3)"/>
      <w:lvlJc w:val="left"/>
      <w:pPr>
        <w:ind w:left="2340" w:hanging="360"/>
      </w:pPr>
    </w:lvl>
    <w:lvl w:ilvl="3" w:tplc="AC00311E">
      <w:start w:val="1"/>
      <w:numFmt w:val="decimal"/>
      <w:lvlText w:val="(%4)"/>
      <w:lvlJc w:val="left"/>
      <w:pPr>
        <w:ind w:left="2880" w:hanging="360"/>
      </w:pPr>
    </w:lvl>
    <w:lvl w:ilvl="4" w:tplc="A2508762">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615B2D64"/>
    <w:multiLevelType w:val="hybridMultilevel"/>
    <w:tmpl w:val="D354FACE"/>
    <w:lvl w:ilvl="0" w:tplc="791ED02C">
      <w:start w:val="23"/>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616D658F"/>
    <w:multiLevelType w:val="hybridMultilevel"/>
    <w:tmpl w:val="8CBC9912"/>
    <w:lvl w:ilvl="0" w:tplc="F4424EC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6" w15:restartNumberingAfterBreak="0">
    <w:nsid w:val="6A03488E"/>
    <w:multiLevelType w:val="hybridMultilevel"/>
    <w:tmpl w:val="42C61446"/>
    <w:lvl w:ilvl="0" w:tplc="3D8A57DA">
      <w:start w:val="1"/>
      <w:numFmt w:val="upperLetter"/>
      <w:pStyle w:val="Nadpis2"/>
      <w:lvlText w:val="%1."/>
      <w:lvlJc w:val="left"/>
      <w:pPr>
        <w:ind w:left="940" w:hanging="360"/>
      </w:pPr>
      <w:rPr>
        <w:b/>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7" w15:restartNumberingAfterBreak="0">
    <w:nsid w:val="6B9D3023"/>
    <w:multiLevelType w:val="multilevel"/>
    <w:tmpl w:val="DCEE2286"/>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0C6E3B"/>
    <w:multiLevelType w:val="hybridMultilevel"/>
    <w:tmpl w:val="3F587E44"/>
    <w:lvl w:ilvl="0" w:tplc="858E3F60">
      <w:start w:val="1"/>
      <w:numFmt w:val="decimal"/>
      <w:lvlText w:val="%1."/>
      <w:lvlJc w:val="left"/>
      <w:pPr>
        <w:ind w:left="1500" w:hanging="4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41466F8"/>
    <w:multiLevelType w:val="hybridMultilevel"/>
    <w:tmpl w:val="3A10C652"/>
    <w:lvl w:ilvl="0" w:tplc="E3302A82">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68E083A"/>
    <w:multiLevelType w:val="hybridMultilevel"/>
    <w:tmpl w:val="5FA60056"/>
    <w:lvl w:ilvl="0" w:tplc="041B0017">
      <w:start w:val="1"/>
      <w:numFmt w:val="lowerLetter"/>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7A1303E8"/>
    <w:multiLevelType w:val="hybridMultilevel"/>
    <w:tmpl w:val="9FE48B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8"/>
  </w:num>
  <w:num w:numId="9">
    <w:abstractNumId w:val="2"/>
  </w:num>
  <w:num w:numId="10">
    <w:abstractNumId w:val="13"/>
  </w:num>
  <w:num w:numId="11">
    <w:abstractNumId w:val="13"/>
    <w:lvlOverride w:ilvl="0">
      <w:startOverride w:val="1"/>
    </w:lvlOverride>
    <w:lvlOverride w:ilvl="1">
      <w:startOverride w:val="1"/>
    </w:lvlOverride>
  </w:num>
  <w:num w:numId="12">
    <w:abstractNumId w:val="19"/>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num>
  <w:num w:numId="16">
    <w:abstractNumId w:val="6"/>
  </w:num>
  <w:num w:numId="17">
    <w:abstractNumId w:val="1"/>
  </w:num>
  <w:num w:numId="18">
    <w:abstractNumId w:val="20"/>
  </w:num>
  <w:num w:numId="19">
    <w:abstractNumId w:val="21"/>
  </w:num>
  <w:num w:numId="20">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5"/>
  </w:num>
  <w:num w:numId="23">
    <w:abstractNumId w:val="7"/>
  </w:num>
  <w:num w:numId="24">
    <w:abstractNumId w:val="5"/>
  </w:num>
  <w:num w:numId="25">
    <w:abstractNumId w:val="11"/>
  </w:num>
  <w:num w:numId="26">
    <w:abstractNumId w:val="17"/>
  </w:num>
  <w:num w:numId="2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02"/>
    <w:rsid w:val="000069FD"/>
    <w:rsid w:val="00012E54"/>
    <w:rsid w:val="000161ED"/>
    <w:rsid w:val="0002350C"/>
    <w:rsid w:val="0003560F"/>
    <w:rsid w:val="00040EAE"/>
    <w:rsid w:val="000430A3"/>
    <w:rsid w:val="00051B83"/>
    <w:rsid w:val="000560F5"/>
    <w:rsid w:val="00062AC3"/>
    <w:rsid w:val="00063C2C"/>
    <w:rsid w:val="000765F0"/>
    <w:rsid w:val="00083AF0"/>
    <w:rsid w:val="00093FF5"/>
    <w:rsid w:val="000947B4"/>
    <w:rsid w:val="0009796D"/>
    <w:rsid w:val="000A2327"/>
    <w:rsid w:val="000A4847"/>
    <w:rsid w:val="000B78A2"/>
    <w:rsid w:val="000C09D3"/>
    <w:rsid w:val="000C3D09"/>
    <w:rsid w:val="000D1005"/>
    <w:rsid w:val="000D1A8B"/>
    <w:rsid w:val="000E5227"/>
    <w:rsid w:val="000F022A"/>
    <w:rsid w:val="000F2C22"/>
    <w:rsid w:val="000F4907"/>
    <w:rsid w:val="001046BF"/>
    <w:rsid w:val="0010630E"/>
    <w:rsid w:val="0011213C"/>
    <w:rsid w:val="00115315"/>
    <w:rsid w:val="00115A30"/>
    <w:rsid w:val="00124523"/>
    <w:rsid w:val="001247B9"/>
    <w:rsid w:val="00124B3A"/>
    <w:rsid w:val="00134C7A"/>
    <w:rsid w:val="00135AEE"/>
    <w:rsid w:val="0013666E"/>
    <w:rsid w:val="001444F5"/>
    <w:rsid w:val="001554CB"/>
    <w:rsid w:val="001625EB"/>
    <w:rsid w:val="00166A0D"/>
    <w:rsid w:val="00176CB5"/>
    <w:rsid w:val="00181706"/>
    <w:rsid w:val="001930EE"/>
    <w:rsid w:val="001934C1"/>
    <w:rsid w:val="001A7C4C"/>
    <w:rsid w:val="001B0EE6"/>
    <w:rsid w:val="001C0AB0"/>
    <w:rsid w:val="001D2651"/>
    <w:rsid w:val="001D49E7"/>
    <w:rsid w:val="001F11C0"/>
    <w:rsid w:val="001F51D9"/>
    <w:rsid w:val="001F6EBE"/>
    <w:rsid w:val="002053A4"/>
    <w:rsid w:val="00213F96"/>
    <w:rsid w:val="00216C71"/>
    <w:rsid w:val="00226292"/>
    <w:rsid w:val="0023089B"/>
    <w:rsid w:val="0023398D"/>
    <w:rsid w:val="00235463"/>
    <w:rsid w:val="00237E61"/>
    <w:rsid w:val="002411E2"/>
    <w:rsid w:val="00242422"/>
    <w:rsid w:val="002476E5"/>
    <w:rsid w:val="00256F97"/>
    <w:rsid w:val="0026256C"/>
    <w:rsid w:val="00267C86"/>
    <w:rsid w:val="00276598"/>
    <w:rsid w:val="002766CA"/>
    <w:rsid w:val="00280EC6"/>
    <w:rsid w:val="002856F9"/>
    <w:rsid w:val="00292B80"/>
    <w:rsid w:val="00293F9E"/>
    <w:rsid w:val="00296F72"/>
    <w:rsid w:val="002A4A42"/>
    <w:rsid w:val="002A6C4F"/>
    <w:rsid w:val="002B407F"/>
    <w:rsid w:val="002B4151"/>
    <w:rsid w:val="002B5BBA"/>
    <w:rsid w:val="002C3983"/>
    <w:rsid w:val="002C74EB"/>
    <w:rsid w:val="002E579C"/>
    <w:rsid w:val="002F7D52"/>
    <w:rsid w:val="00301791"/>
    <w:rsid w:val="0030568B"/>
    <w:rsid w:val="00312B4B"/>
    <w:rsid w:val="0032399C"/>
    <w:rsid w:val="00327274"/>
    <w:rsid w:val="003315F6"/>
    <w:rsid w:val="0033292D"/>
    <w:rsid w:val="00340DFD"/>
    <w:rsid w:val="0034447E"/>
    <w:rsid w:val="003509EA"/>
    <w:rsid w:val="00357FDB"/>
    <w:rsid w:val="00365842"/>
    <w:rsid w:val="00373F97"/>
    <w:rsid w:val="003768F5"/>
    <w:rsid w:val="00381D45"/>
    <w:rsid w:val="003839A6"/>
    <w:rsid w:val="00397179"/>
    <w:rsid w:val="003A3257"/>
    <w:rsid w:val="003A6C1D"/>
    <w:rsid w:val="003B389F"/>
    <w:rsid w:val="003C1F5E"/>
    <w:rsid w:val="003C2D51"/>
    <w:rsid w:val="003C3B59"/>
    <w:rsid w:val="003C4B03"/>
    <w:rsid w:val="003D47E3"/>
    <w:rsid w:val="003D4B77"/>
    <w:rsid w:val="003E42C4"/>
    <w:rsid w:val="003E6B45"/>
    <w:rsid w:val="003E797D"/>
    <w:rsid w:val="003F6142"/>
    <w:rsid w:val="00402B90"/>
    <w:rsid w:val="0040555F"/>
    <w:rsid w:val="0041161E"/>
    <w:rsid w:val="004164DD"/>
    <w:rsid w:val="004228D8"/>
    <w:rsid w:val="00434C06"/>
    <w:rsid w:val="00435E55"/>
    <w:rsid w:val="0044225B"/>
    <w:rsid w:val="00447313"/>
    <w:rsid w:val="00462952"/>
    <w:rsid w:val="00465AD5"/>
    <w:rsid w:val="0047354D"/>
    <w:rsid w:val="00473CD0"/>
    <w:rsid w:val="004751BC"/>
    <w:rsid w:val="00476733"/>
    <w:rsid w:val="00483898"/>
    <w:rsid w:val="004A5F30"/>
    <w:rsid w:val="004B7541"/>
    <w:rsid w:val="004C1912"/>
    <w:rsid w:val="004C32D2"/>
    <w:rsid w:val="004C77D3"/>
    <w:rsid w:val="004D3E5D"/>
    <w:rsid w:val="004D683B"/>
    <w:rsid w:val="004E36CB"/>
    <w:rsid w:val="004E6DF3"/>
    <w:rsid w:val="004F2874"/>
    <w:rsid w:val="004F752C"/>
    <w:rsid w:val="00501843"/>
    <w:rsid w:val="005035CA"/>
    <w:rsid w:val="0051058B"/>
    <w:rsid w:val="00513A4D"/>
    <w:rsid w:val="0053626E"/>
    <w:rsid w:val="0055337C"/>
    <w:rsid w:val="005534B4"/>
    <w:rsid w:val="0055366F"/>
    <w:rsid w:val="00557007"/>
    <w:rsid w:val="00565F48"/>
    <w:rsid w:val="00587EB8"/>
    <w:rsid w:val="00594725"/>
    <w:rsid w:val="005A2A0E"/>
    <w:rsid w:val="005A7B36"/>
    <w:rsid w:val="005C28C0"/>
    <w:rsid w:val="005D141E"/>
    <w:rsid w:val="005D2B87"/>
    <w:rsid w:val="005D4606"/>
    <w:rsid w:val="005D65F1"/>
    <w:rsid w:val="005E0B04"/>
    <w:rsid w:val="005E2D21"/>
    <w:rsid w:val="005F4A00"/>
    <w:rsid w:val="005F71E4"/>
    <w:rsid w:val="00601647"/>
    <w:rsid w:val="00605DAE"/>
    <w:rsid w:val="00613EB6"/>
    <w:rsid w:val="006176E2"/>
    <w:rsid w:val="00627719"/>
    <w:rsid w:val="006464C1"/>
    <w:rsid w:val="006550E6"/>
    <w:rsid w:val="006650FE"/>
    <w:rsid w:val="00666175"/>
    <w:rsid w:val="00670F84"/>
    <w:rsid w:val="006752ED"/>
    <w:rsid w:val="00677270"/>
    <w:rsid w:val="0068477B"/>
    <w:rsid w:val="006852BC"/>
    <w:rsid w:val="0068577E"/>
    <w:rsid w:val="006864F0"/>
    <w:rsid w:val="006919EE"/>
    <w:rsid w:val="006932FF"/>
    <w:rsid w:val="00694DCF"/>
    <w:rsid w:val="006A1338"/>
    <w:rsid w:val="006A22F4"/>
    <w:rsid w:val="006A462A"/>
    <w:rsid w:val="006A63DE"/>
    <w:rsid w:val="006C7F8F"/>
    <w:rsid w:val="006E0A76"/>
    <w:rsid w:val="006F2611"/>
    <w:rsid w:val="006F2F12"/>
    <w:rsid w:val="006F3612"/>
    <w:rsid w:val="006F50D9"/>
    <w:rsid w:val="006F6D0E"/>
    <w:rsid w:val="00700FD2"/>
    <w:rsid w:val="0070541B"/>
    <w:rsid w:val="00710C3E"/>
    <w:rsid w:val="007123C5"/>
    <w:rsid w:val="00714782"/>
    <w:rsid w:val="007205A3"/>
    <w:rsid w:val="0072157F"/>
    <w:rsid w:val="00725132"/>
    <w:rsid w:val="0072656F"/>
    <w:rsid w:val="0072742D"/>
    <w:rsid w:val="00733DA5"/>
    <w:rsid w:val="00736E21"/>
    <w:rsid w:val="00746327"/>
    <w:rsid w:val="00752510"/>
    <w:rsid w:val="007559D8"/>
    <w:rsid w:val="00760207"/>
    <w:rsid w:val="00777E3E"/>
    <w:rsid w:val="00780518"/>
    <w:rsid w:val="00783804"/>
    <w:rsid w:val="00783E21"/>
    <w:rsid w:val="007A622E"/>
    <w:rsid w:val="007A72F0"/>
    <w:rsid w:val="007B4852"/>
    <w:rsid w:val="007C0CC9"/>
    <w:rsid w:val="007D3850"/>
    <w:rsid w:val="007E0A02"/>
    <w:rsid w:val="007E54BB"/>
    <w:rsid w:val="0080449D"/>
    <w:rsid w:val="00810242"/>
    <w:rsid w:val="0081395D"/>
    <w:rsid w:val="0081469A"/>
    <w:rsid w:val="00821A26"/>
    <w:rsid w:val="00831D31"/>
    <w:rsid w:val="00835983"/>
    <w:rsid w:val="0083754E"/>
    <w:rsid w:val="008417A7"/>
    <w:rsid w:val="008519B1"/>
    <w:rsid w:val="00856B46"/>
    <w:rsid w:val="00856F05"/>
    <w:rsid w:val="00860B9B"/>
    <w:rsid w:val="008654C4"/>
    <w:rsid w:val="00865C4A"/>
    <w:rsid w:val="008668A7"/>
    <w:rsid w:val="00870D27"/>
    <w:rsid w:val="008727E4"/>
    <w:rsid w:val="0087333A"/>
    <w:rsid w:val="00882FD8"/>
    <w:rsid w:val="00893147"/>
    <w:rsid w:val="00893305"/>
    <w:rsid w:val="008A2133"/>
    <w:rsid w:val="008B1EAF"/>
    <w:rsid w:val="008B5A74"/>
    <w:rsid w:val="008B6D37"/>
    <w:rsid w:val="008C00F4"/>
    <w:rsid w:val="008D0FDC"/>
    <w:rsid w:val="008D4C3E"/>
    <w:rsid w:val="008D5E83"/>
    <w:rsid w:val="008E0E99"/>
    <w:rsid w:val="008E129D"/>
    <w:rsid w:val="008F102A"/>
    <w:rsid w:val="008F282B"/>
    <w:rsid w:val="009034DC"/>
    <w:rsid w:val="0091034D"/>
    <w:rsid w:val="0093421F"/>
    <w:rsid w:val="0094184A"/>
    <w:rsid w:val="00941BA6"/>
    <w:rsid w:val="00942899"/>
    <w:rsid w:val="00947C59"/>
    <w:rsid w:val="009507C7"/>
    <w:rsid w:val="00952DB4"/>
    <w:rsid w:val="0095670A"/>
    <w:rsid w:val="00962793"/>
    <w:rsid w:val="00962DB0"/>
    <w:rsid w:val="00963F44"/>
    <w:rsid w:val="00970C3C"/>
    <w:rsid w:val="00970EAF"/>
    <w:rsid w:val="009745E3"/>
    <w:rsid w:val="00980F60"/>
    <w:rsid w:val="009841EB"/>
    <w:rsid w:val="00984A0B"/>
    <w:rsid w:val="00985AC7"/>
    <w:rsid w:val="00993F44"/>
    <w:rsid w:val="00995BA0"/>
    <w:rsid w:val="00996ADC"/>
    <w:rsid w:val="009A0153"/>
    <w:rsid w:val="009B47EB"/>
    <w:rsid w:val="009B49AB"/>
    <w:rsid w:val="009B56A1"/>
    <w:rsid w:val="009C60BA"/>
    <w:rsid w:val="009C69E4"/>
    <w:rsid w:val="009D00B8"/>
    <w:rsid w:val="009D0FB3"/>
    <w:rsid w:val="009D70D1"/>
    <w:rsid w:val="009E16F5"/>
    <w:rsid w:val="009E2105"/>
    <w:rsid w:val="009F14DD"/>
    <w:rsid w:val="00A03B36"/>
    <w:rsid w:val="00A04936"/>
    <w:rsid w:val="00A06B7B"/>
    <w:rsid w:val="00A16363"/>
    <w:rsid w:val="00A27A3F"/>
    <w:rsid w:val="00A31BBF"/>
    <w:rsid w:val="00A34A25"/>
    <w:rsid w:val="00A404C3"/>
    <w:rsid w:val="00A460BA"/>
    <w:rsid w:val="00A460CD"/>
    <w:rsid w:val="00A5148F"/>
    <w:rsid w:val="00A52699"/>
    <w:rsid w:val="00A617B8"/>
    <w:rsid w:val="00A6720C"/>
    <w:rsid w:val="00A75CEE"/>
    <w:rsid w:val="00AA0976"/>
    <w:rsid w:val="00AA1F38"/>
    <w:rsid w:val="00AA256B"/>
    <w:rsid w:val="00AA2D5E"/>
    <w:rsid w:val="00AD3AB8"/>
    <w:rsid w:val="00AD5D9B"/>
    <w:rsid w:val="00AE1D02"/>
    <w:rsid w:val="00AE20A5"/>
    <w:rsid w:val="00AE4B9D"/>
    <w:rsid w:val="00AF39CD"/>
    <w:rsid w:val="00B01373"/>
    <w:rsid w:val="00B058BE"/>
    <w:rsid w:val="00B071FE"/>
    <w:rsid w:val="00B148B0"/>
    <w:rsid w:val="00B1625A"/>
    <w:rsid w:val="00B1677C"/>
    <w:rsid w:val="00B17614"/>
    <w:rsid w:val="00B21302"/>
    <w:rsid w:val="00B24079"/>
    <w:rsid w:val="00B25682"/>
    <w:rsid w:val="00B25F98"/>
    <w:rsid w:val="00B560D2"/>
    <w:rsid w:val="00B56D78"/>
    <w:rsid w:val="00B578E2"/>
    <w:rsid w:val="00B65EE1"/>
    <w:rsid w:val="00B704BC"/>
    <w:rsid w:val="00B706C0"/>
    <w:rsid w:val="00B76698"/>
    <w:rsid w:val="00B83BF6"/>
    <w:rsid w:val="00B9428F"/>
    <w:rsid w:val="00B95D53"/>
    <w:rsid w:val="00BA37E2"/>
    <w:rsid w:val="00BA7B13"/>
    <w:rsid w:val="00BB2DFB"/>
    <w:rsid w:val="00BB637A"/>
    <w:rsid w:val="00BC765F"/>
    <w:rsid w:val="00BD638F"/>
    <w:rsid w:val="00BD6D57"/>
    <w:rsid w:val="00BE1206"/>
    <w:rsid w:val="00BE3A20"/>
    <w:rsid w:val="00BF3B1D"/>
    <w:rsid w:val="00BF68E8"/>
    <w:rsid w:val="00C045EC"/>
    <w:rsid w:val="00C06DDA"/>
    <w:rsid w:val="00C11AE9"/>
    <w:rsid w:val="00C2030D"/>
    <w:rsid w:val="00C22362"/>
    <w:rsid w:val="00C267E1"/>
    <w:rsid w:val="00C3735B"/>
    <w:rsid w:val="00C62A58"/>
    <w:rsid w:val="00C654A4"/>
    <w:rsid w:val="00C72C48"/>
    <w:rsid w:val="00C73A4E"/>
    <w:rsid w:val="00C77BE3"/>
    <w:rsid w:val="00C81221"/>
    <w:rsid w:val="00C868AE"/>
    <w:rsid w:val="00C91A1D"/>
    <w:rsid w:val="00C94970"/>
    <w:rsid w:val="00C963D5"/>
    <w:rsid w:val="00C97E3A"/>
    <w:rsid w:val="00CB4966"/>
    <w:rsid w:val="00CB7378"/>
    <w:rsid w:val="00CC057D"/>
    <w:rsid w:val="00CD1AB0"/>
    <w:rsid w:val="00CD7D67"/>
    <w:rsid w:val="00CE4D78"/>
    <w:rsid w:val="00CF68CF"/>
    <w:rsid w:val="00D013F4"/>
    <w:rsid w:val="00D04A06"/>
    <w:rsid w:val="00D0659E"/>
    <w:rsid w:val="00D202C5"/>
    <w:rsid w:val="00D236F6"/>
    <w:rsid w:val="00D305E0"/>
    <w:rsid w:val="00D31321"/>
    <w:rsid w:val="00D31F22"/>
    <w:rsid w:val="00D46672"/>
    <w:rsid w:val="00D6381C"/>
    <w:rsid w:val="00D720B4"/>
    <w:rsid w:val="00D74071"/>
    <w:rsid w:val="00D77EDC"/>
    <w:rsid w:val="00D964BF"/>
    <w:rsid w:val="00DA19DD"/>
    <w:rsid w:val="00DA478C"/>
    <w:rsid w:val="00DB1473"/>
    <w:rsid w:val="00DB2FE0"/>
    <w:rsid w:val="00DB6864"/>
    <w:rsid w:val="00DC7290"/>
    <w:rsid w:val="00DD3A24"/>
    <w:rsid w:val="00DD6520"/>
    <w:rsid w:val="00DD7689"/>
    <w:rsid w:val="00DE762B"/>
    <w:rsid w:val="00DF5930"/>
    <w:rsid w:val="00DF6F77"/>
    <w:rsid w:val="00E00F71"/>
    <w:rsid w:val="00E15CFA"/>
    <w:rsid w:val="00E16283"/>
    <w:rsid w:val="00E3291B"/>
    <w:rsid w:val="00E32D39"/>
    <w:rsid w:val="00E36841"/>
    <w:rsid w:val="00E407FA"/>
    <w:rsid w:val="00E5258E"/>
    <w:rsid w:val="00E74F40"/>
    <w:rsid w:val="00E76A9C"/>
    <w:rsid w:val="00E77270"/>
    <w:rsid w:val="00E80E24"/>
    <w:rsid w:val="00E81932"/>
    <w:rsid w:val="00E82078"/>
    <w:rsid w:val="00E83984"/>
    <w:rsid w:val="00E87871"/>
    <w:rsid w:val="00E9608F"/>
    <w:rsid w:val="00EA10D1"/>
    <w:rsid w:val="00EA30D8"/>
    <w:rsid w:val="00EA3BA9"/>
    <w:rsid w:val="00EA4E56"/>
    <w:rsid w:val="00EA6D12"/>
    <w:rsid w:val="00EA7227"/>
    <w:rsid w:val="00EB01A1"/>
    <w:rsid w:val="00EB5C0E"/>
    <w:rsid w:val="00EB77F8"/>
    <w:rsid w:val="00EC319E"/>
    <w:rsid w:val="00EC6257"/>
    <w:rsid w:val="00EC656C"/>
    <w:rsid w:val="00EC7A0B"/>
    <w:rsid w:val="00EE39A7"/>
    <w:rsid w:val="00EE5B7A"/>
    <w:rsid w:val="00EF49D4"/>
    <w:rsid w:val="00F03545"/>
    <w:rsid w:val="00F0720B"/>
    <w:rsid w:val="00F10B87"/>
    <w:rsid w:val="00F12D3B"/>
    <w:rsid w:val="00F2390E"/>
    <w:rsid w:val="00F2434A"/>
    <w:rsid w:val="00F246D2"/>
    <w:rsid w:val="00F41973"/>
    <w:rsid w:val="00F50E7E"/>
    <w:rsid w:val="00F5407C"/>
    <w:rsid w:val="00F63FA6"/>
    <w:rsid w:val="00F712CD"/>
    <w:rsid w:val="00F74D29"/>
    <w:rsid w:val="00F764BF"/>
    <w:rsid w:val="00F80F0F"/>
    <w:rsid w:val="00FA3C00"/>
    <w:rsid w:val="00FA4964"/>
    <w:rsid w:val="00FB27B9"/>
    <w:rsid w:val="00FB427D"/>
    <w:rsid w:val="00FC430D"/>
    <w:rsid w:val="00FC7A0D"/>
    <w:rsid w:val="00FD0FB2"/>
    <w:rsid w:val="00FE3A30"/>
    <w:rsid w:val="00FE3D08"/>
    <w:rsid w:val="00FF21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7C6AF-8BBE-4013-A6BD-FD08CC24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E0A02"/>
    <w:pPr>
      <w:spacing w:after="200" w:line="276" w:lineRule="auto"/>
    </w:pPr>
    <w:rPr>
      <w:rFonts w:eastAsiaTheme="minorEastAsia" w:cs="Times New Roman"/>
      <w:lang w:eastAsia="sk-SK"/>
    </w:rPr>
  </w:style>
  <w:style w:type="paragraph" w:styleId="Nadpis1">
    <w:name w:val="heading 1"/>
    <w:aliases w:val="Nadpis 1T,NADPIS,Heading 11111,Kapitola,H1,V_Head1,Main Section,MainHeader"/>
    <w:basedOn w:val="Normlny"/>
    <w:next w:val="Normlny"/>
    <w:link w:val="Nadpis1Char"/>
    <w:uiPriority w:val="9"/>
    <w:qFormat/>
    <w:rsid w:val="00C2030D"/>
    <w:pPr>
      <w:keepNext/>
      <w:spacing w:before="240" w:after="60"/>
      <w:outlineLvl w:val="0"/>
    </w:pPr>
    <w:rPr>
      <w:rFonts w:ascii="Calibri" w:eastAsia="MS Gothic" w:hAnsi="Calibri"/>
      <w:b/>
      <w:bCs/>
      <w:kern w:val="32"/>
      <w:sz w:val="32"/>
      <w:szCs w:val="32"/>
      <w:lang w:val="x-none" w:eastAsia="en-US"/>
    </w:rPr>
  </w:style>
  <w:style w:type="paragraph" w:styleId="Nadpis2">
    <w:name w:val="heading 2"/>
    <w:aliases w:val="Nadpis 2T,Podnadpis,F2,F21,H2,Podkapitola1,hlavicka,h2,V_Head2"/>
    <w:basedOn w:val="Obsah2"/>
    <w:next w:val="Normlny"/>
    <w:link w:val="Nadpis2Char"/>
    <w:uiPriority w:val="9"/>
    <w:qFormat/>
    <w:rsid w:val="00C2030D"/>
    <w:pPr>
      <w:keepNext/>
      <w:numPr>
        <w:numId w:val="7"/>
      </w:numPr>
      <w:spacing w:before="240" w:after="60"/>
      <w:outlineLvl w:val="1"/>
    </w:pPr>
    <w:rPr>
      <w:rFonts w:eastAsia="MS Gothic"/>
      <w:b/>
      <w:bCs/>
      <w:iCs/>
      <w:sz w:val="28"/>
      <w:szCs w:val="28"/>
      <w:lang w:val="x-none"/>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qFormat/>
    <w:rsid w:val="00C2030D"/>
    <w:pPr>
      <w:keepNext/>
      <w:spacing w:before="240" w:after="60"/>
      <w:outlineLvl w:val="2"/>
    </w:pPr>
    <w:rPr>
      <w:rFonts w:ascii="Arial" w:eastAsia="Calibri" w:hAnsi="Arial" w:cs="Arial"/>
      <w:b/>
      <w:bCs/>
      <w:sz w:val="26"/>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NADPIS Char,Heading 11111 Char,Kapitola Char,H1 Char,V_Head1 Char,Main Section Char,MainHeader Char"/>
    <w:basedOn w:val="Predvolenpsmoodseku"/>
    <w:link w:val="Nadpis1"/>
    <w:uiPriority w:val="9"/>
    <w:rsid w:val="00C2030D"/>
    <w:rPr>
      <w:rFonts w:ascii="Calibri" w:eastAsia="MS Gothic" w:hAnsi="Calibri" w:cs="Times New Roman"/>
      <w:b/>
      <w:bCs/>
      <w:kern w:val="32"/>
      <w:sz w:val="32"/>
      <w:szCs w:val="32"/>
      <w:lang w:val="x-none"/>
    </w:rPr>
  </w:style>
  <w:style w:type="paragraph" w:styleId="Obsah2">
    <w:name w:val="toc 2"/>
    <w:basedOn w:val="Normlny"/>
    <w:next w:val="Normlny"/>
    <w:autoRedefine/>
    <w:uiPriority w:val="39"/>
    <w:unhideWhenUsed/>
    <w:rsid w:val="00C2030D"/>
    <w:pPr>
      <w:ind w:left="220"/>
    </w:pPr>
    <w:rPr>
      <w:rFonts w:ascii="Calibri" w:eastAsia="Calibri" w:hAnsi="Calibri"/>
      <w:lang w:eastAsia="en-US"/>
    </w:rPr>
  </w:style>
  <w:style w:type="character" w:customStyle="1" w:styleId="Nadpis2Char">
    <w:name w:val="Nadpis 2 Char"/>
    <w:aliases w:val="Nadpis 2T Char,Podnadpis Char,F2 Char,F21 Char,H2 Char,Podkapitola1 Char,hlavicka Char,h2 Char,V_Head2 Char"/>
    <w:basedOn w:val="Predvolenpsmoodseku"/>
    <w:link w:val="Nadpis2"/>
    <w:uiPriority w:val="9"/>
    <w:qFormat/>
    <w:rsid w:val="00C2030D"/>
    <w:rPr>
      <w:rFonts w:ascii="Calibri" w:eastAsia="MS Gothic" w:hAnsi="Calibri" w:cs="Times New Roman"/>
      <w:b/>
      <w:bCs/>
      <w:iCs/>
      <w:sz w:val="28"/>
      <w:szCs w:val="28"/>
      <w:lang w:val="x-none"/>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basedOn w:val="Predvolenpsmoodseku"/>
    <w:link w:val="Nadpis3"/>
    <w:rsid w:val="00C2030D"/>
    <w:rPr>
      <w:rFonts w:ascii="Arial" w:eastAsia="Calibri" w:hAnsi="Arial" w:cs="Arial"/>
      <w:b/>
      <w:bCs/>
      <w:sz w:val="26"/>
      <w:szCs w:val="26"/>
    </w:rPr>
  </w:style>
  <w:style w:type="paragraph" w:styleId="Odsekzoznamu">
    <w:name w:val="List Paragraph"/>
    <w:aliases w:val="body,Odsek zoznamu2,Odsek,Odsek zoznamu1,List Paragraph,List Paragraph1"/>
    <w:basedOn w:val="Normlny"/>
    <w:link w:val="OdsekzoznamuChar"/>
    <w:uiPriority w:val="34"/>
    <w:qFormat/>
    <w:rsid w:val="007E0A02"/>
    <w:pPr>
      <w:ind w:left="720"/>
      <w:contextualSpacing/>
    </w:pPr>
  </w:style>
  <w:style w:type="character" w:customStyle="1" w:styleId="OdsekzoznamuChar">
    <w:name w:val="Odsek zoznamu Char"/>
    <w:aliases w:val="body Char,Odsek zoznamu2 Char,Odsek Char,Odsek zoznamu1 Char,List Paragraph Char,List Paragraph1 Char"/>
    <w:link w:val="Odsekzoznamu"/>
    <w:uiPriority w:val="34"/>
    <w:qFormat/>
    <w:locked/>
    <w:rsid w:val="007E0A02"/>
    <w:rPr>
      <w:rFonts w:eastAsiaTheme="minorEastAsia" w:cs="Times New Roman"/>
      <w:lang w:eastAsia="sk-SK"/>
    </w:rPr>
  </w:style>
  <w:style w:type="character" w:styleId="Odkaznakomentr">
    <w:name w:val="annotation reference"/>
    <w:basedOn w:val="Predvolenpsmoodseku"/>
    <w:uiPriority w:val="99"/>
    <w:semiHidden/>
    <w:unhideWhenUsed/>
    <w:rsid w:val="007E0A02"/>
    <w:rPr>
      <w:rFonts w:cs="Times New Roman"/>
      <w:sz w:val="16"/>
      <w:szCs w:val="16"/>
    </w:rPr>
  </w:style>
  <w:style w:type="paragraph" w:styleId="Textkomentra">
    <w:name w:val="annotation text"/>
    <w:basedOn w:val="Normlny"/>
    <w:link w:val="TextkomentraChar"/>
    <w:uiPriority w:val="99"/>
    <w:unhideWhenUsed/>
    <w:rsid w:val="007E0A02"/>
    <w:pPr>
      <w:spacing w:line="240" w:lineRule="auto"/>
    </w:pPr>
    <w:rPr>
      <w:sz w:val="20"/>
      <w:szCs w:val="20"/>
    </w:rPr>
  </w:style>
  <w:style w:type="character" w:customStyle="1" w:styleId="TextkomentraChar">
    <w:name w:val="Text komentára Char"/>
    <w:basedOn w:val="Predvolenpsmoodseku"/>
    <w:link w:val="Textkomentra"/>
    <w:uiPriority w:val="99"/>
    <w:rsid w:val="007E0A02"/>
    <w:rPr>
      <w:rFonts w:eastAsiaTheme="minorEastAsia" w:cs="Times New Roman"/>
      <w:sz w:val="20"/>
      <w:szCs w:val="20"/>
      <w:lang w:eastAsia="sk-SK"/>
    </w:rPr>
  </w:style>
  <w:style w:type="paragraph" w:styleId="Textbubliny">
    <w:name w:val="Balloon Text"/>
    <w:basedOn w:val="Normlny"/>
    <w:link w:val="TextbublinyChar"/>
    <w:uiPriority w:val="99"/>
    <w:semiHidden/>
    <w:unhideWhenUsed/>
    <w:rsid w:val="007E0A0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E0A02"/>
    <w:rPr>
      <w:rFonts w:ascii="Segoe UI" w:eastAsiaTheme="minorEastAsia" w:hAnsi="Segoe UI" w:cs="Segoe UI"/>
      <w:sz w:val="18"/>
      <w:szCs w:val="18"/>
      <w:lang w:eastAsia="sk-SK"/>
    </w:rPr>
  </w:style>
  <w:style w:type="character" w:styleId="Zstupntext">
    <w:name w:val="Placeholder Text"/>
    <w:basedOn w:val="Predvolenpsmoodseku"/>
    <w:uiPriority w:val="99"/>
    <w:qFormat/>
    <w:rsid w:val="00C2030D"/>
    <w:rPr>
      <w:rFonts w:ascii="Times New Roman" w:hAnsi="Times New Roman" w:cs="Times New Roman"/>
      <w:color w:val="808080"/>
    </w:rPr>
  </w:style>
  <w:style w:type="paragraph" w:styleId="Normlnywebov">
    <w:name w:val="Normal (Web)"/>
    <w:aliases w:val="webb"/>
    <w:basedOn w:val="Normlny"/>
    <w:uiPriority w:val="99"/>
    <w:unhideWhenUsed/>
    <w:rsid w:val="00C2030D"/>
    <w:pPr>
      <w:spacing w:before="100" w:beforeAutospacing="1" w:after="100" w:afterAutospacing="1" w:line="240" w:lineRule="auto"/>
    </w:pPr>
    <w:rPr>
      <w:rFonts w:ascii="Times New Roman" w:eastAsia="Times New Roman" w:hAnsi="Times New Roman"/>
      <w:sz w:val="24"/>
      <w:szCs w:val="24"/>
    </w:rPr>
  </w:style>
  <w:style w:type="character" w:customStyle="1" w:styleId="PredmetkomentraChar">
    <w:name w:val="Predmet komentára Char"/>
    <w:basedOn w:val="TextkomentraChar"/>
    <w:link w:val="Predmetkomentra"/>
    <w:uiPriority w:val="99"/>
    <w:semiHidden/>
    <w:rsid w:val="00C2030D"/>
    <w:rPr>
      <w:rFonts w:eastAsiaTheme="minorEastAsia" w:cs="Times New Roman"/>
      <w:b/>
      <w:bCs/>
      <w:sz w:val="20"/>
      <w:szCs w:val="20"/>
      <w:lang w:eastAsia="sk-SK"/>
    </w:rPr>
  </w:style>
  <w:style w:type="paragraph" w:styleId="Predmetkomentra">
    <w:name w:val="annotation subject"/>
    <w:basedOn w:val="Textkomentra"/>
    <w:next w:val="Textkomentra"/>
    <w:link w:val="PredmetkomentraChar"/>
    <w:uiPriority w:val="99"/>
    <w:semiHidden/>
    <w:unhideWhenUsed/>
    <w:rsid w:val="00C2030D"/>
    <w:rPr>
      <w:b/>
      <w:bCs/>
    </w:rPr>
  </w:style>
  <w:style w:type="character" w:customStyle="1" w:styleId="apple-converted-space">
    <w:name w:val="apple-converted-space"/>
    <w:basedOn w:val="Predvolenpsmoodseku"/>
    <w:rsid w:val="00C2030D"/>
    <w:rPr>
      <w:rFonts w:cs="Times New Roman"/>
    </w:rPr>
  </w:style>
  <w:style w:type="character" w:styleId="Hypertextovprepojenie">
    <w:name w:val="Hyperlink"/>
    <w:basedOn w:val="Predvolenpsmoodseku"/>
    <w:uiPriority w:val="99"/>
    <w:unhideWhenUsed/>
    <w:rsid w:val="00C2030D"/>
    <w:rPr>
      <w:rFonts w:cs="Times New Roman"/>
      <w:color w:val="0000FF"/>
      <w:u w:val="single"/>
    </w:rPr>
  </w:style>
  <w:style w:type="paragraph" w:styleId="Bezriadkovania">
    <w:name w:val="No Spacing"/>
    <w:uiPriority w:val="1"/>
    <w:qFormat/>
    <w:rsid w:val="00C2030D"/>
    <w:pPr>
      <w:spacing w:after="0" w:line="240" w:lineRule="auto"/>
    </w:pPr>
    <w:rPr>
      <w:rFonts w:eastAsiaTheme="minorEastAsia" w:cs="Times New Roman"/>
      <w:lang w:eastAsia="sk-SK"/>
    </w:rPr>
  </w:style>
  <w:style w:type="paragraph" w:styleId="Obsah1">
    <w:name w:val="toc 1"/>
    <w:basedOn w:val="Normlny"/>
    <w:next w:val="Normlny"/>
    <w:autoRedefine/>
    <w:uiPriority w:val="39"/>
    <w:unhideWhenUsed/>
    <w:rsid w:val="00C2030D"/>
    <w:pPr>
      <w:tabs>
        <w:tab w:val="left" w:pos="351"/>
        <w:tab w:val="right" w:leader="dot" w:pos="9062"/>
      </w:tabs>
    </w:pPr>
    <w:rPr>
      <w:rFonts w:ascii="Calibri" w:eastAsia="Calibri" w:hAnsi="Calibri"/>
      <w:lang w:eastAsia="en-US"/>
    </w:rPr>
  </w:style>
  <w:style w:type="paragraph" w:styleId="Obsah3">
    <w:name w:val="toc 3"/>
    <w:basedOn w:val="Normlny"/>
    <w:next w:val="Normlny"/>
    <w:autoRedefine/>
    <w:uiPriority w:val="39"/>
    <w:rsid w:val="00C2030D"/>
    <w:pPr>
      <w:tabs>
        <w:tab w:val="right" w:leader="dot" w:pos="9062"/>
      </w:tabs>
      <w:ind w:left="440"/>
    </w:pPr>
    <w:rPr>
      <w:rFonts w:ascii="Calibri" w:eastAsia="Calibri" w:hAnsi="Calibri"/>
      <w:noProof/>
      <w:lang w:eastAsia="en-US"/>
    </w:rPr>
  </w:style>
  <w:style w:type="paragraph" w:customStyle="1" w:styleId="msolistparagraph0">
    <w:name w:val="msolistparagraph"/>
    <w:basedOn w:val="Normlny"/>
    <w:rsid w:val="00C2030D"/>
    <w:pPr>
      <w:spacing w:after="0" w:line="240" w:lineRule="auto"/>
      <w:ind w:left="720"/>
    </w:pPr>
    <w:rPr>
      <w:rFonts w:ascii="Calibri" w:eastAsia="Times New Roman" w:hAnsi="Calibri"/>
    </w:rPr>
  </w:style>
  <w:style w:type="paragraph" w:customStyle="1" w:styleId="Normlny0">
    <w:name w:val="Norm‡lny"/>
    <w:basedOn w:val="Normlny"/>
    <w:rsid w:val="00C2030D"/>
    <w:pPr>
      <w:widowControl w:val="0"/>
      <w:spacing w:after="0" w:line="240" w:lineRule="auto"/>
    </w:pPr>
    <w:rPr>
      <w:rFonts w:ascii="Times New Roman" w:eastAsia="Times New Roman" w:hAnsi="Times New Roman"/>
      <w:color w:val="000000"/>
      <w:sz w:val="20"/>
      <w:szCs w:val="20"/>
    </w:rPr>
  </w:style>
  <w:style w:type="paragraph" w:styleId="Hlavika">
    <w:name w:val="header"/>
    <w:basedOn w:val="Normlny"/>
    <w:link w:val="HlavikaChar"/>
    <w:uiPriority w:val="99"/>
    <w:unhideWhenUsed/>
    <w:rsid w:val="00C2030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2030D"/>
    <w:rPr>
      <w:rFonts w:eastAsiaTheme="minorEastAsia" w:cs="Times New Roman"/>
      <w:lang w:eastAsia="sk-SK"/>
    </w:rPr>
  </w:style>
  <w:style w:type="paragraph" w:styleId="Pta">
    <w:name w:val="footer"/>
    <w:basedOn w:val="Normlny"/>
    <w:link w:val="PtaChar"/>
    <w:uiPriority w:val="99"/>
    <w:unhideWhenUsed/>
    <w:rsid w:val="00C2030D"/>
    <w:pPr>
      <w:tabs>
        <w:tab w:val="center" w:pos="4536"/>
        <w:tab w:val="right" w:pos="9072"/>
      </w:tabs>
      <w:spacing w:after="0" w:line="240" w:lineRule="auto"/>
    </w:pPr>
  </w:style>
  <w:style w:type="character" w:customStyle="1" w:styleId="PtaChar">
    <w:name w:val="Päta Char"/>
    <w:basedOn w:val="Predvolenpsmoodseku"/>
    <w:link w:val="Pta"/>
    <w:uiPriority w:val="99"/>
    <w:qFormat/>
    <w:rsid w:val="00C2030D"/>
    <w:rPr>
      <w:rFonts w:eastAsiaTheme="minorEastAsia" w:cs="Times New Roman"/>
      <w:lang w:eastAsia="sk-SK"/>
    </w:rPr>
  </w:style>
  <w:style w:type="paragraph" w:customStyle="1" w:styleId="Default">
    <w:name w:val="Default"/>
    <w:rsid w:val="00C2030D"/>
    <w:pPr>
      <w:autoSpaceDE w:val="0"/>
      <w:autoSpaceDN w:val="0"/>
      <w:adjustRightInd w:val="0"/>
      <w:spacing w:after="0" w:line="240" w:lineRule="auto"/>
    </w:pPr>
    <w:rPr>
      <w:rFonts w:ascii="Times New Roman" w:hAnsi="Times New Roman" w:cs="Times New Roman"/>
      <w:color w:val="000000"/>
      <w:sz w:val="24"/>
      <w:szCs w:val="24"/>
    </w:rPr>
  </w:style>
  <w:style w:type="paragraph" w:styleId="Nzov">
    <w:name w:val="Title"/>
    <w:basedOn w:val="Normlny"/>
    <w:link w:val="NzovChar"/>
    <w:qFormat/>
    <w:rsid w:val="00C2030D"/>
    <w:pPr>
      <w:spacing w:after="0" w:line="240" w:lineRule="auto"/>
      <w:jc w:val="center"/>
    </w:pPr>
    <w:rPr>
      <w:rFonts w:ascii="Arial" w:eastAsia="Times New Roman" w:hAnsi="Arial"/>
      <w:sz w:val="24"/>
      <w:szCs w:val="20"/>
    </w:rPr>
  </w:style>
  <w:style w:type="character" w:customStyle="1" w:styleId="NzovChar">
    <w:name w:val="Názov Char"/>
    <w:basedOn w:val="Predvolenpsmoodseku"/>
    <w:link w:val="Nzov"/>
    <w:rsid w:val="00C2030D"/>
    <w:rPr>
      <w:rFonts w:ascii="Arial" w:eastAsia="Times New Roman" w:hAnsi="Arial" w:cs="Times New Roman"/>
      <w:sz w:val="24"/>
      <w:szCs w:val="20"/>
      <w:lang w:eastAsia="sk-SK"/>
    </w:rPr>
  </w:style>
  <w:style w:type="character" w:customStyle="1" w:styleId="ZarkazkladnhotextuChar">
    <w:name w:val="Zarážka základného textu Char"/>
    <w:basedOn w:val="Predvolenpsmoodseku"/>
    <w:link w:val="Zarkazkladnhotextu"/>
    <w:uiPriority w:val="99"/>
    <w:semiHidden/>
    <w:rsid w:val="00C2030D"/>
    <w:rPr>
      <w:rFonts w:ascii="Arial" w:eastAsia="Times New Roman" w:hAnsi="Arial" w:cs="Times New Roman"/>
      <w:sz w:val="24"/>
      <w:szCs w:val="20"/>
      <w:lang w:eastAsia="sk-SK"/>
    </w:rPr>
  </w:style>
  <w:style w:type="paragraph" w:styleId="Zarkazkladnhotextu">
    <w:name w:val="Body Text Indent"/>
    <w:basedOn w:val="Normlny"/>
    <w:link w:val="ZarkazkladnhotextuChar"/>
    <w:uiPriority w:val="99"/>
    <w:semiHidden/>
    <w:rsid w:val="00C2030D"/>
    <w:pPr>
      <w:spacing w:after="0" w:line="240" w:lineRule="auto"/>
      <w:ind w:firstLine="720"/>
      <w:jc w:val="both"/>
    </w:pPr>
    <w:rPr>
      <w:rFonts w:ascii="Arial" w:eastAsia="Times New Roman" w:hAnsi="Arial"/>
      <w:sz w:val="24"/>
      <w:szCs w:val="20"/>
    </w:rPr>
  </w:style>
  <w:style w:type="paragraph" w:styleId="Zkladntext">
    <w:name w:val="Body Text"/>
    <w:basedOn w:val="Normlny"/>
    <w:link w:val="ZkladntextChar"/>
    <w:uiPriority w:val="99"/>
    <w:semiHidden/>
    <w:unhideWhenUsed/>
    <w:rsid w:val="00C2030D"/>
    <w:pPr>
      <w:spacing w:after="120"/>
    </w:pPr>
  </w:style>
  <w:style w:type="character" w:customStyle="1" w:styleId="ZkladntextChar">
    <w:name w:val="Základný text Char"/>
    <w:basedOn w:val="Predvolenpsmoodseku"/>
    <w:link w:val="Zkladntext"/>
    <w:uiPriority w:val="99"/>
    <w:semiHidden/>
    <w:rsid w:val="00C2030D"/>
    <w:rPr>
      <w:rFonts w:eastAsiaTheme="minorEastAsia" w:cs="Times New Roman"/>
      <w:lang w:eastAsia="sk-SK"/>
    </w:rPr>
  </w:style>
  <w:style w:type="paragraph" w:styleId="Textpoznmkypodiarou">
    <w:name w:val="footnote text"/>
    <w:basedOn w:val="Normlny"/>
    <w:link w:val="TextpoznmkypodiarouChar"/>
    <w:uiPriority w:val="99"/>
    <w:semiHidden/>
    <w:unhideWhenUsed/>
    <w:rsid w:val="00C2030D"/>
    <w:pPr>
      <w:spacing w:after="0" w:line="240" w:lineRule="auto"/>
      <w:jc w:val="both"/>
    </w:pPr>
    <w:rPr>
      <w:rFonts w:eastAsiaTheme="minorHAnsi" w:cstheme="minorBidi"/>
      <w:sz w:val="20"/>
      <w:szCs w:val="20"/>
      <w:lang w:eastAsia="en-US"/>
    </w:rPr>
  </w:style>
  <w:style w:type="character" w:customStyle="1" w:styleId="TextpoznmkypodiarouChar">
    <w:name w:val="Text poznámky pod čiarou Char"/>
    <w:basedOn w:val="Predvolenpsmoodseku"/>
    <w:link w:val="Textpoznmkypodiarou"/>
    <w:uiPriority w:val="99"/>
    <w:semiHidden/>
    <w:rsid w:val="00C2030D"/>
    <w:rPr>
      <w:sz w:val="20"/>
      <w:szCs w:val="20"/>
    </w:rPr>
  </w:style>
  <w:style w:type="paragraph" w:styleId="Podtitul">
    <w:name w:val="Subtitle"/>
    <w:basedOn w:val="Normlny"/>
    <w:link w:val="PodtitulChar"/>
    <w:qFormat/>
    <w:rsid w:val="00C2030D"/>
    <w:pPr>
      <w:spacing w:after="0" w:line="240" w:lineRule="auto"/>
      <w:ind w:firstLine="720"/>
      <w:jc w:val="both"/>
    </w:pPr>
    <w:rPr>
      <w:rFonts w:ascii="Times New Roman" w:eastAsia="Times New Roman" w:hAnsi="Times New Roman"/>
      <w:i/>
      <w:iCs/>
      <w:sz w:val="24"/>
      <w:szCs w:val="20"/>
    </w:rPr>
  </w:style>
  <w:style w:type="character" w:customStyle="1" w:styleId="PodtitulChar">
    <w:name w:val="Podtitul Char"/>
    <w:basedOn w:val="Predvolenpsmoodseku"/>
    <w:link w:val="Podtitul"/>
    <w:rsid w:val="00C2030D"/>
    <w:rPr>
      <w:rFonts w:ascii="Times New Roman" w:eastAsia="Times New Roman" w:hAnsi="Times New Roman" w:cs="Times New Roman"/>
      <w:i/>
      <w:iCs/>
      <w:sz w:val="24"/>
      <w:szCs w:val="20"/>
      <w:lang w:eastAsia="sk-SK"/>
    </w:rPr>
  </w:style>
  <w:style w:type="character" w:customStyle="1" w:styleId="Zkladntext0">
    <w:name w:val="Základný text_"/>
    <w:link w:val="Zkladntext1"/>
    <w:locked/>
    <w:rsid w:val="00C2030D"/>
    <w:rPr>
      <w:sz w:val="23"/>
      <w:shd w:val="clear" w:color="auto" w:fill="FFFFFF"/>
    </w:rPr>
  </w:style>
  <w:style w:type="paragraph" w:customStyle="1" w:styleId="Zkladntext1">
    <w:name w:val="Základný text1"/>
    <w:basedOn w:val="Normlny"/>
    <w:link w:val="Zkladntext0"/>
    <w:rsid w:val="00C2030D"/>
    <w:pPr>
      <w:widowControl w:val="0"/>
      <w:shd w:val="clear" w:color="auto" w:fill="FFFFFF"/>
      <w:spacing w:before="240" w:after="240" w:line="316" w:lineRule="exact"/>
      <w:ind w:hanging="360"/>
      <w:jc w:val="both"/>
    </w:pPr>
    <w:rPr>
      <w:rFonts w:eastAsiaTheme="minorHAnsi" w:cstheme="minorBidi"/>
      <w:sz w:val="23"/>
      <w:lang w:eastAsia="en-US"/>
    </w:rPr>
  </w:style>
  <w:style w:type="character" w:styleId="slostrany">
    <w:name w:val="page number"/>
    <w:basedOn w:val="Predvolenpsmoodseku"/>
    <w:uiPriority w:val="99"/>
    <w:rsid w:val="00C2030D"/>
    <w:rPr>
      <w:rFonts w:cs="Times New Roman"/>
    </w:rPr>
  </w:style>
  <w:style w:type="character" w:styleId="PouitHypertextovPrepojenie">
    <w:name w:val="FollowedHyperlink"/>
    <w:uiPriority w:val="99"/>
    <w:rsid w:val="00C2030D"/>
    <w:rPr>
      <w:color w:val="auto"/>
      <w:u w:val="none"/>
    </w:rPr>
  </w:style>
  <w:style w:type="paragraph" w:styleId="Zkladntext2">
    <w:name w:val="Body Text 2"/>
    <w:basedOn w:val="Normlny"/>
    <w:link w:val="Zkladntext2Char"/>
    <w:uiPriority w:val="99"/>
    <w:rsid w:val="00C2030D"/>
    <w:pPr>
      <w:spacing w:after="120" w:line="480" w:lineRule="auto"/>
    </w:pPr>
    <w:rPr>
      <w:rFonts w:ascii="Times New Roman" w:eastAsia="Times New Roman" w:hAnsi="Times New Roman"/>
      <w:color w:val="000000"/>
      <w:sz w:val="24"/>
      <w:szCs w:val="24"/>
    </w:rPr>
  </w:style>
  <w:style w:type="character" w:customStyle="1" w:styleId="Zkladntext2Char">
    <w:name w:val="Základný text 2 Char"/>
    <w:basedOn w:val="Predvolenpsmoodseku"/>
    <w:link w:val="Zkladntext2"/>
    <w:uiPriority w:val="99"/>
    <w:rsid w:val="00C2030D"/>
    <w:rPr>
      <w:rFonts w:ascii="Times New Roman" w:eastAsia="Times New Roman" w:hAnsi="Times New Roman" w:cs="Times New Roman"/>
      <w:color w:val="000000"/>
      <w:sz w:val="24"/>
      <w:szCs w:val="24"/>
      <w:lang w:eastAsia="sk-SK"/>
    </w:rPr>
  </w:style>
  <w:style w:type="paragraph" w:customStyle="1" w:styleId="Zarakazakladnhotextu2">
    <w:name w:val="Zara?ka zakladn?ho textu 2"/>
    <w:basedOn w:val="Normlny"/>
    <w:rsid w:val="00C2030D"/>
    <w:pPr>
      <w:widowControl w:val="0"/>
      <w:spacing w:after="0" w:line="240" w:lineRule="auto"/>
      <w:ind w:firstLine="708"/>
      <w:jc w:val="both"/>
    </w:pPr>
    <w:rPr>
      <w:rFonts w:ascii="Arial" w:eastAsia="Times New Roman" w:hAnsi="Arial" w:cs="Arial"/>
      <w:sz w:val="20"/>
      <w:szCs w:val="20"/>
    </w:rPr>
  </w:style>
  <w:style w:type="paragraph" w:customStyle="1" w:styleId="Heading2lohaKomu">
    <w:name w:val="Heading 2.Úloha.Komu"/>
    <w:basedOn w:val="Normlny"/>
    <w:uiPriority w:val="99"/>
    <w:rsid w:val="00C2030D"/>
    <w:pPr>
      <w:tabs>
        <w:tab w:val="num" w:pos="1418"/>
      </w:tabs>
      <w:spacing w:before="120" w:after="0" w:line="240" w:lineRule="auto"/>
      <w:ind w:left="1418" w:hanging="851"/>
      <w:jc w:val="both"/>
    </w:pPr>
    <w:rPr>
      <w:rFonts w:ascii="Times New Roman" w:eastAsia="Times New Roman" w:hAnsi="Times New Roman"/>
      <w:sz w:val="24"/>
      <w:szCs w:val="24"/>
      <w:lang w:eastAsia="en-US"/>
    </w:rPr>
  </w:style>
  <w:style w:type="paragraph" w:styleId="Obyajntext">
    <w:name w:val="Plain Text"/>
    <w:basedOn w:val="Normlny"/>
    <w:link w:val="ObyajntextChar"/>
    <w:uiPriority w:val="99"/>
    <w:unhideWhenUsed/>
    <w:rsid w:val="00C2030D"/>
    <w:pPr>
      <w:spacing w:after="0" w:line="240" w:lineRule="auto"/>
      <w:jc w:val="both"/>
    </w:pPr>
    <w:rPr>
      <w:rFonts w:ascii="Consolas" w:eastAsiaTheme="minorHAnsi" w:hAnsi="Consolas" w:cstheme="minorBidi"/>
      <w:sz w:val="21"/>
      <w:szCs w:val="21"/>
      <w:lang w:eastAsia="en-US"/>
    </w:rPr>
  </w:style>
  <w:style w:type="character" w:customStyle="1" w:styleId="ObyajntextChar">
    <w:name w:val="Obyčajný text Char"/>
    <w:basedOn w:val="Predvolenpsmoodseku"/>
    <w:link w:val="Obyajntext"/>
    <w:uiPriority w:val="99"/>
    <w:rsid w:val="00C2030D"/>
    <w:rPr>
      <w:rFonts w:ascii="Consolas" w:hAnsi="Consolas"/>
      <w:sz w:val="21"/>
      <w:szCs w:val="21"/>
    </w:rPr>
  </w:style>
  <w:style w:type="paragraph" w:customStyle="1" w:styleId="l2">
    <w:name w:val="l2"/>
    <w:basedOn w:val="Normlny"/>
    <w:rsid w:val="00C2030D"/>
    <w:pPr>
      <w:spacing w:before="100" w:beforeAutospacing="1" w:after="100" w:afterAutospacing="1" w:line="240" w:lineRule="auto"/>
    </w:pPr>
    <w:rPr>
      <w:rFonts w:ascii="Times New Roman" w:eastAsia="Times New Roman" w:hAnsi="Times New Roman"/>
      <w:sz w:val="24"/>
      <w:szCs w:val="24"/>
    </w:rPr>
  </w:style>
  <w:style w:type="paragraph" w:customStyle="1" w:styleId="go">
    <w:name w:val="go"/>
    <w:basedOn w:val="Normlny"/>
    <w:rsid w:val="00C2030D"/>
    <w:pPr>
      <w:spacing w:before="100" w:beforeAutospacing="1" w:after="100" w:afterAutospacing="1" w:line="240" w:lineRule="auto"/>
    </w:pPr>
    <w:rPr>
      <w:rFonts w:ascii="Times New Roman" w:eastAsia="Times New Roman" w:hAnsi="Times New Roman"/>
      <w:sz w:val="24"/>
      <w:szCs w:val="24"/>
    </w:rPr>
  </w:style>
  <w:style w:type="paragraph" w:customStyle="1" w:styleId="msonormal0">
    <w:name w:val="msonormal"/>
    <w:basedOn w:val="Normlny"/>
    <w:rsid w:val="00C2030D"/>
    <w:pPr>
      <w:spacing w:before="100" w:beforeAutospacing="1" w:after="100" w:afterAutospacing="1" w:line="240" w:lineRule="auto"/>
    </w:pPr>
    <w:rPr>
      <w:rFonts w:ascii="Times New Roman" w:eastAsia="Times New Roman" w:hAnsi="Times New Roman"/>
      <w:sz w:val="24"/>
      <w:szCs w:val="24"/>
    </w:rPr>
  </w:style>
  <w:style w:type="paragraph" w:customStyle="1" w:styleId="xl64">
    <w:name w:val="xl64"/>
    <w:basedOn w:val="Normlny"/>
    <w:rsid w:val="00C2030D"/>
    <w:pPr>
      <w:spacing w:before="100" w:beforeAutospacing="1" w:after="100" w:afterAutospacing="1" w:line="240" w:lineRule="auto"/>
    </w:pPr>
    <w:rPr>
      <w:rFonts w:ascii="Arial Narrow" w:eastAsia="Times New Roman" w:hAnsi="Arial Narrow"/>
      <w:sz w:val="18"/>
      <w:szCs w:val="18"/>
    </w:rPr>
  </w:style>
  <w:style w:type="paragraph" w:customStyle="1" w:styleId="xl65">
    <w:name w:val="xl65"/>
    <w:basedOn w:val="Normlny"/>
    <w:rsid w:val="00C2030D"/>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Normlny"/>
    <w:rsid w:val="00C20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rPr>
  </w:style>
  <w:style w:type="paragraph" w:styleId="PredformtovanHTML">
    <w:name w:val="HTML Preformatted"/>
    <w:basedOn w:val="Normlny"/>
    <w:link w:val="PredformtovanHTMLChar"/>
    <w:uiPriority w:val="99"/>
    <w:unhideWhenUsed/>
    <w:rsid w:val="00C20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dformtovanHTMLChar">
    <w:name w:val="Predformátované HTML Char"/>
    <w:basedOn w:val="Predvolenpsmoodseku"/>
    <w:link w:val="PredformtovanHTML"/>
    <w:uiPriority w:val="99"/>
    <w:rsid w:val="00C2030D"/>
    <w:rPr>
      <w:rFonts w:ascii="Courier New" w:eastAsia="Times New Roman" w:hAnsi="Courier New" w:cs="Courier New"/>
      <w:sz w:val="20"/>
      <w:szCs w:val="20"/>
      <w:lang w:eastAsia="sk-SK"/>
    </w:rPr>
  </w:style>
  <w:style w:type="paragraph" w:styleId="Revzia">
    <w:name w:val="Revision"/>
    <w:hidden/>
    <w:uiPriority w:val="99"/>
    <w:semiHidden/>
    <w:rsid w:val="00DA478C"/>
    <w:pPr>
      <w:spacing w:after="0" w:line="240" w:lineRule="auto"/>
    </w:pPr>
    <w:rPr>
      <w:rFonts w:eastAsiaTheme="minorEastAsia"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0518">
      <w:bodyDiv w:val="1"/>
      <w:marLeft w:val="0"/>
      <w:marRight w:val="0"/>
      <w:marTop w:val="0"/>
      <w:marBottom w:val="0"/>
      <w:divBdr>
        <w:top w:val="none" w:sz="0" w:space="0" w:color="auto"/>
        <w:left w:val="none" w:sz="0" w:space="0" w:color="auto"/>
        <w:bottom w:val="none" w:sz="0" w:space="0" w:color="auto"/>
        <w:right w:val="none" w:sz="0" w:space="0" w:color="auto"/>
      </w:divBdr>
    </w:div>
    <w:div w:id="255753934">
      <w:bodyDiv w:val="1"/>
      <w:marLeft w:val="0"/>
      <w:marRight w:val="0"/>
      <w:marTop w:val="0"/>
      <w:marBottom w:val="0"/>
      <w:divBdr>
        <w:top w:val="none" w:sz="0" w:space="0" w:color="auto"/>
        <w:left w:val="none" w:sz="0" w:space="0" w:color="auto"/>
        <w:bottom w:val="none" w:sz="0" w:space="0" w:color="auto"/>
        <w:right w:val="none" w:sz="0" w:space="0" w:color="auto"/>
      </w:divBdr>
    </w:div>
    <w:div w:id="347752198">
      <w:bodyDiv w:val="1"/>
      <w:marLeft w:val="0"/>
      <w:marRight w:val="0"/>
      <w:marTop w:val="0"/>
      <w:marBottom w:val="0"/>
      <w:divBdr>
        <w:top w:val="none" w:sz="0" w:space="0" w:color="auto"/>
        <w:left w:val="none" w:sz="0" w:space="0" w:color="auto"/>
        <w:bottom w:val="none" w:sz="0" w:space="0" w:color="auto"/>
        <w:right w:val="none" w:sz="0" w:space="0" w:color="auto"/>
      </w:divBdr>
      <w:divsChild>
        <w:div w:id="185140939">
          <w:marLeft w:val="0"/>
          <w:marRight w:val="0"/>
          <w:marTop w:val="0"/>
          <w:marBottom w:val="0"/>
          <w:divBdr>
            <w:top w:val="none" w:sz="0" w:space="0" w:color="auto"/>
            <w:left w:val="none" w:sz="0" w:space="0" w:color="auto"/>
            <w:bottom w:val="none" w:sz="0" w:space="0" w:color="auto"/>
            <w:right w:val="none" w:sz="0" w:space="0" w:color="auto"/>
          </w:divBdr>
          <w:divsChild>
            <w:div w:id="1998025192">
              <w:marLeft w:val="0"/>
              <w:marRight w:val="0"/>
              <w:marTop w:val="0"/>
              <w:marBottom w:val="0"/>
              <w:divBdr>
                <w:top w:val="none" w:sz="0" w:space="0" w:color="auto"/>
                <w:left w:val="none" w:sz="0" w:space="0" w:color="auto"/>
                <w:bottom w:val="none" w:sz="0" w:space="0" w:color="auto"/>
                <w:right w:val="none" w:sz="0" w:space="0" w:color="auto"/>
              </w:divBdr>
              <w:divsChild>
                <w:div w:id="1250845092">
                  <w:marLeft w:val="0"/>
                  <w:marRight w:val="0"/>
                  <w:marTop w:val="0"/>
                  <w:marBottom w:val="0"/>
                  <w:divBdr>
                    <w:top w:val="none" w:sz="0" w:space="0" w:color="auto"/>
                    <w:left w:val="none" w:sz="0" w:space="0" w:color="auto"/>
                    <w:bottom w:val="none" w:sz="0" w:space="0" w:color="auto"/>
                    <w:right w:val="none" w:sz="0" w:space="0" w:color="auto"/>
                  </w:divBdr>
                  <w:divsChild>
                    <w:div w:id="497116379">
                      <w:marLeft w:val="0"/>
                      <w:marRight w:val="0"/>
                      <w:marTop w:val="0"/>
                      <w:marBottom w:val="0"/>
                      <w:divBdr>
                        <w:top w:val="none" w:sz="0" w:space="0" w:color="auto"/>
                        <w:left w:val="none" w:sz="0" w:space="0" w:color="auto"/>
                        <w:bottom w:val="none" w:sz="0" w:space="0" w:color="auto"/>
                        <w:right w:val="none" w:sz="0" w:space="0" w:color="auto"/>
                      </w:divBdr>
                      <w:divsChild>
                        <w:div w:id="1582564700">
                          <w:marLeft w:val="0"/>
                          <w:marRight w:val="0"/>
                          <w:marTop w:val="0"/>
                          <w:marBottom w:val="0"/>
                          <w:divBdr>
                            <w:top w:val="none" w:sz="0" w:space="0" w:color="auto"/>
                            <w:left w:val="none" w:sz="0" w:space="0" w:color="auto"/>
                            <w:bottom w:val="none" w:sz="0" w:space="0" w:color="auto"/>
                            <w:right w:val="none" w:sz="0" w:space="0" w:color="auto"/>
                          </w:divBdr>
                          <w:divsChild>
                            <w:div w:id="1449229523">
                              <w:marLeft w:val="0"/>
                              <w:marRight w:val="0"/>
                              <w:marTop w:val="0"/>
                              <w:marBottom w:val="0"/>
                              <w:divBdr>
                                <w:top w:val="none" w:sz="0" w:space="0" w:color="auto"/>
                                <w:left w:val="none" w:sz="0" w:space="0" w:color="auto"/>
                                <w:bottom w:val="none" w:sz="0" w:space="0" w:color="auto"/>
                                <w:right w:val="none" w:sz="0" w:space="0" w:color="auto"/>
                              </w:divBdr>
                              <w:divsChild>
                                <w:div w:id="1155949961">
                                  <w:marLeft w:val="0"/>
                                  <w:marRight w:val="0"/>
                                  <w:marTop w:val="0"/>
                                  <w:marBottom w:val="0"/>
                                  <w:divBdr>
                                    <w:top w:val="none" w:sz="0" w:space="0" w:color="auto"/>
                                    <w:left w:val="none" w:sz="0" w:space="0" w:color="auto"/>
                                    <w:bottom w:val="none" w:sz="0" w:space="0" w:color="auto"/>
                                    <w:right w:val="none" w:sz="0" w:space="0" w:color="auto"/>
                                  </w:divBdr>
                                  <w:divsChild>
                                    <w:div w:id="797334316">
                                      <w:marLeft w:val="0"/>
                                      <w:marRight w:val="0"/>
                                      <w:marTop w:val="0"/>
                                      <w:marBottom w:val="0"/>
                                      <w:divBdr>
                                        <w:top w:val="none" w:sz="0" w:space="0" w:color="auto"/>
                                        <w:left w:val="none" w:sz="0" w:space="0" w:color="auto"/>
                                        <w:bottom w:val="none" w:sz="0" w:space="0" w:color="auto"/>
                                        <w:right w:val="none" w:sz="0" w:space="0" w:color="auto"/>
                                      </w:divBdr>
                                      <w:divsChild>
                                        <w:div w:id="1535849246">
                                          <w:marLeft w:val="0"/>
                                          <w:marRight w:val="0"/>
                                          <w:marTop w:val="0"/>
                                          <w:marBottom w:val="0"/>
                                          <w:divBdr>
                                            <w:top w:val="none" w:sz="0" w:space="0" w:color="auto"/>
                                            <w:left w:val="none" w:sz="0" w:space="0" w:color="auto"/>
                                            <w:bottom w:val="none" w:sz="0" w:space="0" w:color="auto"/>
                                            <w:right w:val="none" w:sz="0" w:space="0" w:color="auto"/>
                                          </w:divBdr>
                                          <w:divsChild>
                                            <w:div w:id="1336616278">
                                              <w:marLeft w:val="0"/>
                                              <w:marRight w:val="0"/>
                                              <w:marTop w:val="0"/>
                                              <w:marBottom w:val="0"/>
                                              <w:divBdr>
                                                <w:top w:val="none" w:sz="0" w:space="0" w:color="auto"/>
                                                <w:left w:val="none" w:sz="0" w:space="0" w:color="auto"/>
                                                <w:bottom w:val="none" w:sz="0" w:space="0" w:color="auto"/>
                                                <w:right w:val="none" w:sz="0" w:space="0" w:color="auto"/>
                                              </w:divBdr>
                                              <w:divsChild>
                                                <w:div w:id="99952521">
                                                  <w:marLeft w:val="0"/>
                                                  <w:marRight w:val="0"/>
                                                  <w:marTop w:val="0"/>
                                                  <w:marBottom w:val="0"/>
                                                  <w:divBdr>
                                                    <w:top w:val="none" w:sz="0" w:space="0" w:color="auto"/>
                                                    <w:left w:val="none" w:sz="0" w:space="0" w:color="auto"/>
                                                    <w:bottom w:val="none" w:sz="0" w:space="0" w:color="auto"/>
                                                    <w:right w:val="none" w:sz="0" w:space="0" w:color="auto"/>
                                                  </w:divBdr>
                                                  <w:divsChild>
                                                    <w:div w:id="2035882076">
                                                      <w:marLeft w:val="0"/>
                                                      <w:marRight w:val="0"/>
                                                      <w:marTop w:val="0"/>
                                                      <w:marBottom w:val="0"/>
                                                      <w:divBdr>
                                                        <w:top w:val="none" w:sz="0" w:space="0" w:color="auto"/>
                                                        <w:left w:val="none" w:sz="0" w:space="0" w:color="auto"/>
                                                        <w:bottom w:val="none" w:sz="0" w:space="0" w:color="auto"/>
                                                        <w:right w:val="none" w:sz="0" w:space="0" w:color="auto"/>
                                                      </w:divBdr>
                                                      <w:divsChild>
                                                        <w:div w:id="1853106158">
                                                          <w:marLeft w:val="0"/>
                                                          <w:marRight w:val="0"/>
                                                          <w:marTop w:val="0"/>
                                                          <w:marBottom w:val="0"/>
                                                          <w:divBdr>
                                                            <w:top w:val="none" w:sz="0" w:space="0" w:color="auto"/>
                                                            <w:left w:val="none" w:sz="0" w:space="0" w:color="auto"/>
                                                            <w:bottom w:val="none" w:sz="0" w:space="0" w:color="auto"/>
                                                            <w:right w:val="none" w:sz="0" w:space="0" w:color="auto"/>
                                                          </w:divBdr>
                                                          <w:divsChild>
                                                            <w:div w:id="2097969854">
                                                              <w:marLeft w:val="0"/>
                                                              <w:marRight w:val="0"/>
                                                              <w:marTop w:val="0"/>
                                                              <w:marBottom w:val="0"/>
                                                              <w:divBdr>
                                                                <w:top w:val="none" w:sz="0" w:space="0" w:color="auto"/>
                                                                <w:left w:val="none" w:sz="0" w:space="0" w:color="auto"/>
                                                                <w:bottom w:val="none" w:sz="0" w:space="0" w:color="auto"/>
                                                                <w:right w:val="none" w:sz="0" w:space="0" w:color="auto"/>
                                                              </w:divBdr>
                                                              <w:divsChild>
                                                                <w:div w:id="1245996876">
                                                                  <w:marLeft w:val="0"/>
                                                                  <w:marRight w:val="0"/>
                                                                  <w:marTop w:val="0"/>
                                                                  <w:marBottom w:val="0"/>
                                                                  <w:divBdr>
                                                                    <w:top w:val="none" w:sz="0" w:space="0" w:color="auto"/>
                                                                    <w:left w:val="none" w:sz="0" w:space="0" w:color="auto"/>
                                                                    <w:bottom w:val="none" w:sz="0" w:space="0" w:color="auto"/>
                                                                    <w:right w:val="none" w:sz="0" w:space="0" w:color="auto"/>
                                                                  </w:divBdr>
                                                                  <w:divsChild>
                                                                    <w:div w:id="1281256718">
                                                                      <w:marLeft w:val="0"/>
                                                                      <w:marRight w:val="0"/>
                                                                      <w:marTop w:val="0"/>
                                                                      <w:marBottom w:val="0"/>
                                                                      <w:divBdr>
                                                                        <w:top w:val="none" w:sz="0" w:space="0" w:color="auto"/>
                                                                        <w:left w:val="none" w:sz="0" w:space="0" w:color="auto"/>
                                                                        <w:bottom w:val="none" w:sz="0" w:space="0" w:color="auto"/>
                                                                        <w:right w:val="none" w:sz="0" w:space="0" w:color="auto"/>
                                                                      </w:divBdr>
                                                                      <w:divsChild>
                                                                        <w:div w:id="2035840678">
                                                                          <w:marLeft w:val="0"/>
                                                                          <w:marRight w:val="0"/>
                                                                          <w:marTop w:val="0"/>
                                                                          <w:marBottom w:val="0"/>
                                                                          <w:divBdr>
                                                                            <w:top w:val="none" w:sz="0" w:space="0" w:color="auto"/>
                                                                            <w:left w:val="none" w:sz="0" w:space="0" w:color="auto"/>
                                                                            <w:bottom w:val="none" w:sz="0" w:space="0" w:color="auto"/>
                                                                            <w:right w:val="none" w:sz="0" w:space="0" w:color="auto"/>
                                                                          </w:divBdr>
                                                                        </w:div>
                                                                        <w:div w:id="17880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304276">
      <w:bodyDiv w:val="1"/>
      <w:marLeft w:val="0"/>
      <w:marRight w:val="0"/>
      <w:marTop w:val="0"/>
      <w:marBottom w:val="0"/>
      <w:divBdr>
        <w:top w:val="none" w:sz="0" w:space="0" w:color="auto"/>
        <w:left w:val="none" w:sz="0" w:space="0" w:color="auto"/>
        <w:bottom w:val="none" w:sz="0" w:space="0" w:color="auto"/>
        <w:right w:val="none" w:sz="0" w:space="0" w:color="auto"/>
      </w:divBdr>
    </w:div>
    <w:div w:id="438255592">
      <w:bodyDiv w:val="1"/>
      <w:marLeft w:val="0"/>
      <w:marRight w:val="0"/>
      <w:marTop w:val="0"/>
      <w:marBottom w:val="0"/>
      <w:divBdr>
        <w:top w:val="none" w:sz="0" w:space="0" w:color="auto"/>
        <w:left w:val="none" w:sz="0" w:space="0" w:color="auto"/>
        <w:bottom w:val="none" w:sz="0" w:space="0" w:color="auto"/>
        <w:right w:val="none" w:sz="0" w:space="0" w:color="auto"/>
      </w:divBdr>
    </w:div>
    <w:div w:id="493103749">
      <w:bodyDiv w:val="1"/>
      <w:marLeft w:val="0"/>
      <w:marRight w:val="0"/>
      <w:marTop w:val="0"/>
      <w:marBottom w:val="0"/>
      <w:divBdr>
        <w:top w:val="none" w:sz="0" w:space="0" w:color="auto"/>
        <w:left w:val="none" w:sz="0" w:space="0" w:color="auto"/>
        <w:bottom w:val="none" w:sz="0" w:space="0" w:color="auto"/>
        <w:right w:val="none" w:sz="0" w:space="0" w:color="auto"/>
      </w:divBdr>
    </w:div>
    <w:div w:id="493254388">
      <w:bodyDiv w:val="1"/>
      <w:marLeft w:val="0"/>
      <w:marRight w:val="0"/>
      <w:marTop w:val="0"/>
      <w:marBottom w:val="0"/>
      <w:divBdr>
        <w:top w:val="none" w:sz="0" w:space="0" w:color="auto"/>
        <w:left w:val="none" w:sz="0" w:space="0" w:color="auto"/>
        <w:bottom w:val="none" w:sz="0" w:space="0" w:color="auto"/>
        <w:right w:val="none" w:sz="0" w:space="0" w:color="auto"/>
      </w:divBdr>
      <w:divsChild>
        <w:div w:id="95905099">
          <w:marLeft w:val="0"/>
          <w:marRight w:val="0"/>
          <w:marTop w:val="0"/>
          <w:marBottom w:val="0"/>
          <w:divBdr>
            <w:top w:val="none" w:sz="0" w:space="0" w:color="auto"/>
            <w:left w:val="none" w:sz="0" w:space="0" w:color="auto"/>
            <w:bottom w:val="none" w:sz="0" w:space="0" w:color="auto"/>
            <w:right w:val="none" w:sz="0" w:space="0" w:color="auto"/>
          </w:divBdr>
          <w:divsChild>
            <w:div w:id="624313963">
              <w:marLeft w:val="0"/>
              <w:marRight w:val="0"/>
              <w:marTop w:val="0"/>
              <w:marBottom w:val="0"/>
              <w:divBdr>
                <w:top w:val="none" w:sz="0" w:space="0" w:color="auto"/>
                <w:left w:val="none" w:sz="0" w:space="0" w:color="auto"/>
                <w:bottom w:val="none" w:sz="0" w:space="0" w:color="auto"/>
                <w:right w:val="none" w:sz="0" w:space="0" w:color="auto"/>
              </w:divBdr>
              <w:divsChild>
                <w:div w:id="103035978">
                  <w:marLeft w:val="0"/>
                  <w:marRight w:val="0"/>
                  <w:marTop w:val="0"/>
                  <w:marBottom w:val="0"/>
                  <w:divBdr>
                    <w:top w:val="none" w:sz="0" w:space="0" w:color="auto"/>
                    <w:left w:val="none" w:sz="0" w:space="0" w:color="auto"/>
                    <w:bottom w:val="none" w:sz="0" w:space="0" w:color="auto"/>
                    <w:right w:val="none" w:sz="0" w:space="0" w:color="auto"/>
                  </w:divBdr>
                  <w:divsChild>
                    <w:div w:id="923732733">
                      <w:marLeft w:val="0"/>
                      <w:marRight w:val="0"/>
                      <w:marTop w:val="0"/>
                      <w:marBottom w:val="0"/>
                      <w:divBdr>
                        <w:top w:val="none" w:sz="0" w:space="0" w:color="auto"/>
                        <w:left w:val="none" w:sz="0" w:space="0" w:color="auto"/>
                        <w:bottom w:val="none" w:sz="0" w:space="0" w:color="auto"/>
                        <w:right w:val="none" w:sz="0" w:space="0" w:color="auto"/>
                      </w:divBdr>
                      <w:divsChild>
                        <w:div w:id="2000574588">
                          <w:marLeft w:val="0"/>
                          <w:marRight w:val="0"/>
                          <w:marTop w:val="0"/>
                          <w:marBottom w:val="0"/>
                          <w:divBdr>
                            <w:top w:val="none" w:sz="0" w:space="0" w:color="auto"/>
                            <w:left w:val="none" w:sz="0" w:space="0" w:color="auto"/>
                            <w:bottom w:val="none" w:sz="0" w:space="0" w:color="auto"/>
                            <w:right w:val="none" w:sz="0" w:space="0" w:color="auto"/>
                          </w:divBdr>
                          <w:divsChild>
                            <w:div w:id="176116488">
                              <w:marLeft w:val="0"/>
                              <w:marRight w:val="0"/>
                              <w:marTop w:val="0"/>
                              <w:marBottom w:val="0"/>
                              <w:divBdr>
                                <w:top w:val="none" w:sz="0" w:space="0" w:color="auto"/>
                                <w:left w:val="none" w:sz="0" w:space="0" w:color="auto"/>
                                <w:bottom w:val="none" w:sz="0" w:space="0" w:color="auto"/>
                                <w:right w:val="none" w:sz="0" w:space="0" w:color="auto"/>
                              </w:divBdr>
                              <w:divsChild>
                                <w:div w:id="531311829">
                                  <w:marLeft w:val="0"/>
                                  <w:marRight w:val="0"/>
                                  <w:marTop w:val="0"/>
                                  <w:marBottom w:val="0"/>
                                  <w:divBdr>
                                    <w:top w:val="none" w:sz="0" w:space="0" w:color="auto"/>
                                    <w:left w:val="none" w:sz="0" w:space="0" w:color="auto"/>
                                    <w:bottom w:val="none" w:sz="0" w:space="0" w:color="auto"/>
                                    <w:right w:val="none" w:sz="0" w:space="0" w:color="auto"/>
                                  </w:divBdr>
                                  <w:divsChild>
                                    <w:div w:id="1806314096">
                                      <w:marLeft w:val="0"/>
                                      <w:marRight w:val="0"/>
                                      <w:marTop w:val="0"/>
                                      <w:marBottom w:val="0"/>
                                      <w:divBdr>
                                        <w:top w:val="none" w:sz="0" w:space="0" w:color="auto"/>
                                        <w:left w:val="none" w:sz="0" w:space="0" w:color="auto"/>
                                        <w:bottom w:val="none" w:sz="0" w:space="0" w:color="auto"/>
                                        <w:right w:val="none" w:sz="0" w:space="0" w:color="auto"/>
                                      </w:divBdr>
                                      <w:divsChild>
                                        <w:div w:id="2014140248">
                                          <w:marLeft w:val="0"/>
                                          <w:marRight w:val="0"/>
                                          <w:marTop w:val="0"/>
                                          <w:marBottom w:val="0"/>
                                          <w:divBdr>
                                            <w:top w:val="none" w:sz="0" w:space="0" w:color="auto"/>
                                            <w:left w:val="none" w:sz="0" w:space="0" w:color="auto"/>
                                            <w:bottom w:val="none" w:sz="0" w:space="0" w:color="auto"/>
                                            <w:right w:val="none" w:sz="0" w:space="0" w:color="auto"/>
                                          </w:divBdr>
                                          <w:divsChild>
                                            <w:div w:id="40370639">
                                              <w:marLeft w:val="0"/>
                                              <w:marRight w:val="0"/>
                                              <w:marTop w:val="0"/>
                                              <w:marBottom w:val="0"/>
                                              <w:divBdr>
                                                <w:top w:val="none" w:sz="0" w:space="0" w:color="auto"/>
                                                <w:left w:val="none" w:sz="0" w:space="0" w:color="auto"/>
                                                <w:bottom w:val="none" w:sz="0" w:space="0" w:color="auto"/>
                                                <w:right w:val="none" w:sz="0" w:space="0" w:color="auto"/>
                                              </w:divBdr>
                                              <w:divsChild>
                                                <w:div w:id="1232498479">
                                                  <w:marLeft w:val="0"/>
                                                  <w:marRight w:val="0"/>
                                                  <w:marTop w:val="0"/>
                                                  <w:marBottom w:val="0"/>
                                                  <w:divBdr>
                                                    <w:top w:val="none" w:sz="0" w:space="0" w:color="auto"/>
                                                    <w:left w:val="none" w:sz="0" w:space="0" w:color="auto"/>
                                                    <w:bottom w:val="none" w:sz="0" w:space="0" w:color="auto"/>
                                                    <w:right w:val="none" w:sz="0" w:space="0" w:color="auto"/>
                                                  </w:divBdr>
                                                  <w:divsChild>
                                                    <w:div w:id="1521504704">
                                                      <w:marLeft w:val="0"/>
                                                      <w:marRight w:val="0"/>
                                                      <w:marTop w:val="0"/>
                                                      <w:marBottom w:val="0"/>
                                                      <w:divBdr>
                                                        <w:top w:val="none" w:sz="0" w:space="0" w:color="auto"/>
                                                        <w:left w:val="none" w:sz="0" w:space="0" w:color="auto"/>
                                                        <w:bottom w:val="none" w:sz="0" w:space="0" w:color="auto"/>
                                                        <w:right w:val="none" w:sz="0" w:space="0" w:color="auto"/>
                                                      </w:divBdr>
                                                      <w:divsChild>
                                                        <w:div w:id="2061591651">
                                                          <w:marLeft w:val="0"/>
                                                          <w:marRight w:val="0"/>
                                                          <w:marTop w:val="0"/>
                                                          <w:marBottom w:val="0"/>
                                                          <w:divBdr>
                                                            <w:top w:val="none" w:sz="0" w:space="0" w:color="auto"/>
                                                            <w:left w:val="none" w:sz="0" w:space="0" w:color="auto"/>
                                                            <w:bottom w:val="none" w:sz="0" w:space="0" w:color="auto"/>
                                                            <w:right w:val="none" w:sz="0" w:space="0" w:color="auto"/>
                                                          </w:divBdr>
                                                          <w:divsChild>
                                                            <w:div w:id="520434935">
                                                              <w:marLeft w:val="0"/>
                                                              <w:marRight w:val="0"/>
                                                              <w:marTop w:val="0"/>
                                                              <w:marBottom w:val="0"/>
                                                              <w:divBdr>
                                                                <w:top w:val="none" w:sz="0" w:space="0" w:color="auto"/>
                                                                <w:left w:val="none" w:sz="0" w:space="0" w:color="auto"/>
                                                                <w:bottom w:val="none" w:sz="0" w:space="0" w:color="auto"/>
                                                                <w:right w:val="none" w:sz="0" w:space="0" w:color="auto"/>
                                                              </w:divBdr>
                                                              <w:divsChild>
                                                                <w:div w:id="440876147">
                                                                  <w:marLeft w:val="0"/>
                                                                  <w:marRight w:val="0"/>
                                                                  <w:marTop w:val="0"/>
                                                                  <w:marBottom w:val="0"/>
                                                                  <w:divBdr>
                                                                    <w:top w:val="none" w:sz="0" w:space="0" w:color="auto"/>
                                                                    <w:left w:val="none" w:sz="0" w:space="0" w:color="auto"/>
                                                                    <w:bottom w:val="none" w:sz="0" w:space="0" w:color="auto"/>
                                                                    <w:right w:val="none" w:sz="0" w:space="0" w:color="auto"/>
                                                                  </w:divBdr>
                                                                  <w:divsChild>
                                                                    <w:div w:id="15486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1966721">
      <w:bodyDiv w:val="1"/>
      <w:marLeft w:val="0"/>
      <w:marRight w:val="0"/>
      <w:marTop w:val="0"/>
      <w:marBottom w:val="0"/>
      <w:divBdr>
        <w:top w:val="none" w:sz="0" w:space="0" w:color="auto"/>
        <w:left w:val="none" w:sz="0" w:space="0" w:color="auto"/>
        <w:bottom w:val="none" w:sz="0" w:space="0" w:color="auto"/>
        <w:right w:val="none" w:sz="0" w:space="0" w:color="auto"/>
      </w:divBdr>
    </w:div>
    <w:div w:id="583228214">
      <w:bodyDiv w:val="1"/>
      <w:marLeft w:val="0"/>
      <w:marRight w:val="0"/>
      <w:marTop w:val="0"/>
      <w:marBottom w:val="0"/>
      <w:divBdr>
        <w:top w:val="none" w:sz="0" w:space="0" w:color="auto"/>
        <w:left w:val="none" w:sz="0" w:space="0" w:color="auto"/>
        <w:bottom w:val="none" w:sz="0" w:space="0" w:color="auto"/>
        <w:right w:val="none" w:sz="0" w:space="0" w:color="auto"/>
      </w:divBdr>
    </w:div>
    <w:div w:id="605112760">
      <w:bodyDiv w:val="1"/>
      <w:marLeft w:val="0"/>
      <w:marRight w:val="0"/>
      <w:marTop w:val="0"/>
      <w:marBottom w:val="0"/>
      <w:divBdr>
        <w:top w:val="none" w:sz="0" w:space="0" w:color="auto"/>
        <w:left w:val="none" w:sz="0" w:space="0" w:color="auto"/>
        <w:bottom w:val="none" w:sz="0" w:space="0" w:color="auto"/>
        <w:right w:val="none" w:sz="0" w:space="0" w:color="auto"/>
      </w:divBdr>
    </w:div>
    <w:div w:id="686715973">
      <w:bodyDiv w:val="1"/>
      <w:marLeft w:val="0"/>
      <w:marRight w:val="0"/>
      <w:marTop w:val="0"/>
      <w:marBottom w:val="0"/>
      <w:divBdr>
        <w:top w:val="none" w:sz="0" w:space="0" w:color="auto"/>
        <w:left w:val="none" w:sz="0" w:space="0" w:color="auto"/>
        <w:bottom w:val="none" w:sz="0" w:space="0" w:color="auto"/>
        <w:right w:val="none" w:sz="0" w:space="0" w:color="auto"/>
      </w:divBdr>
    </w:div>
    <w:div w:id="774716609">
      <w:bodyDiv w:val="1"/>
      <w:marLeft w:val="0"/>
      <w:marRight w:val="0"/>
      <w:marTop w:val="0"/>
      <w:marBottom w:val="0"/>
      <w:divBdr>
        <w:top w:val="none" w:sz="0" w:space="0" w:color="auto"/>
        <w:left w:val="none" w:sz="0" w:space="0" w:color="auto"/>
        <w:bottom w:val="none" w:sz="0" w:space="0" w:color="auto"/>
        <w:right w:val="none" w:sz="0" w:space="0" w:color="auto"/>
      </w:divBdr>
    </w:div>
    <w:div w:id="871574407">
      <w:bodyDiv w:val="1"/>
      <w:marLeft w:val="0"/>
      <w:marRight w:val="0"/>
      <w:marTop w:val="0"/>
      <w:marBottom w:val="0"/>
      <w:divBdr>
        <w:top w:val="none" w:sz="0" w:space="0" w:color="auto"/>
        <w:left w:val="none" w:sz="0" w:space="0" w:color="auto"/>
        <w:bottom w:val="none" w:sz="0" w:space="0" w:color="auto"/>
        <w:right w:val="none" w:sz="0" w:space="0" w:color="auto"/>
      </w:divBdr>
    </w:div>
    <w:div w:id="991758731">
      <w:bodyDiv w:val="1"/>
      <w:marLeft w:val="0"/>
      <w:marRight w:val="0"/>
      <w:marTop w:val="0"/>
      <w:marBottom w:val="0"/>
      <w:divBdr>
        <w:top w:val="none" w:sz="0" w:space="0" w:color="auto"/>
        <w:left w:val="none" w:sz="0" w:space="0" w:color="auto"/>
        <w:bottom w:val="none" w:sz="0" w:space="0" w:color="auto"/>
        <w:right w:val="none" w:sz="0" w:space="0" w:color="auto"/>
      </w:divBdr>
    </w:div>
    <w:div w:id="1020663588">
      <w:bodyDiv w:val="1"/>
      <w:marLeft w:val="0"/>
      <w:marRight w:val="0"/>
      <w:marTop w:val="0"/>
      <w:marBottom w:val="0"/>
      <w:divBdr>
        <w:top w:val="none" w:sz="0" w:space="0" w:color="auto"/>
        <w:left w:val="none" w:sz="0" w:space="0" w:color="auto"/>
        <w:bottom w:val="none" w:sz="0" w:space="0" w:color="auto"/>
        <w:right w:val="none" w:sz="0" w:space="0" w:color="auto"/>
      </w:divBdr>
      <w:divsChild>
        <w:div w:id="773211859">
          <w:marLeft w:val="0"/>
          <w:marRight w:val="0"/>
          <w:marTop w:val="0"/>
          <w:marBottom w:val="0"/>
          <w:divBdr>
            <w:top w:val="none" w:sz="0" w:space="0" w:color="auto"/>
            <w:left w:val="none" w:sz="0" w:space="0" w:color="auto"/>
            <w:bottom w:val="none" w:sz="0" w:space="0" w:color="auto"/>
            <w:right w:val="none" w:sz="0" w:space="0" w:color="auto"/>
          </w:divBdr>
          <w:divsChild>
            <w:div w:id="1738550810">
              <w:marLeft w:val="0"/>
              <w:marRight w:val="0"/>
              <w:marTop w:val="0"/>
              <w:marBottom w:val="0"/>
              <w:divBdr>
                <w:top w:val="none" w:sz="0" w:space="0" w:color="auto"/>
                <w:left w:val="none" w:sz="0" w:space="0" w:color="auto"/>
                <w:bottom w:val="none" w:sz="0" w:space="0" w:color="auto"/>
                <w:right w:val="none" w:sz="0" w:space="0" w:color="auto"/>
              </w:divBdr>
              <w:divsChild>
                <w:div w:id="938484594">
                  <w:marLeft w:val="0"/>
                  <w:marRight w:val="0"/>
                  <w:marTop w:val="0"/>
                  <w:marBottom w:val="0"/>
                  <w:divBdr>
                    <w:top w:val="none" w:sz="0" w:space="0" w:color="auto"/>
                    <w:left w:val="none" w:sz="0" w:space="0" w:color="auto"/>
                    <w:bottom w:val="none" w:sz="0" w:space="0" w:color="auto"/>
                    <w:right w:val="none" w:sz="0" w:space="0" w:color="auto"/>
                  </w:divBdr>
                  <w:divsChild>
                    <w:div w:id="1955017176">
                      <w:marLeft w:val="0"/>
                      <w:marRight w:val="0"/>
                      <w:marTop w:val="0"/>
                      <w:marBottom w:val="0"/>
                      <w:divBdr>
                        <w:top w:val="none" w:sz="0" w:space="0" w:color="auto"/>
                        <w:left w:val="none" w:sz="0" w:space="0" w:color="auto"/>
                        <w:bottom w:val="none" w:sz="0" w:space="0" w:color="auto"/>
                        <w:right w:val="none" w:sz="0" w:space="0" w:color="auto"/>
                      </w:divBdr>
                      <w:divsChild>
                        <w:div w:id="76218885">
                          <w:marLeft w:val="0"/>
                          <w:marRight w:val="0"/>
                          <w:marTop w:val="0"/>
                          <w:marBottom w:val="0"/>
                          <w:divBdr>
                            <w:top w:val="none" w:sz="0" w:space="0" w:color="auto"/>
                            <w:left w:val="none" w:sz="0" w:space="0" w:color="auto"/>
                            <w:bottom w:val="none" w:sz="0" w:space="0" w:color="auto"/>
                            <w:right w:val="none" w:sz="0" w:space="0" w:color="auto"/>
                          </w:divBdr>
                          <w:divsChild>
                            <w:div w:id="1028407070">
                              <w:marLeft w:val="0"/>
                              <w:marRight w:val="0"/>
                              <w:marTop w:val="0"/>
                              <w:marBottom w:val="0"/>
                              <w:divBdr>
                                <w:top w:val="none" w:sz="0" w:space="0" w:color="auto"/>
                                <w:left w:val="none" w:sz="0" w:space="0" w:color="auto"/>
                                <w:bottom w:val="none" w:sz="0" w:space="0" w:color="auto"/>
                                <w:right w:val="none" w:sz="0" w:space="0" w:color="auto"/>
                              </w:divBdr>
                              <w:divsChild>
                                <w:div w:id="2031951232">
                                  <w:marLeft w:val="0"/>
                                  <w:marRight w:val="0"/>
                                  <w:marTop w:val="0"/>
                                  <w:marBottom w:val="0"/>
                                  <w:divBdr>
                                    <w:top w:val="none" w:sz="0" w:space="0" w:color="auto"/>
                                    <w:left w:val="none" w:sz="0" w:space="0" w:color="auto"/>
                                    <w:bottom w:val="none" w:sz="0" w:space="0" w:color="auto"/>
                                    <w:right w:val="none" w:sz="0" w:space="0" w:color="auto"/>
                                  </w:divBdr>
                                  <w:divsChild>
                                    <w:div w:id="1842812249">
                                      <w:marLeft w:val="0"/>
                                      <w:marRight w:val="0"/>
                                      <w:marTop w:val="0"/>
                                      <w:marBottom w:val="0"/>
                                      <w:divBdr>
                                        <w:top w:val="none" w:sz="0" w:space="0" w:color="auto"/>
                                        <w:left w:val="none" w:sz="0" w:space="0" w:color="auto"/>
                                        <w:bottom w:val="none" w:sz="0" w:space="0" w:color="auto"/>
                                        <w:right w:val="none" w:sz="0" w:space="0" w:color="auto"/>
                                      </w:divBdr>
                                      <w:divsChild>
                                        <w:div w:id="1451125367">
                                          <w:marLeft w:val="0"/>
                                          <w:marRight w:val="0"/>
                                          <w:marTop w:val="0"/>
                                          <w:marBottom w:val="0"/>
                                          <w:divBdr>
                                            <w:top w:val="none" w:sz="0" w:space="0" w:color="auto"/>
                                            <w:left w:val="none" w:sz="0" w:space="0" w:color="auto"/>
                                            <w:bottom w:val="none" w:sz="0" w:space="0" w:color="auto"/>
                                            <w:right w:val="none" w:sz="0" w:space="0" w:color="auto"/>
                                          </w:divBdr>
                                          <w:divsChild>
                                            <w:div w:id="1909223457">
                                              <w:marLeft w:val="0"/>
                                              <w:marRight w:val="0"/>
                                              <w:marTop w:val="0"/>
                                              <w:marBottom w:val="0"/>
                                              <w:divBdr>
                                                <w:top w:val="none" w:sz="0" w:space="0" w:color="auto"/>
                                                <w:left w:val="none" w:sz="0" w:space="0" w:color="auto"/>
                                                <w:bottom w:val="none" w:sz="0" w:space="0" w:color="auto"/>
                                                <w:right w:val="none" w:sz="0" w:space="0" w:color="auto"/>
                                              </w:divBdr>
                                              <w:divsChild>
                                                <w:div w:id="1035928576">
                                                  <w:marLeft w:val="0"/>
                                                  <w:marRight w:val="0"/>
                                                  <w:marTop w:val="0"/>
                                                  <w:marBottom w:val="0"/>
                                                  <w:divBdr>
                                                    <w:top w:val="none" w:sz="0" w:space="0" w:color="auto"/>
                                                    <w:left w:val="none" w:sz="0" w:space="0" w:color="auto"/>
                                                    <w:bottom w:val="none" w:sz="0" w:space="0" w:color="auto"/>
                                                    <w:right w:val="none" w:sz="0" w:space="0" w:color="auto"/>
                                                  </w:divBdr>
                                                  <w:divsChild>
                                                    <w:div w:id="1731726705">
                                                      <w:marLeft w:val="0"/>
                                                      <w:marRight w:val="0"/>
                                                      <w:marTop w:val="0"/>
                                                      <w:marBottom w:val="0"/>
                                                      <w:divBdr>
                                                        <w:top w:val="none" w:sz="0" w:space="0" w:color="auto"/>
                                                        <w:left w:val="none" w:sz="0" w:space="0" w:color="auto"/>
                                                        <w:bottom w:val="none" w:sz="0" w:space="0" w:color="auto"/>
                                                        <w:right w:val="none" w:sz="0" w:space="0" w:color="auto"/>
                                                      </w:divBdr>
                                                      <w:divsChild>
                                                        <w:div w:id="1861434175">
                                                          <w:marLeft w:val="0"/>
                                                          <w:marRight w:val="0"/>
                                                          <w:marTop w:val="0"/>
                                                          <w:marBottom w:val="0"/>
                                                          <w:divBdr>
                                                            <w:top w:val="none" w:sz="0" w:space="0" w:color="auto"/>
                                                            <w:left w:val="none" w:sz="0" w:space="0" w:color="auto"/>
                                                            <w:bottom w:val="none" w:sz="0" w:space="0" w:color="auto"/>
                                                            <w:right w:val="none" w:sz="0" w:space="0" w:color="auto"/>
                                                          </w:divBdr>
                                                          <w:divsChild>
                                                            <w:div w:id="1932858576">
                                                              <w:marLeft w:val="0"/>
                                                              <w:marRight w:val="0"/>
                                                              <w:marTop w:val="0"/>
                                                              <w:marBottom w:val="0"/>
                                                              <w:divBdr>
                                                                <w:top w:val="none" w:sz="0" w:space="0" w:color="auto"/>
                                                                <w:left w:val="none" w:sz="0" w:space="0" w:color="auto"/>
                                                                <w:bottom w:val="none" w:sz="0" w:space="0" w:color="auto"/>
                                                                <w:right w:val="none" w:sz="0" w:space="0" w:color="auto"/>
                                                              </w:divBdr>
                                                              <w:divsChild>
                                                                <w:div w:id="172426126">
                                                                  <w:marLeft w:val="0"/>
                                                                  <w:marRight w:val="0"/>
                                                                  <w:marTop w:val="0"/>
                                                                  <w:marBottom w:val="0"/>
                                                                  <w:divBdr>
                                                                    <w:top w:val="none" w:sz="0" w:space="0" w:color="auto"/>
                                                                    <w:left w:val="none" w:sz="0" w:space="0" w:color="auto"/>
                                                                    <w:bottom w:val="none" w:sz="0" w:space="0" w:color="auto"/>
                                                                    <w:right w:val="none" w:sz="0" w:space="0" w:color="auto"/>
                                                                  </w:divBdr>
                                                                  <w:divsChild>
                                                                    <w:div w:id="1993175915">
                                                                      <w:marLeft w:val="0"/>
                                                                      <w:marRight w:val="0"/>
                                                                      <w:marTop w:val="0"/>
                                                                      <w:marBottom w:val="0"/>
                                                                      <w:divBdr>
                                                                        <w:top w:val="none" w:sz="0" w:space="0" w:color="auto"/>
                                                                        <w:left w:val="none" w:sz="0" w:space="0" w:color="auto"/>
                                                                        <w:bottom w:val="none" w:sz="0" w:space="0" w:color="auto"/>
                                                                        <w:right w:val="none" w:sz="0" w:space="0" w:color="auto"/>
                                                                      </w:divBdr>
                                                                    </w:div>
                                                                    <w:div w:id="286283886">
                                                                      <w:marLeft w:val="0"/>
                                                                      <w:marRight w:val="0"/>
                                                                      <w:marTop w:val="0"/>
                                                                      <w:marBottom w:val="0"/>
                                                                      <w:divBdr>
                                                                        <w:top w:val="none" w:sz="0" w:space="0" w:color="auto"/>
                                                                        <w:left w:val="none" w:sz="0" w:space="0" w:color="auto"/>
                                                                        <w:bottom w:val="none" w:sz="0" w:space="0" w:color="auto"/>
                                                                        <w:right w:val="none" w:sz="0" w:space="0" w:color="auto"/>
                                                                      </w:divBdr>
                                                                      <w:divsChild>
                                                                        <w:div w:id="1924794611">
                                                                          <w:marLeft w:val="0"/>
                                                                          <w:marRight w:val="0"/>
                                                                          <w:marTop w:val="0"/>
                                                                          <w:marBottom w:val="0"/>
                                                                          <w:divBdr>
                                                                            <w:top w:val="none" w:sz="0" w:space="0" w:color="auto"/>
                                                                            <w:left w:val="none" w:sz="0" w:space="0" w:color="auto"/>
                                                                            <w:bottom w:val="none" w:sz="0" w:space="0" w:color="auto"/>
                                                                            <w:right w:val="none" w:sz="0" w:space="0" w:color="auto"/>
                                                                          </w:divBdr>
                                                                        </w:div>
                                                                        <w:div w:id="14738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0830338">
      <w:bodyDiv w:val="1"/>
      <w:marLeft w:val="0"/>
      <w:marRight w:val="0"/>
      <w:marTop w:val="0"/>
      <w:marBottom w:val="0"/>
      <w:divBdr>
        <w:top w:val="none" w:sz="0" w:space="0" w:color="auto"/>
        <w:left w:val="none" w:sz="0" w:space="0" w:color="auto"/>
        <w:bottom w:val="none" w:sz="0" w:space="0" w:color="auto"/>
        <w:right w:val="none" w:sz="0" w:space="0" w:color="auto"/>
      </w:divBdr>
    </w:div>
    <w:div w:id="1090930182">
      <w:bodyDiv w:val="1"/>
      <w:marLeft w:val="0"/>
      <w:marRight w:val="0"/>
      <w:marTop w:val="0"/>
      <w:marBottom w:val="0"/>
      <w:divBdr>
        <w:top w:val="none" w:sz="0" w:space="0" w:color="auto"/>
        <w:left w:val="none" w:sz="0" w:space="0" w:color="auto"/>
        <w:bottom w:val="none" w:sz="0" w:space="0" w:color="auto"/>
        <w:right w:val="none" w:sz="0" w:space="0" w:color="auto"/>
      </w:divBdr>
    </w:div>
    <w:div w:id="1196654326">
      <w:bodyDiv w:val="1"/>
      <w:marLeft w:val="0"/>
      <w:marRight w:val="0"/>
      <w:marTop w:val="0"/>
      <w:marBottom w:val="0"/>
      <w:divBdr>
        <w:top w:val="none" w:sz="0" w:space="0" w:color="auto"/>
        <w:left w:val="none" w:sz="0" w:space="0" w:color="auto"/>
        <w:bottom w:val="none" w:sz="0" w:space="0" w:color="auto"/>
        <w:right w:val="none" w:sz="0" w:space="0" w:color="auto"/>
      </w:divBdr>
    </w:div>
    <w:div w:id="1273635037">
      <w:bodyDiv w:val="1"/>
      <w:marLeft w:val="0"/>
      <w:marRight w:val="0"/>
      <w:marTop w:val="0"/>
      <w:marBottom w:val="0"/>
      <w:divBdr>
        <w:top w:val="none" w:sz="0" w:space="0" w:color="auto"/>
        <w:left w:val="none" w:sz="0" w:space="0" w:color="auto"/>
        <w:bottom w:val="none" w:sz="0" w:space="0" w:color="auto"/>
        <w:right w:val="none" w:sz="0" w:space="0" w:color="auto"/>
      </w:divBdr>
    </w:div>
    <w:div w:id="1303274647">
      <w:bodyDiv w:val="1"/>
      <w:marLeft w:val="0"/>
      <w:marRight w:val="0"/>
      <w:marTop w:val="0"/>
      <w:marBottom w:val="0"/>
      <w:divBdr>
        <w:top w:val="none" w:sz="0" w:space="0" w:color="auto"/>
        <w:left w:val="none" w:sz="0" w:space="0" w:color="auto"/>
        <w:bottom w:val="none" w:sz="0" w:space="0" w:color="auto"/>
        <w:right w:val="none" w:sz="0" w:space="0" w:color="auto"/>
      </w:divBdr>
      <w:divsChild>
        <w:div w:id="1404714837">
          <w:marLeft w:val="0"/>
          <w:marRight w:val="0"/>
          <w:marTop w:val="0"/>
          <w:marBottom w:val="0"/>
          <w:divBdr>
            <w:top w:val="none" w:sz="0" w:space="0" w:color="auto"/>
            <w:left w:val="none" w:sz="0" w:space="0" w:color="auto"/>
            <w:bottom w:val="none" w:sz="0" w:space="0" w:color="auto"/>
            <w:right w:val="none" w:sz="0" w:space="0" w:color="auto"/>
          </w:divBdr>
          <w:divsChild>
            <w:div w:id="863444786">
              <w:marLeft w:val="0"/>
              <w:marRight w:val="0"/>
              <w:marTop w:val="0"/>
              <w:marBottom w:val="0"/>
              <w:divBdr>
                <w:top w:val="none" w:sz="0" w:space="0" w:color="auto"/>
                <w:left w:val="none" w:sz="0" w:space="0" w:color="auto"/>
                <w:bottom w:val="none" w:sz="0" w:space="0" w:color="auto"/>
                <w:right w:val="none" w:sz="0" w:space="0" w:color="auto"/>
              </w:divBdr>
              <w:divsChild>
                <w:div w:id="674652411">
                  <w:marLeft w:val="0"/>
                  <w:marRight w:val="0"/>
                  <w:marTop w:val="0"/>
                  <w:marBottom w:val="0"/>
                  <w:divBdr>
                    <w:top w:val="none" w:sz="0" w:space="0" w:color="auto"/>
                    <w:left w:val="none" w:sz="0" w:space="0" w:color="auto"/>
                    <w:bottom w:val="none" w:sz="0" w:space="0" w:color="auto"/>
                    <w:right w:val="none" w:sz="0" w:space="0" w:color="auto"/>
                  </w:divBdr>
                  <w:divsChild>
                    <w:div w:id="757793596">
                      <w:marLeft w:val="0"/>
                      <w:marRight w:val="0"/>
                      <w:marTop w:val="0"/>
                      <w:marBottom w:val="0"/>
                      <w:divBdr>
                        <w:top w:val="none" w:sz="0" w:space="0" w:color="auto"/>
                        <w:left w:val="none" w:sz="0" w:space="0" w:color="auto"/>
                        <w:bottom w:val="none" w:sz="0" w:space="0" w:color="auto"/>
                        <w:right w:val="none" w:sz="0" w:space="0" w:color="auto"/>
                      </w:divBdr>
                      <w:divsChild>
                        <w:div w:id="1672416968">
                          <w:marLeft w:val="0"/>
                          <w:marRight w:val="0"/>
                          <w:marTop w:val="0"/>
                          <w:marBottom w:val="0"/>
                          <w:divBdr>
                            <w:top w:val="none" w:sz="0" w:space="0" w:color="auto"/>
                            <w:left w:val="none" w:sz="0" w:space="0" w:color="auto"/>
                            <w:bottom w:val="none" w:sz="0" w:space="0" w:color="auto"/>
                            <w:right w:val="none" w:sz="0" w:space="0" w:color="auto"/>
                          </w:divBdr>
                          <w:divsChild>
                            <w:div w:id="656423455">
                              <w:marLeft w:val="0"/>
                              <w:marRight w:val="0"/>
                              <w:marTop w:val="0"/>
                              <w:marBottom w:val="0"/>
                              <w:divBdr>
                                <w:top w:val="none" w:sz="0" w:space="0" w:color="auto"/>
                                <w:left w:val="none" w:sz="0" w:space="0" w:color="auto"/>
                                <w:bottom w:val="none" w:sz="0" w:space="0" w:color="auto"/>
                                <w:right w:val="none" w:sz="0" w:space="0" w:color="auto"/>
                              </w:divBdr>
                              <w:divsChild>
                                <w:div w:id="954868009">
                                  <w:marLeft w:val="0"/>
                                  <w:marRight w:val="0"/>
                                  <w:marTop w:val="0"/>
                                  <w:marBottom w:val="0"/>
                                  <w:divBdr>
                                    <w:top w:val="none" w:sz="0" w:space="0" w:color="auto"/>
                                    <w:left w:val="none" w:sz="0" w:space="0" w:color="auto"/>
                                    <w:bottom w:val="none" w:sz="0" w:space="0" w:color="auto"/>
                                    <w:right w:val="none" w:sz="0" w:space="0" w:color="auto"/>
                                  </w:divBdr>
                                  <w:divsChild>
                                    <w:div w:id="2068139025">
                                      <w:marLeft w:val="0"/>
                                      <w:marRight w:val="0"/>
                                      <w:marTop w:val="0"/>
                                      <w:marBottom w:val="0"/>
                                      <w:divBdr>
                                        <w:top w:val="none" w:sz="0" w:space="0" w:color="auto"/>
                                        <w:left w:val="none" w:sz="0" w:space="0" w:color="auto"/>
                                        <w:bottom w:val="none" w:sz="0" w:space="0" w:color="auto"/>
                                        <w:right w:val="none" w:sz="0" w:space="0" w:color="auto"/>
                                      </w:divBdr>
                                      <w:divsChild>
                                        <w:div w:id="1285692077">
                                          <w:marLeft w:val="0"/>
                                          <w:marRight w:val="0"/>
                                          <w:marTop w:val="0"/>
                                          <w:marBottom w:val="0"/>
                                          <w:divBdr>
                                            <w:top w:val="none" w:sz="0" w:space="0" w:color="auto"/>
                                            <w:left w:val="none" w:sz="0" w:space="0" w:color="auto"/>
                                            <w:bottom w:val="none" w:sz="0" w:space="0" w:color="auto"/>
                                            <w:right w:val="none" w:sz="0" w:space="0" w:color="auto"/>
                                          </w:divBdr>
                                          <w:divsChild>
                                            <w:div w:id="637339520">
                                              <w:marLeft w:val="0"/>
                                              <w:marRight w:val="0"/>
                                              <w:marTop w:val="0"/>
                                              <w:marBottom w:val="0"/>
                                              <w:divBdr>
                                                <w:top w:val="none" w:sz="0" w:space="0" w:color="auto"/>
                                                <w:left w:val="none" w:sz="0" w:space="0" w:color="auto"/>
                                                <w:bottom w:val="none" w:sz="0" w:space="0" w:color="auto"/>
                                                <w:right w:val="none" w:sz="0" w:space="0" w:color="auto"/>
                                              </w:divBdr>
                                              <w:divsChild>
                                                <w:div w:id="680661635">
                                                  <w:marLeft w:val="0"/>
                                                  <w:marRight w:val="0"/>
                                                  <w:marTop w:val="0"/>
                                                  <w:marBottom w:val="0"/>
                                                  <w:divBdr>
                                                    <w:top w:val="none" w:sz="0" w:space="0" w:color="auto"/>
                                                    <w:left w:val="none" w:sz="0" w:space="0" w:color="auto"/>
                                                    <w:bottom w:val="none" w:sz="0" w:space="0" w:color="auto"/>
                                                    <w:right w:val="none" w:sz="0" w:space="0" w:color="auto"/>
                                                  </w:divBdr>
                                                  <w:divsChild>
                                                    <w:div w:id="1459375174">
                                                      <w:marLeft w:val="0"/>
                                                      <w:marRight w:val="0"/>
                                                      <w:marTop w:val="0"/>
                                                      <w:marBottom w:val="0"/>
                                                      <w:divBdr>
                                                        <w:top w:val="none" w:sz="0" w:space="0" w:color="auto"/>
                                                        <w:left w:val="none" w:sz="0" w:space="0" w:color="auto"/>
                                                        <w:bottom w:val="none" w:sz="0" w:space="0" w:color="auto"/>
                                                        <w:right w:val="none" w:sz="0" w:space="0" w:color="auto"/>
                                                      </w:divBdr>
                                                      <w:divsChild>
                                                        <w:div w:id="1192107679">
                                                          <w:marLeft w:val="0"/>
                                                          <w:marRight w:val="0"/>
                                                          <w:marTop w:val="0"/>
                                                          <w:marBottom w:val="0"/>
                                                          <w:divBdr>
                                                            <w:top w:val="none" w:sz="0" w:space="0" w:color="auto"/>
                                                            <w:left w:val="none" w:sz="0" w:space="0" w:color="auto"/>
                                                            <w:bottom w:val="none" w:sz="0" w:space="0" w:color="auto"/>
                                                            <w:right w:val="none" w:sz="0" w:space="0" w:color="auto"/>
                                                          </w:divBdr>
                                                          <w:divsChild>
                                                            <w:div w:id="1237209963">
                                                              <w:marLeft w:val="0"/>
                                                              <w:marRight w:val="0"/>
                                                              <w:marTop w:val="0"/>
                                                              <w:marBottom w:val="0"/>
                                                              <w:divBdr>
                                                                <w:top w:val="none" w:sz="0" w:space="0" w:color="auto"/>
                                                                <w:left w:val="none" w:sz="0" w:space="0" w:color="auto"/>
                                                                <w:bottom w:val="none" w:sz="0" w:space="0" w:color="auto"/>
                                                                <w:right w:val="none" w:sz="0" w:space="0" w:color="auto"/>
                                                              </w:divBdr>
                                                              <w:divsChild>
                                                                <w:div w:id="1102411272">
                                                                  <w:marLeft w:val="0"/>
                                                                  <w:marRight w:val="0"/>
                                                                  <w:marTop w:val="0"/>
                                                                  <w:marBottom w:val="0"/>
                                                                  <w:divBdr>
                                                                    <w:top w:val="none" w:sz="0" w:space="0" w:color="auto"/>
                                                                    <w:left w:val="none" w:sz="0" w:space="0" w:color="auto"/>
                                                                    <w:bottom w:val="none" w:sz="0" w:space="0" w:color="auto"/>
                                                                    <w:right w:val="none" w:sz="0" w:space="0" w:color="auto"/>
                                                                  </w:divBdr>
                                                                  <w:divsChild>
                                                                    <w:div w:id="897982845">
                                                                      <w:marLeft w:val="0"/>
                                                                      <w:marRight w:val="0"/>
                                                                      <w:marTop w:val="0"/>
                                                                      <w:marBottom w:val="0"/>
                                                                      <w:divBdr>
                                                                        <w:top w:val="none" w:sz="0" w:space="0" w:color="auto"/>
                                                                        <w:left w:val="none" w:sz="0" w:space="0" w:color="auto"/>
                                                                        <w:bottom w:val="none" w:sz="0" w:space="0" w:color="auto"/>
                                                                        <w:right w:val="none" w:sz="0" w:space="0" w:color="auto"/>
                                                                      </w:divBdr>
                                                                      <w:divsChild>
                                                                        <w:div w:id="901140525">
                                                                          <w:marLeft w:val="0"/>
                                                                          <w:marRight w:val="0"/>
                                                                          <w:marTop w:val="0"/>
                                                                          <w:marBottom w:val="0"/>
                                                                          <w:divBdr>
                                                                            <w:top w:val="none" w:sz="0" w:space="0" w:color="auto"/>
                                                                            <w:left w:val="none" w:sz="0" w:space="0" w:color="auto"/>
                                                                            <w:bottom w:val="none" w:sz="0" w:space="0" w:color="auto"/>
                                                                            <w:right w:val="none" w:sz="0" w:space="0" w:color="auto"/>
                                                                          </w:divBdr>
                                                                        </w:div>
                                                                        <w:div w:id="210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713358">
      <w:bodyDiv w:val="1"/>
      <w:marLeft w:val="0"/>
      <w:marRight w:val="0"/>
      <w:marTop w:val="0"/>
      <w:marBottom w:val="0"/>
      <w:divBdr>
        <w:top w:val="none" w:sz="0" w:space="0" w:color="auto"/>
        <w:left w:val="none" w:sz="0" w:space="0" w:color="auto"/>
        <w:bottom w:val="none" w:sz="0" w:space="0" w:color="auto"/>
        <w:right w:val="none" w:sz="0" w:space="0" w:color="auto"/>
      </w:divBdr>
    </w:div>
    <w:div w:id="1357343982">
      <w:bodyDiv w:val="1"/>
      <w:marLeft w:val="0"/>
      <w:marRight w:val="0"/>
      <w:marTop w:val="0"/>
      <w:marBottom w:val="0"/>
      <w:divBdr>
        <w:top w:val="none" w:sz="0" w:space="0" w:color="auto"/>
        <w:left w:val="none" w:sz="0" w:space="0" w:color="auto"/>
        <w:bottom w:val="none" w:sz="0" w:space="0" w:color="auto"/>
        <w:right w:val="none" w:sz="0" w:space="0" w:color="auto"/>
      </w:divBdr>
      <w:divsChild>
        <w:div w:id="2070760188">
          <w:marLeft w:val="0"/>
          <w:marRight w:val="0"/>
          <w:marTop w:val="0"/>
          <w:marBottom w:val="0"/>
          <w:divBdr>
            <w:top w:val="none" w:sz="0" w:space="0" w:color="auto"/>
            <w:left w:val="none" w:sz="0" w:space="0" w:color="auto"/>
            <w:bottom w:val="none" w:sz="0" w:space="0" w:color="auto"/>
            <w:right w:val="none" w:sz="0" w:space="0" w:color="auto"/>
          </w:divBdr>
          <w:divsChild>
            <w:div w:id="2097705848">
              <w:marLeft w:val="0"/>
              <w:marRight w:val="0"/>
              <w:marTop w:val="0"/>
              <w:marBottom w:val="0"/>
              <w:divBdr>
                <w:top w:val="none" w:sz="0" w:space="0" w:color="auto"/>
                <w:left w:val="none" w:sz="0" w:space="0" w:color="auto"/>
                <w:bottom w:val="none" w:sz="0" w:space="0" w:color="auto"/>
                <w:right w:val="none" w:sz="0" w:space="0" w:color="auto"/>
              </w:divBdr>
              <w:divsChild>
                <w:div w:id="1477919412">
                  <w:marLeft w:val="0"/>
                  <w:marRight w:val="0"/>
                  <w:marTop w:val="0"/>
                  <w:marBottom w:val="0"/>
                  <w:divBdr>
                    <w:top w:val="none" w:sz="0" w:space="0" w:color="auto"/>
                    <w:left w:val="none" w:sz="0" w:space="0" w:color="auto"/>
                    <w:bottom w:val="none" w:sz="0" w:space="0" w:color="auto"/>
                    <w:right w:val="none" w:sz="0" w:space="0" w:color="auto"/>
                  </w:divBdr>
                  <w:divsChild>
                    <w:div w:id="338123361">
                      <w:marLeft w:val="0"/>
                      <w:marRight w:val="0"/>
                      <w:marTop w:val="0"/>
                      <w:marBottom w:val="0"/>
                      <w:divBdr>
                        <w:top w:val="none" w:sz="0" w:space="0" w:color="auto"/>
                        <w:left w:val="none" w:sz="0" w:space="0" w:color="auto"/>
                        <w:bottom w:val="none" w:sz="0" w:space="0" w:color="auto"/>
                        <w:right w:val="none" w:sz="0" w:space="0" w:color="auto"/>
                      </w:divBdr>
                      <w:divsChild>
                        <w:div w:id="576673075">
                          <w:marLeft w:val="0"/>
                          <w:marRight w:val="0"/>
                          <w:marTop w:val="0"/>
                          <w:marBottom w:val="0"/>
                          <w:divBdr>
                            <w:top w:val="none" w:sz="0" w:space="0" w:color="auto"/>
                            <w:left w:val="none" w:sz="0" w:space="0" w:color="auto"/>
                            <w:bottom w:val="none" w:sz="0" w:space="0" w:color="auto"/>
                            <w:right w:val="none" w:sz="0" w:space="0" w:color="auto"/>
                          </w:divBdr>
                          <w:divsChild>
                            <w:div w:id="1273515198">
                              <w:marLeft w:val="0"/>
                              <w:marRight w:val="0"/>
                              <w:marTop w:val="0"/>
                              <w:marBottom w:val="0"/>
                              <w:divBdr>
                                <w:top w:val="none" w:sz="0" w:space="0" w:color="auto"/>
                                <w:left w:val="none" w:sz="0" w:space="0" w:color="auto"/>
                                <w:bottom w:val="none" w:sz="0" w:space="0" w:color="auto"/>
                                <w:right w:val="none" w:sz="0" w:space="0" w:color="auto"/>
                              </w:divBdr>
                              <w:divsChild>
                                <w:div w:id="499659054">
                                  <w:marLeft w:val="0"/>
                                  <w:marRight w:val="0"/>
                                  <w:marTop w:val="0"/>
                                  <w:marBottom w:val="0"/>
                                  <w:divBdr>
                                    <w:top w:val="none" w:sz="0" w:space="0" w:color="auto"/>
                                    <w:left w:val="none" w:sz="0" w:space="0" w:color="auto"/>
                                    <w:bottom w:val="none" w:sz="0" w:space="0" w:color="auto"/>
                                    <w:right w:val="none" w:sz="0" w:space="0" w:color="auto"/>
                                  </w:divBdr>
                                  <w:divsChild>
                                    <w:div w:id="1998679896">
                                      <w:marLeft w:val="0"/>
                                      <w:marRight w:val="0"/>
                                      <w:marTop w:val="0"/>
                                      <w:marBottom w:val="0"/>
                                      <w:divBdr>
                                        <w:top w:val="none" w:sz="0" w:space="0" w:color="auto"/>
                                        <w:left w:val="none" w:sz="0" w:space="0" w:color="auto"/>
                                        <w:bottom w:val="none" w:sz="0" w:space="0" w:color="auto"/>
                                        <w:right w:val="none" w:sz="0" w:space="0" w:color="auto"/>
                                      </w:divBdr>
                                      <w:divsChild>
                                        <w:div w:id="1976567541">
                                          <w:marLeft w:val="0"/>
                                          <w:marRight w:val="0"/>
                                          <w:marTop w:val="0"/>
                                          <w:marBottom w:val="0"/>
                                          <w:divBdr>
                                            <w:top w:val="none" w:sz="0" w:space="0" w:color="auto"/>
                                            <w:left w:val="none" w:sz="0" w:space="0" w:color="auto"/>
                                            <w:bottom w:val="none" w:sz="0" w:space="0" w:color="auto"/>
                                            <w:right w:val="none" w:sz="0" w:space="0" w:color="auto"/>
                                          </w:divBdr>
                                          <w:divsChild>
                                            <w:div w:id="818963576">
                                              <w:marLeft w:val="0"/>
                                              <w:marRight w:val="0"/>
                                              <w:marTop w:val="0"/>
                                              <w:marBottom w:val="0"/>
                                              <w:divBdr>
                                                <w:top w:val="none" w:sz="0" w:space="0" w:color="auto"/>
                                                <w:left w:val="none" w:sz="0" w:space="0" w:color="auto"/>
                                                <w:bottom w:val="none" w:sz="0" w:space="0" w:color="auto"/>
                                                <w:right w:val="none" w:sz="0" w:space="0" w:color="auto"/>
                                              </w:divBdr>
                                              <w:divsChild>
                                                <w:div w:id="293370172">
                                                  <w:marLeft w:val="0"/>
                                                  <w:marRight w:val="0"/>
                                                  <w:marTop w:val="0"/>
                                                  <w:marBottom w:val="0"/>
                                                  <w:divBdr>
                                                    <w:top w:val="none" w:sz="0" w:space="0" w:color="auto"/>
                                                    <w:left w:val="none" w:sz="0" w:space="0" w:color="auto"/>
                                                    <w:bottom w:val="none" w:sz="0" w:space="0" w:color="auto"/>
                                                    <w:right w:val="none" w:sz="0" w:space="0" w:color="auto"/>
                                                  </w:divBdr>
                                                  <w:divsChild>
                                                    <w:div w:id="1282683638">
                                                      <w:marLeft w:val="0"/>
                                                      <w:marRight w:val="0"/>
                                                      <w:marTop w:val="0"/>
                                                      <w:marBottom w:val="0"/>
                                                      <w:divBdr>
                                                        <w:top w:val="none" w:sz="0" w:space="0" w:color="auto"/>
                                                        <w:left w:val="none" w:sz="0" w:space="0" w:color="auto"/>
                                                        <w:bottom w:val="none" w:sz="0" w:space="0" w:color="auto"/>
                                                        <w:right w:val="none" w:sz="0" w:space="0" w:color="auto"/>
                                                      </w:divBdr>
                                                      <w:divsChild>
                                                        <w:div w:id="2010938125">
                                                          <w:marLeft w:val="0"/>
                                                          <w:marRight w:val="0"/>
                                                          <w:marTop w:val="0"/>
                                                          <w:marBottom w:val="0"/>
                                                          <w:divBdr>
                                                            <w:top w:val="none" w:sz="0" w:space="0" w:color="auto"/>
                                                            <w:left w:val="none" w:sz="0" w:space="0" w:color="auto"/>
                                                            <w:bottom w:val="none" w:sz="0" w:space="0" w:color="auto"/>
                                                            <w:right w:val="none" w:sz="0" w:space="0" w:color="auto"/>
                                                          </w:divBdr>
                                                          <w:divsChild>
                                                            <w:div w:id="1269198926">
                                                              <w:marLeft w:val="0"/>
                                                              <w:marRight w:val="0"/>
                                                              <w:marTop w:val="0"/>
                                                              <w:marBottom w:val="0"/>
                                                              <w:divBdr>
                                                                <w:top w:val="none" w:sz="0" w:space="0" w:color="auto"/>
                                                                <w:left w:val="none" w:sz="0" w:space="0" w:color="auto"/>
                                                                <w:bottom w:val="none" w:sz="0" w:space="0" w:color="auto"/>
                                                                <w:right w:val="none" w:sz="0" w:space="0" w:color="auto"/>
                                                              </w:divBdr>
                                                              <w:divsChild>
                                                                <w:div w:id="1323773447">
                                                                  <w:marLeft w:val="0"/>
                                                                  <w:marRight w:val="0"/>
                                                                  <w:marTop w:val="0"/>
                                                                  <w:marBottom w:val="0"/>
                                                                  <w:divBdr>
                                                                    <w:top w:val="none" w:sz="0" w:space="0" w:color="auto"/>
                                                                    <w:left w:val="none" w:sz="0" w:space="0" w:color="auto"/>
                                                                    <w:bottom w:val="none" w:sz="0" w:space="0" w:color="auto"/>
                                                                    <w:right w:val="none" w:sz="0" w:space="0" w:color="auto"/>
                                                                  </w:divBdr>
                                                                  <w:divsChild>
                                                                    <w:div w:id="1158309317">
                                                                      <w:marLeft w:val="0"/>
                                                                      <w:marRight w:val="0"/>
                                                                      <w:marTop w:val="0"/>
                                                                      <w:marBottom w:val="0"/>
                                                                      <w:divBdr>
                                                                        <w:top w:val="none" w:sz="0" w:space="0" w:color="auto"/>
                                                                        <w:left w:val="none" w:sz="0" w:space="0" w:color="auto"/>
                                                                        <w:bottom w:val="none" w:sz="0" w:space="0" w:color="auto"/>
                                                                        <w:right w:val="none" w:sz="0" w:space="0" w:color="auto"/>
                                                                      </w:divBdr>
                                                                      <w:divsChild>
                                                                        <w:div w:id="296182286">
                                                                          <w:marLeft w:val="0"/>
                                                                          <w:marRight w:val="0"/>
                                                                          <w:marTop w:val="0"/>
                                                                          <w:marBottom w:val="0"/>
                                                                          <w:divBdr>
                                                                            <w:top w:val="none" w:sz="0" w:space="0" w:color="auto"/>
                                                                            <w:left w:val="none" w:sz="0" w:space="0" w:color="auto"/>
                                                                            <w:bottom w:val="none" w:sz="0" w:space="0" w:color="auto"/>
                                                                            <w:right w:val="none" w:sz="0" w:space="0" w:color="auto"/>
                                                                          </w:divBdr>
                                                                        </w:div>
                                                                        <w:div w:id="13285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780062">
      <w:bodyDiv w:val="1"/>
      <w:marLeft w:val="0"/>
      <w:marRight w:val="0"/>
      <w:marTop w:val="0"/>
      <w:marBottom w:val="0"/>
      <w:divBdr>
        <w:top w:val="none" w:sz="0" w:space="0" w:color="auto"/>
        <w:left w:val="none" w:sz="0" w:space="0" w:color="auto"/>
        <w:bottom w:val="none" w:sz="0" w:space="0" w:color="auto"/>
        <w:right w:val="none" w:sz="0" w:space="0" w:color="auto"/>
      </w:divBdr>
      <w:divsChild>
        <w:div w:id="1842742835">
          <w:marLeft w:val="0"/>
          <w:marRight w:val="0"/>
          <w:marTop w:val="0"/>
          <w:marBottom w:val="0"/>
          <w:divBdr>
            <w:top w:val="none" w:sz="0" w:space="0" w:color="auto"/>
            <w:left w:val="none" w:sz="0" w:space="0" w:color="auto"/>
            <w:bottom w:val="none" w:sz="0" w:space="0" w:color="auto"/>
            <w:right w:val="none" w:sz="0" w:space="0" w:color="auto"/>
          </w:divBdr>
          <w:divsChild>
            <w:div w:id="510796815">
              <w:marLeft w:val="0"/>
              <w:marRight w:val="0"/>
              <w:marTop w:val="0"/>
              <w:marBottom w:val="0"/>
              <w:divBdr>
                <w:top w:val="none" w:sz="0" w:space="0" w:color="auto"/>
                <w:left w:val="none" w:sz="0" w:space="0" w:color="auto"/>
                <w:bottom w:val="none" w:sz="0" w:space="0" w:color="auto"/>
                <w:right w:val="none" w:sz="0" w:space="0" w:color="auto"/>
              </w:divBdr>
              <w:divsChild>
                <w:div w:id="1250969943">
                  <w:marLeft w:val="0"/>
                  <w:marRight w:val="0"/>
                  <w:marTop w:val="0"/>
                  <w:marBottom w:val="0"/>
                  <w:divBdr>
                    <w:top w:val="none" w:sz="0" w:space="0" w:color="auto"/>
                    <w:left w:val="none" w:sz="0" w:space="0" w:color="auto"/>
                    <w:bottom w:val="none" w:sz="0" w:space="0" w:color="auto"/>
                    <w:right w:val="none" w:sz="0" w:space="0" w:color="auto"/>
                  </w:divBdr>
                  <w:divsChild>
                    <w:div w:id="1552694615">
                      <w:marLeft w:val="0"/>
                      <w:marRight w:val="0"/>
                      <w:marTop w:val="0"/>
                      <w:marBottom w:val="0"/>
                      <w:divBdr>
                        <w:top w:val="none" w:sz="0" w:space="0" w:color="auto"/>
                        <w:left w:val="none" w:sz="0" w:space="0" w:color="auto"/>
                        <w:bottom w:val="none" w:sz="0" w:space="0" w:color="auto"/>
                        <w:right w:val="none" w:sz="0" w:space="0" w:color="auto"/>
                      </w:divBdr>
                      <w:divsChild>
                        <w:div w:id="1244294010">
                          <w:marLeft w:val="0"/>
                          <w:marRight w:val="0"/>
                          <w:marTop w:val="0"/>
                          <w:marBottom w:val="0"/>
                          <w:divBdr>
                            <w:top w:val="none" w:sz="0" w:space="0" w:color="auto"/>
                            <w:left w:val="none" w:sz="0" w:space="0" w:color="auto"/>
                            <w:bottom w:val="none" w:sz="0" w:space="0" w:color="auto"/>
                            <w:right w:val="none" w:sz="0" w:space="0" w:color="auto"/>
                          </w:divBdr>
                          <w:divsChild>
                            <w:div w:id="993879095">
                              <w:marLeft w:val="0"/>
                              <w:marRight w:val="0"/>
                              <w:marTop w:val="0"/>
                              <w:marBottom w:val="0"/>
                              <w:divBdr>
                                <w:top w:val="none" w:sz="0" w:space="0" w:color="auto"/>
                                <w:left w:val="none" w:sz="0" w:space="0" w:color="auto"/>
                                <w:bottom w:val="none" w:sz="0" w:space="0" w:color="auto"/>
                                <w:right w:val="none" w:sz="0" w:space="0" w:color="auto"/>
                              </w:divBdr>
                              <w:divsChild>
                                <w:div w:id="1296764050">
                                  <w:marLeft w:val="0"/>
                                  <w:marRight w:val="0"/>
                                  <w:marTop w:val="0"/>
                                  <w:marBottom w:val="0"/>
                                  <w:divBdr>
                                    <w:top w:val="none" w:sz="0" w:space="0" w:color="auto"/>
                                    <w:left w:val="none" w:sz="0" w:space="0" w:color="auto"/>
                                    <w:bottom w:val="none" w:sz="0" w:space="0" w:color="auto"/>
                                    <w:right w:val="none" w:sz="0" w:space="0" w:color="auto"/>
                                  </w:divBdr>
                                  <w:divsChild>
                                    <w:div w:id="1121262956">
                                      <w:marLeft w:val="0"/>
                                      <w:marRight w:val="0"/>
                                      <w:marTop w:val="0"/>
                                      <w:marBottom w:val="0"/>
                                      <w:divBdr>
                                        <w:top w:val="none" w:sz="0" w:space="0" w:color="auto"/>
                                        <w:left w:val="none" w:sz="0" w:space="0" w:color="auto"/>
                                        <w:bottom w:val="none" w:sz="0" w:space="0" w:color="auto"/>
                                        <w:right w:val="none" w:sz="0" w:space="0" w:color="auto"/>
                                      </w:divBdr>
                                      <w:divsChild>
                                        <w:div w:id="1558276589">
                                          <w:marLeft w:val="0"/>
                                          <w:marRight w:val="0"/>
                                          <w:marTop w:val="0"/>
                                          <w:marBottom w:val="0"/>
                                          <w:divBdr>
                                            <w:top w:val="none" w:sz="0" w:space="0" w:color="auto"/>
                                            <w:left w:val="none" w:sz="0" w:space="0" w:color="auto"/>
                                            <w:bottom w:val="none" w:sz="0" w:space="0" w:color="auto"/>
                                            <w:right w:val="none" w:sz="0" w:space="0" w:color="auto"/>
                                          </w:divBdr>
                                          <w:divsChild>
                                            <w:div w:id="1294827288">
                                              <w:marLeft w:val="0"/>
                                              <w:marRight w:val="0"/>
                                              <w:marTop w:val="0"/>
                                              <w:marBottom w:val="0"/>
                                              <w:divBdr>
                                                <w:top w:val="none" w:sz="0" w:space="0" w:color="auto"/>
                                                <w:left w:val="none" w:sz="0" w:space="0" w:color="auto"/>
                                                <w:bottom w:val="none" w:sz="0" w:space="0" w:color="auto"/>
                                                <w:right w:val="none" w:sz="0" w:space="0" w:color="auto"/>
                                              </w:divBdr>
                                              <w:divsChild>
                                                <w:div w:id="291714771">
                                                  <w:marLeft w:val="0"/>
                                                  <w:marRight w:val="0"/>
                                                  <w:marTop w:val="0"/>
                                                  <w:marBottom w:val="0"/>
                                                  <w:divBdr>
                                                    <w:top w:val="none" w:sz="0" w:space="0" w:color="auto"/>
                                                    <w:left w:val="none" w:sz="0" w:space="0" w:color="auto"/>
                                                    <w:bottom w:val="none" w:sz="0" w:space="0" w:color="auto"/>
                                                    <w:right w:val="none" w:sz="0" w:space="0" w:color="auto"/>
                                                  </w:divBdr>
                                                  <w:divsChild>
                                                    <w:div w:id="1699350993">
                                                      <w:marLeft w:val="0"/>
                                                      <w:marRight w:val="0"/>
                                                      <w:marTop w:val="0"/>
                                                      <w:marBottom w:val="0"/>
                                                      <w:divBdr>
                                                        <w:top w:val="none" w:sz="0" w:space="0" w:color="auto"/>
                                                        <w:left w:val="none" w:sz="0" w:space="0" w:color="auto"/>
                                                        <w:bottom w:val="none" w:sz="0" w:space="0" w:color="auto"/>
                                                        <w:right w:val="none" w:sz="0" w:space="0" w:color="auto"/>
                                                      </w:divBdr>
                                                      <w:divsChild>
                                                        <w:div w:id="1627469340">
                                                          <w:marLeft w:val="0"/>
                                                          <w:marRight w:val="0"/>
                                                          <w:marTop w:val="0"/>
                                                          <w:marBottom w:val="0"/>
                                                          <w:divBdr>
                                                            <w:top w:val="none" w:sz="0" w:space="0" w:color="auto"/>
                                                            <w:left w:val="none" w:sz="0" w:space="0" w:color="auto"/>
                                                            <w:bottom w:val="none" w:sz="0" w:space="0" w:color="auto"/>
                                                            <w:right w:val="none" w:sz="0" w:space="0" w:color="auto"/>
                                                          </w:divBdr>
                                                          <w:divsChild>
                                                            <w:div w:id="886916220">
                                                              <w:marLeft w:val="0"/>
                                                              <w:marRight w:val="0"/>
                                                              <w:marTop w:val="0"/>
                                                              <w:marBottom w:val="0"/>
                                                              <w:divBdr>
                                                                <w:top w:val="none" w:sz="0" w:space="0" w:color="auto"/>
                                                                <w:left w:val="none" w:sz="0" w:space="0" w:color="auto"/>
                                                                <w:bottom w:val="none" w:sz="0" w:space="0" w:color="auto"/>
                                                                <w:right w:val="none" w:sz="0" w:space="0" w:color="auto"/>
                                                              </w:divBdr>
                                                              <w:divsChild>
                                                                <w:div w:id="176817727">
                                                                  <w:marLeft w:val="0"/>
                                                                  <w:marRight w:val="0"/>
                                                                  <w:marTop w:val="0"/>
                                                                  <w:marBottom w:val="0"/>
                                                                  <w:divBdr>
                                                                    <w:top w:val="none" w:sz="0" w:space="0" w:color="auto"/>
                                                                    <w:left w:val="none" w:sz="0" w:space="0" w:color="auto"/>
                                                                    <w:bottom w:val="none" w:sz="0" w:space="0" w:color="auto"/>
                                                                    <w:right w:val="none" w:sz="0" w:space="0" w:color="auto"/>
                                                                  </w:divBdr>
                                                                  <w:divsChild>
                                                                    <w:div w:id="1853959446">
                                                                      <w:marLeft w:val="0"/>
                                                                      <w:marRight w:val="0"/>
                                                                      <w:marTop w:val="0"/>
                                                                      <w:marBottom w:val="0"/>
                                                                      <w:divBdr>
                                                                        <w:top w:val="none" w:sz="0" w:space="0" w:color="auto"/>
                                                                        <w:left w:val="none" w:sz="0" w:space="0" w:color="auto"/>
                                                                        <w:bottom w:val="none" w:sz="0" w:space="0" w:color="auto"/>
                                                                        <w:right w:val="none" w:sz="0" w:space="0" w:color="auto"/>
                                                                      </w:divBdr>
                                                                    </w:div>
                                                                    <w:div w:id="9704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5251466">
      <w:bodyDiv w:val="1"/>
      <w:marLeft w:val="0"/>
      <w:marRight w:val="0"/>
      <w:marTop w:val="0"/>
      <w:marBottom w:val="0"/>
      <w:divBdr>
        <w:top w:val="none" w:sz="0" w:space="0" w:color="auto"/>
        <w:left w:val="none" w:sz="0" w:space="0" w:color="auto"/>
        <w:bottom w:val="none" w:sz="0" w:space="0" w:color="auto"/>
        <w:right w:val="none" w:sz="0" w:space="0" w:color="auto"/>
      </w:divBdr>
    </w:div>
    <w:div w:id="1403912374">
      <w:bodyDiv w:val="1"/>
      <w:marLeft w:val="0"/>
      <w:marRight w:val="0"/>
      <w:marTop w:val="0"/>
      <w:marBottom w:val="0"/>
      <w:divBdr>
        <w:top w:val="none" w:sz="0" w:space="0" w:color="auto"/>
        <w:left w:val="none" w:sz="0" w:space="0" w:color="auto"/>
        <w:bottom w:val="none" w:sz="0" w:space="0" w:color="auto"/>
        <w:right w:val="none" w:sz="0" w:space="0" w:color="auto"/>
      </w:divBdr>
      <w:divsChild>
        <w:div w:id="379866953">
          <w:marLeft w:val="0"/>
          <w:marRight w:val="0"/>
          <w:marTop w:val="0"/>
          <w:marBottom w:val="0"/>
          <w:divBdr>
            <w:top w:val="none" w:sz="0" w:space="0" w:color="auto"/>
            <w:left w:val="none" w:sz="0" w:space="0" w:color="auto"/>
            <w:bottom w:val="none" w:sz="0" w:space="0" w:color="auto"/>
            <w:right w:val="none" w:sz="0" w:space="0" w:color="auto"/>
          </w:divBdr>
          <w:divsChild>
            <w:div w:id="1029799051">
              <w:marLeft w:val="0"/>
              <w:marRight w:val="0"/>
              <w:marTop w:val="0"/>
              <w:marBottom w:val="0"/>
              <w:divBdr>
                <w:top w:val="none" w:sz="0" w:space="0" w:color="auto"/>
                <w:left w:val="none" w:sz="0" w:space="0" w:color="auto"/>
                <w:bottom w:val="none" w:sz="0" w:space="0" w:color="auto"/>
                <w:right w:val="none" w:sz="0" w:space="0" w:color="auto"/>
              </w:divBdr>
              <w:divsChild>
                <w:div w:id="2140607834">
                  <w:marLeft w:val="0"/>
                  <w:marRight w:val="0"/>
                  <w:marTop w:val="0"/>
                  <w:marBottom w:val="0"/>
                  <w:divBdr>
                    <w:top w:val="none" w:sz="0" w:space="0" w:color="auto"/>
                    <w:left w:val="none" w:sz="0" w:space="0" w:color="auto"/>
                    <w:bottom w:val="none" w:sz="0" w:space="0" w:color="auto"/>
                    <w:right w:val="none" w:sz="0" w:space="0" w:color="auto"/>
                  </w:divBdr>
                  <w:divsChild>
                    <w:div w:id="1266571534">
                      <w:marLeft w:val="0"/>
                      <w:marRight w:val="0"/>
                      <w:marTop w:val="0"/>
                      <w:marBottom w:val="0"/>
                      <w:divBdr>
                        <w:top w:val="none" w:sz="0" w:space="0" w:color="auto"/>
                        <w:left w:val="none" w:sz="0" w:space="0" w:color="auto"/>
                        <w:bottom w:val="none" w:sz="0" w:space="0" w:color="auto"/>
                        <w:right w:val="none" w:sz="0" w:space="0" w:color="auto"/>
                      </w:divBdr>
                      <w:divsChild>
                        <w:div w:id="1258055058">
                          <w:marLeft w:val="0"/>
                          <w:marRight w:val="0"/>
                          <w:marTop w:val="0"/>
                          <w:marBottom w:val="0"/>
                          <w:divBdr>
                            <w:top w:val="none" w:sz="0" w:space="0" w:color="auto"/>
                            <w:left w:val="none" w:sz="0" w:space="0" w:color="auto"/>
                            <w:bottom w:val="none" w:sz="0" w:space="0" w:color="auto"/>
                            <w:right w:val="none" w:sz="0" w:space="0" w:color="auto"/>
                          </w:divBdr>
                          <w:divsChild>
                            <w:div w:id="15347717">
                              <w:marLeft w:val="0"/>
                              <w:marRight w:val="0"/>
                              <w:marTop w:val="0"/>
                              <w:marBottom w:val="0"/>
                              <w:divBdr>
                                <w:top w:val="none" w:sz="0" w:space="0" w:color="auto"/>
                                <w:left w:val="none" w:sz="0" w:space="0" w:color="auto"/>
                                <w:bottom w:val="none" w:sz="0" w:space="0" w:color="auto"/>
                                <w:right w:val="none" w:sz="0" w:space="0" w:color="auto"/>
                              </w:divBdr>
                              <w:divsChild>
                                <w:div w:id="49155189">
                                  <w:marLeft w:val="0"/>
                                  <w:marRight w:val="0"/>
                                  <w:marTop w:val="0"/>
                                  <w:marBottom w:val="0"/>
                                  <w:divBdr>
                                    <w:top w:val="none" w:sz="0" w:space="0" w:color="auto"/>
                                    <w:left w:val="none" w:sz="0" w:space="0" w:color="auto"/>
                                    <w:bottom w:val="none" w:sz="0" w:space="0" w:color="auto"/>
                                    <w:right w:val="none" w:sz="0" w:space="0" w:color="auto"/>
                                  </w:divBdr>
                                  <w:divsChild>
                                    <w:div w:id="701130459">
                                      <w:marLeft w:val="0"/>
                                      <w:marRight w:val="0"/>
                                      <w:marTop w:val="0"/>
                                      <w:marBottom w:val="0"/>
                                      <w:divBdr>
                                        <w:top w:val="none" w:sz="0" w:space="0" w:color="auto"/>
                                        <w:left w:val="none" w:sz="0" w:space="0" w:color="auto"/>
                                        <w:bottom w:val="none" w:sz="0" w:space="0" w:color="auto"/>
                                        <w:right w:val="none" w:sz="0" w:space="0" w:color="auto"/>
                                      </w:divBdr>
                                      <w:divsChild>
                                        <w:div w:id="1792279106">
                                          <w:marLeft w:val="0"/>
                                          <w:marRight w:val="0"/>
                                          <w:marTop w:val="0"/>
                                          <w:marBottom w:val="0"/>
                                          <w:divBdr>
                                            <w:top w:val="none" w:sz="0" w:space="0" w:color="auto"/>
                                            <w:left w:val="none" w:sz="0" w:space="0" w:color="auto"/>
                                            <w:bottom w:val="none" w:sz="0" w:space="0" w:color="auto"/>
                                            <w:right w:val="none" w:sz="0" w:space="0" w:color="auto"/>
                                          </w:divBdr>
                                          <w:divsChild>
                                            <w:div w:id="1389839541">
                                              <w:marLeft w:val="0"/>
                                              <w:marRight w:val="0"/>
                                              <w:marTop w:val="0"/>
                                              <w:marBottom w:val="0"/>
                                              <w:divBdr>
                                                <w:top w:val="none" w:sz="0" w:space="0" w:color="auto"/>
                                                <w:left w:val="none" w:sz="0" w:space="0" w:color="auto"/>
                                                <w:bottom w:val="none" w:sz="0" w:space="0" w:color="auto"/>
                                                <w:right w:val="none" w:sz="0" w:space="0" w:color="auto"/>
                                              </w:divBdr>
                                              <w:divsChild>
                                                <w:div w:id="812020666">
                                                  <w:marLeft w:val="0"/>
                                                  <w:marRight w:val="0"/>
                                                  <w:marTop w:val="0"/>
                                                  <w:marBottom w:val="0"/>
                                                  <w:divBdr>
                                                    <w:top w:val="none" w:sz="0" w:space="0" w:color="auto"/>
                                                    <w:left w:val="none" w:sz="0" w:space="0" w:color="auto"/>
                                                    <w:bottom w:val="none" w:sz="0" w:space="0" w:color="auto"/>
                                                    <w:right w:val="none" w:sz="0" w:space="0" w:color="auto"/>
                                                  </w:divBdr>
                                                  <w:divsChild>
                                                    <w:div w:id="1002777200">
                                                      <w:marLeft w:val="0"/>
                                                      <w:marRight w:val="0"/>
                                                      <w:marTop w:val="0"/>
                                                      <w:marBottom w:val="0"/>
                                                      <w:divBdr>
                                                        <w:top w:val="none" w:sz="0" w:space="0" w:color="auto"/>
                                                        <w:left w:val="none" w:sz="0" w:space="0" w:color="auto"/>
                                                        <w:bottom w:val="none" w:sz="0" w:space="0" w:color="auto"/>
                                                        <w:right w:val="none" w:sz="0" w:space="0" w:color="auto"/>
                                                      </w:divBdr>
                                                      <w:divsChild>
                                                        <w:div w:id="470830143">
                                                          <w:marLeft w:val="0"/>
                                                          <w:marRight w:val="0"/>
                                                          <w:marTop w:val="0"/>
                                                          <w:marBottom w:val="0"/>
                                                          <w:divBdr>
                                                            <w:top w:val="none" w:sz="0" w:space="0" w:color="auto"/>
                                                            <w:left w:val="none" w:sz="0" w:space="0" w:color="auto"/>
                                                            <w:bottom w:val="none" w:sz="0" w:space="0" w:color="auto"/>
                                                            <w:right w:val="none" w:sz="0" w:space="0" w:color="auto"/>
                                                          </w:divBdr>
                                                          <w:divsChild>
                                                            <w:div w:id="983965559">
                                                              <w:marLeft w:val="0"/>
                                                              <w:marRight w:val="0"/>
                                                              <w:marTop w:val="0"/>
                                                              <w:marBottom w:val="0"/>
                                                              <w:divBdr>
                                                                <w:top w:val="none" w:sz="0" w:space="0" w:color="auto"/>
                                                                <w:left w:val="none" w:sz="0" w:space="0" w:color="auto"/>
                                                                <w:bottom w:val="none" w:sz="0" w:space="0" w:color="auto"/>
                                                                <w:right w:val="none" w:sz="0" w:space="0" w:color="auto"/>
                                                              </w:divBdr>
                                                              <w:divsChild>
                                                                <w:div w:id="1539004564">
                                                                  <w:marLeft w:val="0"/>
                                                                  <w:marRight w:val="0"/>
                                                                  <w:marTop w:val="0"/>
                                                                  <w:marBottom w:val="0"/>
                                                                  <w:divBdr>
                                                                    <w:top w:val="none" w:sz="0" w:space="0" w:color="auto"/>
                                                                    <w:left w:val="none" w:sz="0" w:space="0" w:color="auto"/>
                                                                    <w:bottom w:val="none" w:sz="0" w:space="0" w:color="auto"/>
                                                                    <w:right w:val="none" w:sz="0" w:space="0" w:color="auto"/>
                                                                  </w:divBdr>
                                                                  <w:divsChild>
                                                                    <w:div w:id="1876699518">
                                                                      <w:marLeft w:val="0"/>
                                                                      <w:marRight w:val="0"/>
                                                                      <w:marTop w:val="0"/>
                                                                      <w:marBottom w:val="0"/>
                                                                      <w:divBdr>
                                                                        <w:top w:val="none" w:sz="0" w:space="0" w:color="auto"/>
                                                                        <w:left w:val="none" w:sz="0" w:space="0" w:color="auto"/>
                                                                        <w:bottom w:val="none" w:sz="0" w:space="0" w:color="auto"/>
                                                                        <w:right w:val="none" w:sz="0" w:space="0" w:color="auto"/>
                                                                      </w:divBdr>
                                                                      <w:divsChild>
                                                                        <w:div w:id="251278542">
                                                                          <w:marLeft w:val="0"/>
                                                                          <w:marRight w:val="0"/>
                                                                          <w:marTop w:val="0"/>
                                                                          <w:marBottom w:val="0"/>
                                                                          <w:divBdr>
                                                                            <w:top w:val="none" w:sz="0" w:space="0" w:color="auto"/>
                                                                            <w:left w:val="none" w:sz="0" w:space="0" w:color="auto"/>
                                                                            <w:bottom w:val="none" w:sz="0" w:space="0" w:color="auto"/>
                                                                            <w:right w:val="none" w:sz="0" w:space="0" w:color="auto"/>
                                                                          </w:divBdr>
                                                                        </w:div>
                                                                        <w:div w:id="127686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904995">
      <w:bodyDiv w:val="1"/>
      <w:marLeft w:val="0"/>
      <w:marRight w:val="0"/>
      <w:marTop w:val="0"/>
      <w:marBottom w:val="0"/>
      <w:divBdr>
        <w:top w:val="none" w:sz="0" w:space="0" w:color="auto"/>
        <w:left w:val="none" w:sz="0" w:space="0" w:color="auto"/>
        <w:bottom w:val="none" w:sz="0" w:space="0" w:color="auto"/>
        <w:right w:val="none" w:sz="0" w:space="0" w:color="auto"/>
      </w:divBdr>
    </w:div>
    <w:div w:id="1483963030">
      <w:bodyDiv w:val="1"/>
      <w:marLeft w:val="0"/>
      <w:marRight w:val="0"/>
      <w:marTop w:val="0"/>
      <w:marBottom w:val="0"/>
      <w:divBdr>
        <w:top w:val="none" w:sz="0" w:space="0" w:color="auto"/>
        <w:left w:val="none" w:sz="0" w:space="0" w:color="auto"/>
        <w:bottom w:val="none" w:sz="0" w:space="0" w:color="auto"/>
        <w:right w:val="none" w:sz="0" w:space="0" w:color="auto"/>
      </w:divBdr>
    </w:div>
    <w:div w:id="1585605154">
      <w:bodyDiv w:val="1"/>
      <w:marLeft w:val="0"/>
      <w:marRight w:val="0"/>
      <w:marTop w:val="0"/>
      <w:marBottom w:val="0"/>
      <w:divBdr>
        <w:top w:val="none" w:sz="0" w:space="0" w:color="auto"/>
        <w:left w:val="none" w:sz="0" w:space="0" w:color="auto"/>
        <w:bottom w:val="none" w:sz="0" w:space="0" w:color="auto"/>
        <w:right w:val="none" w:sz="0" w:space="0" w:color="auto"/>
      </w:divBdr>
    </w:div>
    <w:div w:id="1688631804">
      <w:bodyDiv w:val="1"/>
      <w:marLeft w:val="0"/>
      <w:marRight w:val="0"/>
      <w:marTop w:val="0"/>
      <w:marBottom w:val="0"/>
      <w:divBdr>
        <w:top w:val="none" w:sz="0" w:space="0" w:color="auto"/>
        <w:left w:val="none" w:sz="0" w:space="0" w:color="auto"/>
        <w:bottom w:val="none" w:sz="0" w:space="0" w:color="auto"/>
        <w:right w:val="none" w:sz="0" w:space="0" w:color="auto"/>
      </w:divBdr>
    </w:div>
    <w:div w:id="1829595259">
      <w:bodyDiv w:val="1"/>
      <w:marLeft w:val="0"/>
      <w:marRight w:val="0"/>
      <w:marTop w:val="0"/>
      <w:marBottom w:val="0"/>
      <w:divBdr>
        <w:top w:val="none" w:sz="0" w:space="0" w:color="auto"/>
        <w:left w:val="none" w:sz="0" w:space="0" w:color="auto"/>
        <w:bottom w:val="none" w:sz="0" w:space="0" w:color="auto"/>
        <w:right w:val="none" w:sz="0" w:space="0" w:color="auto"/>
      </w:divBdr>
    </w:div>
    <w:div w:id="1897155304">
      <w:bodyDiv w:val="1"/>
      <w:marLeft w:val="0"/>
      <w:marRight w:val="0"/>
      <w:marTop w:val="0"/>
      <w:marBottom w:val="0"/>
      <w:divBdr>
        <w:top w:val="none" w:sz="0" w:space="0" w:color="auto"/>
        <w:left w:val="none" w:sz="0" w:space="0" w:color="auto"/>
        <w:bottom w:val="none" w:sz="0" w:space="0" w:color="auto"/>
        <w:right w:val="none" w:sz="0" w:space="0" w:color="auto"/>
      </w:divBdr>
      <w:divsChild>
        <w:div w:id="1190874691">
          <w:marLeft w:val="0"/>
          <w:marRight w:val="0"/>
          <w:marTop w:val="0"/>
          <w:marBottom w:val="0"/>
          <w:divBdr>
            <w:top w:val="none" w:sz="0" w:space="0" w:color="auto"/>
            <w:left w:val="none" w:sz="0" w:space="0" w:color="auto"/>
            <w:bottom w:val="none" w:sz="0" w:space="0" w:color="auto"/>
            <w:right w:val="none" w:sz="0" w:space="0" w:color="auto"/>
          </w:divBdr>
          <w:divsChild>
            <w:div w:id="675308920">
              <w:marLeft w:val="0"/>
              <w:marRight w:val="0"/>
              <w:marTop w:val="0"/>
              <w:marBottom w:val="0"/>
              <w:divBdr>
                <w:top w:val="none" w:sz="0" w:space="0" w:color="auto"/>
                <w:left w:val="none" w:sz="0" w:space="0" w:color="auto"/>
                <w:bottom w:val="none" w:sz="0" w:space="0" w:color="auto"/>
                <w:right w:val="none" w:sz="0" w:space="0" w:color="auto"/>
              </w:divBdr>
              <w:divsChild>
                <w:div w:id="490023863">
                  <w:marLeft w:val="0"/>
                  <w:marRight w:val="0"/>
                  <w:marTop w:val="0"/>
                  <w:marBottom w:val="0"/>
                  <w:divBdr>
                    <w:top w:val="none" w:sz="0" w:space="0" w:color="auto"/>
                    <w:left w:val="none" w:sz="0" w:space="0" w:color="auto"/>
                    <w:bottom w:val="none" w:sz="0" w:space="0" w:color="auto"/>
                    <w:right w:val="none" w:sz="0" w:space="0" w:color="auto"/>
                  </w:divBdr>
                  <w:divsChild>
                    <w:div w:id="2104448420">
                      <w:marLeft w:val="0"/>
                      <w:marRight w:val="0"/>
                      <w:marTop w:val="0"/>
                      <w:marBottom w:val="0"/>
                      <w:divBdr>
                        <w:top w:val="none" w:sz="0" w:space="0" w:color="auto"/>
                        <w:left w:val="none" w:sz="0" w:space="0" w:color="auto"/>
                        <w:bottom w:val="none" w:sz="0" w:space="0" w:color="auto"/>
                        <w:right w:val="none" w:sz="0" w:space="0" w:color="auto"/>
                      </w:divBdr>
                      <w:divsChild>
                        <w:div w:id="2080244936">
                          <w:marLeft w:val="0"/>
                          <w:marRight w:val="0"/>
                          <w:marTop w:val="0"/>
                          <w:marBottom w:val="0"/>
                          <w:divBdr>
                            <w:top w:val="none" w:sz="0" w:space="0" w:color="auto"/>
                            <w:left w:val="none" w:sz="0" w:space="0" w:color="auto"/>
                            <w:bottom w:val="none" w:sz="0" w:space="0" w:color="auto"/>
                            <w:right w:val="none" w:sz="0" w:space="0" w:color="auto"/>
                          </w:divBdr>
                          <w:divsChild>
                            <w:div w:id="1347056237">
                              <w:marLeft w:val="0"/>
                              <w:marRight w:val="0"/>
                              <w:marTop w:val="0"/>
                              <w:marBottom w:val="0"/>
                              <w:divBdr>
                                <w:top w:val="none" w:sz="0" w:space="0" w:color="auto"/>
                                <w:left w:val="none" w:sz="0" w:space="0" w:color="auto"/>
                                <w:bottom w:val="none" w:sz="0" w:space="0" w:color="auto"/>
                                <w:right w:val="none" w:sz="0" w:space="0" w:color="auto"/>
                              </w:divBdr>
                              <w:divsChild>
                                <w:div w:id="968054902">
                                  <w:marLeft w:val="0"/>
                                  <w:marRight w:val="0"/>
                                  <w:marTop w:val="0"/>
                                  <w:marBottom w:val="0"/>
                                  <w:divBdr>
                                    <w:top w:val="none" w:sz="0" w:space="0" w:color="auto"/>
                                    <w:left w:val="none" w:sz="0" w:space="0" w:color="auto"/>
                                    <w:bottom w:val="none" w:sz="0" w:space="0" w:color="auto"/>
                                    <w:right w:val="none" w:sz="0" w:space="0" w:color="auto"/>
                                  </w:divBdr>
                                  <w:divsChild>
                                    <w:div w:id="912470988">
                                      <w:marLeft w:val="0"/>
                                      <w:marRight w:val="0"/>
                                      <w:marTop w:val="0"/>
                                      <w:marBottom w:val="0"/>
                                      <w:divBdr>
                                        <w:top w:val="none" w:sz="0" w:space="0" w:color="auto"/>
                                        <w:left w:val="none" w:sz="0" w:space="0" w:color="auto"/>
                                        <w:bottom w:val="none" w:sz="0" w:space="0" w:color="auto"/>
                                        <w:right w:val="none" w:sz="0" w:space="0" w:color="auto"/>
                                      </w:divBdr>
                                      <w:divsChild>
                                        <w:div w:id="1259212192">
                                          <w:marLeft w:val="0"/>
                                          <w:marRight w:val="0"/>
                                          <w:marTop w:val="0"/>
                                          <w:marBottom w:val="0"/>
                                          <w:divBdr>
                                            <w:top w:val="none" w:sz="0" w:space="0" w:color="auto"/>
                                            <w:left w:val="none" w:sz="0" w:space="0" w:color="auto"/>
                                            <w:bottom w:val="none" w:sz="0" w:space="0" w:color="auto"/>
                                            <w:right w:val="none" w:sz="0" w:space="0" w:color="auto"/>
                                          </w:divBdr>
                                          <w:divsChild>
                                            <w:div w:id="708840367">
                                              <w:marLeft w:val="0"/>
                                              <w:marRight w:val="0"/>
                                              <w:marTop w:val="0"/>
                                              <w:marBottom w:val="0"/>
                                              <w:divBdr>
                                                <w:top w:val="none" w:sz="0" w:space="0" w:color="auto"/>
                                                <w:left w:val="none" w:sz="0" w:space="0" w:color="auto"/>
                                                <w:bottom w:val="none" w:sz="0" w:space="0" w:color="auto"/>
                                                <w:right w:val="none" w:sz="0" w:space="0" w:color="auto"/>
                                              </w:divBdr>
                                              <w:divsChild>
                                                <w:div w:id="1417484007">
                                                  <w:marLeft w:val="0"/>
                                                  <w:marRight w:val="0"/>
                                                  <w:marTop w:val="0"/>
                                                  <w:marBottom w:val="0"/>
                                                  <w:divBdr>
                                                    <w:top w:val="none" w:sz="0" w:space="0" w:color="auto"/>
                                                    <w:left w:val="none" w:sz="0" w:space="0" w:color="auto"/>
                                                    <w:bottom w:val="none" w:sz="0" w:space="0" w:color="auto"/>
                                                    <w:right w:val="none" w:sz="0" w:space="0" w:color="auto"/>
                                                  </w:divBdr>
                                                  <w:divsChild>
                                                    <w:div w:id="1720352732">
                                                      <w:marLeft w:val="0"/>
                                                      <w:marRight w:val="0"/>
                                                      <w:marTop w:val="0"/>
                                                      <w:marBottom w:val="0"/>
                                                      <w:divBdr>
                                                        <w:top w:val="none" w:sz="0" w:space="0" w:color="auto"/>
                                                        <w:left w:val="none" w:sz="0" w:space="0" w:color="auto"/>
                                                        <w:bottom w:val="none" w:sz="0" w:space="0" w:color="auto"/>
                                                        <w:right w:val="none" w:sz="0" w:space="0" w:color="auto"/>
                                                      </w:divBdr>
                                                      <w:divsChild>
                                                        <w:div w:id="1888374442">
                                                          <w:marLeft w:val="0"/>
                                                          <w:marRight w:val="0"/>
                                                          <w:marTop w:val="0"/>
                                                          <w:marBottom w:val="0"/>
                                                          <w:divBdr>
                                                            <w:top w:val="none" w:sz="0" w:space="0" w:color="auto"/>
                                                            <w:left w:val="none" w:sz="0" w:space="0" w:color="auto"/>
                                                            <w:bottom w:val="none" w:sz="0" w:space="0" w:color="auto"/>
                                                            <w:right w:val="none" w:sz="0" w:space="0" w:color="auto"/>
                                                          </w:divBdr>
                                                          <w:divsChild>
                                                            <w:div w:id="134104332">
                                                              <w:marLeft w:val="0"/>
                                                              <w:marRight w:val="0"/>
                                                              <w:marTop w:val="0"/>
                                                              <w:marBottom w:val="0"/>
                                                              <w:divBdr>
                                                                <w:top w:val="none" w:sz="0" w:space="0" w:color="auto"/>
                                                                <w:left w:val="none" w:sz="0" w:space="0" w:color="auto"/>
                                                                <w:bottom w:val="none" w:sz="0" w:space="0" w:color="auto"/>
                                                                <w:right w:val="none" w:sz="0" w:space="0" w:color="auto"/>
                                                              </w:divBdr>
                                                              <w:divsChild>
                                                                <w:div w:id="622810698">
                                                                  <w:marLeft w:val="0"/>
                                                                  <w:marRight w:val="0"/>
                                                                  <w:marTop w:val="0"/>
                                                                  <w:marBottom w:val="0"/>
                                                                  <w:divBdr>
                                                                    <w:top w:val="none" w:sz="0" w:space="0" w:color="auto"/>
                                                                    <w:left w:val="none" w:sz="0" w:space="0" w:color="auto"/>
                                                                    <w:bottom w:val="none" w:sz="0" w:space="0" w:color="auto"/>
                                                                    <w:right w:val="none" w:sz="0" w:space="0" w:color="auto"/>
                                                                  </w:divBdr>
                                                                  <w:divsChild>
                                                                    <w:div w:id="1415976694">
                                                                      <w:marLeft w:val="0"/>
                                                                      <w:marRight w:val="0"/>
                                                                      <w:marTop w:val="0"/>
                                                                      <w:marBottom w:val="0"/>
                                                                      <w:divBdr>
                                                                        <w:top w:val="none" w:sz="0" w:space="0" w:color="auto"/>
                                                                        <w:left w:val="none" w:sz="0" w:space="0" w:color="auto"/>
                                                                        <w:bottom w:val="none" w:sz="0" w:space="0" w:color="auto"/>
                                                                        <w:right w:val="none" w:sz="0" w:space="0" w:color="auto"/>
                                                                      </w:divBdr>
                                                                    </w:div>
                                                                    <w:div w:id="1528058426">
                                                                      <w:marLeft w:val="0"/>
                                                                      <w:marRight w:val="0"/>
                                                                      <w:marTop w:val="0"/>
                                                                      <w:marBottom w:val="0"/>
                                                                      <w:divBdr>
                                                                        <w:top w:val="none" w:sz="0" w:space="0" w:color="auto"/>
                                                                        <w:left w:val="none" w:sz="0" w:space="0" w:color="auto"/>
                                                                        <w:bottom w:val="none" w:sz="0" w:space="0" w:color="auto"/>
                                                                        <w:right w:val="none" w:sz="0" w:space="0" w:color="auto"/>
                                                                      </w:divBdr>
                                                                      <w:divsChild>
                                                                        <w:div w:id="1747654017">
                                                                          <w:marLeft w:val="0"/>
                                                                          <w:marRight w:val="0"/>
                                                                          <w:marTop w:val="0"/>
                                                                          <w:marBottom w:val="0"/>
                                                                          <w:divBdr>
                                                                            <w:top w:val="none" w:sz="0" w:space="0" w:color="auto"/>
                                                                            <w:left w:val="none" w:sz="0" w:space="0" w:color="auto"/>
                                                                            <w:bottom w:val="none" w:sz="0" w:space="0" w:color="auto"/>
                                                                            <w:right w:val="none" w:sz="0" w:space="0" w:color="auto"/>
                                                                          </w:divBdr>
                                                                        </w:div>
                                                                        <w:div w:id="21106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847225">
      <w:bodyDiv w:val="1"/>
      <w:marLeft w:val="0"/>
      <w:marRight w:val="0"/>
      <w:marTop w:val="0"/>
      <w:marBottom w:val="0"/>
      <w:divBdr>
        <w:top w:val="none" w:sz="0" w:space="0" w:color="auto"/>
        <w:left w:val="none" w:sz="0" w:space="0" w:color="auto"/>
        <w:bottom w:val="none" w:sz="0" w:space="0" w:color="auto"/>
        <w:right w:val="none" w:sz="0" w:space="0" w:color="auto"/>
      </w:divBdr>
    </w:div>
    <w:div w:id="1986815838">
      <w:bodyDiv w:val="1"/>
      <w:marLeft w:val="0"/>
      <w:marRight w:val="0"/>
      <w:marTop w:val="0"/>
      <w:marBottom w:val="0"/>
      <w:divBdr>
        <w:top w:val="none" w:sz="0" w:space="0" w:color="auto"/>
        <w:left w:val="none" w:sz="0" w:space="0" w:color="auto"/>
        <w:bottom w:val="none" w:sz="0" w:space="0" w:color="auto"/>
        <w:right w:val="none" w:sz="0" w:space="0" w:color="auto"/>
      </w:divBdr>
    </w:div>
    <w:div w:id="2074962919">
      <w:bodyDiv w:val="1"/>
      <w:marLeft w:val="0"/>
      <w:marRight w:val="0"/>
      <w:marTop w:val="0"/>
      <w:marBottom w:val="0"/>
      <w:divBdr>
        <w:top w:val="none" w:sz="0" w:space="0" w:color="auto"/>
        <w:left w:val="none" w:sz="0" w:space="0" w:color="auto"/>
        <w:bottom w:val="none" w:sz="0" w:space="0" w:color="auto"/>
        <w:right w:val="none" w:sz="0" w:space="0" w:color="auto"/>
      </w:divBdr>
    </w:div>
    <w:div w:id="213806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60a29af-d413-48d4-bd90-fe9d2a897e4b">WKX3UHSAJ2R6-2-927768</_dlc_DocId>
    <_dlc_DocIdUrl xmlns="e60a29af-d413-48d4-bd90-fe9d2a897e4b">
      <Url>https://ovdmasv601/sites/DMS/_layouts/15/DocIdRedir.aspx?ID=WKX3UHSAJ2R6-2-927768</Url>
      <Description>WKX3UHSAJ2R6-2-927768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6C0C8C3C1E3DCC44BECE3792677AD011" ma:contentTypeVersion="0" ma:contentTypeDescription="Umožňuje vytvoriť nový dokument." ma:contentTypeScope="" ma:versionID="85fc4bdbf09a6aa5742b4e3db9523750">
  <xsd:schema xmlns:xsd="http://www.w3.org/2001/XMLSchema" xmlns:xs="http://www.w3.org/2001/XMLSchema" xmlns:p="http://schemas.microsoft.com/office/2006/metadata/properties" xmlns:ns2="e60a29af-d413-48d4-bd90-fe9d2a897e4b" targetNamespace="http://schemas.microsoft.com/office/2006/metadata/properties" ma:root="true" ma:fieldsID="d088e84141cffc04886a2632a8c86973" ns2:_="">
    <xsd:import namespace="e60a29af-d413-48d4-bd90-fe9d2a897e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a29af-d413-48d4-bd90-fe9d2a897e4b"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89727-6B2D-4C40-88CE-F76FCB533171}">
  <ds:schemaRefs>
    <ds:schemaRef ds:uri="http://schemas.microsoft.com/office/2006/metadata/properties"/>
    <ds:schemaRef ds:uri="http://schemas.microsoft.com/office/infopath/2007/PartnerControls"/>
    <ds:schemaRef ds:uri="e60a29af-d413-48d4-bd90-fe9d2a897e4b"/>
  </ds:schemaRefs>
</ds:datastoreItem>
</file>

<file path=customXml/itemProps2.xml><?xml version="1.0" encoding="utf-8"?>
<ds:datastoreItem xmlns:ds="http://schemas.openxmlformats.org/officeDocument/2006/customXml" ds:itemID="{02BB80D2-190C-4487-A476-B68362E710DD}">
  <ds:schemaRefs>
    <ds:schemaRef ds:uri="http://schemas.microsoft.com/sharepoint/v3/contenttype/forms"/>
  </ds:schemaRefs>
</ds:datastoreItem>
</file>

<file path=customXml/itemProps3.xml><?xml version="1.0" encoding="utf-8"?>
<ds:datastoreItem xmlns:ds="http://schemas.openxmlformats.org/officeDocument/2006/customXml" ds:itemID="{59733C52-59A8-4CFB-A290-D3CEA2933E67}">
  <ds:schemaRefs>
    <ds:schemaRef ds:uri="http://schemas.microsoft.com/sharepoint/events"/>
  </ds:schemaRefs>
</ds:datastoreItem>
</file>

<file path=customXml/itemProps4.xml><?xml version="1.0" encoding="utf-8"?>
<ds:datastoreItem xmlns:ds="http://schemas.openxmlformats.org/officeDocument/2006/customXml" ds:itemID="{3B1C7C60-1AA6-412E-A9FC-F2FC3D9F6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a29af-d413-48d4-bd90-fe9d2a897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CB5F67-DE6B-45E3-8C02-1B2FDF4DC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8821</Words>
  <Characters>50285</Characters>
  <Application>Microsoft Office Word</Application>
  <DocSecurity>0</DocSecurity>
  <Lines>419</Lines>
  <Paragraphs>117</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58989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Földesová Motajová Zuzana</dc:creator>
  <cp:keywords/>
  <dc:description/>
  <cp:lastModifiedBy>Lukšová Anna</cp:lastModifiedBy>
  <cp:revision>2</cp:revision>
  <cp:lastPrinted>2019-08-23T06:50:00Z</cp:lastPrinted>
  <dcterms:created xsi:type="dcterms:W3CDTF">2019-08-23T07:16:00Z</dcterms:created>
  <dcterms:modified xsi:type="dcterms:W3CDTF">2019-08-23T07:16:00Z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0x0101006C0C8C3C1E3DCC44BECE3792677AD011</vt:lpwstr>
  </property>
  <property fmtid="{D5CDD505-2E9C-101B-9397-08002B2CF9AE}" pid="3" name="_dlc_DocIdItemGuid">
    <vt:lpwstr>b8359546-b708-4d96-af9f-bfb24a5660df</vt:lpwstr>
  </property>
</Properties>
</file>