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253F" w:rsidRPr="00A800DA" w:rsidRDefault="0048253F" w:rsidP="0048253F">
      <w:pPr>
        <w:pBdr>
          <w:bottom w:val="single" w:sz="6" w:space="1" w:color="auto"/>
        </w:pBdr>
        <w:jc w:val="center"/>
        <w:rPr>
          <w:b/>
          <w:bCs/>
        </w:rPr>
      </w:pPr>
      <w:r w:rsidRPr="00A800DA">
        <w:rPr>
          <w:b/>
          <w:bCs/>
        </w:rPr>
        <w:t>NÁRODNÁ RADA SLOVENSKEJ REPUBLIKY</w:t>
      </w:r>
    </w:p>
    <w:p w:rsidR="0048253F" w:rsidRPr="00A800DA" w:rsidRDefault="0048253F" w:rsidP="0048253F">
      <w:pPr>
        <w:pBdr>
          <w:bottom w:val="single" w:sz="6" w:space="1" w:color="auto"/>
        </w:pBdr>
        <w:jc w:val="center"/>
        <w:rPr>
          <w:bCs/>
        </w:rPr>
      </w:pPr>
      <w:r w:rsidRPr="00A800DA">
        <w:rPr>
          <w:bCs/>
        </w:rPr>
        <w:t>VII. volebné obdobie</w:t>
      </w:r>
    </w:p>
    <w:p w:rsidR="0048253F" w:rsidRPr="00A800DA" w:rsidRDefault="0048253F" w:rsidP="0048253F">
      <w:pPr>
        <w:rPr>
          <w:bCs/>
        </w:rPr>
      </w:pPr>
    </w:p>
    <w:p w:rsidR="0048253F" w:rsidRPr="00A800DA" w:rsidRDefault="0048253F" w:rsidP="0048253F">
      <w:pPr>
        <w:jc w:val="center"/>
        <w:rPr>
          <w:b/>
          <w:bCs/>
        </w:rPr>
      </w:pPr>
      <w:r w:rsidRPr="00A800DA">
        <w:rPr>
          <w:b/>
          <w:bCs/>
          <w:sz w:val="36"/>
          <w:szCs w:val="36"/>
        </w:rPr>
        <w:t>1</w:t>
      </w:r>
      <w:r>
        <w:rPr>
          <w:b/>
          <w:bCs/>
          <w:sz w:val="36"/>
          <w:szCs w:val="36"/>
        </w:rPr>
        <w:t>5</w:t>
      </w:r>
      <w:r>
        <w:rPr>
          <w:b/>
          <w:bCs/>
          <w:sz w:val="36"/>
          <w:szCs w:val="36"/>
        </w:rPr>
        <w:t>99</w:t>
      </w:r>
    </w:p>
    <w:p w:rsidR="0048253F" w:rsidRPr="00A800DA" w:rsidRDefault="0048253F" w:rsidP="0048253F">
      <w:pPr>
        <w:rPr>
          <w:bCs/>
        </w:rPr>
      </w:pPr>
    </w:p>
    <w:p w:rsidR="0048253F" w:rsidRPr="00A800DA" w:rsidRDefault="0048253F" w:rsidP="0048253F">
      <w:pPr>
        <w:jc w:val="center"/>
        <w:rPr>
          <w:b/>
          <w:bCs/>
        </w:rPr>
      </w:pPr>
      <w:r w:rsidRPr="00A800DA">
        <w:rPr>
          <w:b/>
          <w:bCs/>
        </w:rPr>
        <w:t>VLÁDNY NÁVRH</w:t>
      </w:r>
    </w:p>
    <w:p w:rsidR="0048253F" w:rsidRPr="00A800DA" w:rsidRDefault="0048253F" w:rsidP="0048253F">
      <w:pPr>
        <w:jc w:val="center"/>
        <w:rPr>
          <w:b/>
          <w:bCs/>
        </w:rPr>
      </w:pPr>
    </w:p>
    <w:p w:rsidR="0048253F" w:rsidRPr="00A800DA" w:rsidRDefault="0048253F" w:rsidP="0048253F">
      <w:pPr>
        <w:jc w:val="center"/>
        <w:rPr>
          <w:b/>
          <w:bCs/>
        </w:rPr>
      </w:pPr>
      <w:r w:rsidRPr="00A800DA">
        <w:rPr>
          <w:b/>
          <w:bCs/>
        </w:rPr>
        <w:t>Zákon</w:t>
      </w:r>
    </w:p>
    <w:p w:rsidR="0048253F" w:rsidRPr="00A800DA" w:rsidRDefault="0048253F" w:rsidP="0048253F">
      <w:pPr>
        <w:jc w:val="center"/>
        <w:rPr>
          <w:b/>
        </w:rPr>
      </w:pPr>
    </w:p>
    <w:p w:rsidR="0048253F" w:rsidRPr="00A800DA" w:rsidRDefault="0048253F" w:rsidP="0048253F">
      <w:pPr>
        <w:spacing w:line="240" w:lineRule="atLeast"/>
        <w:jc w:val="center"/>
        <w:rPr>
          <w:b/>
        </w:rPr>
      </w:pPr>
      <w:r w:rsidRPr="00A800DA">
        <w:rPr>
          <w:bCs/>
          <w:lang w:eastAsia="cs-CZ"/>
        </w:rPr>
        <w:t>z .............. 201</w:t>
      </w:r>
      <w:r>
        <w:rPr>
          <w:bCs/>
          <w:lang w:eastAsia="cs-CZ"/>
        </w:rPr>
        <w:t>9</w:t>
      </w:r>
    </w:p>
    <w:p w:rsidR="0048253F" w:rsidRPr="00A800DA" w:rsidRDefault="0048253F" w:rsidP="0048253F">
      <w:pPr>
        <w:spacing w:line="240" w:lineRule="atLeast"/>
        <w:jc w:val="center"/>
        <w:rPr>
          <w:b/>
        </w:rPr>
      </w:pPr>
    </w:p>
    <w:p w:rsidR="0048253F" w:rsidRDefault="0048253F" w:rsidP="0048253F">
      <w:pPr>
        <w:jc w:val="center"/>
        <w:rPr>
          <w:rFonts w:eastAsia="Calibri"/>
          <w:b/>
          <w:spacing w:val="30"/>
        </w:rPr>
      </w:pPr>
      <w:r w:rsidRPr="00A76C36">
        <w:rPr>
          <w:b/>
        </w:rPr>
        <w:t xml:space="preserve">o základných požiadavkách na bezpečnosť detského ihriska </w:t>
      </w:r>
      <w:r>
        <w:rPr>
          <w:b/>
        </w:rPr>
        <w:br/>
      </w:r>
      <w:r w:rsidRPr="00A76C36">
        <w:rPr>
          <w:b/>
        </w:rPr>
        <w:t>a o zmene a doplnení niektorých zákonov</w:t>
      </w:r>
      <w:r w:rsidRPr="00EC16C4">
        <w:rPr>
          <w:rFonts w:eastAsia="Calibri"/>
          <w:b/>
        </w:rPr>
        <w:t xml:space="preserve"> </w:t>
      </w:r>
    </w:p>
    <w:p w:rsidR="0048253F" w:rsidRDefault="0048253F" w:rsidP="0048253F">
      <w:pPr>
        <w:jc w:val="center"/>
        <w:rPr>
          <w:rFonts w:eastAsia="Calibri"/>
          <w:b/>
          <w:spacing w:val="30"/>
        </w:rPr>
      </w:pPr>
    </w:p>
    <w:p w:rsidR="0048253F" w:rsidRDefault="0048253F" w:rsidP="0048253F">
      <w:pPr>
        <w:jc w:val="center"/>
        <w:rPr>
          <w:rFonts w:eastAsia="Calibri"/>
          <w:b/>
          <w:spacing w:val="30"/>
        </w:rPr>
      </w:pPr>
    </w:p>
    <w:p w:rsidR="0048253F" w:rsidRPr="006D1202" w:rsidRDefault="0048253F" w:rsidP="0048253F">
      <w:pPr>
        <w:jc w:val="center"/>
        <w:rPr>
          <w:rFonts w:eastAsia="Calibri"/>
        </w:rPr>
      </w:pPr>
      <w:r w:rsidRPr="006D1202">
        <w:rPr>
          <w:rFonts w:eastAsia="Calibri"/>
        </w:rPr>
        <w:t>Národná rada Slovenskej republiky sa uzniesla na tomto zákone:</w:t>
      </w:r>
    </w:p>
    <w:p w:rsidR="0048253F" w:rsidRPr="006D1202" w:rsidRDefault="0048253F" w:rsidP="0048253F">
      <w:pPr>
        <w:jc w:val="center"/>
        <w:rPr>
          <w:rFonts w:eastAsia="Calibri"/>
        </w:rPr>
      </w:pPr>
    </w:p>
    <w:p w:rsidR="005F3715" w:rsidRPr="00A76C36" w:rsidRDefault="0048253F" w:rsidP="0048253F">
      <w:pPr>
        <w:spacing w:after="200" w:line="276" w:lineRule="auto"/>
        <w:jc w:val="center"/>
        <w:rPr>
          <w:b/>
        </w:rPr>
      </w:pPr>
      <w:bookmarkStart w:id="0" w:name="_GoBack"/>
      <w:bookmarkEnd w:id="0"/>
      <w:r>
        <w:rPr>
          <w:rFonts w:eastAsia="Calibri"/>
          <w:b/>
        </w:rPr>
        <w:t>Čl. I</w:t>
      </w:r>
    </w:p>
    <w:p w:rsidR="005F3715" w:rsidRPr="00A76C36" w:rsidRDefault="005F3715" w:rsidP="005F3715">
      <w:pPr>
        <w:spacing w:line="276" w:lineRule="auto"/>
        <w:jc w:val="center"/>
      </w:pPr>
      <w:r w:rsidRPr="00A76C36">
        <w:rPr>
          <w:b/>
        </w:rPr>
        <w:t>§ 1</w:t>
      </w:r>
    </w:p>
    <w:p w:rsidR="005F3715" w:rsidRPr="00A76C36" w:rsidRDefault="005F3715" w:rsidP="005F3715">
      <w:pPr>
        <w:spacing w:after="200" w:line="276" w:lineRule="auto"/>
        <w:jc w:val="center"/>
        <w:rPr>
          <w:b/>
        </w:rPr>
      </w:pPr>
      <w:r w:rsidRPr="00A76C36">
        <w:rPr>
          <w:b/>
        </w:rPr>
        <w:t>Predmet úpravy</w:t>
      </w:r>
    </w:p>
    <w:p w:rsidR="005F3715" w:rsidRPr="00A76C36" w:rsidRDefault="005F3715" w:rsidP="005F3715">
      <w:pPr>
        <w:pStyle w:val="Odsekzoznamu"/>
        <w:numPr>
          <w:ilvl w:val="0"/>
          <w:numId w:val="6"/>
        </w:numPr>
        <w:spacing w:after="0"/>
        <w:ind w:left="284"/>
        <w:jc w:val="both"/>
        <w:rPr>
          <w:rFonts w:ascii="Times New Roman" w:hAnsi="Times New Roman" w:cs="Times New Roman"/>
          <w:sz w:val="24"/>
          <w:szCs w:val="24"/>
        </w:rPr>
      </w:pPr>
      <w:r w:rsidRPr="00A76C36">
        <w:rPr>
          <w:rFonts w:ascii="Times New Roman" w:hAnsi="Times New Roman" w:cs="Times New Roman"/>
          <w:sz w:val="24"/>
          <w:szCs w:val="24"/>
        </w:rPr>
        <w:t>Tento zákon upravuje</w:t>
      </w:r>
    </w:p>
    <w:p w:rsidR="005F3715" w:rsidRPr="00A76C36" w:rsidRDefault="005F3715" w:rsidP="005F3715">
      <w:pPr>
        <w:pStyle w:val="Odsekzoznamu"/>
        <w:numPr>
          <w:ilvl w:val="0"/>
          <w:numId w:val="1"/>
        </w:numPr>
        <w:jc w:val="both"/>
        <w:rPr>
          <w:rFonts w:ascii="Times New Roman" w:hAnsi="Times New Roman" w:cs="Times New Roman"/>
          <w:sz w:val="24"/>
          <w:szCs w:val="24"/>
        </w:rPr>
      </w:pPr>
      <w:r w:rsidRPr="00A76C36">
        <w:rPr>
          <w:rFonts w:ascii="Times New Roman" w:hAnsi="Times New Roman" w:cs="Times New Roman"/>
          <w:sz w:val="24"/>
          <w:szCs w:val="24"/>
        </w:rPr>
        <w:t>základné požiadavky na detské ihrisko,</w:t>
      </w:r>
    </w:p>
    <w:p w:rsidR="005F3715" w:rsidRPr="00A76C36" w:rsidRDefault="005F3715" w:rsidP="005F3715">
      <w:pPr>
        <w:pStyle w:val="Odsekzoznamu"/>
        <w:numPr>
          <w:ilvl w:val="0"/>
          <w:numId w:val="1"/>
        </w:numPr>
        <w:jc w:val="both"/>
        <w:rPr>
          <w:rFonts w:ascii="Times New Roman" w:hAnsi="Times New Roman" w:cs="Times New Roman"/>
          <w:sz w:val="24"/>
          <w:szCs w:val="24"/>
        </w:rPr>
      </w:pPr>
      <w:r w:rsidRPr="00A76C36">
        <w:rPr>
          <w:rFonts w:ascii="Times New Roman" w:hAnsi="Times New Roman" w:cs="Times New Roman"/>
          <w:sz w:val="24"/>
          <w:szCs w:val="24"/>
        </w:rPr>
        <w:t>základné povinnosti pri sprístupňovaní detského ihriska verejnosti,</w:t>
      </w:r>
    </w:p>
    <w:p w:rsidR="005F3715" w:rsidRPr="00A76C36" w:rsidRDefault="005F3715" w:rsidP="005F3715">
      <w:pPr>
        <w:pStyle w:val="Odsekzoznamu"/>
        <w:numPr>
          <w:ilvl w:val="0"/>
          <w:numId w:val="1"/>
        </w:numPr>
        <w:jc w:val="both"/>
        <w:rPr>
          <w:rFonts w:ascii="Times New Roman" w:hAnsi="Times New Roman" w:cs="Times New Roman"/>
          <w:sz w:val="24"/>
          <w:szCs w:val="24"/>
        </w:rPr>
      </w:pPr>
      <w:r w:rsidRPr="00A76C36">
        <w:rPr>
          <w:rFonts w:ascii="Times New Roman" w:hAnsi="Times New Roman" w:cs="Times New Roman"/>
          <w:sz w:val="24"/>
          <w:szCs w:val="24"/>
        </w:rPr>
        <w:t>kontrolu detského ihriska,</w:t>
      </w:r>
    </w:p>
    <w:p w:rsidR="005F3715" w:rsidRPr="00A76C36" w:rsidRDefault="005F3715" w:rsidP="005F3715">
      <w:pPr>
        <w:pStyle w:val="Odsekzoznamu"/>
        <w:numPr>
          <w:ilvl w:val="0"/>
          <w:numId w:val="1"/>
        </w:numPr>
        <w:jc w:val="both"/>
        <w:rPr>
          <w:rFonts w:ascii="Times New Roman" w:hAnsi="Times New Roman" w:cs="Times New Roman"/>
          <w:sz w:val="24"/>
          <w:szCs w:val="24"/>
        </w:rPr>
      </w:pPr>
      <w:r w:rsidRPr="00A76C36">
        <w:rPr>
          <w:rFonts w:ascii="Times New Roman" w:hAnsi="Times New Roman" w:cs="Times New Roman"/>
          <w:sz w:val="24"/>
          <w:szCs w:val="24"/>
        </w:rPr>
        <w:t>oprávnenie na výkon kontroly detského ihriska,</w:t>
      </w:r>
    </w:p>
    <w:p w:rsidR="005F3715" w:rsidRPr="00A76C36" w:rsidRDefault="005F3715" w:rsidP="005F3715">
      <w:pPr>
        <w:pStyle w:val="Odsekzoznamu"/>
        <w:numPr>
          <w:ilvl w:val="0"/>
          <w:numId w:val="1"/>
        </w:numPr>
        <w:jc w:val="both"/>
        <w:rPr>
          <w:rFonts w:ascii="Times New Roman" w:hAnsi="Times New Roman" w:cs="Times New Roman"/>
          <w:sz w:val="24"/>
          <w:szCs w:val="24"/>
        </w:rPr>
      </w:pPr>
      <w:r w:rsidRPr="00A76C36">
        <w:rPr>
          <w:rFonts w:ascii="Times New Roman" w:hAnsi="Times New Roman" w:cs="Times New Roman"/>
          <w:sz w:val="24"/>
          <w:szCs w:val="24"/>
        </w:rPr>
        <w:t>dohľad Slovenskej obchodnej inšpekcie</w:t>
      </w:r>
      <w:r w:rsidRPr="00A76C36">
        <w:rPr>
          <w:rStyle w:val="Odkaznapoznmkupodiarou"/>
          <w:rFonts w:ascii="Times New Roman" w:hAnsi="Times New Roman" w:cs="Times New Roman"/>
        </w:rPr>
        <w:footnoteReference w:id="1"/>
      </w:r>
      <w:r w:rsidRPr="00A76C36">
        <w:rPr>
          <w:rFonts w:ascii="Times New Roman" w:hAnsi="Times New Roman" w:cs="Times New Roman"/>
          <w:sz w:val="24"/>
          <w:szCs w:val="24"/>
        </w:rPr>
        <w:t>) (ďalej len „orgán dohľadu“) nad bezpečnosťou detských ihrísk</w:t>
      </w:r>
      <w:r w:rsidR="00CC2736">
        <w:rPr>
          <w:rFonts w:ascii="Times New Roman" w:hAnsi="Times New Roman" w:cs="Times New Roman"/>
          <w:sz w:val="24"/>
          <w:szCs w:val="24"/>
        </w:rPr>
        <w:t>,</w:t>
      </w:r>
    </w:p>
    <w:p w:rsidR="005F3715" w:rsidRPr="00A76C36" w:rsidRDefault="005F3715" w:rsidP="005F3715">
      <w:pPr>
        <w:pStyle w:val="Odsekzoznamu"/>
        <w:numPr>
          <w:ilvl w:val="0"/>
          <w:numId w:val="1"/>
        </w:numPr>
        <w:jc w:val="both"/>
        <w:rPr>
          <w:rFonts w:ascii="Times New Roman" w:hAnsi="Times New Roman" w:cs="Times New Roman"/>
          <w:sz w:val="24"/>
          <w:szCs w:val="24"/>
        </w:rPr>
      </w:pPr>
      <w:r w:rsidRPr="00A76C36">
        <w:rPr>
          <w:rFonts w:ascii="Times New Roman" w:hAnsi="Times New Roman" w:cs="Times New Roman"/>
          <w:sz w:val="24"/>
          <w:szCs w:val="24"/>
        </w:rPr>
        <w:t xml:space="preserve">sankcie za porušenie </w:t>
      </w:r>
      <w:r w:rsidR="003F5363">
        <w:rPr>
          <w:rFonts w:ascii="Times New Roman" w:hAnsi="Times New Roman" w:cs="Times New Roman"/>
          <w:sz w:val="24"/>
          <w:szCs w:val="24"/>
        </w:rPr>
        <w:t>povinností ustanovených týmto</w:t>
      </w:r>
      <w:r w:rsidRPr="00A76C36">
        <w:rPr>
          <w:rFonts w:ascii="Times New Roman" w:hAnsi="Times New Roman" w:cs="Times New Roman"/>
          <w:sz w:val="24"/>
          <w:szCs w:val="24"/>
        </w:rPr>
        <w:t xml:space="preserve"> zákon</w:t>
      </w:r>
      <w:r w:rsidR="003F5363">
        <w:rPr>
          <w:rFonts w:ascii="Times New Roman" w:hAnsi="Times New Roman" w:cs="Times New Roman"/>
          <w:sz w:val="24"/>
          <w:szCs w:val="24"/>
        </w:rPr>
        <w:t>om</w:t>
      </w:r>
      <w:r w:rsidRPr="00A76C36">
        <w:rPr>
          <w:rFonts w:ascii="Times New Roman" w:hAnsi="Times New Roman" w:cs="Times New Roman"/>
          <w:sz w:val="24"/>
          <w:szCs w:val="24"/>
        </w:rPr>
        <w:t>.</w:t>
      </w:r>
    </w:p>
    <w:p w:rsidR="005F3715" w:rsidRPr="00A76C36" w:rsidRDefault="005F3715" w:rsidP="005F3715">
      <w:pPr>
        <w:pStyle w:val="Odsekzoznamu"/>
        <w:jc w:val="both"/>
        <w:rPr>
          <w:rFonts w:ascii="Times New Roman" w:hAnsi="Times New Roman" w:cs="Times New Roman"/>
          <w:sz w:val="24"/>
          <w:szCs w:val="24"/>
        </w:rPr>
      </w:pPr>
    </w:p>
    <w:p w:rsidR="005F3715" w:rsidRPr="00FA6097" w:rsidRDefault="002772A4" w:rsidP="005F3715">
      <w:pPr>
        <w:pStyle w:val="Odsekzoznamu"/>
        <w:numPr>
          <w:ilvl w:val="0"/>
          <w:numId w:val="6"/>
        </w:numPr>
        <w:ind w:left="284"/>
        <w:jc w:val="both"/>
        <w:rPr>
          <w:rFonts w:ascii="Times New Roman" w:hAnsi="Times New Roman" w:cs="Times New Roman"/>
          <w:sz w:val="24"/>
          <w:szCs w:val="24"/>
        </w:rPr>
      </w:pPr>
      <w:r>
        <w:rPr>
          <w:rFonts w:ascii="Times New Roman" w:hAnsi="Times New Roman" w:cs="Times New Roman"/>
          <w:sz w:val="24"/>
          <w:szCs w:val="24"/>
        </w:rPr>
        <w:t>Tento zákon sa nevzťahuje na detské ihrisko s obmedzeným prístupom, ktoré je určené výlučne na domáce používanie.</w:t>
      </w:r>
    </w:p>
    <w:p w:rsidR="005F3715" w:rsidRPr="00A76C36" w:rsidRDefault="005F3715" w:rsidP="005F3715">
      <w:pPr>
        <w:spacing w:line="276" w:lineRule="auto"/>
      </w:pPr>
    </w:p>
    <w:p w:rsidR="005F3715" w:rsidRPr="00A76C36" w:rsidRDefault="005F3715" w:rsidP="005F3715">
      <w:pPr>
        <w:spacing w:line="276" w:lineRule="auto"/>
        <w:jc w:val="center"/>
      </w:pPr>
      <w:r w:rsidRPr="00A76C36">
        <w:rPr>
          <w:b/>
        </w:rPr>
        <w:t>§ 2</w:t>
      </w:r>
    </w:p>
    <w:p w:rsidR="005F3715" w:rsidRDefault="00774CF7" w:rsidP="00FA6097">
      <w:pPr>
        <w:spacing w:after="200" w:line="276" w:lineRule="auto"/>
        <w:jc w:val="center"/>
        <w:rPr>
          <w:b/>
        </w:rPr>
      </w:pPr>
      <w:r>
        <w:rPr>
          <w:b/>
        </w:rPr>
        <w:t>Základné ustanovenia</w:t>
      </w:r>
    </w:p>
    <w:p w:rsidR="00FA6097" w:rsidRPr="00A76C36" w:rsidRDefault="00FA6097" w:rsidP="00FA6097">
      <w:pPr>
        <w:spacing w:line="276" w:lineRule="auto"/>
        <w:jc w:val="center"/>
      </w:pPr>
    </w:p>
    <w:p w:rsidR="005F3715" w:rsidRDefault="00FC112F" w:rsidP="00A40E1A">
      <w:pPr>
        <w:spacing w:line="276" w:lineRule="auto"/>
        <w:jc w:val="both"/>
      </w:pPr>
      <w:r>
        <w:t>(</w:t>
      </w:r>
      <w:r w:rsidR="005609F2">
        <w:t>1) D</w:t>
      </w:r>
      <w:r w:rsidR="005F3715" w:rsidRPr="005609F2">
        <w:t xml:space="preserve">etským ihriskom </w:t>
      </w:r>
      <w:r w:rsidR="005609F2">
        <w:t xml:space="preserve">je </w:t>
      </w:r>
      <w:r w:rsidR="005F3715" w:rsidRPr="005609F2">
        <w:t>priestor, v ktorom je umiestnené aspoň jedno zariadenie detského ihriska</w:t>
      </w:r>
      <w:r w:rsidR="00FC7C80">
        <w:t xml:space="preserve"> a je prístupný verejnosti</w:t>
      </w:r>
      <w:r w:rsidR="005609F2">
        <w:t xml:space="preserve">. </w:t>
      </w:r>
    </w:p>
    <w:p w:rsidR="005609F2" w:rsidRDefault="005609F2" w:rsidP="00A40E1A">
      <w:pPr>
        <w:ind w:left="360"/>
        <w:jc w:val="both"/>
      </w:pPr>
    </w:p>
    <w:p w:rsidR="005609F2" w:rsidRDefault="00FC112F" w:rsidP="00A40E1A">
      <w:pPr>
        <w:jc w:val="both"/>
      </w:pPr>
      <w:r>
        <w:t xml:space="preserve">(2) </w:t>
      </w:r>
      <w:r w:rsidR="005609F2">
        <w:t>Na účely tohto zákona sa rozumie</w:t>
      </w:r>
    </w:p>
    <w:p w:rsidR="005609F2" w:rsidRPr="005609F2" w:rsidRDefault="005609F2" w:rsidP="00A40E1A">
      <w:pPr>
        <w:ind w:left="360"/>
        <w:jc w:val="both"/>
      </w:pPr>
    </w:p>
    <w:p w:rsidR="005F3715" w:rsidRPr="00A76C36" w:rsidRDefault="005F3715" w:rsidP="005F3715">
      <w:pPr>
        <w:pStyle w:val="Odsekzoznamu"/>
        <w:numPr>
          <w:ilvl w:val="0"/>
          <w:numId w:val="2"/>
        </w:numPr>
        <w:spacing w:after="0"/>
        <w:jc w:val="both"/>
        <w:rPr>
          <w:rFonts w:ascii="Times New Roman" w:hAnsi="Times New Roman" w:cs="Times New Roman"/>
          <w:sz w:val="24"/>
          <w:szCs w:val="24"/>
        </w:rPr>
      </w:pPr>
      <w:r w:rsidRPr="00A76C36">
        <w:rPr>
          <w:rFonts w:ascii="Times New Roman" w:hAnsi="Times New Roman" w:cs="Times New Roman"/>
          <w:sz w:val="24"/>
          <w:szCs w:val="24"/>
        </w:rPr>
        <w:lastRenderedPageBreak/>
        <w:t>zariadením detského ihriska zariadenie alebo konštrukcia vrátane dielcov a konštrukčných prvkov, s ktorým, v ktorom alebo na ktorom sa dieťa môže hrať vnútri alebo vonku, samostatne alebo v skupine a je primárne určené na hru detí,</w:t>
      </w:r>
    </w:p>
    <w:p w:rsidR="006570CC" w:rsidRPr="00A76C36" w:rsidRDefault="006570CC" w:rsidP="006570CC">
      <w:pPr>
        <w:pStyle w:val="Odsekzoznamu"/>
        <w:numPr>
          <w:ilvl w:val="0"/>
          <w:numId w:val="2"/>
        </w:numPr>
        <w:spacing w:after="0"/>
        <w:jc w:val="both"/>
        <w:rPr>
          <w:rFonts w:ascii="Times New Roman" w:hAnsi="Times New Roman" w:cs="Times New Roman"/>
          <w:sz w:val="24"/>
          <w:szCs w:val="24"/>
        </w:rPr>
      </w:pPr>
      <w:r w:rsidRPr="00A76C36">
        <w:rPr>
          <w:rFonts w:ascii="Times New Roman" w:hAnsi="Times New Roman" w:cs="Times New Roman"/>
          <w:sz w:val="24"/>
          <w:szCs w:val="24"/>
        </w:rPr>
        <w:t>iným príslušenstvom detského ihriska iná vec ako zariadenie detského ihriska, ktorá je určená na to, aby sa užívala v rámci detského ihriska vrátane veci, ktorá nie je primárne určená na hru detí,</w:t>
      </w:r>
    </w:p>
    <w:p w:rsidR="005F3715" w:rsidRPr="00A76C36" w:rsidRDefault="005F3715" w:rsidP="005F3715">
      <w:pPr>
        <w:pStyle w:val="Odsekzoznamu"/>
        <w:numPr>
          <w:ilvl w:val="0"/>
          <w:numId w:val="2"/>
        </w:numPr>
        <w:spacing w:after="0"/>
        <w:jc w:val="both"/>
        <w:rPr>
          <w:rFonts w:ascii="Times New Roman" w:hAnsi="Times New Roman" w:cs="Times New Roman"/>
          <w:sz w:val="24"/>
          <w:szCs w:val="24"/>
        </w:rPr>
      </w:pPr>
      <w:r w:rsidRPr="00A76C36">
        <w:rPr>
          <w:rFonts w:ascii="Times New Roman" w:hAnsi="Times New Roman" w:cs="Times New Roman"/>
          <w:sz w:val="24"/>
          <w:szCs w:val="24"/>
        </w:rPr>
        <w:t>minimálnym priestorom detského ihriska kompaktný priestor pre hru detí tvorený súhrnom minimálnych priestorov zariadení detského ihriska umiestnených na detskom ihrisku a plochou, ktorú zaberá iné príslušenstvo detského ihriska,</w:t>
      </w:r>
    </w:p>
    <w:p w:rsidR="005F3715" w:rsidRPr="00A76C36" w:rsidRDefault="005F3715" w:rsidP="005F3715">
      <w:pPr>
        <w:pStyle w:val="Odsekzoznamu"/>
        <w:numPr>
          <w:ilvl w:val="0"/>
          <w:numId w:val="2"/>
        </w:numPr>
        <w:spacing w:after="0"/>
        <w:jc w:val="both"/>
        <w:rPr>
          <w:rFonts w:ascii="Times New Roman" w:hAnsi="Times New Roman" w:cs="Times New Roman"/>
          <w:sz w:val="24"/>
          <w:szCs w:val="24"/>
        </w:rPr>
      </w:pPr>
      <w:r w:rsidRPr="00A76C36">
        <w:rPr>
          <w:rFonts w:ascii="Times New Roman" w:hAnsi="Times New Roman" w:cs="Times New Roman"/>
          <w:sz w:val="24"/>
          <w:szCs w:val="24"/>
        </w:rPr>
        <w:t>minimálnym priestorom zariadenia detského ihriska súhrn priestoru</w:t>
      </w:r>
      <w:r w:rsidR="00D309CE">
        <w:rPr>
          <w:rFonts w:ascii="Times New Roman" w:hAnsi="Times New Roman" w:cs="Times New Roman"/>
          <w:sz w:val="24"/>
          <w:szCs w:val="24"/>
        </w:rPr>
        <w:t xml:space="preserve">, ktorý môže obsiahnuť telo používateľa zariadenia detského ihriska pri používaní zariadenia detského ihriska určeným alebo obvyklým spôsobom a pri páde z vyvýšenej časti zariadenia detského ihriska, </w:t>
      </w:r>
      <w:r w:rsidRPr="00A76C36">
        <w:rPr>
          <w:rFonts w:ascii="Times New Roman" w:hAnsi="Times New Roman" w:cs="Times New Roman"/>
          <w:sz w:val="24"/>
          <w:szCs w:val="24"/>
        </w:rPr>
        <w:t xml:space="preserve">a priestoru, ktorý zaberá zariadenie detského ihriska, </w:t>
      </w:r>
    </w:p>
    <w:p w:rsidR="005F3715" w:rsidRPr="00A76C36" w:rsidRDefault="005F3715">
      <w:pPr>
        <w:pStyle w:val="Odsekzoznamu"/>
        <w:numPr>
          <w:ilvl w:val="0"/>
          <w:numId w:val="2"/>
        </w:numPr>
        <w:spacing w:after="0"/>
        <w:jc w:val="both"/>
      </w:pPr>
      <w:r w:rsidRPr="00A76C36">
        <w:rPr>
          <w:rFonts w:ascii="Times New Roman" w:hAnsi="Times New Roman" w:cs="Times New Roman"/>
          <w:sz w:val="24"/>
          <w:szCs w:val="24"/>
        </w:rPr>
        <w:t xml:space="preserve">povrchom tlmiacim náraz </w:t>
      </w:r>
      <w:bookmarkStart w:id="1" w:name="_Hlk1502743"/>
      <w:r w:rsidRPr="00A76C36">
        <w:rPr>
          <w:rFonts w:ascii="Times New Roman" w:hAnsi="Times New Roman" w:cs="Times New Roman"/>
          <w:sz w:val="24"/>
          <w:szCs w:val="24"/>
        </w:rPr>
        <w:t>podklad, ktorý má vlastnosť, ktorá zabezpečuje rozptýlenie kinetickej energie nárazu premiestnením vlastného materiálu alebo inou vlastnou deformáciou za účelom zníženia zrýchlenia padajúceho objektu a primeraného zníženia rizika zranenia používateľa zariadenia detského ihriska s trvalým alebo smrteľným následkom,</w:t>
      </w:r>
      <w:bookmarkEnd w:id="1"/>
    </w:p>
    <w:p w:rsidR="005F3715" w:rsidRPr="00A76C36" w:rsidRDefault="005F3715" w:rsidP="005F3715">
      <w:pPr>
        <w:pStyle w:val="Odsekzoznamu"/>
        <w:numPr>
          <w:ilvl w:val="0"/>
          <w:numId w:val="2"/>
        </w:numPr>
        <w:spacing w:after="0"/>
        <w:jc w:val="both"/>
        <w:rPr>
          <w:rFonts w:ascii="Times New Roman" w:hAnsi="Times New Roman" w:cs="Times New Roman"/>
        </w:rPr>
      </w:pPr>
      <w:r w:rsidRPr="00A76C36">
        <w:rPr>
          <w:rFonts w:ascii="Times New Roman" w:hAnsi="Times New Roman" w:cs="Times New Roman"/>
          <w:sz w:val="24"/>
          <w:szCs w:val="24"/>
        </w:rPr>
        <w:t>sprístupňovaním detského ihriska verejnosti umožnenie užívania detského ihriska užívateľom detského ihriska za odplatu alebo bezodplatne,</w:t>
      </w:r>
    </w:p>
    <w:p w:rsidR="005F3715" w:rsidRPr="00A76C36" w:rsidRDefault="005F3715" w:rsidP="005F3715">
      <w:pPr>
        <w:pStyle w:val="Odsekzoznamu"/>
        <w:numPr>
          <w:ilvl w:val="0"/>
          <w:numId w:val="2"/>
        </w:numPr>
        <w:spacing w:after="0"/>
        <w:jc w:val="both"/>
        <w:rPr>
          <w:rFonts w:ascii="Times New Roman" w:hAnsi="Times New Roman" w:cs="Times New Roman"/>
        </w:rPr>
      </w:pPr>
      <w:r w:rsidRPr="00A76C36">
        <w:rPr>
          <w:rFonts w:ascii="Times New Roman" w:hAnsi="Times New Roman" w:cs="Times New Roman"/>
          <w:sz w:val="24"/>
          <w:szCs w:val="24"/>
        </w:rPr>
        <w:t>uvedením detského ihriska do prevádzky prvé sprístupnenie detského ihriska verejnosti,</w:t>
      </w:r>
    </w:p>
    <w:p w:rsidR="005F3715" w:rsidRPr="00A76C36" w:rsidRDefault="005F3715" w:rsidP="005F3715">
      <w:pPr>
        <w:pStyle w:val="Odsekzoznamu"/>
        <w:numPr>
          <w:ilvl w:val="0"/>
          <w:numId w:val="2"/>
        </w:numPr>
        <w:spacing w:after="0"/>
        <w:jc w:val="both"/>
        <w:rPr>
          <w:rFonts w:ascii="Times New Roman" w:hAnsi="Times New Roman" w:cs="Times New Roman"/>
        </w:rPr>
      </w:pPr>
      <w:r w:rsidRPr="00A76C36">
        <w:rPr>
          <w:rFonts w:ascii="Times New Roman" w:hAnsi="Times New Roman" w:cs="Times New Roman"/>
          <w:sz w:val="24"/>
          <w:szCs w:val="24"/>
        </w:rPr>
        <w:t>prevádzkou detského ihriska sprístupňovanie detského ihriska verejnosti v</w:t>
      </w:r>
      <w:r w:rsidR="00E861EC">
        <w:rPr>
          <w:rFonts w:ascii="Times New Roman" w:hAnsi="Times New Roman" w:cs="Times New Roman"/>
          <w:sz w:val="24"/>
          <w:szCs w:val="24"/>
        </w:rPr>
        <w:t> </w:t>
      </w:r>
      <w:r w:rsidRPr="00A76C36">
        <w:rPr>
          <w:rFonts w:ascii="Times New Roman" w:hAnsi="Times New Roman" w:cs="Times New Roman"/>
          <w:sz w:val="24"/>
          <w:szCs w:val="24"/>
        </w:rPr>
        <w:t>určen</w:t>
      </w:r>
      <w:r w:rsidR="00E861EC">
        <w:rPr>
          <w:rFonts w:ascii="Times New Roman" w:hAnsi="Times New Roman" w:cs="Times New Roman"/>
          <w:sz w:val="24"/>
          <w:szCs w:val="24"/>
        </w:rPr>
        <w:t>om období kalendárneho roka</w:t>
      </w:r>
      <w:r w:rsidRPr="00A76C36">
        <w:rPr>
          <w:rFonts w:ascii="Times New Roman" w:hAnsi="Times New Roman" w:cs="Times New Roman"/>
          <w:sz w:val="24"/>
          <w:szCs w:val="24"/>
        </w:rPr>
        <w:t xml:space="preserve"> a</w:t>
      </w:r>
      <w:r w:rsidR="00E861EC">
        <w:rPr>
          <w:rFonts w:ascii="Times New Roman" w:hAnsi="Times New Roman" w:cs="Times New Roman"/>
          <w:sz w:val="24"/>
          <w:szCs w:val="24"/>
        </w:rPr>
        <w:t xml:space="preserve"> v </w:t>
      </w:r>
      <w:r w:rsidRPr="00A76C36">
        <w:rPr>
          <w:rFonts w:ascii="Times New Roman" w:hAnsi="Times New Roman" w:cs="Times New Roman"/>
          <w:sz w:val="24"/>
          <w:szCs w:val="24"/>
        </w:rPr>
        <w:t>určenom prevádzkovom čase,</w:t>
      </w:r>
    </w:p>
    <w:p w:rsidR="005F3715" w:rsidRPr="00A76C36" w:rsidRDefault="005F3715" w:rsidP="005F3715">
      <w:pPr>
        <w:pStyle w:val="Odsekzoznamu"/>
        <w:numPr>
          <w:ilvl w:val="0"/>
          <w:numId w:val="2"/>
        </w:numPr>
        <w:spacing w:after="0"/>
        <w:jc w:val="both"/>
        <w:rPr>
          <w:rFonts w:ascii="Times New Roman" w:hAnsi="Times New Roman" w:cs="Times New Roman"/>
        </w:rPr>
      </w:pPr>
      <w:r w:rsidRPr="00A76C36">
        <w:rPr>
          <w:rFonts w:ascii="Times New Roman" w:hAnsi="Times New Roman" w:cs="Times New Roman"/>
          <w:sz w:val="24"/>
          <w:szCs w:val="24"/>
        </w:rPr>
        <w:t xml:space="preserve">obmedzením prístupu verejnosti </w:t>
      </w:r>
      <w:r w:rsidRPr="00A76C36">
        <w:rPr>
          <w:rFonts w:ascii="Times New Roman" w:hAnsi="Times New Roman" w:cs="Times New Roman"/>
          <w:sz w:val="24"/>
        </w:rPr>
        <w:t>prekážka, bez prekonania ktorej užívateľ detského ihriska nemôže riadne užívať zariadenie detského ihriska alebo detské ihrisko,</w:t>
      </w:r>
    </w:p>
    <w:p w:rsidR="005F3715" w:rsidRPr="00A76C36" w:rsidRDefault="005F3715" w:rsidP="005F3715">
      <w:pPr>
        <w:pStyle w:val="Odsekzoznamu"/>
        <w:numPr>
          <w:ilvl w:val="0"/>
          <w:numId w:val="2"/>
        </w:numPr>
        <w:spacing w:after="0"/>
        <w:jc w:val="both"/>
        <w:rPr>
          <w:rFonts w:ascii="Times New Roman" w:hAnsi="Times New Roman" w:cs="Times New Roman"/>
        </w:rPr>
      </w:pPr>
      <w:r w:rsidRPr="00A76C36">
        <w:rPr>
          <w:rFonts w:ascii="Times New Roman" w:hAnsi="Times New Roman" w:cs="Times New Roman"/>
          <w:sz w:val="24"/>
          <w:szCs w:val="24"/>
        </w:rPr>
        <w:t>bezpečným detským ihriskom detské ihrisko, ktoré spĺňa požiadavky podľa tohto zákona a ktoré nepredstavuje pre užívateľa detského ihriska neprimerané nebezpečenstvo,</w:t>
      </w:r>
    </w:p>
    <w:p w:rsidR="005F3715" w:rsidRPr="00A76C36" w:rsidRDefault="005F3715" w:rsidP="005F3715">
      <w:pPr>
        <w:pStyle w:val="Odsekzoznamu"/>
        <w:numPr>
          <w:ilvl w:val="0"/>
          <w:numId w:val="2"/>
        </w:numPr>
        <w:spacing w:after="0"/>
        <w:jc w:val="both"/>
        <w:rPr>
          <w:rFonts w:ascii="Times New Roman" w:hAnsi="Times New Roman" w:cs="Times New Roman"/>
        </w:rPr>
      </w:pPr>
      <w:r w:rsidRPr="00A76C36">
        <w:rPr>
          <w:rFonts w:ascii="Times New Roman" w:hAnsi="Times New Roman" w:cs="Times New Roman"/>
          <w:sz w:val="24"/>
          <w:szCs w:val="24"/>
        </w:rPr>
        <w:t>neprimeraným nebezpečenstvom riziko ohrozenia zdravia užívateľa detského ihriska, ktoré pri užívaní zariadenia detského ihriska alebo iného príslušenstva detského ihriska podľa pokynov vlastníka detského ihriska alebo obvyklým spôsobom nemožno rozumne predvídať.</w:t>
      </w:r>
    </w:p>
    <w:p w:rsidR="005F3715" w:rsidRPr="00A76C36" w:rsidRDefault="005F3715" w:rsidP="005F3715">
      <w:pPr>
        <w:spacing w:line="276" w:lineRule="auto"/>
        <w:jc w:val="both"/>
      </w:pPr>
    </w:p>
    <w:p w:rsidR="005F3715" w:rsidRPr="00A76C36" w:rsidRDefault="005F3715" w:rsidP="005F3715">
      <w:pPr>
        <w:spacing w:line="276" w:lineRule="auto"/>
        <w:jc w:val="center"/>
        <w:rPr>
          <w:b/>
        </w:rPr>
      </w:pPr>
      <w:r w:rsidRPr="00A76C36">
        <w:rPr>
          <w:b/>
        </w:rPr>
        <w:t>§ 3</w:t>
      </w:r>
    </w:p>
    <w:p w:rsidR="005F3715" w:rsidRPr="00A76C36" w:rsidRDefault="005F3715" w:rsidP="005F3715">
      <w:pPr>
        <w:spacing w:after="200" w:line="276" w:lineRule="auto"/>
        <w:jc w:val="center"/>
        <w:rPr>
          <w:b/>
        </w:rPr>
      </w:pPr>
      <w:r w:rsidRPr="00A76C36">
        <w:rPr>
          <w:b/>
          <w:szCs w:val="16"/>
        </w:rPr>
        <w:t>Základné</w:t>
      </w:r>
      <w:r w:rsidRPr="00A76C36">
        <w:rPr>
          <w:b/>
        </w:rPr>
        <w:t xml:space="preserve"> požiadavky na </w:t>
      </w:r>
      <w:r w:rsidR="00E755FE">
        <w:rPr>
          <w:b/>
        </w:rPr>
        <w:t xml:space="preserve">bezpečnosť </w:t>
      </w:r>
      <w:r w:rsidRPr="00A76C36">
        <w:rPr>
          <w:b/>
        </w:rPr>
        <w:t>detské</w:t>
      </w:r>
      <w:r w:rsidR="00E755FE">
        <w:rPr>
          <w:b/>
        </w:rPr>
        <w:t>ho</w:t>
      </w:r>
      <w:r w:rsidRPr="00A76C36">
        <w:rPr>
          <w:b/>
        </w:rPr>
        <w:t xml:space="preserve"> ihrisk</w:t>
      </w:r>
      <w:r w:rsidR="00E755FE">
        <w:rPr>
          <w:b/>
        </w:rPr>
        <w:t>a</w:t>
      </w:r>
    </w:p>
    <w:p w:rsidR="005F3715" w:rsidRPr="00A76C36" w:rsidRDefault="005F3715" w:rsidP="005F3715">
      <w:pPr>
        <w:pStyle w:val="Odsekzoznamu"/>
        <w:numPr>
          <w:ilvl w:val="0"/>
          <w:numId w:val="4"/>
        </w:numPr>
        <w:spacing w:after="0"/>
        <w:ind w:left="284"/>
        <w:jc w:val="both"/>
        <w:rPr>
          <w:rFonts w:ascii="Times New Roman" w:hAnsi="Times New Roman" w:cs="Times New Roman"/>
          <w:sz w:val="24"/>
        </w:rPr>
      </w:pPr>
      <w:r w:rsidRPr="00A76C36">
        <w:rPr>
          <w:rFonts w:ascii="Times New Roman" w:hAnsi="Times New Roman" w:cs="Times New Roman"/>
          <w:sz w:val="24"/>
        </w:rPr>
        <w:t>Detské ihrisko v prevádzke musí byť bezpečné.</w:t>
      </w:r>
    </w:p>
    <w:p w:rsidR="005F3715" w:rsidRPr="00A76C36" w:rsidRDefault="005F3715" w:rsidP="005F3715">
      <w:pPr>
        <w:pStyle w:val="Odsekzoznamu"/>
        <w:ind w:left="284"/>
        <w:jc w:val="both"/>
        <w:rPr>
          <w:rFonts w:ascii="Times New Roman" w:hAnsi="Times New Roman" w:cs="Times New Roman"/>
          <w:sz w:val="24"/>
        </w:rPr>
      </w:pPr>
    </w:p>
    <w:p w:rsidR="00176028" w:rsidRDefault="00176028" w:rsidP="00A40E1A">
      <w:pPr>
        <w:pStyle w:val="Odsekzoznamu"/>
        <w:numPr>
          <w:ilvl w:val="0"/>
          <w:numId w:val="4"/>
        </w:numPr>
        <w:spacing w:after="0"/>
        <w:jc w:val="both"/>
        <w:rPr>
          <w:rFonts w:ascii="Times New Roman" w:hAnsi="Times New Roman" w:cs="Times New Roman"/>
          <w:sz w:val="24"/>
        </w:rPr>
      </w:pPr>
      <w:r w:rsidRPr="00A76C36">
        <w:rPr>
          <w:rFonts w:ascii="Times New Roman" w:hAnsi="Times New Roman" w:cs="Times New Roman"/>
          <w:sz w:val="24"/>
        </w:rPr>
        <w:t>Ak každé zariadenie detského ihriska umiestnené na detskom ihrisku spĺňa minimálne požiadavky podľa technických noriem</w:t>
      </w:r>
      <w:r w:rsidRPr="00A76C36">
        <w:rPr>
          <w:rStyle w:val="Odkaznapoznmkupodiarou"/>
          <w:rFonts w:ascii="Times New Roman" w:hAnsi="Times New Roman" w:cs="Times New Roman"/>
        </w:rPr>
        <w:footnoteReference w:id="2"/>
      </w:r>
      <w:r w:rsidRPr="00A76C36">
        <w:rPr>
          <w:rFonts w:ascii="Times New Roman" w:hAnsi="Times New Roman" w:cs="Times New Roman"/>
          <w:sz w:val="24"/>
        </w:rPr>
        <w:t xml:space="preserve">) a je umiestnené bezpečným spôsobom, </w:t>
      </w:r>
      <w:r>
        <w:rPr>
          <w:rFonts w:ascii="Times New Roman" w:hAnsi="Times New Roman" w:cs="Times New Roman"/>
          <w:sz w:val="24"/>
        </w:rPr>
        <w:t xml:space="preserve">ak </w:t>
      </w:r>
      <w:r w:rsidRPr="00A76C36">
        <w:rPr>
          <w:rFonts w:ascii="Times New Roman" w:hAnsi="Times New Roman" w:cs="Times New Roman"/>
          <w:sz w:val="24"/>
        </w:rPr>
        <w:t xml:space="preserve">iné </w:t>
      </w:r>
      <w:r w:rsidRPr="00A76C36">
        <w:rPr>
          <w:rFonts w:ascii="Times New Roman" w:hAnsi="Times New Roman" w:cs="Times New Roman"/>
          <w:sz w:val="24"/>
        </w:rPr>
        <w:lastRenderedPageBreak/>
        <w:t>príslušenstvo detského ihriska nepredstavuje neprimerané nebezpečenstvo</w:t>
      </w:r>
      <w:r>
        <w:rPr>
          <w:rFonts w:ascii="Times New Roman" w:hAnsi="Times New Roman" w:cs="Times New Roman"/>
          <w:sz w:val="24"/>
        </w:rPr>
        <w:t>,</w:t>
      </w:r>
      <w:r w:rsidRPr="00A76C36">
        <w:rPr>
          <w:rFonts w:ascii="Times New Roman" w:hAnsi="Times New Roman" w:cs="Times New Roman"/>
          <w:sz w:val="24"/>
        </w:rPr>
        <w:t xml:space="preserve"> a</w:t>
      </w:r>
      <w:r w:rsidR="00FC7C80">
        <w:rPr>
          <w:rFonts w:ascii="Times New Roman" w:hAnsi="Times New Roman" w:cs="Times New Roman"/>
          <w:sz w:val="24"/>
        </w:rPr>
        <w:t xml:space="preserve"> ak </w:t>
      </w:r>
      <w:r w:rsidRPr="00A76C36">
        <w:rPr>
          <w:rFonts w:ascii="Times New Roman" w:hAnsi="Times New Roman" w:cs="Times New Roman"/>
          <w:sz w:val="24"/>
        </w:rPr>
        <w:t xml:space="preserve">sú splnené požiadavky podľa odseku </w:t>
      </w:r>
      <w:r>
        <w:rPr>
          <w:rFonts w:ascii="Times New Roman" w:hAnsi="Times New Roman" w:cs="Times New Roman"/>
          <w:sz w:val="24"/>
        </w:rPr>
        <w:t>9</w:t>
      </w:r>
      <w:r w:rsidRPr="00A76C36">
        <w:rPr>
          <w:rFonts w:ascii="Times New Roman" w:hAnsi="Times New Roman" w:cs="Times New Roman"/>
          <w:sz w:val="24"/>
        </w:rPr>
        <w:t>, detské ihrisko sa na účely tohto zákona považuje za bezpečné</w:t>
      </w:r>
      <w:r>
        <w:rPr>
          <w:rFonts w:ascii="Times New Roman" w:hAnsi="Times New Roman" w:cs="Times New Roman"/>
          <w:sz w:val="24"/>
        </w:rPr>
        <w:t xml:space="preserve">. </w:t>
      </w:r>
    </w:p>
    <w:p w:rsidR="00176028" w:rsidRPr="00176028" w:rsidRDefault="00176028" w:rsidP="00A40E1A">
      <w:pPr>
        <w:jc w:val="both"/>
      </w:pPr>
    </w:p>
    <w:p w:rsidR="00176028" w:rsidRPr="00A40E1A" w:rsidRDefault="00176028" w:rsidP="00176028">
      <w:pPr>
        <w:pStyle w:val="Odsekzoznamu"/>
        <w:numPr>
          <w:ilvl w:val="0"/>
          <w:numId w:val="4"/>
        </w:numPr>
        <w:spacing w:after="0"/>
        <w:ind w:left="284"/>
        <w:jc w:val="both"/>
        <w:rPr>
          <w:rFonts w:ascii="Times New Roman" w:hAnsi="Times New Roman" w:cs="Times New Roman"/>
          <w:sz w:val="24"/>
        </w:rPr>
      </w:pPr>
      <w:r w:rsidRPr="00A76C36">
        <w:rPr>
          <w:rFonts w:ascii="Times New Roman" w:hAnsi="Times New Roman" w:cs="Times New Roman"/>
          <w:sz w:val="24"/>
        </w:rPr>
        <w:t xml:space="preserve">Skutočnosť, že zariadenie detského ihriska nepredstavuje neprimerané nebezpečenstvo je možné preukázať </w:t>
      </w:r>
      <w:r>
        <w:rPr>
          <w:rFonts w:ascii="Times New Roman" w:hAnsi="Times New Roman" w:cs="Times New Roman"/>
          <w:sz w:val="24"/>
        </w:rPr>
        <w:t>aj</w:t>
      </w:r>
      <w:r w:rsidRPr="00A76C36">
        <w:rPr>
          <w:rFonts w:ascii="Times New Roman" w:hAnsi="Times New Roman" w:cs="Times New Roman"/>
          <w:sz w:val="24"/>
        </w:rPr>
        <w:t xml:space="preserve"> inak ako splnením požiadaviek podľa technick</w:t>
      </w:r>
      <w:r w:rsidR="00FC7C80">
        <w:rPr>
          <w:rFonts w:ascii="Times New Roman" w:hAnsi="Times New Roman" w:cs="Times New Roman"/>
          <w:sz w:val="24"/>
        </w:rPr>
        <w:t>ých</w:t>
      </w:r>
      <w:r w:rsidRPr="00A76C36">
        <w:rPr>
          <w:rFonts w:ascii="Times New Roman" w:hAnsi="Times New Roman" w:cs="Times New Roman"/>
          <w:sz w:val="24"/>
        </w:rPr>
        <w:t xml:space="preserve"> nor</w:t>
      </w:r>
      <w:r w:rsidR="00FC7C80">
        <w:rPr>
          <w:rFonts w:ascii="Times New Roman" w:hAnsi="Times New Roman" w:cs="Times New Roman"/>
          <w:sz w:val="24"/>
        </w:rPr>
        <w:t>ie</w:t>
      </w:r>
      <w:r w:rsidRPr="00A76C36">
        <w:rPr>
          <w:rFonts w:ascii="Times New Roman" w:hAnsi="Times New Roman" w:cs="Times New Roman"/>
          <w:sz w:val="24"/>
        </w:rPr>
        <w:t>m</w:t>
      </w:r>
      <w:r>
        <w:rPr>
          <w:rFonts w:ascii="Times New Roman" w:hAnsi="Times New Roman" w:cs="Times New Roman"/>
          <w:sz w:val="24"/>
        </w:rPr>
        <w:t xml:space="preserve"> podľa odseku 2</w:t>
      </w:r>
      <w:r w:rsidR="00F97520">
        <w:rPr>
          <w:rFonts w:ascii="Times New Roman" w:hAnsi="Times New Roman" w:cs="Times New Roman"/>
          <w:sz w:val="24"/>
        </w:rPr>
        <w:t xml:space="preserve">, </w:t>
      </w:r>
      <w:r w:rsidR="00FC7C80">
        <w:rPr>
          <w:rFonts w:ascii="Times New Roman" w:hAnsi="Times New Roman" w:cs="Times New Roman"/>
          <w:sz w:val="24"/>
        </w:rPr>
        <w:t xml:space="preserve">a to </w:t>
      </w:r>
      <w:r w:rsidR="00F97520">
        <w:rPr>
          <w:rFonts w:ascii="Times New Roman" w:hAnsi="Times New Roman" w:cs="Times New Roman"/>
          <w:sz w:val="24"/>
        </w:rPr>
        <w:t>na</w:t>
      </w:r>
      <w:r w:rsidR="009D1EC1">
        <w:rPr>
          <w:rFonts w:ascii="Times New Roman" w:hAnsi="Times New Roman" w:cs="Times New Roman"/>
          <w:sz w:val="24"/>
        </w:rPr>
        <w:t>jmä</w:t>
      </w:r>
      <w:r w:rsidR="00F97520">
        <w:rPr>
          <w:rFonts w:ascii="Times New Roman" w:hAnsi="Times New Roman" w:cs="Times New Roman"/>
          <w:sz w:val="24"/>
        </w:rPr>
        <w:t xml:space="preserve"> výsledkami skúšok, ktoré </w:t>
      </w:r>
      <w:r w:rsidR="00E861EC">
        <w:rPr>
          <w:rFonts w:ascii="Times New Roman" w:hAnsi="Times New Roman" w:cs="Times New Roman"/>
          <w:sz w:val="24"/>
        </w:rPr>
        <w:t>stanovujú</w:t>
      </w:r>
      <w:r w:rsidR="00F97520">
        <w:rPr>
          <w:rFonts w:ascii="Times New Roman" w:hAnsi="Times New Roman" w:cs="Times New Roman"/>
          <w:sz w:val="24"/>
        </w:rPr>
        <w:t xml:space="preserve"> závažnosť rizika pre zdravie a bezpečnosť používateľa zariadenia detského ihriska</w:t>
      </w:r>
      <w:r w:rsidRPr="00485BE7">
        <w:t>.</w:t>
      </w:r>
    </w:p>
    <w:p w:rsidR="00176028" w:rsidRPr="00A40E1A" w:rsidRDefault="00176028" w:rsidP="00A40E1A">
      <w:pPr>
        <w:pStyle w:val="Odsekzoznamu"/>
        <w:rPr>
          <w:rFonts w:ascii="Times New Roman" w:hAnsi="Times New Roman" w:cs="Times New Roman"/>
          <w:sz w:val="24"/>
        </w:rPr>
      </w:pPr>
    </w:p>
    <w:p w:rsidR="005F3715" w:rsidRPr="00A76C36" w:rsidRDefault="005F3715" w:rsidP="005F3715">
      <w:pPr>
        <w:pStyle w:val="Odsekzoznamu"/>
        <w:numPr>
          <w:ilvl w:val="0"/>
          <w:numId w:val="4"/>
        </w:numPr>
        <w:spacing w:after="0"/>
        <w:ind w:left="284"/>
        <w:jc w:val="both"/>
        <w:rPr>
          <w:rFonts w:ascii="Times New Roman" w:hAnsi="Times New Roman" w:cs="Times New Roman"/>
          <w:sz w:val="24"/>
        </w:rPr>
      </w:pPr>
      <w:r w:rsidRPr="00A76C36">
        <w:rPr>
          <w:rFonts w:ascii="Times New Roman" w:hAnsi="Times New Roman" w:cs="Times New Roman"/>
          <w:sz w:val="24"/>
        </w:rPr>
        <w:t xml:space="preserve">Na detské ihrisko možno umiestniť len zariadenie detského ihriska, ktoré spĺňa </w:t>
      </w:r>
      <w:r w:rsidRPr="00A76C36">
        <w:rPr>
          <w:rFonts w:ascii="Times New Roman" w:hAnsi="Times New Roman" w:cs="Times New Roman"/>
          <w:sz w:val="24"/>
          <w:szCs w:val="16"/>
        </w:rPr>
        <w:t xml:space="preserve">všeobecné </w:t>
      </w:r>
      <w:r w:rsidRPr="00A76C36">
        <w:rPr>
          <w:rFonts w:ascii="Times New Roman" w:hAnsi="Times New Roman" w:cs="Times New Roman"/>
          <w:sz w:val="24"/>
        </w:rPr>
        <w:t>požiadavky na bezpečnosť výrobku podľa osobitného predpisu.</w:t>
      </w:r>
      <w:r w:rsidRPr="00A76C36">
        <w:rPr>
          <w:rStyle w:val="Odkaznapoznmkupodiarou"/>
          <w:rFonts w:ascii="Times New Roman" w:hAnsi="Times New Roman" w:cs="Times New Roman"/>
        </w:rPr>
        <w:footnoteReference w:id="3"/>
      </w:r>
      <w:r w:rsidRPr="00A76C36">
        <w:rPr>
          <w:rFonts w:ascii="Times New Roman" w:hAnsi="Times New Roman" w:cs="Times New Roman"/>
          <w:sz w:val="24"/>
        </w:rPr>
        <w:t>)</w:t>
      </w:r>
    </w:p>
    <w:p w:rsidR="005F3715" w:rsidRPr="00A76C36" w:rsidRDefault="005F3715" w:rsidP="005F3715">
      <w:pPr>
        <w:spacing w:line="276" w:lineRule="auto"/>
        <w:jc w:val="both"/>
      </w:pPr>
    </w:p>
    <w:p w:rsidR="005F3715" w:rsidRPr="00A76C36" w:rsidRDefault="005F3715" w:rsidP="005F3715">
      <w:pPr>
        <w:pStyle w:val="Odsekzoznamu"/>
        <w:numPr>
          <w:ilvl w:val="0"/>
          <w:numId w:val="4"/>
        </w:numPr>
        <w:spacing w:after="0"/>
        <w:ind w:left="284"/>
        <w:jc w:val="both"/>
        <w:rPr>
          <w:rFonts w:ascii="Times New Roman" w:hAnsi="Times New Roman" w:cs="Times New Roman"/>
          <w:sz w:val="24"/>
        </w:rPr>
      </w:pPr>
      <w:r w:rsidRPr="00A76C36">
        <w:rPr>
          <w:rFonts w:ascii="Times New Roman" w:hAnsi="Times New Roman" w:cs="Times New Roman"/>
          <w:sz w:val="24"/>
        </w:rPr>
        <w:t>Na detské ihrisko nemožno umiestniť hračku na rozvíjanie pohybovej aktivity dieťaťa</w:t>
      </w:r>
      <w:r w:rsidRPr="00A76C36">
        <w:rPr>
          <w:rStyle w:val="Odkaznapoznmkupodiarou"/>
          <w:rFonts w:ascii="Times New Roman" w:hAnsi="Times New Roman" w:cs="Times New Roman"/>
        </w:rPr>
        <w:footnoteReference w:id="4"/>
      </w:r>
      <w:r w:rsidRPr="00A76C36">
        <w:rPr>
          <w:rFonts w:ascii="Times New Roman" w:hAnsi="Times New Roman" w:cs="Times New Roman"/>
          <w:sz w:val="24"/>
        </w:rPr>
        <w:t xml:space="preserve">) </w:t>
      </w:r>
      <w:r w:rsidR="00D82C5E">
        <w:rPr>
          <w:rFonts w:ascii="Times New Roman" w:hAnsi="Times New Roman" w:cs="Times New Roman"/>
          <w:sz w:val="24"/>
        </w:rPr>
        <w:t>s cieľom</w:t>
      </w:r>
      <w:r w:rsidRPr="00A76C36">
        <w:rPr>
          <w:rFonts w:ascii="Times New Roman" w:hAnsi="Times New Roman" w:cs="Times New Roman"/>
          <w:sz w:val="24"/>
        </w:rPr>
        <w:t xml:space="preserve"> plnenia funkcie zariadenia detského ihriska.</w:t>
      </w:r>
    </w:p>
    <w:p w:rsidR="005F3715" w:rsidRPr="00A76C36" w:rsidRDefault="005F3715" w:rsidP="005F3715">
      <w:pPr>
        <w:pStyle w:val="Odsekzoznamu"/>
        <w:ind w:left="284"/>
        <w:jc w:val="both"/>
        <w:rPr>
          <w:rFonts w:ascii="Times New Roman" w:hAnsi="Times New Roman" w:cs="Times New Roman"/>
          <w:sz w:val="24"/>
        </w:rPr>
      </w:pPr>
    </w:p>
    <w:p w:rsidR="005F3715" w:rsidRPr="00A76C36" w:rsidRDefault="005F3715" w:rsidP="005F3715">
      <w:pPr>
        <w:pStyle w:val="Odsekzoznamu"/>
        <w:numPr>
          <w:ilvl w:val="0"/>
          <w:numId w:val="4"/>
        </w:numPr>
        <w:spacing w:after="0"/>
        <w:ind w:left="284"/>
        <w:jc w:val="both"/>
        <w:rPr>
          <w:rFonts w:ascii="Times New Roman" w:hAnsi="Times New Roman" w:cs="Times New Roman"/>
          <w:sz w:val="24"/>
        </w:rPr>
      </w:pPr>
      <w:r w:rsidRPr="00A76C36">
        <w:rPr>
          <w:rFonts w:ascii="Times New Roman" w:hAnsi="Times New Roman" w:cs="Times New Roman"/>
          <w:sz w:val="24"/>
        </w:rPr>
        <w:t>Zariadenie detského ihriska sa umiest</w:t>
      </w:r>
      <w:r w:rsidR="000D0B24">
        <w:rPr>
          <w:rFonts w:ascii="Times New Roman" w:hAnsi="Times New Roman" w:cs="Times New Roman"/>
          <w:sz w:val="24"/>
        </w:rPr>
        <w:t>ni</w:t>
      </w:r>
      <w:r w:rsidRPr="00A76C36">
        <w:rPr>
          <w:rFonts w:ascii="Times New Roman" w:hAnsi="Times New Roman" w:cs="Times New Roman"/>
          <w:sz w:val="24"/>
        </w:rPr>
        <w:t xml:space="preserve"> na detské ihrisko podľa pokynov výrobcu</w:t>
      </w:r>
      <w:r w:rsidRPr="00A76C36">
        <w:rPr>
          <w:rStyle w:val="Odkaznapoznmkupodiarou"/>
          <w:rFonts w:ascii="Times New Roman" w:hAnsi="Times New Roman" w:cs="Times New Roman"/>
        </w:rPr>
        <w:footnoteReference w:id="5"/>
      </w:r>
      <w:r w:rsidRPr="00A76C36">
        <w:rPr>
          <w:rFonts w:ascii="Times New Roman" w:hAnsi="Times New Roman" w:cs="Times New Roman"/>
          <w:sz w:val="24"/>
        </w:rPr>
        <w:t>) zariadenia detského ihriska.</w:t>
      </w:r>
      <w:r w:rsidR="00DC2EC5">
        <w:rPr>
          <w:rFonts w:ascii="Times New Roman" w:hAnsi="Times New Roman" w:cs="Times New Roman"/>
          <w:sz w:val="24"/>
        </w:rPr>
        <w:t xml:space="preserve"> Od týchto pokynov sa možno od</w:t>
      </w:r>
      <w:r w:rsidR="009D1EC1">
        <w:rPr>
          <w:rFonts w:ascii="Times New Roman" w:hAnsi="Times New Roman" w:cs="Times New Roman"/>
          <w:sz w:val="24"/>
        </w:rPr>
        <w:t>chýliť</w:t>
      </w:r>
      <w:r w:rsidR="00DC2EC5">
        <w:rPr>
          <w:rFonts w:ascii="Times New Roman" w:hAnsi="Times New Roman" w:cs="Times New Roman"/>
          <w:sz w:val="24"/>
        </w:rPr>
        <w:t>,</w:t>
      </w:r>
      <w:r w:rsidR="00DB4353">
        <w:rPr>
          <w:rFonts w:ascii="Times New Roman" w:hAnsi="Times New Roman" w:cs="Times New Roman"/>
          <w:sz w:val="24"/>
        </w:rPr>
        <w:t xml:space="preserve"> ak</w:t>
      </w:r>
      <w:r w:rsidR="00DC2EC5">
        <w:rPr>
          <w:rFonts w:ascii="Times New Roman" w:hAnsi="Times New Roman" w:cs="Times New Roman"/>
          <w:sz w:val="24"/>
        </w:rPr>
        <w:t xml:space="preserve"> tým nie je ohrozená bezpečnosť detského ihriska.</w:t>
      </w:r>
    </w:p>
    <w:p w:rsidR="005F3715" w:rsidRPr="009707F3" w:rsidRDefault="005F3715" w:rsidP="005F3715">
      <w:pPr>
        <w:jc w:val="both"/>
      </w:pPr>
    </w:p>
    <w:p w:rsidR="00FC112F" w:rsidRDefault="005F3715" w:rsidP="005F3715">
      <w:pPr>
        <w:pStyle w:val="Odsekzoznamu"/>
        <w:numPr>
          <w:ilvl w:val="0"/>
          <w:numId w:val="4"/>
        </w:numPr>
        <w:spacing w:after="0"/>
        <w:ind w:left="284"/>
        <w:jc w:val="both"/>
        <w:rPr>
          <w:rFonts w:ascii="Times New Roman" w:hAnsi="Times New Roman" w:cs="Times New Roman"/>
          <w:sz w:val="24"/>
        </w:rPr>
      </w:pPr>
      <w:r w:rsidRPr="00A76C36">
        <w:rPr>
          <w:rFonts w:ascii="Times New Roman" w:hAnsi="Times New Roman" w:cs="Times New Roman"/>
          <w:sz w:val="24"/>
        </w:rPr>
        <w:t>Na zariaden</w:t>
      </w:r>
      <w:r w:rsidR="00957C1D">
        <w:rPr>
          <w:rFonts w:ascii="Times New Roman" w:hAnsi="Times New Roman" w:cs="Times New Roman"/>
          <w:sz w:val="24"/>
        </w:rPr>
        <w:t>ie</w:t>
      </w:r>
      <w:r w:rsidRPr="00A76C36">
        <w:rPr>
          <w:rFonts w:ascii="Times New Roman" w:hAnsi="Times New Roman" w:cs="Times New Roman"/>
          <w:sz w:val="24"/>
        </w:rPr>
        <w:t xml:space="preserve"> detského ihriska sa </w:t>
      </w:r>
      <w:r w:rsidR="00957C1D">
        <w:rPr>
          <w:rFonts w:ascii="Times New Roman" w:hAnsi="Times New Roman" w:cs="Times New Roman"/>
          <w:sz w:val="24"/>
        </w:rPr>
        <w:t>umiestni oznam s</w:t>
      </w:r>
      <w:r w:rsidR="00957C1D" w:rsidRPr="00A76C36">
        <w:rPr>
          <w:rFonts w:ascii="Times New Roman" w:hAnsi="Times New Roman" w:cs="Times New Roman"/>
          <w:sz w:val="24"/>
        </w:rPr>
        <w:t xml:space="preserve"> </w:t>
      </w:r>
      <w:r w:rsidRPr="00A76C36">
        <w:rPr>
          <w:rFonts w:ascii="Times New Roman" w:hAnsi="Times New Roman" w:cs="Times New Roman"/>
          <w:sz w:val="24"/>
        </w:rPr>
        <w:t>upozornen</w:t>
      </w:r>
      <w:r w:rsidR="00957C1D">
        <w:rPr>
          <w:rFonts w:ascii="Times New Roman" w:hAnsi="Times New Roman" w:cs="Times New Roman"/>
          <w:sz w:val="24"/>
        </w:rPr>
        <w:t>ím</w:t>
      </w:r>
      <w:r w:rsidRPr="00A76C36">
        <w:rPr>
          <w:rFonts w:ascii="Times New Roman" w:hAnsi="Times New Roman" w:cs="Times New Roman"/>
          <w:sz w:val="24"/>
        </w:rPr>
        <w:t xml:space="preserve"> na riziká, ktoré nemožno odstrániť pri jeho výrobe alebo umiestnení. </w:t>
      </w:r>
      <w:r w:rsidR="00957C1D">
        <w:rPr>
          <w:rFonts w:ascii="Times New Roman" w:hAnsi="Times New Roman" w:cs="Times New Roman"/>
          <w:sz w:val="24"/>
        </w:rPr>
        <w:t>Oznam s u</w:t>
      </w:r>
      <w:r w:rsidRPr="00A76C36">
        <w:rPr>
          <w:rFonts w:ascii="Times New Roman" w:hAnsi="Times New Roman" w:cs="Times New Roman"/>
          <w:sz w:val="24"/>
        </w:rPr>
        <w:t>pozornen</w:t>
      </w:r>
      <w:r w:rsidR="00957C1D">
        <w:rPr>
          <w:rFonts w:ascii="Times New Roman" w:hAnsi="Times New Roman" w:cs="Times New Roman"/>
          <w:sz w:val="24"/>
        </w:rPr>
        <w:t>ím</w:t>
      </w:r>
      <w:r w:rsidRPr="00A76C36">
        <w:rPr>
          <w:rFonts w:ascii="Times New Roman" w:hAnsi="Times New Roman" w:cs="Times New Roman"/>
          <w:sz w:val="24"/>
        </w:rPr>
        <w:t xml:space="preserve"> musí byť čitateľn</w:t>
      </w:r>
      <w:r w:rsidR="009F0A92">
        <w:rPr>
          <w:rFonts w:ascii="Times New Roman" w:hAnsi="Times New Roman" w:cs="Times New Roman"/>
          <w:sz w:val="24"/>
        </w:rPr>
        <w:t>ý</w:t>
      </w:r>
      <w:r w:rsidRPr="00A76C36">
        <w:rPr>
          <w:rFonts w:ascii="Times New Roman" w:hAnsi="Times New Roman" w:cs="Times New Roman"/>
          <w:sz w:val="24"/>
        </w:rPr>
        <w:t>, vyhotoven</w:t>
      </w:r>
      <w:r w:rsidR="009F0A92">
        <w:rPr>
          <w:rFonts w:ascii="Times New Roman" w:hAnsi="Times New Roman" w:cs="Times New Roman"/>
          <w:sz w:val="24"/>
        </w:rPr>
        <w:t>ý</w:t>
      </w:r>
      <w:r w:rsidRPr="00A76C36">
        <w:rPr>
          <w:rFonts w:ascii="Times New Roman" w:hAnsi="Times New Roman" w:cs="Times New Roman"/>
          <w:sz w:val="24"/>
        </w:rPr>
        <w:t xml:space="preserve"> v štátnom jazyku</w:t>
      </w:r>
      <w:r w:rsidR="000D0B24">
        <w:rPr>
          <w:rFonts w:ascii="Times New Roman" w:hAnsi="Times New Roman" w:cs="Times New Roman"/>
          <w:sz w:val="24"/>
        </w:rPr>
        <w:t>, nezmazateľný</w:t>
      </w:r>
      <w:r w:rsidRPr="00A76C36">
        <w:rPr>
          <w:rFonts w:ascii="Times New Roman" w:hAnsi="Times New Roman" w:cs="Times New Roman"/>
          <w:sz w:val="24"/>
        </w:rPr>
        <w:t xml:space="preserve"> a odoln</w:t>
      </w:r>
      <w:r w:rsidR="009F0A92">
        <w:rPr>
          <w:rFonts w:ascii="Times New Roman" w:hAnsi="Times New Roman" w:cs="Times New Roman"/>
          <w:sz w:val="24"/>
        </w:rPr>
        <w:t>ý</w:t>
      </w:r>
      <w:r w:rsidRPr="00A76C36">
        <w:rPr>
          <w:rFonts w:ascii="Times New Roman" w:hAnsi="Times New Roman" w:cs="Times New Roman"/>
          <w:sz w:val="24"/>
        </w:rPr>
        <w:t xml:space="preserve"> voči vplyvom vonkajšieho prostredia.</w:t>
      </w:r>
      <w:r w:rsidR="00FC112F">
        <w:rPr>
          <w:rFonts w:ascii="Times New Roman" w:hAnsi="Times New Roman" w:cs="Times New Roman"/>
          <w:sz w:val="24"/>
        </w:rPr>
        <w:t xml:space="preserve"> </w:t>
      </w:r>
    </w:p>
    <w:p w:rsidR="00FC112F" w:rsidRPr="002A00C9" w:rsidRDefault="00FC112F">
      <w:pPr>
        <w:jc w:val="both"/>
      </w:pPr>
    </w:p>
    <w:p w:rsidR="00F87AA3" w:rsidRPr="00A40E1A" w:rsidRDefault="005F3715" w:rsidP="00FC112F">
      <w:pPr>
        <w:pStyle w:val="Odsekzoznamu"/>
        <w:numPr>
          <w:ilvl w:val="0"/>
          <w:numId w:val="4"/>
        </w:numPr>
        <w:jc w:val="both"/>
      </w:pPr>
      <w:r w:rsidRPr="00A40E1A">
        <w:rPr>
          <w:rFonts w:ascii="Times New Roman" w:hAnsi="Times New Roman" w:cs="Times New Roman"/>
          <w:sz w:val="24"/>
          <w:szCs w:val="24"/>
        </w:rPr>
        <w:t xml:space="preserve">Minimálny priestor zariadenia detského ihriska sa nesmie prekrývať s minimálnym priestorom iného zariadenia detského ihriska a obsahovať inú vec, ktorá by zvyšovala mieru ohrozenia používateľa zariadenia detského ihriska pri hre. Požiadavka podľa prvej vety sa nevzťahuje na minimálny priestor zariadenia detského ihriska, ktorého užívanie nevyvoláva bezprostredne neovládateľný pohyb tela používateľa zariadenia detského </w:t>
      </w:r>
      <w:r w:rsidRPr="00A40E1A">
        <w:rPr>
          <w:rFonts w:ascii="Times New Roman" w:hAnsi="Times New Roman" w:cs="Times New Roman"/>
          <w:sz w:val="24"/>
          <w:szCs w:val="24"/>
        </w:rPr>
        <w:lastRenderedPageBreak/>
        <w:t xml:space="preserve">ihriska, </w:t>
      </w:r>
      <w:r w:rsidR="004B36CF" w:rsidRPr="00A40E1A">
        <w:rPr>
          <w:rFonts w:ascii="Times New Roman" w:hAnsi="Times New Roman" w:cs="Times New Roman"/>
          <w:sz w:val="24"/>
          <w:szCs w:val="24"/>
        </w:rPr>
        <w:t xml:space="preserve">a </w:t>
      </w:r>
      <w:r w:rsidRPr="00A40E1A">
        <w:rPr>
          <w:rFonts w:ascii="Times New Roman" w:hAnsi="Times New Roman" w:cs="Times New Roman"/>
          <w:sz w:val="24"/>
          <w:szCs w:val="24"/>
        </w:rPr>
        <w:t xml:space="preserve">tiež </w:t>
      </w:r>
      <w:r w:rsidR="004B36CF" w:rsidRPr="00A40E1A">
        <w:rPr>
          <w:rFonts w:ascii="Times New Roman" w:hAnsi="Times New Roman" w:cs="Times New Roman"/>
          <w:sz w:val="24"/>
          <w:szCs w:val="24"/>
        </w:rPr>
        <w:t xml:space="preserve">na </w:t>
      </w:r>
      <w:r w:rsidRPr="00A40E1A">
        <w:rPr>
          <w:rFonts w:ascii="Times New Roman" w:hAnsi="Times New Roman" w:cs="Times New Roman"/>
          <w:sz w:val="24"/>
          <w:szCs w:val="24"/>
        </w:rPr>
        <w:t>dielc</w:t>
      </w:r>
      <w:r w:rsidR="00FC7C80">
        <w:rPr>
          <w:rFonts w:ascii="Times New Roman" w:hAnsi="Times New Roman" w:cs="Times New Roman"/>
          <w:sz w:val="24"/>
          <w:szCs w:val="24"/>
        </w:rPr>
        <w:t>e</w:t>
      </w:r>
      <w:r w:rsidRPr="00A40E1A">
        <w:rPr>
          <w:rFonts w:ascii="Times New Roman" w:hAnsi="Times New Roman" w:cs="Times New Roman"/>
          <w:sz w:val="24"/>
          <w:szCs w:val="24"/>
        </w:rPr>
        <w:t>, konštrukčn</w:t>
      </w:r>
      <w:r w:rsidR="00FC7C80">
        <w:rPr>
          <w:rFonts w:ascii="Times New Roman" w:hAnsi="Times New Roman" w:cs="Times New Roman"/>
          <w:sz w:val="24"/>
          <w:szCs w:val="24"/>
        </w:rPr>
        <w:t>é</w:t>
      </w:r>
      <w:r w:rsidRPr="00A40E1A">
        <w:rPr>
          <w:rFonts w:ascii="Times New Roman" w:hAnsi="Times New Roman" w:cs="Times New Roman"/>
          <w:sz w:val="24"/>
          <w:szCs w:val="24"/>
        </w:rPr>
        <w:t xml:space="preserve"> prvk</w:t>
      </w:r>
      <w:r w:rsidR="00FC7C80">
        <w:rPr>
          <w:rFonts w:ascii="Times New Roman" w:hAnsi="Times New Roman" w:cs="Times New Roman"/>
          <w:sz w:val="24"/>
          <w:szCs w:val="24"/>
        </w:rPr>
        <w:t>y</w:t>
      </w:r>
      <w:r w:rsidRPr="00A40E1A">
        <w:rPr>
          <w:rFonts w:ascii="Times New Roman" w:hAnsi="Times New Roman" w:cs="Times New Roman"/>
          <w:sz w:val="24"/>
          <w:szCs w:val="24"/>
        </w:rPr>
        <w:t xml:space="preserve"> a in</w:t>
      </w:r>
      <w:r w:rsidR="00FC7C80">
        <w:rPr>
          <w:rFonts w:ascii="Times New Roman" w:hAnsi="Times New Roman" w:cs="Times New Roman"/>
          <w:sz w:val="24"/>
          <w:szCs w:val="24"/>
        </w:rPr>
        <w:t>é</w:t>
      </w:r>
      <w:r w:rsidRPr="00A40E1A">
        <w:rPr>
          <w:rFonts w:ascii="Times New Roman" w:hAnsi="Times New Roman" w:cs="Times New Roman"/>
          <w:sz w:val="24"/>
          <w:szCs w:val="24"/>
        </w:rPr>
        <w:t xml:space="preserve"> vec</w:t>
      </w:r>
      <w:r w:rsidR="00FC7C80">
        <w:rPr>
          <w:rFonts w:ascii="Times New Roman" w:hAnsi="Times New Roman" w:cs="Times New Roman"/>
          <w:sz w:val="24"/>
          <w:szCs w:val="24"/>
        </w:rPr>
        <w:t>i</w:t>
      </w:r>
      <w:r w:rsidRPr="00A40E1A">
        <w:rPr>
          <w:rFonts w:ascii="Times New Roman" w:hAnsi="Times New Roman" w:cs="Times New Roman"/>
          <w:sz w:val="24"/>
          <w:szCs w:val="24"/>
        </w:rPr>
        <w:t>, ktoré sú určené na trvalé používanie spolu so zariadením detského ihriska.</w:t>
      </w:r>
    </w:p>
    <w:p w:rsidR="00FC112F" w:rsidRPr="00A76C36" w:rsidRDefault="00FC112F" w:rsidP="00A40E1A">
      <w:pPr>
        <w:pStyle w:val="Odsekzoznamu"/>
        <w:ind w:left="360"/>
        <w:jc w:val="both"/>
      </w:pPr>
    </w:p>
    <w:p w:rsidR="00F87AA3" w:rsidRPr="00A40E1A" w:rsidRDefault="006570CC" w:rsidP="00A40E1A">
      <w:pPr>
        <w:pStyle w:val="Odsekzoznamu"/>
        <w:numPr>
          <w:ilvl w:val="0"/>
          <w:numId w:val="4"/>
        </w:numPr>
        <w:jc w:val="both"/>
        <w:rPr>
          <w:rFonts w:ascii="Times New Roman" w:hAnsi="Times New Roman" w:cs="Times New Roman"/>
          <w:sz w:val="24"/>
          <w:szCs w:val="24"/>
        </w:rPr>
      </w:pPr>
      <w:r w:rsidRPr="00A40E1A">
        <w:rPr>
          <w:rFonts w:ascii="Times New Roman" w:hAnsi="Times New Roman" w:cs="Times New Roman"/>
          <w:sz w:val="24"/>
          <w:szCs w:val="24"/>
        </w:rPr>
        <w:t>Časť povrchu, na ktorú môže používateľ zariadenia detského ihriska spadnúť po páde z vyvýšenej časti</w:t>
      </w:r>
      <w:r w:rsidR="005F3715" w:rsidRPr="00A40E1A">
        <w:rPr>
          <w:rFonts w:ascii="Times New Roman" w:hAnsi="Times New Roman" w:cs="Times New Roman"/>
          <w:sz w:val="24"/>
          <w:szCs w:val="24"/>
        </w:rPr>
        <w:t xml:space="preserve"> zariadenia detského ihriska s výškou voľného pádu väčšou ako 0,6 m alebo ktoré pri používaní vyvoláva bezprostredne neovládateľný pohyb tela používateľa zariadenia detského ihriska, musí byť zabezpečená povrchom tlmiacim náraz. Povrchom tlmiacim náraz musí byť zabezpečená </w:t>
      </w:r>
      <w:r w:rsidR="009F0A92" w:rsidRPr="00A40E1A">
        <w:rPr>
          <w:rFonts w:ascii="Times New Roman" w:hAnsi="Times New Roman" w:cs="Times New Roman"/>
          <w:sz w:val="24"/>
          <w:szCs w:val="24"/>
        </w:rPr>
        <w:t>aj</w:t>
      </w:r>
      <w:r w:rsidR="005F3715" w:rsidRPr="00A40E1A">
        <w:rPr>
          <w:rFonts w:ascii="Times New Roman" w:hAnsi="Times New Roman" w:cs="Times New Roman"/>
          <w:sz w:val="24"/>
          <w:szCs w:val="24"/>
        </w:rPr>
        <w:t xml:space="preserve"> nižšie umiestnená plocha predstavujúca predpokladanú podporu tela používateľa zariadenia detského ihriska pri výške voľného pádu medzi predpokladanými podporami tela používateľa zariadenia detského ihriska toho istého zariadenia detského ihriska väčšej ako 1 m. </w:t>
      </w:r>
    </w:p>
    <w:p w:rsidR="005F3715" w:rsidRPr="00627791" w:rsidRDefault="005F3715" w:rsidP="00A40E1A">
      <w:pPr>
        <w:pStyle w:val="Odsekzoznamu"/>
        <w:ind w:left="360"/>
        <w:jc w:val="both"/>
      </w:pPr>
    </w:p>
    <w:p w:rsidR="005F3715" w:rsidRPr="00A76C36" w:rsidRDefault="005F3715" w:rsidP="005F3715">
      <w:pPr>
        <w:pStyle w:val="Odsekzoznamu"/>
        <w:numPr>
          <w:ilvl w:val="0"/>
          <w:numId w:val="4"/>
        </w:numPr>
        <w:spacing w:after="0"/>
        <w:ind w:left="284"/>
        <w:jc w:val="both"/>
        <w:rPr>
          <w:rFonts w:ascii="Times New Roman" w:hAnsi="Times New Roman" w:cs="Times New Roman"/>
          <w:sz w:val="24"/>
        </w:rPr>
      </w:pPr>
      <w:r w:rsidRPr="00A76C36">
        <w:rPr>
          <w:rFonts w:ascii="Times New Roman" w:hAnsi="Times New Roman" w:cs="Times New Roman"/>
          <w:sz w:val="24"/>
        </w:rPr>
        <w:t>Povrch tlmiaci náraz sa umiestňuje na detské ihrisko podľa pokynov výrobcu</w:t>
      </w:r>
      <w:r w:rsidR="00313C60">
        <w:rPr>
          <w:rFonts w:ascii="Times New Roman" w:hAnsi="Times New Roman" w:cs="Times New Roman"/>
          <w:sz w:val="24"/>
          <w:vertAlign w:val="superscript"/>
        </w:rPr>
        <w:t>5</w:t>
      </w:r>
      <w:r w:rsidR="00313C60">
        <w:rPr>
          <w:rFonts w:ascii="Times New Roman" w:hAnsi="Times New Roman" w:cs="Times New Roman"/>
          <w:sz w:val="24"/>
        </w:rPr>
        <w:t>)</w:t>
      </w:r>
      <w:r w:rsidRPr="00A76C36">
        <w:rPr>
          <w:rFonts w:ascii="Times New Roman" w:hAnsi="Times New Roman" w:cs="Times New Roman"/>
          <w:sz w:val="24"/>
        </w:rPr>
        <w:t xml:space="preserve"> povrchu tlmiaceho náraz.</w:t>
      </w:r>
      <w:r w:rsidR="00DC2EC5">
        <w:rPr>
          <w:rFonts w:ascii="Times New Roman" w:hAnsi="Times New Roman" w:cs="Times New Roman"/>
          <w:sz w:val="24"/>
        </w:rPr>
        <w:t xml:space="preserve"> Od týchto pokynov sa možno od</w:t>
      </w:r>
      <w:r w:rsidR="009D1EC1">
        <w:rPr>
          <w:rFonts w:ascii="Times New Roman" w:hAnsi="Times New Roman" w:cs="Times New Roman"/>
          <w:sz w:val="24"/>
        </w:rPr>
        <w:t>chýliť</w:t>
      </w:r>
      <w:r w:rsidR="00DC2EC5">
        <w:rPr>
          <w:rFonts w:ascii="Times New Roman" w:hAnsi="Times New Roman" w:cs="Times New Roman"/>
          <w:sz w:val="24"/>
        </w:rPr>
        <w:t xml:space="preserve">, </w:t>
      </w:r>
      <w:r w:rsidR="00DB4353">
        <w:rPr>
          <w:rFonts w:ascii="Times New Roman" w:hAnsi="Times New Roman" w:cs="Times New Roman"/>
          <w:sz w:val="24"/>
        </w:rPr>
        <w:t>ak</w:t>
      </w:r>
      <w:r w:rsidR="00DC2EC5">
        <w:rPr>
          <w:rFonts w:ascii="Times New Roman" w:hAnsi="Times New Roman" w:cs="Times New Roman"/>
          <w:sz w:val="24"/>
        </w:rPr>
        <w:t xml:space="preserve"> tým nie je ohrozená bezpečnosť detského ihriska.</w:t>
      </w:r>
    </w:p>
    <w:p w:rsidR="005F3715" w:rsidRPr="00A76C36" w:rsidRDefault="005F3715" w:rsidP="005F3715">
      <w:pPr>
        <w:pStyle w:val="Odsekzoznamu"/>
        <w:ind w:left="284"/>
        <w:jc w:val="both"/>
        <w:rPr>
          <w:rFonts w:ascii="Times New Roman" w:hAnsi="Times New Roman" w:cs="Times New Roman"/>
          <w:sz w:val="24"/>
        </w:rPr>
      </w:pPr>
    </w:p>
    <w:p w:rsidR="005F3715" w:rsidRPr="00A76C36" w:rsidRDefault="005F3715" w:rsidP="005F3715">
      <w:pPr>
        <w:pStyle w:val="Odsekzoznamu"/>
        <w:numPr>
          <w:ilvl w:val="0"/>
          <w:numId w:val="4"/>
        </w:numPr>
        <w:spacing w:after="0"/>
        <w:ind w:left="284"/>
        <w:jc w:val="both"/>
        <w:rPr>
          <w:rFonts w:ascii="Times New Roman" w:hAnsi="Times New Roman" w:cs="Times New Roman"/>
          <w:sz w:val="24"/>
        </w:rPr>
      </w:pPr>
      <w:r w:rsidRPr="00A76C36">
        <w:rPr>
          <w:rFonts w:ascii="Times New Roman" w:hAnsi="Times New Roman" w:cs="Times New Roman"/>
          <w:sz w:val="24"/>
          <w:szCs w:val="16"/>
        </w:rPr>
        <w:t>Podklad, ktorý spĺňa minimálne požiadavky podľa technickej normy,</w:t>
      </w:r>
      <w:r w:rsidRPr="00A76C36">
        <w:rPr>
          <w:rStyle w:val="Odkaznapoznmkupodiarou"/>
          <w:rFonts w:ascii="Times New Roman" w:hAnsi="Times New Roman" w:cs="Times New Roman"/>
        </w:rPr>
        <w:footnoteReference w:id="6"/>
      </w:r>
      <w:r w:rsidRPr="00A76C36">
        <w:rPr>
          <w:rFonts w:ascii="Times New Roman" w:hAnsi="Times New Roman" w:cs="Times New Roman"/>
          <w:sz w:val="24"/>
        </w:rPr>
        <w:t xml:space="preserve">) sa považuje za povrch tlmiaci náraz podľa tohto zákona. Vlastnosti povrchu tlmiaceho náraz s dostatočnou schopnosťou znižovať mieru rizika zranenia používateľa zariadenia detského ihriska s trvalým alebo smrteľným následkom je možné preukázať </w:t>
      </w:r>
      <w:r w:rsidR="009F0A92">
        <w:rPr>
          <w:rFonts w:ascii="Times New Roman" w:hAnsi="Times New Roman" w:cs="Times New Roman"/>
          <w:sz w:val="24"/>
        </w:rPr>
        <w:t>aj</w:t>
      </w:r>
      <w:r w:rsidRPr="00A76C36">
        <w:rPr>
          <w:rFonts w:ascii="Times New Roman" w:hAnsi="Times New Roman" w:cs="Times New Roman"/>
          <w:sz w:val="24"/>
        </w:rPr>
        <w:t xml:space="preserve"> inak. Pri posudzovaní vlastností povrchu tlmiaceho náraz sa berú do úvahy </w:t>
      </w:r>
      <w:r w:rsidR="009F0A92">
        <w:rPr>
          <w:rFonts w:ascii="Times New Roman" w:hAnsi="Times New Roman" w:cs="Times New Roman"/>
          <w:sz w:val="24"/>
        </w:rPr>
        <w:t>aj</w:t>
      </w:r>
      <w:r w:rsidRPr="00A76C36">
        <w:rPr>
          <w:rFonts w:ascii="Times New Roman" w:hAnsi="Times New Roman" w:cs="Times New Roman"/>
          <w:sz w:val="24"/>
        </w:rPr>
        <w:t xml:space="preserve"> prirodzené vlastnosti podkladu a miestne klimatické podmienky. </w:t>
      </w:r>
    </w:p>
    <w:p w:rsidR="005F3715" w:rsidRPr="00A76C36" w:rsidRDefault="005F3715" w:rsidP="005F3715">
      <w:pPr>
        <w:spacing w:after="200" w:line="276" w:lineRule="auto"/>
        <w:jc w:val="both"/>
      </w:pPr>
    </w:p>
    <w:p w:rsidR="005F3715" w:rsidRPr="00A76C36" w:rsidRDefault="005F3715" w:rsidP="005F3715">
      <w:pPr>
        <w:spacing w:after="200" w:line="276" w:lineRule="auto"/>
        <w:jc w:val="center"/>
        <w:rPr>
          <w:b/>
        </w:rPr>
      </w:pPr>
      <w:r w:rsidRPr="00A76C36">
        <w:rPr>
          <w:b/>
        </w:rPr>
        <w:t xml:space="preserve">§ 4 </w:t>
      </w:r>
    </w:p>
    <w:p w:rsidR="005F3715" w:rsidRPr="00A76C36" w:rsidRDefault="005F3715" w:rsidP="005F3715">
      <w:pPr>
        <w:spacing w:after="200" w:line="276" w:lineRule="auto"/>
        <w:jc w:val="center"/>
        <w:rPr>
          <w:b/>
        </w:rPr>
      </w:pPr>
      <w:r w:rsidRPr="00A76C36">
        <w:rPr>
          <w:b/>
        </w:rPr>
        <w:t>Základné povinnosti vlastníka detského ihriska</w:t>
      </w:r>
    </w:p>
    <w:p w:rsidR="005F3715" w:rsidRPr="00A76C36" w:rsidRDefault="005F3715" w:rsidP="005F3715">
      <w:pPr>
        <w:spacing w:line="276" w:lineRule="auto"/>
        <w:jc w:val="center"/>
        <w:rPr>
          <w:b/>
        </w:rPr>
      </w:pPr>
    </w:p>
    <w:p w:rsidR="005F3715" w:rsidRPr="00A76C36" w:rsidRDefault="005F3715" w:rsidP="005F3715">
      <w:pPr>
        <w:pStyle w:val="Odsekzoznamu"/>
        <w:numPr>
          <w:ilvl w:val="0"/>
          <w:numId w:val="3"/>
        </w:numPr>
        <w:spacing w:after="0"/>
        <w:ind w:left="284"/>
        <w:jc w:val="both"/>
        <w:rPr>
          <w:rFonts w:ascii="Times New Roman" w:hAnsi="Times New Roman" w:cs="Times New Roman"/>
          <w:sz w:val="24"/>
        </w:rPr>
      </w:pPr>
      <w:r w:rsidRPr="00A76C36">
        <w:rPr>
          <w:rFonts w:ascii="Times New Roman" w:hAnsi="Times New Roman" w:cs="Times New Roman"/>
          <w:sz w:val="24"/>
        </w:rPr>
        <w:t>Vlastník detského ihriska je povinný</w:t>
      </w:r>
    </w:p>
    <w:p w:rsidR="005F3715" w:rsidRPr="00A76C36" w:rsidRDefault="005F3715" w:rsidP="005F3715">
      <w:pPr>
        <w:pStyle w:val="Odsekzoznamu"/>
        <w:numPr>
          <w:ilvl w:val="0"/>
          <w:numId w:val="5"/>
        </w:numPr>
        <w:spacing w:after="0"/>
        <w:jc w:val="both"/>
        <w:rPr>
          <w:rFonts w:ascii="Times New Roman" w:hAnsi="Times New Roman" w:cs="Times New Roman"/>
          <w:sz w:val="24"/>
        </w:rPr>
      </w:pPr>
      <w:r w:rsidRPr="00A76C36">
        <w:rPr>
          <w:rFonts w:ascii="Times New Roman" w:hAnsi="Times New Roman" w:cs="Times New Roman"/>
          <w:sz w:val="24"/>
        </w:rPr>
        <w:t>uviesť do prevádzky len detské ihrisko, na ktor</w:t>
      </w:r>
      <w:r w:rsidR="007E59C4">
        <w:rPr>
          <w:rFonts w:ascii="Times New Roman" w:hAnsi="Times New Roman" w:cs="Times New Roman"/>
          <w:sz w:val="24"/>
        </w:rPr>
        <w:t>é</w:t>
      </w:r>
      <w:r w:rsidRPr="00A76C36">
        <w:rPr>
          <w:rFonts w:ascii="Times New Roman" w:hAnsi="Times New Roman" w:cs="Times New Roman"/>
          <w:sz w:val="24"/>
        </w:rPr>
        <w:t xml:space="preserve"> bol vydaný inšpekčný certifikát podľa § 8 ods. 3,</w:t>
      </w:r>
    </w:p>
    <w:p w:rsidR="005F3715" w:rsidRPr="00A76C36" w:rsidRDefault="005F3715" w:rsidP="005F3715">
      <w:pPr>
        <w:pStyle w:val="Odsekzoznamu"/>
        <w:numPr>
          <w:ilvl w:val="0"/>
          <w:numId w:val="5"/>
        </w:numPr>
        <w:spacing w:after="0"/>
        <w:jc w:val="both"/>
        <w:rPr>
          <w:rFonts w:ascii="Times New Roman" w:hAnsi="Times New Roman" w:cs="Times New Roman"/>
          <w:sz w:val="24"/>
        </w:rPr>
      </w:pPr>
      <w:r w:rsidRPr="00A76C36">
        <w:rPr>
          <w:rFonts w:ascii="Times New Roman" w:hAnsi="Times New Roman" w:cs="Times New Roman"/>
          <w:sz w:val="24"/>
        </w:rPr>
        <w:t xml:space="preserve">zabezpečiť splnenie základných požiadaviek na </w:t>
      </w:r>
      <w:r w:rsidR="00486C79">
        <w:rPr>
          <w:rFonts w:ascii="Times New Roman" w:hAnsi="Times New Roman" w:cs="Times New Roman"/>
          <w:sz w:val="24"/>
        </w:rPr>
        <w:t xml:space="preserve">bezpečnosť </w:t>
      </w:r>
      <w:r w:rsidRPr="00A76C36">
        <w:rPr>
          <w:rFonts w:ascii="Times New Roman" w:hAnsi="Times New Roman" w:cs="Times New Roman"/>
          <w:sz w:val="24"/>
        </w:rPr>
        <w:t>detské</w:t>
      </w:r>
      <w:r w:rsidR="00486C79">
        <w:rPr>
          <w:rFonts w:ascii="Times New Roman" w:hAnsi="Times New Roman" w:cs="Times New Roman"/>
          <w:sz w:val="24"/>
        </w:rPr>
        <w:t>ho</w:t>
      </w:r>
      <w:r w:rsidRPr="00A76C36">
        <w:rPr>
          <w:rFonts w:ascii="Times New Roman" w:hAnsi="Times New Roman" w:cs="Times New Roman"/>
          <w:sz w:val="24"/>
        </w:rPr>
        <w:t xml:space="preserve"> ihrisk</w:t>
      </w:r>
      <w:r w:rsidR="00486C79">
        <w:rPr>
          <w:rFonts w:ascii="Times New Roman" w:hAnsi="Times New Roman" w:cs="Times New Roman"/>
          <w:sz w:val="24"/>
        </w:rPr>
        <w:t>a</w:t>
      </w:r>
      <w:r w:rsidRPr="00A76C36">
        <w:rPr>
          <w:rFonts w:ascii="Times New Roman" w:hAnsi="Times New Roman" w:cs="Times New Roman"/>
          <w:sz w:val="24"/>
        </w:rPr>
        <w:t xml:space="preserve"> podľa § 3, </w:t>
      </w:r>
    </w:p>
    <w:p w:rsidR="005F3715" w:rsidRPr="00A76C36" w:rsidRDefault="005F3715" w:rsidP="005F3715">
      <w:pPr>
        <w:pStyle w:val="Odsekzoznamu"/>
        <w:numPr>
          <w:ilvl w:val="0"/>
          <w:numId w:val="5"/>
        </w:numPr>
        <w:spacing w:after="0"/>
        <w:jc w:val="both"/>
        <w:rPr>
          <w:rFonts w:ascii="Times New Roman" w:hAnsi="Times New Roman" w:cs="Times New Roman"/>
          <w:sz w:val="24"/>
        </w:rPr>
      </w:pPr>
      <w:r w:rsidRPr="00A76C36">
        <w:rPr>
          <w:rFonts w:ascii="Times New Roman" w:hAnsi="Times New Roman" w:cs="Times New Roman"/>
          <w:sz w:val="24"/>
        </w:rPr>
        <w:t>vykonať alebo zabezpečiť vykonanie kon</w:t>
      </w:r>
      <w:r w:rsidR="00A26379">
        <w:rPr>
          <w:rFonts w:ascii="Times New Roman" w:hAnsi="Times New Roman" w:cs="Times New Roman"/>
          <w:sz w:val="24"/>
        </w:rPr>
        <w:t>troly detského ihriska podľa § 9</w:t>
      </w:r>
      <w:r w:rsidRPr="00A76C36">
        <w:rPr>
          <w:rFonts w:ascii="Times New Roman" w:hAnsi="Times New Roman" w:cs="Times New Roman"/>
          <w:sz w:val="24"/>
        </w:rPr>
        <w:t>,</w:t>
      </w:r>
    </w:p>
    <w:p w:rsidR="005F3715" w:rsidRPr="00A76C36" w:rsidRDefault="005F3715" w:rsidP="005F3715">
      <w:pPr>
        <w:pStyle w:val="Odsekzoznamu"/>
        <w:numPr>
          <w:ilvl w:val="0"/>
          <w:numId w:val="5"/>
        </w:numPr>
        <w:spacing w:after="0"/>
        <w:jc w:val="both"/>
        <w:rPr>
          <w:rFonts w:ascii="Times New Roman" w:hAnsi="Times New Roman" w:cs="Times New Roman"/>
          <w:sz w:val="24"/>
        </w:rPr>
      </w:pPr>
      <w:r w:rsidRPr="00A76C36">
        <w:rPr>
          <w:rFonts w:ascii="Times New Roman" w:hAnsi="Times New Roman" w:cs="Times New Roman"/>
          <w:sz w:val="24"/>
        </w:rPr>
        <w:t xml:space="preserve">obmedziť prístup verejnosti do minimálneho priestoru detského ihriska na nevyhnutný čas, ak detské ihrisko počas prevádzky nie je bezpečné, a informovať užívateľov detského ihriska o obmedzení prístupu dostatočne viditeľným a ľahko čitateľným </w:t>
      </w:r>
      <w:r w:rsidR="001C5C95">
        <w:rPr>
          <w:rFonts w:ascii="Times New Roman" w:hAnsi="Times New Roman" w:cs="Times New Roman"/>
          <w:sz w:val="24"/>
        </w:rPr>
        <w:t>oznamom</w:t>
      </w:r>
      <w:r w:rsidRPr="00A76C36">
        <w:rPr>
          <w:rFonts w:ascii="Times New Roman" w:hAnsi="Times New Roman" w:cs="Times New Roman"/>
          <w:sz w:val="24"/>
        </w:rPr>
        <w:t xml:space="preserve">, </w:t>
      </w:r>
    </w:p>
    <w:p w:rsidR="005F3715" w:rsidRPr="00A76C36" w:rsidRDefault="005F3715" w:rsidP="005F3715">
      <w:pPr>
        <w:pStyle w:val="Odsekzoznamu"/>
        <w:numPr>
          <w:ilvl w:val="0"/>
          <w:numId w:val="5"/>
        </w:numPr>
        <w:spacing w:after="0"/>
        <w:jc w:val="both"/>
        <w:rPr>
          <w:rFonts w:ascii="Times New Roman" w:hAnsi="Times New Roman" w:cs="Times New Roman"/>
          <w:sz w:val="24"/>
        </w:rPr>
      </w:pPr>
      <w:r w:rsidRPr="00A76C36">
        <w:rPr>
          <w:rFonts w:ascii="Times New Roman" w:hAnsi="Times New Roman" w:cs="Times New Roman"/>
          <w:sz w:val="24"/>
        </w:rPr>
        <w:t xml:space="preserve">bezodkladne odstrániť zariadenie detského ihriska alebo iné príslušenstvo detského ihriska alebo obmedziť prístup verejnosti do minimálneho priestoru zariadenia detského ihriska alebo k inému príslušenstvu detského ihriska na nevyhnutný čas, ak zariadenie detského ihriska alebo iné príslušenstvo detského ihriska predstavuje v čase </w:t>
      </w:r>
      <w:r w:rsidRPr="00A76C36">
        <w:rPr>
          <w:rFonts w:ascii="Times New Roman" w:hAnsi="Times New Roman" w:cs="Times New Roman"/>
          <w:sz w:val="24"/>
        </w:rPr>
        <w:lastRenderedPageBreak/>
        <w:t xml:space="preserve">prevádzky detského ihriska neprimerané nebezpečenstvo, a informovať užívateľov detského ihriska o obmedzení prístupu dostatočne viditeľným a ľahko čitateľným </w:t>
      </w:r>
      <w:r w:rsidR="001C5C95">
        <w:rPr>
          <w:rFonts w:ascii="Times New Roman" w:hAnsi="Times New Roman" w:cs="Times New Roman"/>
          <w:sz w:val="24"/>
        </w:rPr>
        <w:t>oznamom</w:t>
      </w:r>
      <w:r w:rsidRPr="00A76C36">
        <w:rPr>
          <w:rFonts w:ascii="Times New Roman" w:hAnsi="Times New Roman" w:cs="Times New Roman"/>
          <w:sz w:val="24"/>
        </w:rPr>
        <w:t xml:space="preserve">, </w:t>
      </w:r>
    </w:p>
    <w:p w:rsidR="005F3715" w:rsidRPr="00A76C36" w:rsidRDefault="005F3715" w:rsidP="005F3715">
      <w:pPr>
        <w:pStyle w:val="Odsekzoznamu"/>
        <w:numPr>
          <w:ilvl w:val="0"/>
          <w:numId w:val="5"/>
        </w:numPr>
        <w:spacing w:after="0"/>
        <w:jc w:val="both"/>
        <w:rPr>
          <w:rFonts w:ascii="Times New Roman" w:hAnsi="Times New Roman" w:cs="Times New Roman"/>
          <w:sz w:val="24"/>
        </w:rPr>
      </w:pPr>
      <w:r w:rsidRPr="00A76C36">
        <w:rPr>
          <w:rFonts w:ascii="Times New Roman" w:hAnsi="Times New Roman" w:cs="Times New Roman"/>
          <w:sz w:val="24"/>
        </w:rPr>
        <w:t xml:space="preserve">obmedziť prístup verejnosti do minimálneho priestoru zariadenia detského ihriska alebo k inému príslušenstvu detského ihriska počas jeho údržby, ak sa vykonáva v prevádzkovom čase, a informovať užívateľov detského ihriska o prebiehajúcej údržbe dostatočne viditeľným a ľahko čitateľným </w:t>
      </w:r>
      <w:r w:rsidR="001C5C95">
        <w:rPr>
          <w:rFonts w:ascii="Times New Roman" w:hAnsi="Times New Roman" w:cs="Times New Roman"/>
          <w:sz w:val="24"/>
        </w:rPr>
        <w:t>oznamom</w:t>
      </w:r>
      <w:r w:rsidRPr="00A76C36">
        <w:rPr>
          <w:rFonts w:ascii="Times New Roman" w:hAnsi="Times New Roman" w:cs="Times New Roman"/>
          <w:sz w:val="24"/>
        </w:rPr>
        <w:t xml:space="preserve">, </w:t>
      </w:r>
    </w:p>
    <w:p w:rsidR="005F3715" w:rsidRPr="00A76C36" w:rsidRDefault="005F3715" w:rsidP="005F3715">
      <w:pPr>
        <w:pStyle w:val="Odsekzoznamu"/>
        <w:numPr>
          <w:ilvl w:val="0"/>
          <w:numId w:val="5"/>
        </w:numPr>
        <w:spacing w:after="0"/>
        <w:jc w:val="both"/>
        <w:rPr>
          <w:rFonts w:ascii="Times New Roman" w:hAnsi="Times New Roman" w:cs="Times New Roman"/>
          <w:sz w:val="24"/>
        </w:rPr>
      </w:pPr>
      <w:r w:rsidRPr="00A76C36">
        <w:rPr>
          <w:rFonts w:ascii="Times New Roman" w:hAnsi="Times New Roman" w:cs="Times New Roman"/>
          <w:sz w:val="24"/>
        </w:rPr>
        <w:t xml:space="preserve">mimo </w:t>
      </w:r>
      <w:r w:rsidR="00401137">
        <w:rPr>
          <w:rFonts w:ascii="Times New Roman" w:hAnsi="Times New Roman" w:cs="Times New Roman"/>
          <w:sz w:val="24"/>
        </w:rPr>
        <w:t>obdobia kalendárneho roka, v ktorom sa detské ihrisko sprístupňuje verejnosti,</w:t>
      </w:r>
      <w:r w:rsidRPr="00A76C36">
        <w:rPr>
          <w:rFonts w:ascii="Times New Roman" w:hAnsi="Times New Roman" w:cs="Times New Roman"/>
          <w:sz w:val="24"/>
        </w:rPr>
        <w:t xml:space="preserve"> obmedziť prístup verejnosti do minimálneho priestoru detského ihriska alebo informovať verejnosť o skutočnosti, že detské ihrisko nie je v prevádzke, dostatočne viditeľným a ľahko čitateľným </w:t>
      </w:r>
      <w:r w:rsidR="001C5C95">
        <w:rPr>
          <w:rFonts w:ascii="Times New Roman" w:hAnsi="Times New Roman" w:cs="Times New Roman"/>
          <w:sz w:val="24"/>
        </w:rPr>
        <w:t>oznamom</w:t>
      </w:r>
      <w:r w:rsidRPr="00A76C36">
        <w:rPr>
          <w:rFonts w:ascii="Times New Roman" w:hAnsi="Times New Roman" w:cs="Times New Roman"/>
          <w:sz w:val="24"/>
        </w:rPr>
        <w:t>,</w:t>
      </w:r>
    </w:p>
    <w:p w:rsidR="005F3715" w:rsidRPr="00A76C36" w:rsidRDefault="005F3715" w:rsidP="005F3715">
      <w:pPr>
        <w:pStyle w:val="Odsekzoznamu"/>
        <w:numPr>
          <w:ilvl w:val="0"/>
          <w:numId w:val="5"/>
        </w:numPr>
        <w:spacing w:after="0"/>
        <w:jc w:val="both"/>
        <w:rPr>
          <w:rFonts w:ascii="Times New Roman" w:hAnsi="Times New Roman" w:cs="Times New Roman"/>
          <w:sz w:val="24"/>
        </w:rPr>
      </w:pPr>
      <w:r w:rsidRPr="00A76C36">
        <w:rPr>
          <w:rFonts w:ascii="Times New Roman" w:hAnsi="Times New Roman" w:cs="Times New Roman"/>
          <w:sz w:val="24"/>
        </w:rPr>
        <w:t>označiť detské ihrisko podľa § 5,</w:t>
      </w:r>
    </w:p>
    <w:p w:rsidR="005F3715" w:rsidRPr="00A76C36" w:rsidRDefault="005F3715" w:rsidP="005F3715">
      <w:pPr>
        <w:pStyle w:val="Odsekzoznamu"/>
        <w:numPr>
          <w:ilvl w:val="0"/>
          <w:numId w:val="5"/>
        </w:numPr>
        <w:spacing w:after="0"/>
        <w:jc w:val="both"/>
        <w:rPr>
          <w:rFonts w:ascii="Times New Roman" w:hAnsi="Times New Roman" w:cs="Times New Roman"/>
          <w:sz w:val="24"/>
        </w:rPr>
      </w:pPr>
      <w:r w:rsidRPr="00A76C36">
        <w:rPr>
          <w:rFonts w:ascii="Times New Roman" w:hAnsi="Times New Roman" w:cs="Times New Roman"/>
          <w:sz w:val="24"/>
        </w:rPr>
        <w:t>viesť a sprístupňovať evidenciu úrazov podľa § 6, </w:t>
      </w:r>
    </w:p>
    <w:p w:rsidR="005F3715" w:rsidRPr="00A76C36" w:rsidRDefault="005F3715" w:rsidP="005F3715">
      <w:pPr>
        <w:pStyle w:val="Odsekzoznamu"/>
        <w:numPr>
          <w:ilvl w:val="0"/>
          <w:numId w:val="5"/>
        </w:numPr>
        <w:spacing w:after="0"/>
        <w:jc w:val="both"/>
        <w:rPr>
          <w:rFonts w:ascii="Times New Roman" w:hAnsi="Times New Roman" w:cs="Times New Roman"/>
          <w:sz w:val="24"/>
        </w:rPr>
      </w:pPr>
      <w:r w:rsidRPr="00A76C36">
        <w:rPr>
          <w:rFonts w:ascii="Times New Roman" w:hAnsi="Times New Roman" w:cs="Times New Roman"/>
          <w:sz w:val="24"/>
        </w:rPr>
        <w:t xml:space="preserve">oznamovať úrazy podľa § 6 ods. </w:t>
      </w:r>
      <w:r>
        <w:rPr>
          <w:rFonts w:ascii="Times New Roman" w:hAnsi="Times New Roman" w:cs="Times New Roman"/>
          <w:sz w:val="24"/>
        </w:rPr>
        <w:t>3</w:t>
      </w:r>
      <w:r w:rsidRPr="00A76C36">
        <w:rPr>
          <w:rFonts w:ascii="Times New Roman" w:hAnsi="Times New Roman" w:cs="Times New Roman"/>
          <w:sz w:val="24"/>
        </w:rPr>
        <w:t>,</w:t>
      </w:r>
    </w:p>
    <w:p w:rsidR="005F3715" w:rsidRPr="00A76C36" w:rsidRDefault="005F3715" w:rsidP="005F3715">
      <w:pPr>
        <w:pStyle w:val="Odsekzoznamu"/>
        <w:numPr>
          <w:ilvl w:val="0"/>
          <w:numId w:val="5"/>
        </w:numPr>
        <w:spacing w:after="0"/>
        <w:jc w:val="both"/>
        <w:rPr>
          <w:rFonts w:ascii="Times New Roman" w:hAnsi="Times New Roman" w:cs="Times New Roman"/>
          <w:sz w:val="24"/>
        </w:rPr>
      </w:pPr>
      <w:r w:rsidRPr="00A76C36">
        <w:rPr>
          <w:rFonts w:ascii="Times New Roman" w:hAnsi="Times New Roman" w:cs="Times New Roman"/>
          <w:sz w:val="24"/>
        </w:rPr>
        <w:t xml:space="preserve">uchovávať </w:t>
      </w:r>
      <w:r w:rsidR="00641F0F">
        <w:rPr>
          <w:rFonts w:ascii="Times New Roman" w:hAnsi="Times New Roman" w:cs="Times New Roman"/>
          <w:sz w:val="24"/>
        </w:rPr>
        <w:t xml:space="preserve">inšpekčný certifikát podľa § 8 ods. 3 a </w:t>
      </w:r>
      <w:r w:rsidRPr="00A76C36">
        <w:rPr>
          <w:rFonts w:ascii="Times New Roman" w:hAnsi="Times New Roman" w:cs="Times New Roman"/>
          <w:sz w:val="24"/>
        </w:rPr>
        <w:t>správu o ročnej kontrole detského ihriska podľa § 1</w:t>
      </w:r>
      <w:r w:rsidR="002744B6">
        <w:rPr>
          <w:rFonts w:ascii="Times New Roman" w:hAnsi="Times New Roman" w:cs="Times New Roman"/>
          <w:sz w:val="24"/>
        </w:rPr>
        <w:t>2</w:t>
      </w:r>
      <w:r w:rsidRPr="00A76C36">
        <w:rPr>
          <w:rFonts w:ascii="Times New Roman" w:hAnsi="Times New Roman" w:cs="Times New Roman"/>
          <w:sz w:val="24"/>
        </w:rPr>
        <w:t xml:space="preserve"> ods. 2 po</w:t>
      </w:r>
      <w:r w:rsidR="001810E5">
        <w:rPr>
          <w:rFonts w:ascii="Times New Roman" w:hAnsi="Times New Roman" w:cs="Times New Roman"/>
          <w:sz w:val="24"/>
        </w:rPr>
        <w:t>čas</w:t>
      </w:r>
      <w:r w:rsidRPr="00A76C36">
        <w:rPr>
          <w:rFonts w:ascii="Times New Roman" w:hAnsi="Times New Roman" w:cs="Times New Roman"/>
          <w:sz w:val="24"/>
        </w:rPr>
        <w:t xml:space="preserve"> troch rokov odo dňa </w:t>
      </w:r>
      <w:r w:rsidR="00641F0F">
        <w:rPr>
          <w:rFonts w:ascii="Times New Roman" w:hAnsi="Times New Roman" w:cs="Times New Roman"/>
          <w:sz w:val="24"/>
        </w:rPr>
        <w:t>ich</w:t>
      </w:r>
      <w:r w:rsidRPr="00A76C36">
        <w:rPr>
          <w:rFonts w:ascii="Times New Roman" w:hAnsi="Times New Roman" w:cs="Times New Roman"/>
          <w:sz w:val="24"/>
        </w:rPr>
        <w:t xml:space="preserve"> vyhotovenia a sprístupniť </w:t>
      </w:r>
      <w:r w:rsidR="00641F0F">
        <w:rPr>
          <w:rFonts w:ascii="Times New Roman" w:hAnsi="Times New Roman" w:cs="Times New Roman"/>
          <w:sz w:val="24"/>
        </w:rPr>
        <w:t>ich</w:t>
      </w:r>
      <w:r w:rsidRPr="00A76C36">
        <w:rPr>
          <w:rFonts w:ascii="Times New Roman" w:hAnsi="Times New Roman" w:cs="Times New Roman"/>
          <w:sz w:val="24"/>
        </w:rPr>
        <w:t xml:space="preserve"> na žiadosť orgánu dohľadu,</w:t>
      </w:r>
    </w:p>
    <w:p w:rsidR="005F3715" w:rsidRPr="00A76C36" w:rsidRDefault="005F3715" w:rsidP="005F3715">
      <w:pPr>
        <w:pStyle w:val="Odsekzoznamu"/>
        <w:numPr>
          <w:ilvl w:val="0"/>
          <w:numId w:val="5"/>
        </w:numPr>
        <w:spacing w:after="0"/>
        <w:jc w:val="both"/>
        <w:rPr>
          <w:rFonts w:ascii="Times New Roman" w:hAnsi="Times New Roman" w:cs="Times New Roman"/>
          <w:sz w:val="24"/>
        </w:rPr>
      </w:pPr>
      <w:r w:rsidRPr="00A76C36">
        <w:rPr>
          <w:rFonts w:ascii="Times New Roman" w:hAnsi="Times New Roman" w:cs="Times New Roman"/>
          <w:sz w:val="24"/>
        </w:rPr>
        <w:t>poskytnúť orgánu dohľadu súčinnosť potrebnú pre výkon dohľadu.</w:t>
      </w:r>
    </w:p>
    <w:p w:rsidR="005F3715" w:rsidRPr="00A76C36" w:rsidRDefault="005F3715" w:rsidP="005F3715">
      <w:pPr>
        <w:pStyle w:val="Odsekzoznamu"/>
        <w:ind w:left="644"/>
        <w:jc w:val="both"/>
        <w:rPr>
          <w:rFonts w:ascii="Times New Roman" w:hAnsi="Times New Roman" w:cs="Times New Roman"/>
          <w:sz w:val="24"/>
        </w:rPr>
      </w:pPr>
    </w:p>
    <w:p w:rsidR="005F3715" w:rsidRDefault="005F3715" w:rsidP="005F3715">
      <w:pPr>
        <w:pStyle w:val="Odsekzoznamu"/>
        <w:numPr>
          <w:ilvl w:val="0"/>
          <w:numId w:val="3"/>
        </w:numPr>
        <w:spacing w:after="0"/>
        <w:ind w:left="284"/>
        <w:jc w:val="both"/>
        <w:rPr>
          <w:rFonts w:ascii="Times New Roman" w:hAnsi="Times New Roman" w:cs="Times New Roman"/>
          <w:sz w:val="24"/>
        </w:rPr>
      </w:pPr>
      <w:r w:rsidRPr="00A76C36">
        <w:rPr>
          <w:rFonts w:ascii="Times New Roman" w:hAnsi="Times New Roman" w:cs="Times New Roman"/>
          <w:sz w:val="24"/>
        </w:rPr>
        <w:t>Povinnosť uviesť do prevád</w:t>
      </w:r>
      <w:r>
        <w:rPr>
          <w:rFonts w:ascii="Times New Roman" w:hAnsi="Times New Roman" w:cs="Times New Roman"/>
          <w:sz w:val="24"/>
        </w:rPr>
        <w:t>zky len detské ihrisko, na ktoré</w:t>
      </w:r>
      <w:r w:rsidRPr="00A76C36">
        <w:rPr>
          <w:rFonts w:ascii="Times New Roman" w:hAnsi="Times New Roman" w:cs="Times New Roman"/>
          <w:sz w:val="24"/>
        </w:rPr>
        <w:t xml:space="preserve"> bol vydaný inšpekčný certifikát podľa § 8 ods. 3, platí rovnako </w:t>
      </w:r>
      <w:r w:rsidR="001810E5">
        <w:rPr>
          <w:rFonts w:ascii="Times New Roman" w:hAnsi="Times New Roman" w:cs="Times New Roman"/>
          <w:sz w:val="24"/>
        </w:rPr>
        <w:t>pri</w:t>
      </w:r>
      <w:r w:rsidRPr="00A76C36">
        <w:rPr>
          <w:rFonts w:ascii="Times New Roman" w:hAnsi="Times New Roman" w:cs="Times New Roman"/>
          <w:sz w:val="24"/>
        </w:rPr>
        <w:t xml:space="preserve"> uveden</w:t>
      </w:r>
      <w:r w:rsidR="001810E5">
        <w:rPr>
          <w:rFonts w:ascii="Times New Roman" w:hAnsi="Times New Roman" w:cs="Times New Roman"/>
          <w:sz w:val="24"/>
        </w:rPr>
        <w:t>í</w:t>
      </w:r>
      <w:r w:rsidRPr="00A76C36">
        <w:rPr>
          <w:rFonts w:ascii="Times New Roman" w:hAnsi="Times New Roman" w:cs="Times New Roman"/>
          <w:sz w:val="24"/>
        </w:rPr>
        <w:t xml:space="preserve"> detského ihriska do prevádzky po úprave detského ihriska, ktorá môže mať podstatný vplyv na bezpečnosť detského ihriska (ďalej len „zmena detského ihriska“). Za zmenu detského ihriska sa považuje najmä zmena minimálneho priestoru detského ihriska, zmena minimálneho priestoru zariadenia detského ihriska, pridanie nového zariadenia detského ihriska alebo nahradenie zariadenia detského ihriska novým zariadením detského ihriska s rozdielne vymedzeným minimálnym priestorom zariadenia detského ihriska. Za zmenu detského ihriska sa nepovažuje oprava zariadenia detského ihriska, časti zariadenia detského ihriska, povrchu tlmiaceho náraz alebo iného príslušenstva detského ihriska len z dôvodu údržby alebo ich úprava alebo výmena, ak sa tým podstatne nemenia vlastnosti detského ihriska, zariadenia detského ihriska alebo povrchu tlmiaceho náraz.</w:t>
      </w:r>
    </w:p>
    <w:p w:rsidR="00256E28" w:rsidRPr="00544A14" w:rsidRDefault="00256E28" w:rsidP="00544A14">
      <w:pPr>
        <w:pStyle w:val="Odsekzoznamu"/>
        <w:rPr>
          <w:rFonts w:ascii="Times New Roman" w:hAnsi="Times New Roman" w:cs="Times New Roman"/>
          <w:sz w:val="24"/>
        </w:rPr>
      </w:pPr>
    </w:p>
    <w:p w:rsidR="002772A4" w:rsidRDefault="002772A4" w:rsidP="005F3715">
      <w:pPr>
        <w:pStyle w:val="Odsekzoznamu"/>
        <w:numPr>
          <w:ilvl w:val="0"/>
          <w:numId w:val="3"/>
        </w:numPr>
        <w:spacing w:after="0"/>
        <w:ind w:left="284"/>
        <w:jc w:val="both"/>
        <w:rPr>
          <w:rFonts w:ascii="Times New Roman" w:hAnsi="Times New Roman" w:cs="Times New Roman"/>
          <w:sz w:val="24"/>
        </w:rPr>
      </w:pPr>
      <w:r>
        <w:rPr>
          <w:rFonts w:ascii="Times New Roman" w:hAnsi="Times New Roman" w:cs="Times New Roman"/>
          <w:sz w:val="24"/>
        </w:rPr>
        <w:t>Povinnosti podľa odseku 1 písm. a), c) a k) sa nevzťahujú na vlastníka detského ihriska, ktoré je tvorené výlučne</w:t>
      </w:r>
      <w:r w:rsidR="00DB1DB4">
        <w:rPr>
          <w:rFonts w:ascii="Times New Roman" w:hAnsi="Times New Roman" w:cs="Times New Roman"/>
          <w:sz w:val="24"/>
        </w:rPr>
        <w:t xml:space="preserve"> </w:t>
      </w:r>
      <w:r>
        <w:rPr>
          <w:rFonts w:ascii="Times New Roman" w:hAnsi="Times New Roman" w:cs="Times New Roman"/>
          <w:sz w:val="24"/>
        </w:rPr>
        <w:t>zariadeniami detského ihriska, ktoré</w:t>
      </w:r>
      <w:r w:rsidR="00197DD3">
        <w:rPr>
          <w:rFonts w:ascii="Times New Roman" w:hAnsi="Times New Roman" w:cs="Times New Roman"/>
          <w:sz w:val="24"/>
        </w:rPr>
        <w:t xml:space="preserve"> sú</w:t>
      </w:r>
      <w:r w:rsidR="00D3741A">
        <w:rPr>
          <w:rFonts w:ascii="Times New Roman" w:hAnsi="Times New Roman" w:cs="Times New Roman"/>
          <w:sz w:val="24"/>
        </w:rPr>
        <w:t xml:space="preserve"> </w:t>
      </w:r>
      <w:r w:rsidR="00DB1DB4">
        <w:rPr>
          <w:rFonts w:ascii="Times New Roman" w:hAnsi="Times New Roman" w:cs="Times New Roman"/>
          <w:sz w:val="24"/>
        </w:rPr>
        <w:t xml:space="preserve">prenosné a </w:t>
      </w:r>
      <w:r w:rsidR="00C44282">
        <w:rPr>
          <w:rFonts w:ascii="Times New Roman" w:hAnsi="Times New Roman" w:cs="Times New Roman"/>
          <w:sz w:val="24"/>
        </w:rPr>
        <w:t xml:space="preserve">umiestnené </w:t>
      </w:r>
      <w:r w:rsidR="00DB1DB4">
        <w:rPr>
          <w:rFonts w:ascii="Times New Roman" w:hAnsi="Times New Roman" w:cs="Times New Roman"/>
          <w:sz w:val="24"/>
        </w:rPr>
        <w:t xml:space="preserve">na určitom mieste len </w:t>
      </w:r>
      <w:r w:rsidR="00D3741A">
        <w:rPr>
          <w:rFonts w:ascii="Times New Roman" w:hAnsi="Times New Roman" w:cs="Times New Roman"/>
          <w:sz w:val="24"/>
        </w:rPr>
        <w:t>dočasne a príležitostne.</w:t>
      </w:r>
    </w:p>
    <w:p w:rsidR="002772A4" w:rsidRDefault="002772A4" w:rsidP="00544A14">
      <w:pPr>
        <w:pStyle w:val="Odsekzoznamu"/>
        <w:spacing w:after="0"/>
        <w:ind w:left="284"/>
        <w:jc w:val="both"/>
        <w:rPr>
          <w:rFonts w:ascii="Times New Roman" w:hAnsi="Times New Roman" w:cs="Times New Roman"/>
          <w:sz w:val="24"/>
        </w:rPr>
      </w:pPr>
    </w:p>
    <w:p w:rsidR="005F3715" w:rsidRPr="00C37D55" w:rsidRDefault="005F3715">
      <w:pPr>
        <w:pStyle w:val="Odsekzoznamu"/>
        <w:numPr>
          <w:ilvl w:val="0"/>
          <w:numId w:val="3"/>
        </w:numPr>
        <w:spacing w:after="0"/>
        <w:ind w:left="284"/>
        <w:jc w:val="both"/>
      </w:pPr>
      <w:r w:rsidRPr="00A76C36">
        <w:rPr>
          <w:rFonts w:ascii="Times New Roman" w:hAnsi="Times New Roman" w:cs="Times New Roman"/>
          <w:sz w:val="24"/>
        </w:rPr>
        <w:t xml:space="preserve">Vlastník detského ihriska nesmie užívateľov detského ihriska nepravdivo informovať o zodpovednosti za škodu alebo ujmu na zdraví, ku ktorej dôjde pri užívaní detského ihriska počas prevádzky detského ihriska. </w:t>
      </w:r>
    </w:p>
    <w:p w:rsidR="005F3715" w:rsidRPr="00A76C36" w:rsidRDefault="005F3715" w:rsidP="005F3715">
      <w:pPr>
        <w:spacing w:line="276" w:lineRule="auto"/>
        <w:jc w:val="both"/>
      </w:pPr>
    </w:p>
    <w:p w:rsidR="005F3715" w:rsidRPr="00A76C36" w:rsidRDefault="005F3715" w:rsidP="005F3715">
      <w:pPr>
        <w:pStyle w:val="Odsekzoznamu"/>
        <w:numPr>
          <w:ilvl w:val="0"/>
          <w:numId w:val="3"/>
        </w:numPr>
        <w:spacing w:after="0"/>
        <w:ind w:left="284"/>
        <w:jc w:val="both"/>
        <w:rPr>
          <w:rFonts w:ascii="Times New Roman" w:hAnsi="Times New Roman" w:cs="Times New Roman"/>
          <w:sz w:val="24"/>
        </w:rPr>
      </w:pPr>
      <w:r w:rsidRPr="00A76C36">
        <w:rPr>
          <w:rFonts w:ascii="Times New Roman" w:hAnsi="Times New Roman" w:cs="Times New Roman"/>
          <w:sz w:val="24"/>
        </w:rPr>
        <w:t>Ak vlastníka detského ihriska nemožno určiť, zodpovedá za plnenie povinností vlastníka detského ihriska podľa tohto zákona fyzická osoba alebo právnická osoba, ktorá je vlastníkom pozemku alebo stavby, na ktorom alebo v ktorej je detské ihrisko umiestnené.</w:t>
      </w:r>
    </w:p>
    <w:p w:rsidR="005F3715" w:rsidRPr="00AE3E01" w:rsidRDefault="005F3715" w:rsidP="005F3715">
      <w:pPr>
        <w:jc w:val="both"/>
      </w:pPr>
    </w:p>
    <w:p w:rsidR="005F3715" w:rsidRPr="00A76C36" w:rsidRDefault="005F3715" w:rsidP="005F3715">
      <w:pPr>
        <w:spacing w:line="276" w:lineRule="auto"/>
        <w:jc w:val="center"/>
        <w:rPr>
          <w:b/>
        </w:rPr>
      </w:pPr>
      <w:r w:rsidRPr="00A76C36">
        <w:rPr>
          <w:b/>
        </w:rPr>
        <w:lastRenderedPageBreak/>
        <w:t>§ 5</w:t>
      </w:r>
    </w:p>
    <w:p w:rsidR="005F3715" w:rsidRPr="00A76C36" w:rsidRDefault="005F3715" w:rsidP="005F3715">
      <w:pPr>
        <w:spacing w:line="276" w:lineRule="auto"/>
        <w:jc w:val="center"/>
        <w:rPr>
          <w:b/>
        </w:rPr>
      </w:pPr>
      <w:r w:rsidRPr="00A76C36">
        <w:rPr>
          <w:b/>
        </w:rPr>
        <w:t>Označenie detského ihriska</w:t>
      </w:r>
    </w:p>
    <w:p w:rsidR="005F3715" w:rsidRPr="00A76C36" w:rsidRDefault="005F3715" w:rsidP="005F3715">
      <w:pPr>
        <w:spacing w:line="276" w:lineRule="auto"/>
        <w:jc w:val="center"/>
        <w:rPr>
          <w:b/>
        </w:rPr>
      </w:pPr>
    </w:p>
    <w:p w:rsidR="005F3715" w:rsidRPr="00A76C36" w:rsidRDefault="005F3715" w:rsidP="005F3715">
      <w:pPr>
        <w:pStyle w:val="Odsekzoznamu"/>
        <w:numPr>
          <w:ilvl w:val="0"/>
          <w:numId w:val="7"/>
        </w:numPr>
        <w:spacing w:after="0"/>
        <w:ind w:left="284"/>
        <w:jc w:val="both"/>
        <w:rPr>
          <w:rFonts w:ascii="Times New Roman" w:hAnsi="Times New Roman" w:cs="Times New Roman"/>
          <w:sz w:val="24"/>
        </w:rPr>
      </w:pPr>
      <w:r w:rsidRPr="00A76C36">
        <w:rPr>
          <w:rFonts w:ascii="Times New Roman" w:hAnsi="Times New Roman" w:cs="Times New Roman"/>
          <w:sz w:val="24"/>
        </w:rPr>
        <w:t xml:space="preserve">Detské ihrisko musí mať označenie, ktoré obsahuje  </w:t>
      </w:r>
    </w:p>
    <w:p w:rsidR="005F3715" w:rsidRPr="00A76C36" w:rsidRDefault="005F3715" w:rsidP="005F3715">
      <w:pPr>
        <w:pStyle w:val="Odsekzoznamu"/>
        <w:numPr>
          <w:ilvl w:val="0"/>
          <w:numId w:val="8"/>
        </w:numPr>
        <w:spacing w:after="0"/>
        <w:jc w:val="both"/>
        <w:rPr>
          <w:rFonts w:ascii="Times New Roman" w:hAnsi="Times New Roman" w:cs="Times New Roman"/>
          <w:sz w:val="24"/>
        </w:rPr>
      </w:pPr>
      <w:r w:rsidRPr="00A76C36">
        <w:rPr>
          <w:rFonts w:ascii="Times New Roman" w:hAnsi="Times New Roman" w:cs="Times New Roman"/>
          <w:sz w:val="24"/>
        </w:rPr>
        <w:t>názov detského ihriska,</w:t>
      </w:r>
    </w:p>
    <w:p w:rsidR="005F3715" w:rsidRPr="00A76C36" w:rsidRDefault="005F3715" w:rsidP="005F3715">
      <w:pPr>
        <w:pStyle w:val="Odsekzoznamu"/>
        <w:numPr>
          <w:ilvl w:val="0"/>
          <w:numId w:val="8"/>
        </w:numPr>
        <w:spacing w:after="0"/>
        <w:jc w:val="both"/>
        <w:rPr>
          <w:rFonts w:ascii="Times New Roman" w:hAnsi="Times New Roman" w:cs="Times New Roman"/>
          <w:sz w:val="24"/>
        </w:rPr>
      </w:pPr>
      <w:r w:rsidRPr="00A76C36">
        <w:rPr>
          <w:rFonts w:ascii="Times New Roman" w:hAnsi="Times New Roman" w:cs="Times New Roman"/>
          <w:sz w:val="24"/>
        </w:rPr>
        <w:t>adresu detského ihriska,</w:t>
      </w:r>
    </w:p>
    <w:p w:rsidR="005F3715" w:rsidRPr="00A76C36" w:rsidRDefault="005F3715" w:rsidP="005F3715">
      <w:pPr>
        <w:pStyle w:val="Odsekzoznamu"/>
        <w:numPr>
          <w:ilvl w:val="0"/>
          <w:numId w:val="8"/>
        </w:numPr>
        <w:spacing w:after="0"/>
        <w:jc w:val="both"/>
        <w:rPr>
          <w:rFonts w:ascii="Times New Roman" w:hAnsi="Times New Roman" w:cs="Times New Roman"/>
          <w:sz w:val="24"/>
        </w:rPr>
      </w:pPr>
      <w:r w:rsidRPr="00A76C36">
        <w:rPr>
          <w:rFonts w:ascii="Times New Roman" w:hAnsi="Times New Roman" w:cs="Times New Roman"/>
          <w:sz w:val="24"/>
        </w:rPr>
        <w:t>identifikačné údaje vlastníka detského ihriska v rozsahu meno, priezvisko a adresa trvalého pobytu, ak ide o fyzickú osobu, obchodné meno a miesto podnikania, ak ide o fyzickú osobu</w:t>
      </w:r>
      <w:r w:rsidR="002168D3">
        <w:rPr>
          <w:rFonts w:ascii="Times New Roman" w:hAnsi="Times New Roman" w:cs="Times New Roman"/>
          <w:sz w:val="24"/>
        </w:rPr>
        <w:t xml:space="preserve"> – </w:t>
      </w:r>
      <w:r w:rsidRPr="00A76C36">
        <w:rPr>
          <w:rFonts w:ascii="Times New Roman" w:hAnsi="Times New Roman" w:cs="Times New Roman"/>
          <w:sz w:val="24"/>
        </w:rPr>
        <w:t>podnikateľa alebo obchodné meno a sídlo, ak ide o právnickú osobu, a identifikačné číslo</w:t>
      </w:r>
      <w:r w:rsidR="001810E5">
        <w:rPr>
          <w:rFonts w:ascii="Times New Roman" w:hAnsi="Times New Roman" w:cs="Times New Roman"/>
          <w:sz w:val="24"/>
        </w:rPr>
        <w:t xml:space="preserve"> organizácie</w:t>
      </w:r>
      <w:r w:rsidRPr="00A76C36">
        <w:rPr>
          <w:rFonts w:ascii="Times New Roman" w:hAnsi="Times New Roman" w:cs="Times New Roman"/>
          <w:sz w:val="24"/>
        </w:rPr>
        <w:t>, ak mu bolo pridelené,</w:t>
      </w:r>
      <w:r w:rsidRPr="00A76C36">
        <w:rPr>
          <w:rStyle w:val="Odkaznapoznmkupodiarou"/>
          <w:rFonts w:ascii="Times New Roman" w:hAnsi="Times New Roman" w:cs="Times New Roman"/>
        </w:rPr>
        <w:footnoteReference w:id="7"/>
      </w:r>
      <w:r w:rsidRPr="00A76C36">
        <w:rPr>
          <w:rFonts w:ascii="Times New Roman" w:hAnsi="Times New Roman" w:cs="Times New Roman"/>
          <w:sz w:val="24"/>
        </w:rPr>
        <w:t>)</w:t>
      </w:r>
    </w:p>
    <w:p w:rsidR="005F3715" w:rsidRPr="00A76C36" w:rsidRDefault="005F3715" w:rsidP="005F3715">
      <w:pPr>
        <w:pStyle w:val="Odsekzoznamu"/>
        <w:numPr>
          <w:ilvl w:val="0"/>
          <w:numId w:val="8"/>
        </w:numPr>
        <w:spacing w:after="0"/>
        <w:ind w:left="993"/>
        <w:jc w:val="both"/>
        <w:rPr>
          <w:rFonts w:ascii="Times New Roman" w:hAnsi="Times New Roman" w:cs="Times New Roman"/>
          <w:sz w:val="24"/>
        </w:rPr>
      </w:pPr>
      <w:r w:rsidRPr="00A76C36">
        <w:rPr>
          <w:rFonts w:ascii="Times New Roman" w:hAnsi="Times New Roman" w:cs="Times New Roman"/>
          <w:sz w:val="24"/>
        </w:rPr>
        <w:t>identifikačné údaje prevádzkovateľa v rozsahu podľa písmena c), ak bol poverený plnením povinnost</w:t>
      </w:r>
      <w:r w:rsidR="00FB4320">
        <w:rPr>
          <w:rFonts w:ascii="Times New Roman" w:hAnsi="Times New Roman" w:cs="Times New Roman"/>
          <w:sz w:val="24"/>
        </w:rPr>
        <w:t>í</w:t>
      </w:r>
      <w:r w:rsidRPr="00A76C36">
        <w:rPr>
          <w:rFonts w:ascii="Times New Roman" w:hAnsi="Times New Roman" w:cs="Times New Roman"/>
          <w:sz w:val="24"/>
        </w:rPr>
        <w:t xml:space="preserve"> </w:t>
      </w:r>
      <w:r w:rsidR="009D1EC1">
        <w:rPr>
          <w:rFonts w:ascii="Times New Roman" w:hAnsi="Times New Roman" w:cs="Times New Roman"/>
          <w:sz w:val="24"/>
        </w:rPr>
        <w:t xml:space="preserve"> vlastníka detského ihriska</w:t>
      </w:r>
      <w:r w:rsidRPr="00A76C36">
        <w:rPr>
          <w:rFonts w:ascii="Times New Roman" w:hAnsi="Times New Roman" w:cs="Times New Roman"/>
          <w:sz w:val="24"/>
        </w:rPr>
        <w:t>,</w:t>
      </w:r>
    </w:p>
    <w:p w:rsidR="005F3715" w:rsidRPr="00A76C36" w:rsidRDefault="005F3715" w:rsidP="005F3715">
      <w:pPr>
        <w:pStyle w:val="Odsekzoznamu"/>
        <w:numPr>
          <w:ilvl w:val="0"/>
          <w:numId w:val="8"/>
        </w:numPr>
        <w:spacing w:after="0"/>
        <w:jc w:val="both"/>
        <w:rPr>
          <w:rFonts w:ascii="Times New Roman" w:hAnsi="Times New Roman" w:cs="Times New Roman"/>
          <w:sz w:val="24"/>
        </w:rPr>
      </w:pPr>
      <w:r w:rsidRPr="00A76C36">
        <w:rPr>
          <w:rFonts w:ascii="Times New Roman" w:hAnsi="Times New Roman" w:cs="Times New Roman"/>
          <w:sz w:val="24"/>
        </w:rPr>
        <w:t xml:space="preserve">informáciu o </w:t>
      </w:r>
      <w:r w:rsidR="00E861EC">
        <w:rPr>
          <w:rFonts w:ascii="Times New Roman" w:hAnsi="Times New Roman" w:cs="Times New Roman"/>
          <w:sz w:val="24"/>
        </w:rPr>
        <w:t>období kalendárneho roka, v ktorom sa detské ihrisko sprístupňuje verejnosti,</w:t>
      </w:r>
      <w:r w:rsidRPr="00A76C36">
        <w:rPr>
          <w:rFonts w:ascii="Times New Roman" w:hAnsi="Times New Roman" w:cs="Times New Roman"/>
          <w:sz w:val="24"/>
        </w:rPr>
        <w:t xml:space="preserve"> a prevádzkovom čase detského ihriska,</w:t>
      </w:r>
    </w:p>
    <w:p w:rsidR="005F3715" w:rsidRPr="00A76C36" w:rsidRDefault="005F3715" w:rsidP="005F3715">
      <w:pPr>
        <w:pStyle w:val="Odsekzoznamu"/>
        <w:numPr>
          <w:ilvl w:val="0"/>
          <w:numId w:val="8"/>
        </w:numPr>
        <w:spacing w:after="0"/>
        <w:jc w:val="both"/>
        <w:rPr>
          <w:rFonts w:ascii="Times New Roman" w:hAnsi="Times New Roman" w:cs="Times New Roman"/>
          <w:sz w:val="24"/>
        </w:rPr>
      </w:pPr>
      <w:r w:rsidRPr="00A76C36">
        <w:rPr>
          <w:rFonts w:ascii="Times New Roman" w:hAnsi="Times New Roman" w:cs="Times New Roman"/>
          <w:sz w:val="24"/>
        </w:rPr>
        <w:t>dátum poslednej kontroly detského ihriska podľa § 7,</w:t>
      </w:r>
    </w:p>
    <w:p w:rsidR="005F3715" w:rsidRPr="00A76C36" w:rsidRDefault="005F3715" w:rsidP="005F3715">
      <w:pPr>
        <w:pStyle w:val="Odsekzoznamu"/>
        <w:numPr>
          <w:ilvl w:val="0"/>
          <w:numId w:val="8"/>
        </w:numPr>
        <w:spacing w:after="0"/>
        <w:jc w:val="both"/>
        <w:rPr>
          <w:rFonts w:ascii="Times New Roman" w:hAnsi="Times New Roman" w:cs="Times New Roman"/>
          <w:sz w:val="24"/>
        </w:rPr>
      </w:pPr>
      <w:r w:rsidRPr="00A76C36">
        <w:rPr>
          <w:rFonts w:ascii="Times New Roman" w:hAnsi="Times New Roman" w:cs="Times New Roman"/>
          <w:sz w:val="24"/>
        </w:rPr>
        <w:t>kontaktné údaje na oznamovanie úrazov podľa § 6 a nedostatkov detského ihriska,</w:t>
      </w:r>
    </w:p>
    <w:p w:rsidR="005F3715" w:rsidRPr="00A76C36" w:rsidRDefault="005F3715" w:rsidP="005F3715">
      <w:pPr>
        <w:pStyle w:val="Odsekzoznamu"/>
        <w:numPr>
          <w:ilvl w:val="0"/>
          <w:numId w:val="8"/>
        </w:numPr>
        <w:spacing w:after="0"/>
        <w:jc w:val="both"/>
        <w:rPr>
          <w:rFonts w:ascii="Times New Roman" w:hAnsi="Times New Roman" w:cs="Times New Roman"/>
          <w:sz w:val="24"/>
        </w:rPr>
      </w:pPr>
      <w:r w:rsidRPr="00A76C36">
        <w:rPr>
          <w:rFonts w:ascii="Times New Roman" w:hAnsi="Times New Roman" w:cs="Times New Roman"/>
          <w:sz w:val="24"/>
        </w:rPr>
        <w:t>číslo linky tiesňového volania</w:t>
      </w:r>
      <w:r w:rsidR="00CC2736">
        <w:rPr>
          <w:rFonts w:ascii="Times New Roman" w:hAnsi="Times New Roman" w:cs="Times New Roman"/>
          <w:sz w:val="24"/>
        </w:rPr>
        <w:t>,</w:t>
      </w:r>
      <w:r w:rsidRPr="00A76C36">
        <w:rPr>
          <w:rStyle w:val="Odkaznapoznmkupodiarou"/>
          <w:rFonts w:ascii="Times New Roman" w:hAnsi="Times New Roman" w:cs="Times New Roman"/>
        </w:rPr>
        <w:footnoteReference w:id="8"/>
      </w:r>
      <w:r w:rsidRPr="00A76C36">
        <w:rPr>
          <w:rFonts w:ascii="Times New Roman" w:hAnsi="Times New Roman" w:cs="Times New Roman"/>
          <w:sz w:val="24"/>
        </w:rPr>
        <w:t>)</w:t>
      </w:r>
    </w:p>
    <w:p w:rsidR="005F3715" w:rsidRPr="00A76C36" w:rsidRDefault="005F3715" w:rsidP="005F3715">
      <w:pPr>
        <w:pStyle w:val="Odsekzoznamu"/>
        <w:numPr>
          <w:ilvl w:val="0"/>
          <w:numId w:val="8"/>
        </w:numPr>
        <w:spacing w:after="0"/>
        <w:jc w:val="both"/>
        <w:rPr>
          <w:rFonts w:ascii="Times New Roman" w:hAnsi="Times New Roman" w:cs="Times New Roman"/>
          <w:sz w:val="24"/>
        </w:rPr>
      </w:pPr>
      <w:r w:rsidRPr="00A76C36">
        <w:rPr>
          <w:rFonts w:ascii="Times New Roman" w:hAnsi="Times New Roman" w:cs="Times New Roman"/>
          <w:sz w:val="24"/>
        </w:rPr>
        <w:t>obmedzenia a iné podmienky užívania detsk</w:t>
      </w:r>
      <w:r>
        <w:rPr>
          <w:rFonts w:ascii="Times New Roman" w:hAnsi="Times New Roman" w:cs="Times New Roman"/>
          <w:sz w:val="24"/>
        </w:rPr>
        <w:t>ého ihriska, ak sú</w:t>
      </w:r>
      <w:r w:rsidRPr="00A76C36">
        <w:rPr>
          <w:rFonts w:ascii="Times New Roman" w:hAnsi="Times New Roman" w:cs="Times New Roman"/>
          <w:sz w:val="24"/>
        </w:rPr>
        <w:t xml:space="preserve"> </w:t>
      </w:r>
      <w:r w:rsidR="00FB4320">
        <w:rPr>
          <w:rFonts w:ascii="Times New Roman" w:hAnsi="Times New Roman" w:cs="Times New Roman"/>
          <w:sz w:val="24"/>
        </w:rPr>
        <w:t>určené</w:t>
      </w:r>
      <w:r w:rsidRPr="00A76C36">
        <w:rPr>
          <w:rFonts w:ascii="Times New Roman" w:hAnsi="Times New Roman" w:cs="Times New Roman"/>
          <w:sz w:val="24"/>
        </w:rPr>
        <w:t>.</w:t>
      </w:r>
    </w:p>
    <w:p w:rsidR="005F3715" w:rsidRPr="008D592E" w:rsidRDefault="005F3715" w:rsidP="005F3715">
      <w:pPr>
        <w:pStyle w:val="Odsekzoznamu"/>
        <w:ind w:left="1004"/>
        <w:jc w:val="both"/>
        <w:rPr>
          <w:rFonts w:ascii="Times New Roman" w:hAnsi="Times New Roman" w:cs="Times New Roman"/>
          <w:sz w:val="24"/>
          <w:szCs w:val="24"/>
        </w:rPr>
      </w:pPr>
    </w:p>
    <w:p w:rsidR="005F3715" w:rsidRPr="008D592E" w:rsidRDefault="005F3715" w:rsidP="008D592E">
      <w:pPr>
        <w:pStyle w:val="Odsekzoznamu"/>
        <w:numPr>
          <w:ilvl w:val="0"/>
          <w:numId w:val="7"/>
        </w:numPr>
        <w:ind w:left="284"/>
        <w:jc w:val="both"/>
        <w:rPr>
          <w:rFonts w:ascii="Times New Roman" w:hAnsi="Times New Roman" w:cs="Times New Roman"/>
          <w:sz w:val="24"/>
          <w:szCs w:val="24"/>
        </w:rPr>
      </w:pPr>
      <w:r w:rsidRPr="008D592E">
        <w:rPr>
          <w:rFonts w:ascii="Times New Roman" w:hAnsi="Times New Roman" w:cs="Times New Roman"/>
          <w:sz w:val="24"/>
          <w:szCs w:val="24"/>
        </w:rPr>
        <w:t>Označenie podľa odseku 1 musí byť nezmazateľné, ľahko čitateľné a vyhotovené v štátnom jazyku.</w:t>
      </w:r>
    </w:p>
    <w:p w:rsidR="005F3715" w:rsidRPr="00A76C36" w:rsidRDefault="005F3715" w:rsidP="005F3715">
      <w:pPr>
        <w:spacing w:line="276" w:lineRule="auto"/>
        <w:jc w:val="center"/>
        <w:rPr>
          <w:b/>
        </w:rPr>
      </w:pPr>
      <w:r w:rsidRPr="00A76C36">
        <w:rPr>
          <w:b/>
        </w:rPr>
        <w:t>§ 6</w:t>
      </w:r>
    </w:p>
    <w:p w:rsidR="005F3715" w:rsidRPr="00A76C36" w:rsidRDefault="005F3715" w:rsidP="005F3715">
      <w:pPr>
        <w:spacing w:line="276" w:lineRule="auto"/>
        <w:jc w:val="center"/>
        <w:rPr>
          <w:b/>
        </w:rPr>
      </w:pPr>
      <w:r w:rsidRPr="00A76C36">
        <w:rPr>
          <w:b/>
        </w:rPr>
        <w:t>Evidencia úrazov</w:t>
      </w:r>
    </w:p>
    <w:p w:rsidR="005F3715" w:rsidRPr="00A76C36" w:rsidRDefault="005F3715" w:rsidP="005F3715">
      <w:pPr>
        <w:spacing w:line="276" w:lineRule="auto"/>
        <w:jc w:val="center"/>
        <w:rPr>
          <w:b/>
        </w:rPr>
      </w:pPr>
    </w:p>
    <w:p w:rsidR="005F3715" w:rsidRPr="00A76C36" w:rsidRDefault="005F3715" w:rsidP="005F3715">
      <w:pPr>
        <w:pStyle w:val="Odsekzoznamu"/>
        <w:numPr>
          <w:ilvl w:val="0"/>
          <w:numId w:val="9"/>
        </w:numPr>
        <w:spacing w:after="0"/>
        <w:ind w:left="284"/>
        <w:jc w:val="both"/>
        <w:rPr>
          <w:rFonts w:ascii="Times New Roman" w:hAnsi="Times New Roman" w:cs="Times New Roman"/>
          <w:sz w:val="24"/>
        </w:rPr>
      </w:pPr>
      <w:r w:rsidRPr="00A76C36">
        <w:rPr>
          <w:rFonts w:ascii="Times New Roman" w:hAnsi="Times New Roman" w:cs="Times New Roman"/>
          <w:sz w:val="24"/>
        </w:rPr>
        <w:t xml:space="preserve">Vlastník detského ihriska je povinný </w:t>
      </w:r>
      <w:r w:rsidR="00FB4320">
        <w:rPr>
          <w:rFonts w:ascii="Times New Roman" w:hAnsi="Times New Roman" w:cs="Times New Roman"/>
          <w:sz w:val="24"/>
        </w:rPr>
        <w:t>viesť evidenciu úrazov o každom písomne oznámenom úraze</w:t>
      </w:r>
      <w:r w:rsidRPr="00A76C36">
        <w:rPr>
          <w:rFonts w:ascii="Times New Roman" w:hAnsi="Times New Roman" w:cs="Times New Roman"/>
          <w:sz w:val="24"/>
        </w:rPr>
        <w:t xml:space="preserve">, ku ktorému došlo v priestore detského ihriska, </w:t>
      </w:r>
      <w:r w:rsidR="00FB4320">
        <w:rPr>
          <w:rFonts w:ascii="Times New Roman" w:hAnsi="Times New Roman" w:cs="Times New Roman"/>
          <w:sz w:val="24"/>
        </w:rPr>
        <w:t>okrem</w:t>
      </w:r>
      <w:r w:rsidRPr="00A76C36">
        <w:rPr>
          <w:rFonts w:ascii="Times New Roman" w:hAnsi="Times New Roman" w:cs="Times New Roman"/>
          <w:sz w:val="24"/>
        </w:rPr>
        <w:t xml:space="preserve"> úrazu oznámeného anonymným oznamovateľom.</w:t>
      </w:r>
    </w:p>
    <w:p w:rsidR="005F3715" w:rsidRPr="00A76C36" w:rsidRDefault="005F3715" w:rsidP="005F3715">
      <w:pPr>
        <w:pStyle w:val="Odsekzoznamu"/>
        <w:ind w:left="284"/>
        <w:jc w:val="both"/>
        <w:rPr>
          <w:rFonts w:ascii="Times New Roman" w:hAnsi="Times New Roman" w:cs="Times New Roman"/>
          <w:sz w:val="24"/>
        </w:rPr>
      </w:pPr>
    </w:p>
    <w:p w:rsidR="005F3715" w:rsidRPr="00A76C36" w:rsidRDefault="005F3715" w:rsidP="005F3715">
      <w:pPr>
        <w:pStyle w:val="Odsekzoznamu"/>
        <w:numPr>
          <w:ilvl w:val="0"/>
          <w:numId w:val="9"/>
        </w:numPr>
        <w:spacing w:after="0"/>
        <w:ind w:left="284"/>
        <w:jc w:val="both"/>
        <w:rPr>
          <w:rFonts w:ascii="Times New Roman" w:hAnsi="Times New Roman" w:cs="Times New Roman"/>
          <w:sz w:val="24"/>
        </w:rPr>
      </w:pPr>
      <w:r w:rsidRPr="00A76C36">
        <w:rPr>
          <w:rFonts w:ascii="Times New Roman" w:hAnsi="Times New Roman" w:cs="Times New Roman"/>
          <w:sz w:val="24"/>
        </w:rPr>
        <w:t xml:space="preserve">Ku každému oznámenému úrazu vlastník detského ihriska eviduje </w:t>
      </w:r>
    </w:p>
    <w:p w:rsidR="005F3715" w:rsidRPr="00A76C36" w:rsidRDefault="005F3715" w:rsidP="005F3715">
      <w:pPr>
        <w:pStyle w:val="Odsekzoznamu"/>
        <w:numPr>
          <w:ilvl w:val="0"/>
          <w:numId w:val="22"/>
        </w:numPr>
        <w:spacing w:after="0"/>
        <w:jc w:val="both"/>
        <w:rPr>
          <w:rFonts w:ascii="Times New Roman" w:hAnsi="Times New Roman" w:cs="Times New Roman"/>
          <w:sz w:val="24"/>
        </w:rPr>
      </w:pPr>
      <w:r w:rsidRPr="00A76C36">
        <w:rPr>
          <w:rFonts w:ascii="Times New Roman" w:hAnsi="Times New Roman" w:cs="Times New Roman"/>
          <w:sz w:val="24"/>
        </w:rPr>
        <w:t>dátum a čas, kedy došlo k úrazu,</w:t>
      </w:r>
    </w:p>
    <w:p w:rsidR="005F3715" w:rsidRPr="00A76C36" w:rsidRDefault="005F3715" w:rsidP="005F3715">
      <w:pPr>
        <w:pStyle w:val="Odsekzoznamu"/>
        <w:numPr>
          <w:ilvl w:val="0"/>
          <w:numId w:val="22"/>
        </w:numPr>
        <w:spacing w:after="0"/>
        <w:jc w:val="both"/>
        <w:rPr>
          <w:rFonts w:ascii="Times New Roman" w:hAnsi="Times New Roman" w:cs="Times New Roman"/>
          <w:sz w:val="24"/>
        </w:rPr>
      </w:pPr>
      <w:r w:rsidRPr="00A76C36">
        <w:rPr>
          <w:rFonts w:ascii="Times New Roman" w:hAnsi="Times New Roman" w:cs="Times New Roman"/>
          <w:sz w:val="24"/>
        </w:rPr>
        <w:t>vek zraneného,</w:t>
      </w:r>
    </w:p>
    <w:p w:rsidR="005F3715" w:rsidRPr="00A76C36" w:rsidRDefault="005F3715" w:rsidP="005F3715">
      <w:pPr>
        <w:pStyle w:val="Odsekzoznamu"/>
        <w:numPr>
          <w:ilvl w:val="0"/>
          <w:numId w:val="22"/>
        </w:numPr>
        <w:spacing w:after="0"/>
        <w:jc w:val="both"/>
        <w:rPr>
          <w:rFonts w:ascii="Times New Roman" w:hAnsi="Times New Roman" w:cs="Times New Roman"/>
          <w:sz w:val="24"/>
        </w:rPr>
      </w:pPr>
      <w:r w:rsidRPr="00A76C36">
        <w:rPr>
          <w:rFonts w:ascii="Times New Roman" w:hAnsi="Times New Roman" w:cs="Times New Roman"/>
          <w:sz w:val="24"/>
        </w:rPr>
        <w:t xml:space="preserve">označenie zariadenia detského ihriska alebo iného miesta v priestore detského ihriska, kde došlo k úrazu, </w:t>
      </w:r>
    </w:p>
    <w:p w:rsidR="005F3715" w:rsidRPr="00A76C36" w:rsidRDefault="005F3715" w:rsidP="005F3715">
      <w:pPr>
        <w:pStyle w:val="Odsekzoznamu"/>
        <w:numPr>
          <w:ilvl w:val="0"/>
          <w:numId w:val="22"/>
        </w:numPr>
        <w:spacing w:after="0"/>
        <w:jc w:val="both"/>
        <w:rPr>
          <w:rFonts w:ascii="Times New Roman" w:hAnsi="Times New Roman" w:cs="Times New Roman"/>
          <w:sz w:val="24"/>
        </w:rPr>
      </w:pPr>
      <w:r w:rsidRPr="00A76C36">
        <w:rPr>
          <w:rFonts w:ascii="Times New Roman" w:hAnsi="Times New Roman" w:cs="Times New Roman"/>
          <w:sz w:val="24"/>
        </w:rPr>
        <w:t>druh úrazu,</w:t>
      </w:r>
    </w:p>
    <w:p w:rsidR="005F3715" w:rsidRPr="00A76C36" w:rsidRDefault="005F3715" w:rsidP="005F3715">
      <w:pPr>
        <w:pStyle w:val="Odsekzoznamu"/>
        <w:numPr>
          <w:ilvl w:val="0"/>
          <w:numId w:val="22"/>
        </w:numPr>
        <w:spacing w:after="0"/>
        <w:jc w:val="both"/>
        <w:rPr>
          <w:rFonts w:ascii="Times New Roman" w:hAnsi="Times New Roman" w:cs="Times New Roman"/>
          <w:sz w:val="24"/>
        </w:rPr>
      </w:pPr>
      <w:r w:rsidRPr="00A76C36">
        <w:rPr>
          <w:rFonts w:ascii="Times New Roman" w:hAnsi="Times New Roman" w:cs="Times New Roman"/>
          <w:sz w:val="24"/>
        </w:rPr>
        <w:t>opis priebehu vzniku úrazu,</w:t>
      </w:r>
    </w:p>
    <w:p w:rsidR="005F3715" w:rsidRPr="00A76C36" w:rsidRDefault="005F3715" w:rsidP="005F3715">
      <w:pPr>
        <w:pStyle w:val="Odsekzoznamu"/>
        <w:numPr>
          <w:ilvl w:val="0"/>
          <w:numId w:val="22"/>
        </w:numPr>
        <w:spacing w:after="0"/>
        <w:jc w:val="both"/>
        <w:rPr>
          <w:rFonts w:ascii="Times New Roman" w:hAnsi="Times New Roman" w:cs="Times New Roman"/>
          <w:sz w:val="24"/>
        </w:rPr>
      </w:pPr>
      <w:r w:rsidRPr="00A76C36">
        <w:rPr>
          <w:rFonts w:ascii="Times New Roman" w:hAnsi="Times New Roman" w:cs="Times New Roman"/>
          <w:sz w:val="24"/>
        </w:rPr>
        <w:t xml:space="preserve">skutočnosť, či si úraz vyžadoval hospitalizáciu zraneného, </w:t>
      </w:r>
    </w:p>
    <w:p w:rsidR="005F3715" w:rsidRPr="00A76C36" w:rsidRDefault="005F3715" w:rsidP="005F3715">
      <w:pPr>
        <w:pStyle w:val="Odsekzoznamu"/>
        <w:numPr>
          <w:ilvl w:val="0"/>
          <w:numId w:val="22"/>
        </w:numPr>
        <w:spacing w:after="0"/>
        <w:jc w:val="both"/>
        <w:rPr>
          <w:rFonts w:ascii="Times New Roman" w:hAnsi="Times New Roman" w:cs="Times New Roman"/>
          <w:sz w:val="24"/>
        </w:rPr>
      </w:pPr>
      <w:r w:rsidRPr="00A76C36">
        <w:rPr>
          <w:rFonts w:ascii="Times New Roman" w:hAnsi="Times New Roman" w:cs="Times New Roman"/>
          <w:sz w:val="24"/>
        </w:rPr>
        <w:t>opatrenia zamerané na bezpečnosť detského ihriska vykonané po oznámení úrazu.</w:t>
      </w:r>
    </w:p>
    <w:p w:rsidR="005F3715" w:rsidRPr="00A76C36" w:rsidRDefault="005F3715" w:rsidP="005F3715">
      <w:pPr>
        <w:pStyle w:val="Odsekzoznamu"/>
        <w:ind w:left="1004"/>
        <w:jc w:val="both"/>
        <w:rPr>
          <w:rFonts w:ascii="Times New Roman" w:hAnsi="Times New Roman" w:cs="Times New Roman"/>
          <w:sz w:val="24"/>
        </w:rPr>
      </w:pPr>
    </w:p>
    <w:p w:rsidR="005F3715" w:rsidRPr="00A76C36" w:rsidRDefault="005F3715" w:rsidP="005F3715">
      <w:pPr>
        <w:pStyle w:val="Odsekzoznamu"/>
        <w:numPr>
          <w:ilvl w:val="0"/>
          <w:numId w:val="9"/>
        </w:numPr>
        <w:spacing w:after="0"/>
        <w:ind w:left="284"/>
        <w:jc w:val="both"/>
        <w:rPr>
          <w:rFonts w:ascii="Times New Roman" w:hAnsi="Times New Roman" w:cs="Times New Roman"/>
          <w:sz w:val="24"/>
        </w:rPr>
      </w:pPr>
      <w:r w:rsidRPr="00A76C36">
        <w:rPr>
          <w:rFonts w:ascii="Times New Roman" w:hAnsi="Times New Roman" w:cs="Times New Roman"/>
          <w:sz w:val="24"/>
        </w:rPr>
        <w:t>Vlastník detského ihriska je povinný oznámiť orgánu dohľadu každý úraz oznámený podľa odseku 1 do troch pracovných dní odo dňa</w:t>
      </w:r>
      <w:r w:rsidR="001C5C95">
        <w:rPr>
          <w:rFonts w:ascii="Times New Roman" w:hAnsi="Times New Roman" w:cs="Times New Roman"/>
          <w:sz w:val="24"/>
        </w:rPr>
        <w:t>, kedy mu bol úraz</w:t>
      </w:r>
      <w:r w:rsidRPr="00A76C36">
        <w:rPr>
          <w:rFonts w:ascii="Times New Roman" w:hAnsi="Times New Roman" w:cs="Times New Roman"/>
          <w:sz w:val="24"/>
        </w:rPr>
        <w:t xml:space="preserve"> oznámen</w:t>
      </w:r>
      <w:r w:rsidR="001C5C95">
        <w:rPr>
          <w:rFonts w:ascii="Times New Roman" w:hAnsi="Times New Roman" w:cs="Times New Roman"/>
          <w:sz w:val="24"/>
        </w:rPr>
        <w:t>ý</w:t>
      </w:r>
      <w:r w:rsidRPr="00A76C36">
        <w:rPr>
          <w:rFonts w:ascii="Times New Roman" w:hAnsi="Times New Roman" w:cs="Times New Roman"/>
          <w:sz w:val="24"/>
        </w:rPr>
        <w:t>.</w:t>
      </w:r>
    </w:p>
    <w:p w:rsidR="005F3715" w:rsidRPr="00A76C36" w:rsidRDefault="005F3715" w:rsidP="005F3715">
      <w:pPr>
        <w:pStyle w:val="Odsekzoznamu"/>
        <w:ind w:left="284"/>
        <w:jc w:val="both"/>
        <w:rPr>
          <w:rFonts w:ascii="Times New Roman" w:hAnsi="Times New Roman" w:cs="Times New Roman"/>
          <w:sz w:val="24"/>
        </w:rPr>
      </w:pPr>
    </w:p>
    <w:p w:rsidR="005F3715" w:rsidRPr="00A76C36" w:rsidRDefault="005F3715" w:rsidP="005F3715">
      <w:pPr>
        <w:pStyle w:val="Odsekzoznamu"/>
        <w:numPr>
          <w:ilvl w:val="0"/>
          <w:numId w:val="9"/>
        </w:numPr>
        <w:spacing w:after="0"/>
        <w:ind w:left="284"/>
        <w:jc w:val="both"/>
        <w:rPr>
          <w:rFonts w:ascii="Times New Roman" w:hAnsi="Times New Roman" w:cs="Times New Roman"/>
          <w:sz w:val="24"/>
        </w:rPr>
      </w:pPr>
      <w:r w:rsidRPr="00A76C36">
        <w:rPr>
          <w:rFonts w:ascii="Times New Roman" w:hAnsi="Times New Roman" w:cs="Times New Roman"/>
          <w:sz w:val="24"/>
        </w:rPr>
        <w:t xml:space="preserve">Údaje podľa odseku </w:t>
      </w:r>
      <w:r w:rsidR="002744B6">
        <w:rPr>
          <w:rFonts w:ascii="Times New Roman" w:hAnsi="Times New Roman" w:cs="Times New Roman"/>
          <w:sz w:val="24"/>
        </w:rPr>
        <w:t>2</w:t>
      </w:r>
      <w:r w:rsidRPr="00A76C36">
        <w:rPr>
          <w:rFonts w:ascii="Times New Roman" w:hAnsi="Times New Roman" w:cs="Times New Roman"/>
          <w:sz w:val="24"/>
        </w:rPr>
        <w:t xml:space="preserve"> sa ku každému oznámenému úrazu uchovávajú po</w:t>
      </w:r>
      <w:r w:rsidR="001810E5">
        <w:rPr>
          <w:rFonts w:ascii="Times New Roman" w:hAnsi="Times New Roman" w:cs="Times New Roman"/>
          <w:sz w:val="24"/>
        </w:rPr>
        <w:t>čas</w:t>
      </w:r>
      <w:r w:rsidRPr="00A76C36">
        <w:rPr>
          <w:rFonts w:ascii="Times New Roman" w:hAnsi="Times New Roman" w:cs="Times New Roman"/>
          <w:sz w:val="24"/>
        </w:rPr>
        <w:t xml:space="preserve"> troch rokov odo dňa</w:t>
      </w:r>
      <w:r>
        <w:rPr>
          <w:rFonts w:ascii="Times New Roman" w:hAnsi="Times New Roman" w:cs="Times New Roman"/>
          <w:sz w:val="24"/>
        </w:rPr>
        <w:t>,</w:t>
      </w:r>
      <w:r w:rsidRPr="00A76C36">
        <w:rPr>
          <w:rFonts w:ascii="Times New Roman" w:hAnsi="Times New Roman" w:cs="Times New Roman"/>
          <w:sz w:val="24"/>
        </w:rPr>
        <w:t xml:space="preserve"> kedy k úrazu došlo. </w:t>
      </w:r>
    </w:p>
    <w:p w:rsidR="005F3715" w:rsidRPr="00A76C36" w:rsidRDefault="005F3715" w:rsidP="005F3715">
      <w:pPr>
        <w:pStyle w:val="Odsekzoznamu"/>
        <w:ind w:left="284"/>
        <w:jc w:val="both"/>
        <w:rPr>
          <w:rFonts w:ascii="Times New Roman" w:hAnsi="Times New Roman" w:cs="Times New Roman"/>
          <w:sz w:val="24"/>
        </w:rPr>
      </w:pPr>
    </w:p>
    <w:p w:rsidR="005F3715" w:rsidRPr="00A76C36" w:rsidRDefault="005F3715" w:rsidP="005F3715">
      <w:pPr>
        <w:pStyle w:val="Odsekzoznamu"/>
        <w:numPr>
          <w:ilvl w:val="0"/>
          <w:numId w:val="9"/>
        </w:numPr>
        <w:spacing w:after="0"/>
        <w:ind w:left="284"/>
        <w:jc w:val="both"/>
        <w:rPr>
          <w:rFonts w:ascii="Times New Roman" w:hAnsi="Times New Roman" w:cs="Times New Roman"/>
          <w:sz w:val="24"/>
        </w:rPr>
      </w:pPr>
      <w:r w:rsidRPr="00A76C36">
        <w:rPr>
          <w:rFonts w:ascii="Times New Roman" w:hAnsi="Times New Roman" w:cs="Times New Roman"/>
          <w:sz w:val="24"/>
        </w:rPr>
        <w:t xml:space="preserve">Vlastník detského ihriska je povinný sprístupniť evidenciu úrazov na žiadosť orgánu dohľadu. </w:t>
      </w:r>
    </w:p>
    <w:p w:rsidR="005F3715" w:rsidRDefault="005F3715" w:rsidP="005F3715">
      <w:pPr>
        <w:spacing w:line="276" w:lineRule="auto"/>
        <w:jc w:val="center"/>
        <w:rPr>
          <w:b/>
        </w:rPr>
      </w:pPr>
    </w:p>
    <w:p w:rsidR="005F3715" w:rsidRPr="00A76C36" w:rsidRDefault="005F3715" w:rsidP="005F3715">
      <w:pPr>
        <w:spacing w:line="276" w:lineRule="auto"/>
        <w:jc w:val="center"/>
        <w:rPr>
          <w:b/>
        </w:rPr>
      </w:pPr>
      <w:r w:rsidRPr="00A76C36">
        <w:rPr>
          <w:b/>
        </w:rPr>
        <w:t>§ 7</w:t>
      </w:r>
    </w:p>
    <w:p w:rsidR="005F3715" w:rsidRPr="00A76C36" w:rsidRDefault="005F3715" w:rsidP="005F3715">
      <w:pPr>
        <w:spacing w:line="276" w:lineRule="auto"/>
        <w:jc w:val="center"/>
        <w:rPr>
          <w:b/>
        </w:rPr>
      </w:pPr>
      <w:r w:rsidRPr="00A76C36">
        <w:rPr>
          <w:b/>
        </w:rPr>
        <w:t>Kontrola detského ihriska</w:t>
      </w:r>
    </w:p>
    <w:p w:rsidR="005F3715" w:rsidRPr="00A76C36" w:rsidRDefault="005F3715" w:rsidP="005F3715">
      <w:pPr>
        <w:spacing w:line="276" w:lineRule="auto"/>
        <w:jc w:val="both"/>
        <w:rPr>
          <w:b/>
        </w:rPr>
      </w:pPr>
    </w:p>
    <w:p w:rsidR="005F3715" w:rsidRPr="00A76C36" w:rsidRDefault="005F3715" w:rsidP="005F3715">
      <w:pPr>
        <w:pStyle w:val="Odsekzoznamu"/>
        <w:numPr>
          <w:ilvl w:val="0"/>
          <w:numId w:val="18"/>
        </w:numPr>
        <w:spacing w:after="0"/>
        <w:ind w:left="284"/>
        <w:jc w:val="both"/>
        <w:rPr>
          <w:rFonts w:ascii="Times New Roman" w:hAnsi="Times New Roman" w:cs="Times New Roman"/>
          <w:b/>
          <w:sz w:val="24"/>
        </w:rPr>
      </w:pPr>
      <w:r w:rsidRPr="00A76C36">
        <w:rPr>
          <w:rFonts w:ascii="Times New Roman" w:hAnsi="Times New Roman" w:cs="Times New Roman"/>
          <w:sz w:val="24"/>
        </w:rPr>
        <w:t>Kontrolou detského ihriska sa posudzuje a vyhodnocuje stav detského ihriska, jednotlivých zariadení detského ihriska a povrchu detského ihriska.</w:t>
      </w:r>
    </w:p>
    <w:p w:rsidR="005F3715" w:rsidRPr="00A76C36" w:rsidRDefault="005F3715" w:rsidP="005F3715">
      <w:pPr>
        <w:pStyle w:val="Odsekzoznamu"/>
        <w:ind w:left="284"/>
        <w:jc w:val="both"/>
        <w:rPr>
          <w:rFonts w:ascii="Times New Roman" w:hAnsi="Times New Roman" w:cs="Times New Roman"/>
          <w:b/>
          <w:sz w:val="24"/>
        </w:rPr>
      </w:pPr>
    </w:p>
    <w:p w:rsidR="005F3715" w:rsidRPr="00A76C36" w:rsidRDefault="005F3715" w:rsidP="005F3715">
      <w:pPr>
        <w:pStyle w:val="Odsekzoznamu"/>
        <w:numPr>
          <w:ilvl w:val="0"/>
          <w:numId w:val="18"/>
        </w:numPr>
        <w:spacing w:after="0"/>
        <w:ind w:left="284"/>
        <w:jc w:val="both"/>
        <w:rPr>
          <w:rFonts w:ascii="Times New Roman" w:hAnsi="Times New Roman" w:cs="Times New Roman"/>
          <w:b/>
          <w:sz w:val="24"/>
        </w:rPr>
      </w:pPr>
      <w:r w:rsidRPr="00A76C36">
        <w:rPr>
          <w:rFonts w:ascii="Times New Roman" w:hAnsi="Times New Roman" w:cs="Times New Roman"/>
          <w:sz w:val="24"/>
        </w:rPr>
        <w:t>Kontrola detského ihriska sa vykonáva na základe obhliadky detského ihriska.</w:t>
      </w:r>
    </w:p>
    <w:p w:rsidR="005F3715" w:rsidRPr="00A76C36" w:rsidRDefault="005F3715" w:rsidP="005F3715">
      <w:pPr>
        <w:spacing w:line="276" w:lineRule="auto"/>
        <w:jc w:val="both"/>
        <w:rPr>
          <w:b/>
        </w:rPr>
      </w:pPr>
    </w:p>
    <w:p w:rsidR="005F3715" w:rsidRPr="00A76C36" w:rsidRDefault="005F3715" w:rsidP="005F3715">
      <w:pPr>
        <w:pStyle w:val="Odsekzoznamu"/>
        <w:numPr>
          <w:ilvl w:val="0"/>
          <w:numId w:val="18"/>
        </w:numPr>
        <w:spacing w:after="0"/>
        <w:ind w:left="284"/>
        <w:jc w:val="both"/>
        <w:rPr>
          <w:rFonts w:ascii="Times New Roman" w:hAnsi="Times New Roman" w:cs="Times New Roman"/>
          <w:b/>
          <w:sz w:val="24"/>
        </w:rPr>
      </w:pPr>
      <w:r w:rsidRPr="00A76C36">
        <w:rPr>
          <w:rFonts w:ascii="Times New Roman" w:hAnsi="Times New Roman" w:cs="Times New Roman"/>
          <w:sz w:val="24"/>
        </w:rPr>
        <w:t xml:space="preserve">Kontrolou detského ihriska sa rozumie najmä vstupná kontrola a ročná kontrola. </w:t>
      </w:r>
    </w:p>
    <w:p w:rsidR="005F3715" w:rsidRPr="00A76C36" w:rsidRDefault="005F3715" w:rsidP="005F3715">
      <w:pPr>
        <w:spacing w:line="276" w:lineRule="auto"/>
        <w:jc w:val="both"/>
        <w:rPr>
          <w:b/>
        </w:rPr>
      </w:pPr>
    </w:p>
    <w:p w:rsidR="005F3715" w:rsidRPr="00A76C36" w:rsidRDefault="005F3715" w:rsidP="005F3715">
      <w:pPr>
        <w:pStyle w:val="Odsekzoznamu"/>
        <w:numPr>
          <w:ilvl w:val="0"/>
          <w:numId w:val="18"/>
        </w:numPr>
        <w:spacing w:after="0"/>
        <w:ind w:left="284"/>
        <w:jc w:val="both"/>
        <w:rPr>
          <w:rFonts w:ascii="Times New Roman" w:hAnsi="Times New Roman" w:cs="Times New Roman"/>
          <w:b/>
          <w:sz w:val="24"/>
        </w:rPr>
      </w:pPr>
      <w:r w:rsidRPr="00A76C36">
        <w:rPr>
          <w:rFonts w:ascii="Times New Roman" w:hAnsi="Times New Roman" w:cs="Times New Roman"/>
          <w:sz w:val="24"/>
        </w:rPr>
        <w:t>Vstupnú kontrolu a ročnú kontrolu môže vykonávať len osoba oprávnená na výkon kontroly detského ihriska podľa tohto zákona.</w:t>
      </w:r>
    </w:p>
    <w:p w:rsidR="005F3715" w:rsidRPr="00A76C36" w:rsidRDefault="005F3715" w:rsidP="005F3715">
      <w:pPr>
        <w:spacing w:line="276" w:lineRule="auto"/>
        <w:jc w:val="both"/>
      </w:pPr>
    </w:p>
    <w:p w:rsidR="005F3715" w:rsidRPr="00A76C36" w:rsidRDefault="005F3715" w:rsidP="005F3715">
      <w:pPr>
        <w:spacing w:line="276" w:lineRule="auto"/>
        <w:jc w:val="center"/>
        <w:rPr>
          <w:b/>
        </w:rPr>
      </w:pPr>
      <w:r w:rsidRPr="00A76C36">
        <w:rPr>
          <w:b/>
        </w:rPr>
        <w:t>§ 8</w:t>
      </w:r>
    </w:p>
    <w:p w:rsidR="005F3715" w:rsidRPr="00A76C36" w:rsidRDefault="005F3715" w:rsidP="005F3715">
      <w:pPr>
        <w:spacing w:line="276" w:lineRule="auto"/>
        <w:jc w:val="center"/>
        <w:rPr>
          <w:b/>
        </w:rPr>
      </w:pPr>
      <w:r w:rsidRPr="00A76C36">
        <w:rPr>
          <w:b/>
        </w:rPr>
        <w:t>Vstupná kontrola</w:t>
      </w:r>
    </w:p>
    <w:p w:rsidR="005F3715" w:rsidRPr="00A76C36" w:rsidRDefault="005F3715" w:rsidP="005F3715">
      <w:pPr>
        <w:pStyle w:val="Odsekzoznamu"/>
        <w:ind w:left="284"/>
        <w:jc w:val="both"/>
        <w:rPr>
          <w:rFonts w:ascii="Times New Roman" w:hAnsi="Times New Roman" w:cs="Times New Roman"/>
          <w:b/>
          <w:sz w:val="24"/>
        </w:rPr>
      </w:pPr>
    </w:p>
    <w:p w:rsidR="005F3715" w:rsidRPr="00A76C36" w:rsidRDefault="005F3715" w:rsidP="005F3715">
      <w:pPr>
        <w:pStyle w:val="Odsekzoznamu"/>
        <w:numPr>
          <w:ilvl w:val="0"/>
          <w:numId w:val="26"/>
        </w:numPr>
        <w:spacing w:after="0"/>
        <w:ind w:left="284"/>
        <w:jc w:val="both"/>
        <w:rPr>
          <w:rFonts w:ascii="Times New Roman" w:hAnsi="Times New Roman" w:cs="Times New Roman"/>
          <w:b/>
          <w:sz w:val="24"/>
        </w:rPr>
      </w:pPr>
      <w:r w:rsidRPr="00A76C36">
        <w:rPr>
          <w:rFonts w:ascii="Times New Roman" w:hAnsi="Times New Roman" w:cs="Times New Roman"/>
          <w:sz w:val="24"/>
        </w:rPr>
        <w:t>Vstupnou kontrolou sa rozumie kontrola detského ihriska so zameraním najmä na bezpečnosť konštrukčného vyhotovenia, umiestnenia a inštalácie zariadení detského ihriska, iného príslušenstva detského ihriska, povrchu tlmiaceho náraz a celkovú bezpečnosť detského ihriska</w:t>
      </w:r>
      <w:r w:rsidR="00FB4320">
        <w:rPr>
          <w:rFonts w:ascii="Times New Roman" w:hAnsi="Times New Roman" w:cs="Times New Roman"/>
          <w:sz w:val="24"/>
        </w:rPr>
        <w:t xml:space="preserve"> pred uvedením do prevádzky po</w:t>
      </w:r>
    </w:p>
    <w:p w:rsidR="005F3715" w:rsidRPr="00A76C36" w:rsidRDefault="005F3715" w:rsidP="005F3715">
      <w:pPr>
        <w:pStyle w:val="Odsekzoznamu"/>
        <w:numPr>
          <w:ilvl w:val="0"/>
          <w:numId w:val="23"/>
        </w:numPr>
        <w:spacing w:after="0"/>
        <w:jc w:val="both"/>
        <w:rPr>
          <w:rFonts w:ascii="Times New Roman" w:hAnsi="Times New Roman" w:cs="Times New Roman"/>
          <w:b/>
          <w:sz w:val="24"/>
        </w:rPr>
      </w:pPr>
      <w:r w:rsidRPr="00A76C36">
        <w:rPr>
          <w:rFonts w:ascii="Times New Roman" w:hAnsi="Times New Roman" w:cs="Times New Roman"/>
          <w:sz w:val="24"/>
        </w:rPr>
        <w:t>zriadení detského ihriska alebo</w:t>
      </w:r>
    </w:p>
    <w:p w:rsidR="005F3715" w:rsidRPr="00A76C36" w:rsidRDefault="005F3715" w:rsidP="005F3715">
      <w:pPr>
        <w:pStyle w:val="Odsekzoznamu"/>
        <w:numPr>
          <w:ilvl w:val="0"/>
          <w:numId w:val="23"/>
        </w:numPr>
        <w:spacing w:after="0"/>
        <w:jc w:val="both"/>
        <w:rPr>
          <w:rFonts w:ascii="Times New Roman" w:hAnsi="Times New Roman" w:cs="Times New Roman"/>
          <w:sz w:val="24"/>
        </w:rPr>
      </w:pPr>
      <w:r w:rsidRPr="00A76C36">
        <w:rPr>
          <w:rFonts w:ascii="Times New Roman" w:hAnsi="Times New Roman" w:cs="Times New Roman"/>
          <w:sz w:val="24"/>
        </w:rPr>
        <w:t>zmene detského ihriska podľa § 4 ods. 2.</w:t>
      </w:r>
    </w:p>
    <w:p w:rsidR="005F3715" w:rsidRPr="00A76C36" w:rsidRDefault="005F3715" w:rsidP="005F3715">
      <w:pPr>
        <w:pStyle w:val="Odsekzoznamu"/>
        <w:ind w:left="1004"/>
        <w:jc w:val="both"/>
        <w:rPr>
          <w:rFonts w:ascii="Times New Roman" w:hAnsi="Times New Roman" w:cs="Times New Roman"/>
          <w:sz w:val="24"/>
        </w:rPr>
      </w:pPr>
    </w:p>
    <w:p w:rsidR="005F3715" w:rsidRDefault="005F3715" w:rsidP="005F3715">
      <w:pPr>
        <w:pStyle w:val="Odsekzoznamu"/>
        <w:numPr>
          <w:ilvl w:val="0"/>
          <w:numId w:val="26"/>
        </w:numPr>
        <w:spacing w:after="0"/>
        <w:ind w:left="284"/>
        <w:jc w:val="both"/>
        <w:rPr>
          <w:rFonts w:ascii="Times New Roman" w:hAnsi="Times New Roman" w:cs="Times New Roman"/>
          <w:sz w:val="24"/>
        </w:rPr>
      </w:pPr>
      <w:r w:rsidRPr="00A76C36">
        <w:rPr>
          <w:rFonts w:ascii="Times New Roman" w:hAnsi="Times New Roman" w:cs="Times New Roman"/>
          <w:sz w:val="24"/>
        </w:rPr>
        <w:t xml:space="preserve">Osobou </w:t>
      </w:r>
      <w:r w:rsidR="00906163">
        <w:rPr>
          <w:rFonts w:ascii="Times New Roman" w:hAnsi="Times New Roman" w:cs="Times New Roman"/>
          <w:sz w:val="24"/>
        </w:rPr>
        <w:t>oprávnenou na výkon vstupnej kontroly je fyzická osoba – podnikateľ alebo právnická osoba akreditovaná podľa osobitného predpisu</w:t>
      </w:r>
      <w:r w:rsidR="000A00A4">
        <w:rPr>
          <w:rStyle w:val="Odkaznapoznmkupodiarou"/>
          <w:rFonts w:ascii="Times New Roman" w:hAnsi="Times New Roman" w:cs="Times New Roman"/>
          <w:sz w:val="24"/>
        </w:rPr>
        <w:footnoteReference w:id="9"/>
      </w:r>
      <w:r w:rsidR="000A00A4">
        <w:rPr>
          <w:rFonts w:ascii="Times New Roman" w:hAnsi="Times New Roman" w:cs="Times New Roman"/>
          <w:sz w:val="24"/>
        </w:rPr>
        <w:t>)</w:t>
      </w:r>
      <w:r w:rsidR="00906163">
        <w:rPr>
          <w:rFonts w:ascii="Times New Roman" w:hAnsi="Times New Roman" w:cs="Times New Roman"/>
          <w:sz w:val="24"/>
        </w:rPr>
        <w:t xml:space="preserve"> ako inšpekčný orgán typu A,</w:t>
      </w:r>
      <w:r w:rsidR="000A00A4">
        <w:rPr>
          <w:rStyle w:val="Odkaznapoznmkupodiarou"/>
          <w:rFonts w:ascii="Times New Roman" w:hAnsi="Times New Roman" w:cs="Times New Roman"/>
          <w:sz w:val="24"/>
        </w:rPr>
        <w:footnoteReference w:id="10"/>
      </w:r>
      <w:r w:rsidR="000A00A4">
        <w:rPr>
          <w:rFonts w:ascii="Times New Roman" w:hAnsi="Times New Roman" w:cs="Times New Roman"/>
          <w:sz w:val="24"/>
        </w:rPr>
        <w:t>)</w:t>
      </w:r>
      <w:r w:rsidR="00906163">
        <w:rPr>
          <w:rFonts w:ascii="Times New Roman" w:hAnsi="Times New Roman" w:cs="Times New Roman"/>
          <w:sz w:val="24"/>
        </w:rPr>
        <w:t xml:space="preserve"> ktorá je nezávislá od výrobcu,</w:t>
      </w:r>
      <w:r w:rsidR="000437DA">
        <w:rPr>
          <w:rFonts w:ascii="Times New Roman" w:hAnsi="Times New Roman" w:cs="Times New Roman"/>
          <w:sz w:val="24"/>
          <w:vertAlign w:val="superscript"/>
        </w:rPr>
        <w:t>5</w:t>
      </w:r>
      <w:r w:rsidR="000A00A4">
        <w:rPr>
          <w:rFonts w:ascii="Times New Roman" w:hAnsi="Times New Roman" w:cs="Times New Roman"/>
          <w:sz w:val="24"/>
        </w:rPr>
        <w:t>)</w:t>
      </w:r>
      <w:r w:rsidR="00906163">
        <w:rPr>
          <w:rFonts w:ascii="Times New Roman" w:hAnsi="Times New Roman" w:cs="Times New Roman"/>
          <w:sz w:val="24"/>
        </w:rPr>
        <w:t xml:space="preserve"> splnomocneného zástupcu výrobcu,</w:t>
      </w:r>
      <w:r w:rsidR="000A00A4">
        <w:rPr>
          <w:rStyle w:val="Odkaznapoznmkupodiarou"/>
          <w:rFonts w:ascii="Times New Roman" w:hAnsi="Times New Roman" w:cs="Times New Roman"/>
          <w:sz w:val="24"/>
        </w:rPr>
        <w:footnoteReference w:id="11"/>
      </w:r>
      <w:r w:rsidR="000A00A4">
        <w:rPr>
          <w:rFonts w:ascii="Times New Roman" w:hAnsi="Times New Roman" w:cs="Times New Roman"/>
          <w:sz w:val="24"/>
        </w:rPr>
        <w:t>)</w:t>
      </w:r>
      <w:r w:rsidR="00906163">
        <w:rPr>
          <w:rFonts w:ascii="Times New Roman" w:hAnsi="Times New Roman" w:cs="Times New Roman"/>
          <w:sz w:val="24"/>
        </w:rPr>
        <w:t xml:space="preserve"> do</w:t>
      </w:r>
      <w:r w:rsidR="000A00A4">
        <w:rPr>
          <w:rFonts w:ascii="Times New Roman" w:hAnsi="Times New Roman" w:cs="Times New Roman"/>
          <w:sz w:val="24"/>
        </w:rPr>
        <w:t>vozcu,</w:t>
      </w:r>
      <w:r w:rsidR="000A00A4">
        <w:rPr>
          <w:rStyle w:val="Odkaznapoznmkupodiarou"/>
          <w:rFonts w:ascii="Times New Roman" w:hAnsi="Times New Roman" w:cs="Times New Roman"/>
          <w:sz w:val="24"/>
        </w:rPr>
        <w:footnoteReference w:id="12"/>
      </w:r>
      <w:r w:rsidR="000A00A4">
        <w:rPr>
          <w:rFonts w:ascii="Times New Roman" w:hAnsi="Times New Roman" w:cs="Times New Roman"/>
          <w:sz w:val="24"/>
        </w:rPr>
        <w:t>) distribútora</w:t>
      </w:r>
      <w:r w:rsidR="000A00A4">
        <w:rPr>
          <w:rStyle w:val="Odkaznapoznmkupodiarou"/>
          <w:rFonts w:ascii="Times New Roman" w:hAnsi="Times New Roman" w:cs="Times New Roman"/>
          <w:sz w:val="24"/>
        </w:rPr>
        <w:footnoteReference w:id="13"/>
      </w:r>
      <w:r w:rsidR="000A00A4">
        <w:rPr>
          <w:rFonts w:ascii="Times New Roman" w:hAnsi="Times New Roman" w:cs="Times New Roman"/>
          <w:sz w:val="24"/>
        </w:rPr>
        <w:t>) zariadení detského ihriska alebo povrchu tlmiaceho náraz umiestnených na kontrolovanom detskom ihrisku, fyzickej osoby alebo právnickej osoby, ktorá vykonávala vybrané činnosti vo výstavbe</w:t>
      </w:r>
      <w:r w:rsidR="000A00A4">
        <w:rPr>
          <w:rStyle w:val="Odkaznapoznmkupodiarou"/>
          <w:rFonts w:ascii="Times New Roman" w:hAnsi="Times New Roman" w:cs="Times New Roman"/>
          <w:sz w:val="24"/>
        </w:rPr>
        <w:footnoteReference w:id="14"/>
      </w:r>
      <w:r w:rsidR="000A00A4">
        <w:rPr>
          <w:rFonts w:ascii="Times New Roman" w:hAnsi="Times New Roman" w:cs="Times New Roman"/>
          <w:sz w:val="24"/>
        </w:rPr>
        <w:t xml:space="preserve">), </w:t>
      </w:r>
      <w:r w:rsidR="003C6FC8">
        <w:rPr>
          <w:rFonts w:ascii="Times New Roman" w:hAnsi="Times New Roman" w:cs="Times New Roman"/>
          <w:sz w:val="24"/>
        </w:rPr>
        <w:t>inštaláciu</w:t>
      </w:r>
      <w:r w:rsidR="00DB4353">
        <w:rPr>
          <w:rFonts w:ascii="Times New Roman" w:hAnsi="Times New Roman" w:cs="Times New Roman"/>
          <w:sz w:val="24"/>
        </w:rPr>
        <w:t xml:space="preserve"> alebo</w:t>
      </w:r>
      <w:r w:rsidR="003C6FC8">
        <w:rPr>
          <w:rFonts w:ascii="Times New Roman" w:hAnsi="Times New Roman" w:cs="Times New Roman"/>
          <w:sz w:val="24"/>
        </w:rPr>
        <w:t xml:space="preserve"> montáž zariadení detského ihriska alebo </w:t>
      </w:r>
      <w:r w:rsidR="003C6FC8">
        <w:rPr>
          <w:rFonts w:ascii="Times New Roman" w:hAnsi="Times New Roman" w:cs="Times New Roman"/>
          <w:sz w:val="24"/>
        </w:rPr>
        <w:lastRenderedPageBreak/>
        <w:t>povrchu detského ihriska</w:t>
      </w:r>
      <w:r w:rsidR="00FB05A1">
        <w:rPr>
          <w:rFonts w:ascii="Times New Roman" w:hAnsi="Times New Roman" w:cs="Times New Roman"/>
          <w:sz w:val="24"/>
        </w:rPr>
        <w:t xml:space="preserve"> na kontrolovanom detskom ihrisku</w:t>
      </w:r>
      <w:r w:rsidR="000A00A4">
        <w:rPr>
          <w:rFonts w:ascii="Times New Roman" w:hAnsi="Times New Roman" w:cs="Times New Roman"/>
          <w:sz w:val="24"/>
        </w:rPr>
        <w:t>, vlastníka a prevádzkovateľa kontrolovaného detského ihriska (ďalej len „inšpekčný orgán“).</w:t>
      </w:r>
    </w:p>
    <w:p w:rsidR="001A6A9F" w:rsidRPr="00A76C36" w:rsidRDefault="001A6A9F" w:rsidP="00544A14">
      <w:pPr>
        <w:pStyle w:val="Odsekzoznamu"/>
        <w:ind w:left="1004"/>
        <w:jc w:val="both"/>
        <w:rPr>
          <w:rFonts w:ascii="Times New Roman" w:hAnsi="Times New Roman" w:cs="Times New Roman"/>
          <w:sz w:val="24"/>
        </w:rPr>
      </w:pPr>
    </w:p>
    <w:p w:rsidR="00641F0F" w:rsidRPr="00641F0F" w:rsidRDefault="005F3715" w:rsidP="00544A14">
      <w:pPr>
        <w:pStyle w:val="Odsekzoznamu"/>
        <w:numPr>
          <w:ilvl w:val="0"/>
          <w:numId w:val="26"/>
        </w:numPr>
        <w:spacing w:after="0"/>
        <w:ind w:left="284"/>
        <w:jc w:val="both"/>
      </w:pPr>
      <w:r w:rsidRPr="00544A14">
        <w:rPr>
          <w:rFonts w:ascii="Times New Roman" w:hAnsi="Times New Roman" w:cs="Times New Roman"/>
          <w:sz w:val="24"/>
        </w:rPr>
        <w:t xml:space="preserve">Ak inšpekčný orgán pri vstupnej kontrole zistí, že sú splnené všetky základné požiadavky na </w:t>
      </w:r>
      <w:r w:rsidR="00486C79">
        <w:rPr>
          <w:rFonts w:ascii="Times New Roman" w:hAnsi="Times New Roman" w:cs="Times New Roman"/>
          <w:sz w:val="24"/>
        </w:rPr>
        <w:t xml:space="preserve">bezpečnosť </w:t>
      </w:r>
      <w:r w:rsidRPr="00544A14">
        <w:rPr>
          <w:rFonts w:ascii="Times New Roman" w:hAnsi="Times New Roman" w:cs="Times New Roman"/>
          <w:sz w:val="24"/>
        </w:rPr>
        <w:t>detské</w:t>
      </w:r>
      <w:r w:rsidR="00486C79">
        <w:rPr>
          <w:rFonts w:ascii="Times New Roman" w:hAnsi="Times New Roman" w:cs="Times New Roman"/>
          <w:sz w:val="24"/>
        </w:rPr>
        <w:t>ho</w:t>
      </w:r>
      <w:r w:rsidRPr="00544A14">
        <w:rPr>
          <w:rFonts w:ascii="Times New Roman" w:hAnsi="Times New Roman" w:cs="Times New Roman"/>
          <w:sz w:val="24"/>
        </w:rPr>
        <w:t xml:space="preserve"> ihrisk</w:t>
      </w:r>
      <w:r w:rsidR="00486C79">
        <w:rPr>
          <w:rFonts w:ascii="Times New Roman" w:hAnsi="Times New Roman" w:cs="Times New Roman"/>
          <w:sz w:val="24"/>
        </w:rPr>
        <w:t>a</w:t>
      </w:r>
      <w:r w:rsidRPr="00544A14">
        <w:rPr>
          <w:rFonts w:ascii="Times New Roman" w:hAnsi="Times New Roman" w:cs="Times New Roman"/>
          <w:sz w:val="24"/>
        </w:rPr>
        <w:t xml:space="preserve"> podľa § 3, do 30 dní odo dňa vykonania obhliadky detského ihriska </w:t>
      </w:r>
      <w:r w:rsidR="00113493" w:rsidRPr="00544A14">
        <w:rPr>
          <w:rFonts w:ascii="Times New Roman" w:hAnsi="Times New Roman" w:cs="Times New Roman"/>
          <w:sz w:val="24"/>
        </w:rPr>
        <w:t xml:space="preserve">vydá </w:t>
      </w:r>
      <w:r w:rsidR="004B36CF" w:rsidRPr="00544A14">
        <w:rPr>
          <w:rFonts w:ascii="Times New Roman" w:hAnsi="Times New Roman" w:cs="Times New Roman"/>
          <w:sz w:val="24"/>
        </w:rPr>
        <w:t xml:space="preserve">a doručí </w:t>
      </w:r>
      <w:r w:rsidRPr="00544A14">
        <w:rPr>
          <w:rFonts w:ascii="Times New Roman" w:hAnsi="Times New Roman" w:cs="Times New Roman"/>
          <w:sz w:val="24"/>
        </w:rPr>
        <w:t>vlastníkovi</w:t>
      </w:r>
      <w:r w:rsidR="004E0D81">
        <w:rPr>
          <w:rFonts w:ascii="Times New Roman" w:hAnsi="Times New Roman" w:cs="Times New Roman"/>
          <w:sz w:val="24"/>
        </w:rPr>
        <w:t xml:space="preserve"> </w:t>
      </w:r>
      <w:r w:rsidR="00DA190F">
        <w:rPr>
          <w:rFonts w:ascii="Times New Roman" w:hAnsi="Times New Roman" w:cs="Times New Roman"/>
          <w:sz w:val="24"/>
        </w:rPr>
        <w:t xml:space="preserve">kontrolovaného </w:t>
      </w:r>
      <w:r w:rsidR="004E0D81">
        <w:rPr>
          <w:rFonts w:ascii="Times New Roman" w:hAnsi="Times New Roman" w:cs="Times New Roman"/>
          <w:sz w:val="24"/>
        </w:rPr>
        <w:t>detského ihriska</w:t>
      </w:r>
      <w:r w:rsidR="00037008" w:rsidRPr="00544A14">
        <w:rPr>
          <w:rFonts w:ascii="Times New Roman" w:hAnsi="Times New Roman" w:cs="Times New Roman"/>
          <w:sz w:val="24"/>
        </w:rPr>
        <w:t xml:space="preserve"> </w:t>
      </w:r>
      <w:r w:rsidRPr="00544A14">
        <w:rPr>
          <w:rFonts w:ascii="Times New Roman" w:hAnsi="Times New Roman" w:cs="Times New Roman"/>
          <w:sz w:val="24"/>
        </w:rPr>
        <w:t xml:space="preserve">alebo inej osobe, ktorá </w:t>
      </w:r>
      <w:r w:rsidR="00254F6E">
        <w:rPr>
          <w:rFonts w:ascii="Times New Roman" w:hAnsi="Times New Roman" w:cs="Times New Roman"/>
          <w:sz w:val="24"/>
        </w:rPr>
        <w:t>s</w:t>
      </w:r>
      <w:r w:rsidR="00DA190F">
        <w:rPr>
          <w:rFonts w:ascii="Times New Roman" w:hAnsi="Times New Roman" w:cs="Times New Roman"/>
          <w:sz w:val="24"/>
        </w:rPr>
        <w:t xml:space="preserve"> jeho</w:t>
      </w:r>
      <w:r w:rsidR="00254F6E">
        <w:rPr>
          <w:rFonts w:ascii="Times New Roman" w:hAnsi="Times New Roman" w:cs="Times New Roman"/>
          <w:sz w:val="24"/>
        </w:rPr>
        <w:t xml:space="preserve"> súhlasom </w:t>
      </w:r>
      <w:r w:rsidRPr="00544A14">
        <w:rPr>
          <w:rFonts w:ascii="Times New Roman" w:hAnsi="Times New Roman" w:cs="Times New Roman"/>
          <w:sz w:val="24"/>
        </w:rPr>
        <w:t>požiadala o vstupnú kontrolu detského ihriska, inšpekčný certifikát, ktorý obsahuje</w:t>
      </w:r>
      <w:r w:rsidRPr="00A76C36">
        <w:t xml:space="preserve"> </w:t>
      </w:r>
    </w:p>
    <w:p w:rsidR="00641F0F" w:rsidRPr="00544A14" w:rsidRDefault="005F3715">
      <w:pPr>
        <w:pStyle w:val="Odsekzoznamu"/>
        <w:numPr>
          <w:ilvl w:val="0"/>
          <w:numId w:val="28"/>
        </w:numPr>
        <w:spacing w:after="0"/>
        <w:ind w:left="993"/>
        <w:jc w:val="both"/>
        <w:rPr>
          <w:rFonts w:ascii="Times New Roman" w:hAnsi="Times New Roman" w:cs="Times New Roman"/>
          <w:sz w:val="24"/>
        </w:rPr>
      </w:pPr>
      <w:r w:rsidRPr="00A76C36">
        <w:rPr>
          <w:rFonts w:ascii="Times New Roman" w:hAnsi="Times New Roman" w:cs="Times New Roman"/>
          <w:sz w:val="24"/>
        </w:rPr>
        <w:t>identifikačné údaje inšpekčného orgánu, ktorý vykonal vstupnú kontrolu,</w:t>
      </w:r>
    </w:p>
    <w:p w:rsidR="00DB3C57" w:rsidRDefault="00DB3C57" w:rsidP="00DB3C57">
      <w:pPr>
        <w:pStyle w:val="Odsekzoznamu"/>
        <w:numPr>
          <w:ilvl w:val="0"/>
          <w:numId w:val="28"/>
        </w:numPr>
        <w:spacing w:after="0"/>
        <w:ind w:left="993"/>
        <w:jc w:val="both"/>
        <w:rPr>
          <w:rFonts w:ascii="Times New Roman" w:hAnsi="Times New Roman" w:cs="Times New Roman"/>
          <w:sz w:val="24"/>
        </w:rPr>
      </w:pPr>
      <w:r>
        <w:rPr>
          <w:rFonts w:ascii="Times New Roman" w:hAnsi="Times New Roman" w:cs="Times New Roman"/>
          <w:sz w:val="24"/>
        </w:rPr>
        <w:t>evidenčné číslo inšpekčného certifikátu,</w:t>
      </w:r>
    </w:p>
    <w:p w:rsidR="005F3715" w:rsidRPr="00A76C36" w:rsidRDefault="005F3715" w:rsidP="005F3715">
      <w:pPr>
        <w:pStyle w:val="Odsekzoznamu"/>
        <w:numPr>
          <w:ilvl w:val="0"/>
          <w:numId w:val="28"/>
        </w:numPr>
        <w:spacing w:after="0"/>
        <w:ind w:left="993"/>
        <w:jc w:val="both"/>
        <w:rPr>
          <w:rFonts w:ascii="Times New Roman" w:hAnsi="Times New Roman" w:cs="Times New Roman"/>
          <w:sz w:val="24"/>
        </w:rPr>
      </w:pPr>
      <w:r w:rsidRPr="00A76C36">
        <w:rPr>
          <w:rFonts w:ascii="Times New Roman" w:hAnsi="Times New Roman" w:cs="Times New Roman"/>
          <w:sz w:val="24"/>
        </w:rPr>
        <w:t>identifik</w:t>
      </w:r>
      <w:r w:rsidR="00641F0F">
        <w:rPr>
          <w:rFonts w:ascii="Times New Roman" w:hAnsi="Times New Roman" w:cs="Times New Roman"/>
          <w:sz w:val="24"/>
        </w:rPr>
        <w:t>ačné údaje</w:t>
      </w:r>
      <w:r w:rsidRPr="00A76C36">
        <w:rPr>
          <w:rFonts w:ascii="Times New Roman" w:hAnsi="Times New Roman" w:cs="Times New Roman"/>
          <w:sz w:val="24"/>
        </w:rPr>
        <w:t xml:space="preserve"> detského ihriska</w:t>
      </w:r>
      <w:r w:rsidR="00DE4478">
        <w:rPr>
          <w:rFonts w:ascii="Times New Roman" w:hAnsi="Times New Roman" w:cs="Times New Roman"/>
          <w:sz w:val="24"/>
        </w:rPr>
        <w:t xml:space="preserve"> </w:t>
      </w:r>
      <w:r w:rsidR="00641F0F">
        <w:rPr>
          <w:rFonts w:ascii="Times New Roman" w:hAnsi="Times New Roman" w:cs="Times New Roman"/>
          <w:sz w:val="24"/>
        </w:rPr>
        <w:t xml:space="preserve">v rozsahu </w:t>
      </w:r>
      <w:r w:rsidR="00DE4478">
        <w:rPr>
          <w:rFonts w:ascii="Times New Roman" w:hAnsi="Times New Roman" w:cs="Times New Roman"/>
          <w:sz w:val="24"/>
        </w:rPr>
        <w:t>podľa § 5 ods. 1 písm. a) a</w:t>
      </w:r>
      <w:r w:rsidR="00641F0F">
        <w:rPr>
          <w:rFonts w:ascii="Times New Roman" w:hAnsi="Times New Roman" w:cs="Times New Roman"/>
          <w:sz w:val="24"/>
        </w:rPr>
        <w:t>ž</w:t>
      </w:r>
      <w:r w:rsidR="00DE4478">
        <w:rPr>
          <w:rFonts w:ascii="Times New Roman" w:hAnsi="Times New Roman" w:cs="Times New Roman"/>
          <w:sz w:val="24"/>
        </w:rPr>
        <w:t xml:space="preserve"> c)</w:t>
      </w:r>
      <w:r w:rsidRPr="00A76C36">
        <w:rPr>
          <w:rFonts w:ascii="Times New Roman" w:hAnsi="Times New Roman" w:cs="Times New Roman"/>
          <w:sz w:val="24"/>
        </w:rPr>
        <w:t>,</w:t>
      </w:r>
    </w:p>
    <w:p w:rsidR="00131675" w:rsidRDefault="00131675" w:rsidP="005F3715">
      <w:pPr>
        <w:pStyle w:val="Odsekzoznamu"/>
        <w:numPr>
          <w:ilvl w:val="0"/>
          <w:numId w:val="28"/>
        </w:numPr>
        <w:spacing w:after="0"/>
        <w:ind w:left="993"/>
        <w:jc w:val="both"/>
        <w:rPr>
          <w:rFonts w:ascii="Times New Roman" w:hAnsi="Times New Roman" w:cs="Times New Roman"/>
          <w:sz w:val="24"/>
        </w:rPr>
      </w:pPr>
      <w:r>
        <w:rPr>
          <w:rFonts w:ascii="Times New Roman" w:hAnsi="Times New Roman" w:cs="Times New Roman"/>
          <w:sz w:val="24"/>
        </w:rPr>
        <w:t>zoznam zariadení</w:t>
      </w:r>
      <w:r w:rsidRPr="00A76C36">
        <w:rPr>
          <w:rFonts w:ascii="Times New Roman" w:hAnsi="Times New Roman" w:cs="Times New Roman"/>
          <w:sz w:val="24"/>
        </w:rPr>
        <w:t xml:space="preserve"> detského ihriska</w:t>
      </w:r>
      <w:r>
        <w:rPr>
          <w:rFonts w:ascii="Times New Roman" w:hAnsi="Times New Roman" w:cs="Times New Roman"/>
          <w:sz w:val="24"/>
        </w:rPr>
        <w:t xml:space="preserve"> umiestnených na detskom ihrisku,</w:t>
      </w:r>
    </w:p>
    <w:p w:rsidR="005F3715" w:rsidRPr="00131675" w:rsidRDefault="005F3715" w:rsidP="00131675">
      <w:pPr>
        <w:pStyle w:val="Odsekzoznamu"/>
        <w:numPr>
          <w:ilvl w:val="0"/>
          <w:numId w:val="28"/>
        </w:numPr>
        <w:spacing w:after="0"/>
        <w:ind w:left="993"/>
        <w:jc w:val="both"/>
        <w:rPr>
          <w:rFonts w:ascii="Times New Roman" w:hAnsi="Times New Roman" w:cs="Times New Roman"/>
          <w:sz w:val="24"/>
        </w:rPr>
      </w:pPr>
      <w:r w:rsidRPr="00A76C36">
        <w:rPr>
          <w:rFonts w:ascii="Times New Roman" w:hAnsi="Times New Roman" w:cs="Times New Roman"/>
          <w:sz w:val="24"/>
        </w:rPr>
        <w:t>dátum vykonania obhliadky detského ihriska,</w:t>
      </w:r>
    </w:p>
    <w:p w:rsidR="005F3715" w:rsidRPr="00A76C36" w:rsidRDefault="005F3715" w:rsidP="005F3715">
      <w:pPr>
        <w:pStyle w:val="Odsekzoznamu"/>
        <w:numPr>
          <w:ilvl w:val="0"/>
          <w:numId w:val="28"/>
        </w:numPr>
        <w:spacing w:after="0"/>
        <w:ind w:left="993"/>
        <w:jc w:val="both"/>
        <w:rPr>
          <w:rFonts w:ascii="Times New Roman" w:hAnsi="Times New Roman" w:cs="Times New Roman"/>
          <w:sz w:val="24"/>
        </w:rPr>
      </w:pPr>
      <w:r w:rsidRPr="00A76C36">
        <w:rPr>
          <w:rFonts w:ascii="Times New Roman" w:hAnsi="Times New Roman" w:cs="Times New Roman"/>
          <w:sz w:val="24"/>
        </w:rPr>
        <w:t>záver, že detské ihrisk</w:t>
      </w:r>
      <w:r w:rsidR="00486C79">
        <w:rPr>
          <w:rFonts w:ascii="Times New Roman" w:hAnsi="Times New Roman" w:cs="Times New Roman"/>
          <w:sz w:val="24"/>
        </w:rPr>
        <w:t>o</w:t>
      </w:r>
      <w:r w:rsidRPr="00A76C36">
        <w:rPr>
          <w:rFonts w:ascii="Times New Roman" w:hAnsi="Times New Roman" w:cs="Times New Roman"/>
          <w:sz w:val="24"/>
        </w:rPr>
        <w:t xml:space="preserve"> spĺňa základné požiadavky podľa § 3 a je bezpečné,</w:t>
      </w:r>
    </w:p>
    <w:p w:rsidR="005F3715" w:rsidRPr="00A76C36" w:rsidRDefault="005F3715" w:rsidP="005F3715">
      <w:pPr>
        <w:pStyle w:val="Odsekzoznamu"/>
        <w:numPr>
          <w:ilvl w:val="0"/>
          <w:numId w:val="28"/>
        </w:numPr>
        <w:spacing w:after="0"/>
        <w:ind w:left="993"/>
        <w:jc w:val="both"/>
        <w:rPr>
          <w:rFonts w:ascii="Times New Roman" w:hAnsi="Times New Roman" w:cs="Times New Roman"/>
          <w:sz w:val="24"/>
        </w:rPr>
      </w:pPr>
      <w:r w:rsidRPr="00A76C36">
        <w:rPr>
          <w:rFonts w:ascii="Times New Roman" w:hAnsi="Times New Roman" w:cs="Times New Roman"/>
          <w:sz w:val="24"/>
        </w:rPr>
        <w:t>dátum a miesto vyhotovenia inšpekčného certifikátu a</w:t>
      </w:r>
    </w:p>
    <w:p w:rsidR="005F3715" w:rsidRPr="00A76C36" w:rsidRDefault="005F3715" w:rsidP="005F3715">
      <w:pPr>
        <w:pStyle w:val="Odsekzoznamu"/>
        <w:numPr>
          <w:ilvl w:val="0"/>
          <w:numId w:val="28"/>
        </w:numPr>
        <w:spacing w:after="0"/>
        <w:ind w:left="993"/>
        <w:jc w:val="both"/>
        <w:rPr>
          <w:rFonts w:ascii="Times New Roman" w:hAnsi="Times New Roman" w:cs="Times New Roman"/>
          <w:sz w:val="24"/>
        </w:rPr>
      </w:pPr>
      <w:r w:rsidRPr="00A76C36">
        <w:rPr>
          <w:rFonts w:ascii="Times New Roman" w:hAnsi="Times New Roman" w:cs="Times New Roman"/>
          <w:sz w:val="24"/>
        </w:rPr>
        <w:t>podpis a odtlačok pečiatky inšpekčného orgánu, ktorý vstupnú kontrolu vykonal.</w:t>
      </w:r>
    </w:p>
    <w:p w:rsidR="005F3715" w:rsidRPr="00A76C36" w:rsidRDefault="005F3715" w:rsidP="005F3715">
      <w:pPr>
        <w:pStyle w:val="Odsekzoznamu"/>
        <w:ind w:left="993"/>
        <w:jc w:val="both"/>
        <w:rPr>
          <w:rFonts w:ascii="Times New Roman" w:hAnsi="Times New Roman" w:cs="Times New Roman"/>
          <w:sz w:val="24"/>
        </w:rPr>
      </w:pPr>
    </w:p>
    <w:p w:rsidR="005F3715" w:rsidRPr="00A76C36" w:rsidRDefault="005F3715" w:rsidP="005F3715">
      <w:pPr>
        <w:pStyle w:val="Odsekzoznamu"/>
        <w:numPr>
          <w:ilvl w:val="0"/>
          <w:numId w:val="26"/>
        </w:numPr>
        <w:spacing w:after="0"/>
        <w:ind w:left="284"/>
        <w:jc w:val="both"/>
        <w:rPr>
          <w:rFonts w:ascii="Times New Roman" w:hAnsi="Times New Roman" w:cs="Times New Roman"/>
          <w:sz w:val="24"/>
        </w:rPr>
      </w:pPr>
      <w:r w:rsidRPr="00A76C36">
        <w:rPr>
          <w:rFonts w:ascii="Times New Roman" w:hAnsi="Times New Roman" w:cs="Times New Roman"/>
          <w:sz w:val="24"/>
        </w:rPr>
        <w:t>Ak inšpekčný orgán pri vstupnej kontrole zistí, že detské ihrisko nie je bezpečné, inšpekčný certifikát nevydá a o závere vstupnej kontroly a dôvode, pre ktorý detské ihrisko nie je bezpečné, najneskôr do 30 dní odo dňa vykonania obhliadky detského ihriska písomne informuje vlastníka</w:t>
      </w:r>
      <w:r w:rsidR="00DA190F">
        <w:rPr>
          <w:rFonts w:ascii="Times New Roman" w:hAnsi="Times New Roman" w:cs="Times New Roman"/>
          <w:sz w:val="24"/>
        </w:rPr>
        <w:t xml:space="preserve"> kontrolovaného</w:t>
      </w:r>
      <w:r w:rsidR="004E0D81">
        <w:rPr>
          <w:rFonts w:ascii="Times New Roman" w:hAnsi="Times New Roman" w:cs="Times New Roman"/>
          <w:sz w:val="24"/>
        </w:rPr>
        <w:t xml:space="preserve"> detského ihriska</w:t>
      </w:r>
      <w:r w:rsidRPr="00A76C36">
        <w:rPr>
          <w:rFonts w:ascii="Times New Roman" w:hAnsi="Times New Roman" w:cs="Times New Roman"/>
          <w:sz w:val="24"/>
        </w:rPr>
        <w:t xml:space="preserve"> alebo inú osobu, ktorá </w:t>
      </w:r>
      <w:r w:rsidR="00254F6E">
        <w:rPr>
          <w:rFonts w:ascii="Times New Roman" w:hAnsi="Times New Roman" w:cs="Times New Roman"/>
          <w:sz w:val="24"/>
        </w:rPr>
        <w:t>s</w:t>
      </w:r>
      <w:r w:rsidR="00DA190F">
        <w:rPr>
          <w:rFonts w:ascii="Times New Roman" w:hAnsi="Times New Roman" w:cs="Times New Roman"/>
          <w:sz w:val="24"/>
        </w:rPr>
        <w:t xml:space="preserve"> jeho </w:t>
      </w:r>
      <w:r w:rsidR="00254F6E">
        <w:rPr>
          <w:rFonts w:ascii="Times New Roman" w:hAnsi="Times New Roman" w:cs="Times New Roman"/>
          <w:sz w:val="24"/>
        </w:rPr>
        <w:t xml:space="preserve">súhlasom </w:t>
      </w:r>
      <w:r w:rsidRPr="00A76C36">
        <w:rPr>
          <w:rFonts w:ascii="Times New Roman" w:hAnsi="Times New Roman" w:cs="Times New Roman"/>
          <w:sz w:val="24"/>
        </w:rPr>
        <w:t xml:space="preserve">požiadala o vstupnú kontrolu detského ihriska. </w:t>
      </w:r>
    </w:p>
    <w:p w:rsidR="000469DC" w:rsidRPr="00A26CC4" w:rsidRDefault="000469DC" w:rsidP="00544A14"/>
    <w:p w:rsidR="000469DC" w:rsidRPr="00A76C36" w:rsidRDefault="00067FE9" w:rsidP="005F3715">
      <w:pPr>
        <w:pStyle w:val="Odsekzoznamu"/>
        <w:numPr>
          <w:ilvl w:val="0"/>
          <w:numId w:val="26"/>
        </w:numPr>
        <w:spacing w:after="0"/>
        <w:ind w:left="284"/>
        <w:jc w:val="both"/>
        <w:rPr>
          <w:rFonts w:ascii="Times New Roman" w:hAnsi="Times New Roman" w:cs="Times New Roman"/>
          <w:sz w:val="24"/>
        </w:rPr>
      </w:pPr>
      <w:r>
        <w:rPr>
          <w:rFonts w:ascii="Times New Roman" w:hAnsi="Times New Roman" w:cs="Times New Roman"/>
          <w:sz w:val="24"/>
        </w:rPr>
        <w:t xml:space="preserve">Ak detské ihrisko </w:t>
      </w:r>
      <w:r w:rsidR="00840A92">
        <w:rPr>
          <w:rFonts w:ascii="Times New Roman" w:hAnsi="Times New Roman" w:cs="Times New Roman"/>
          <w:sz w:val="24"/>
        </w:rPr>
        <w:t xml:space="preserve">je </w:t>
      </w:r>
      <w:r>
        <w:rPr>
          <w:rFonts w:ascii="Times New Roman" w:hAnsi="Times New Roman" w:cs="Times New Roman"/>
          <w:sz w:val="24"/>
        </w:rPr>
        <w:t>stavbou</w:t>
      </w:r>
      <w:r w:rsidR="005250C2">
        <w:rPr>
          <w:rFonts w:ascii="Times New Roman" w:hAnsi="Times New Roman" w:cs="Times New Roman"/>
          <w:sz w:val="24"/>
        </w:rPr>
        <w:t>,</w:t>
      </w:r>
      <w:r w:rsidR="00A26C51">
        <w:rPr>
          <w:rStyle w:val="Odkaznapoznmkupodiarou"/>
          <w:rFonts w:ascii="Times New Roman" w:hAnsi="Times New Roman" w:cs="Times New Roman"/>
          <w:sz w:val="24"/>
        </w:rPr>
        <w:footnoteReference w:id="15"/>
      </w:r>
      <w:r w:rsidR="00A26C51">
        <w:rPr>
          <w:rFonts w:ascii="Times New Roman" w:hAnsi="Times New Roman" w:cs="Times New Roman"/>
          <w:sz w:val="24"/>
        </w:rPr>
        <w:t>)</w:t>
      </w:r>
      <w:r>
        <w:rPr>
          <w:rFonts w:ascii="Times New Roman" w:hAnsi="Times New Roman" w:cs="Times New Roman"/>
          <w:sz w:val="24"/>
        </w:rPr>
        <w:t xml:space="preserve"> na ktorú sa vyžaduje kolaudačné rozhodnutie</w:t>
      </w:r>
      <w:r w:rsidR="005250C2">
        <w:rPr>
          <w:rFonts w:ascii="Times New Roman" w:hAnsi="Times New Roman" w:cs="Times New Roman"/>
          <w:sz w:val="24"/>
        </w:rPr>
        <w:t>,</w:t>
      </w:r>
      <w:r w:rsidR="00F0468A">
        <w:rPr>
          <w:rStyle w:val="Odkaznapoznmkupodiarou"/>
          <w:rFonts w:ascii="Times New Roman" w:hAnsi="Times New Roman" w:cs="Times New Roman"/>
          <w:sz w:val="24"/>
        </w:rPr>
        <w:footnoteReference w:id="16"/>
      </w:r>
      <w:r w:rsidR="00F0468A">
        <w:rPr>
          <w:rFonts w:ascii="Times New Roman" w:hAnsi="Times New Roman" w:cs="Times New Roman"/>
          <w:sz w:val="24"/>
        </w:rPr>
        <w:t>)</w:t>
      </w:r>
      <w:r>
        <w:rPr>
          <w:rFonts w:ascii="Times New Roman" w:hAnsi="Times New Roman" w:cs="Times New Roman"/>
          <w:sz w:val="24"/>
        </w:rPr>
        <w:t xml:space="preserve"> </w:t>
      </w:r>
      <w:r w:rsidR="008E696F">
        <w:rPr>
          <w:rFonts w:ascii="Times New Roman" w:hAnsi="Times New Roman" w:cs="Times New Roman"/>
          <w:sz w:val="24"/>
        </w:rPr>
        <w:t>je</w:t>
      </w:r>
      <w:r w:rsidR="00A26C51">
        <w:rPr>
          <w:rFonts w:ascii="Times New Roman" w:hAnsi="Times New Roman" w:cs="Times New Roman"/>
          <w:sz w:val="24"/>
        </w:rPr>
        <w:t xml:space="preserve"> inšpekčný certifikát podklad</w:t>
      </w:r>
      <w:r w:rsidR="008E696F">
        <w:rPr>
          <w:rFonts w:ascii="Times New Roman" w:hAnsi="Times New Roman" w:cs="Times New Roman"/>
          <w:sz w:val="24"/>
        </w:rPr>
        <w:t>om</w:t>
      </w:r>
      <w:r w:rsidR="00A26C51">
        <w:rPr>
          <w:rFonts w:ascii="Times New Roman" w:hAnsi="Times New Roman" w:cs="Times New Roman"/>
          <w:sz w:val="24"/>
        </w:rPr>
        <w:t xml:space="preserve"> pre </w:t>
      </w:r>
      <w:r w:rsidR="008E696F">
        <w:rPr>
          <w:rFonts w:ascii="Times New Roman" w:hAnsi="Times New Roman" w:cs="Times New Roman"/>
          <w:sz w:val="24"/>
        </w:rPr>
        <w:t xml:space="preserve">vydanie </w:t>
      </w:r>
      <w:r w:rsidR="00A26C51">
        <w:rPr>
          <w:rFonts w:ascii="Times New Roman" w:hAnsi="Times New Roman" w:cs="Times New Roman"/>
          <w:sz w:val="24"/>
        </w:rPr>
        <w:t>kolaudačné</w:t>
      </w:r>
      <w:r w:rsidR="008E696F">
        <w:rPr>
          <w:rFonts w:ascii="Times New Roman" w:hAnsi="Times New Roman" w:cs="Times New Roman"/>
          <w:sz w:val="24"/>
        </w:rPr>
        <w:t>ho</w:t>
      </w:r>
      <w:r w:rsidR="00A26C51">
        <w:rPr>
          <w:rFonts w:ascii="Times New Roman" w:hAnsi="Times New Roman" w:cs="Times New Roman"/>
          <w:sz w:val="24"/>
        </w:rPr>
        <w:t xml:space="preserve"> </w:t>
      </w:r>
      <w:r w:rsidR="008E696F">
        <w:rPr>
          <w:rFonts w:ascii="Times New Roman" w:hAnsi="Times New Roman" w:cs="Times New Roman"/>
          <w:sz w:val="24"/>
        </w:rPr>
        <w:t>rozhodnutia</w:t>
      </w:r>
      <w:r w:rsidR="00F0468A">
        <w:rPr>
          <w:rFonts w:ascii="Times New Roman" w:hAnsi="Times New Roman" w:cs="Times New Roman"/>
          <w:sz w:val="24"/>
        </w:rPr>
        <w:t>.</w:t>
      </w:r>
      <w:r w:rsidR="00F0468A">
        <w:rPr>
          <w:rStyle w:val="Odkaznapoznmkupodiarou"/>
          <w:rFonts w:ascii="Times New Roman" w:hAnsi="Times New Roman" w:cs="Times New Roman"/>
          <w:sz w:val="24"/>
        </w:rPr>
        <w:footnoteReference w:id="17"/>
      </w:r>
      <w:r w:rsidR="00F0468A">
        <w:rPr>
          <w:rFonts w:ascii="Times New Roman" w:hAnsi="Times New Roman" w:cs="Times New Roman"/>
          <w:sz w:val="24"/>
        </w:rPr>
        <w:t>)</w:t>
      </w:r>
      <w:r w:rsidR="00A26C51">
        <w:rPr>
          <w:rFonts w:ascii="Times New Roman" w:hAnsi="Times New Roman" w:cs="Times New Roman"/>
          <w:sz w:val="24"/>
        </w:rPr>
        <w:t xml:space="preserve"> </w:t>
      </w:r>
    </w:p>
    <w:p w:rsidR="005F3715" w:rsidRPr="00A76C36" w:rsidRDefault="005F3715" w:rsidP="005F3715">
      <w:pPr>
        <w:spacing w:line="276" w:lineRule="auto"/>
      </w:pPr>
    </w:p>
    <w:p w:rsidR="005F3715" w:rsidRPr="00A76C36" w:rsidRDefault="005F3715" w:rsidP="005F3715">
      <w:pPr>
        <w:spacing w:line="276" w:lineRule="auto"/>
        <w:jc w:val="center"/>
      </w:pPr>
      <w:r w:rsidRPr="00A76C36">
        <w:rPr>
          <w:b/>
        </w:rPr>
        <w:t>Ročná kontrola</w:t>
      </w:r>
    </w:p>
    <w:p w:rsidR="005F3715" w:rsidRPr="00A76C36" w:rsidRDefault="005F3715" w:rsidP="005F3715">
      <w:pPr>
        <w:spacing w:line="276" w:lineRule="auto"/>
        <w:jc w:val="center"/>
        <w:rPr>
          <w:b/>
        </w:rPr>
      </w:pPr>
      <w:r w:rsidRPr="00A76C36">
        <w:rPr>
          <w:b/>
        </w:rPr>
        <w:t>§ 9</w:t>
      </w:r>
    </w:p>
    <w:p w:rsidR="005F3715" w:rsidRPr="00A76C36" w:rsidRDefault="005F3715" w:rsidP="005F3715">
      <w:pPr>
        <w:spacing w:line="276" w:lineRule="auto"/>
        <w:jc w:val="both"/>
      </w:pPr>
    </w:p>
    <w:p w:rsidR="005F3715" w:rsidRPr="00A76C36" w:rsidRDefault="005F3715" w:rsidP="005F3715">
      <w:pPr>
        <w:pStyle w:val="Odsekzoznamu"/>
        <w:numPr>
          <w:ilvl w:val="0"/>
          <w:numId w:val="27"/>
        </w:numPr>
        <w:spacing w:after="0"/>
        <w:ind w:left="284"/>
        <w:jc w:val="both"/>
        <w:rPr>
          <w:rFonts w:ascii="Times New Roman" w:hAnsi="Times New Roman" w:cs="Times New Roman"/>
          <w:sz w:val="24"/>
        </w:rPr>
      </w:pPr>
      <w:r w:rsidRPr="00A76C36">
        <w:rPr>
          <w:rFonts w:ascii="Times New Roman" w:hAnsi="Times New Roman" w:cs="Times New Roman"/>
          <w:sz w:val="24"/>
        </w:rPr>
        <w:t>Ročnou kontrolou je kontrola detského ihriska so zameraním najmä na nedostatky vyvolané používaním zariadenia detského ihriska alebo iného príslušenstva detského ihriska, nesprávnou alebo nedostatočnou údržbou, poveternostnými vplyvmi alebo vandalizmom, vykonávaná najmenej raz za 12 mesiacov.</w:t>
      </w:r>
    </w:p>
    <w:p w:rsidR="005F3715" w:rsidRPr="00A76C36" w:rsidRDefault="005F3715" w:rsidP="005F3715">
      <w:pPr>
        <w:pStyle w:val="Odsekzoznamu"/>
        <w:ind w:left="284"/>
        <w:jc w:val="both"/>
        <w:rPr>
          <w:rFonts w:ascii="Times New Roman" w:hAnsi="Times New Roman" w:cs="Times New Roman"/>
          <w:sz w:val="24"/>
        </w:rPr>
      </w:pPr>
    </w:p>
    <w:p w:rsidR="005F3715" w:rsidRPr="00A76C36" w:rsidRDefault="005F3715" w:rsidP="005F3715">
      <w:pPr>
        <w:pStyle w:val="Odsekzoznamu"/>
        <w:numPr>
          <w:ilvl w:val="0"/>
          <w:numId w:val="27"/>
        </w:numPr>
        <w:spacing w:after="0"/>
        <w:ind w:left="284"/>
        <w:jc w:val="both"/>
        <w:rPr>
          <w:rFonts w:ascii="Times New Roman" w:hAnsi="Times New Roman" w:cs="Times New Roman"/>
          <w:sz w:val="24"/>
        </w:rPr>
      </w:pPr>
      <w:r w:rsidRPr="00A76C36">
        <w:rPr>
          <w:rFonts w:ascii="Times New Roman" w:hAnsi="Times New Roman" w:cs="Times New Roman"/>
          <w:sz w:val="24"/>
        </w:rPr>
        <w:t>Osobou oprávnenou na výkon ročnej kontroly je</w:t>
      </w:r>
    </w:p>
    <w:p w:rsidR="005F3715" w:rsidRPr="00A76C36" w:rsidRDefault="005F3715" w:rsidP="005F3715">
      <w:pPr>
        <w:pStyle w:val="Odsekzoznamu"/>
        <w:numPr>
          <w:ilvl w:val="0"/>
          <w:numId w:val="29"/>
        </w:numPr>
        <w:spacing w:after="0"/>
        <w:ind w:left="993"/>
        <w:jc w:val="both"/>
        <w:rPr>
          <w:rFonts w:ascii="Times New Roman" w:hAnsi="Times New Roman" w:cs="Times New Roman"/>
          <w:b/>
          <w:sz w:val="24"/>
        </w:rPr>
      </w:pPr>
      <w:r w:rsidRPr="00A76C36">
        <w:rPr>
          <w:rFonts w:ascii="Times New Roman" w:hAnsi="Times New Roman" w:cs="Times New Roman"/>
          <w:sz w:val="24"/>
        </w:rPr>
        <w:t xml:space="preserve">fyzická osoba </w:t>
      </w:r>
      <w:r w:rsidR="002168D3">
        <w:rPr>
          <w:rFonts w:ascii="Times New Roman" w:hAnsi="Times New Roman" w:cs="Times New Roman"/>
          <w:sz w:val="24"/>
        </w:rPr>
        <w:t xml:space="preserve">– </w:t>
      </w:r>
      <w:r w:rsidRPr="00A76C36">
        <w:rPr>
          <w:rFonts w:ascii="Times New Roman" w:hAnsi="Times New Roman" w:cs="Times New Roman"/>
          <w:sz w:val="24"/>
        </w:rPr>
        <w:t>podnikateľ alebo právnická osoba, ktorá má oprávnenie na výkon  tejto činnosti podľa osobitného predpisu,</w:t>
      </w:r>
      <w:r w:rsidRPr="00A76C36">
        <w:rPr>
          <w:rStyle w:val="Odkaznapoznmkupodiarou"/>
          <w:rFonts w:ascii="Times New Roman" w:hAnsi="Times New Roman" w:cs="Times New Roman"/>
        </w:rPr>
        <w:footnoteReference w:id="18"/>
      </w:r>
      <w:r w:rsidRPr="00A76C36">
        <w:rPr>
          <w:rFonts w:ascii="Times New Roman" w:hAnsi="Times New Roman" w:cs="Times New Roman"/>
          <w:sz w:val="24"/>
        </w:rPr>
        <w:t>) alebo</w:t>
      </w:r>
    </w:p>
    <w:p w:rsidR="005F3715" w:rsidRPr="00A76C36" w:rsidRDefault="005F3715" w:rsidP="005F3715">
      <w:pPr>
        <w:pStyle w:val="Odsekzoznamu"/>
        <w:numPr>
          <w:ilvl w:val="0"/>
          <w:numId w:val="29"/>
        </w:numPr>
        <w:spacing w:after="0"/>
        <w:ind w:left="993"/>
        <w:jc w:val="both"/>
        <w:rPr>
          <w:rFonts w:ascii="Times New Roman" w:hAnsi="Times New Roman" w:cs="Times New Roman"/>
          <w:sz w:val="24"/>
        </w:rPr>
      </w:pPr>
      <w:r w:rsidRPr="00A76C36">
        <w:rPr>
          <w:rFonts w:ascii="Times New Roman" w:hAnsi="Times New Roman" w:cs="Times New Roman"/>
          <w:sz w:val="24"/>
        </w:rPr>
        <w:t xml:space="preserve">vlastník </w:t>
      </w:r>
      <w:r w:rsidR="00770E7F" w:rsidRPr="00A76C36">
        <w:rPr>
          <w:rFonts w:ascii="Times New Roman" w:hAnsi="Times New Roman" w:cs="Times New Roman"/>
          <w:sz w:val="24"/>
        </w:rPr>
        <w:t xml:space="preserve">alebo prevádzkovateľ </w:t>
      </w:r>
      <w:r w:rsidRPr="00A76C36">
        <w:rPr>
          <w:rFonts w:ascii="Times New Roman" w:hAnsi="Times New Roman" w:cs="Times New Roman"/>
          <w:sz w:val="24"/>
        </w:rPr>
        <w:t xml:space="preserve">kontrolovaného detského ihriska, ak má odbornú spôsobilosť na výkon ročnej kontroly podľa § 10, alebo ak fyzická osoba, ktorá má </w:t>
      </w:r>
      <w:r w:rsidRPr="00A76C36">
        <w:rPr>
          <w:rFonts w:ascii="Times New Roman" w:hAnsi="Times New Roman" w:cs="Times New Roman"/>
          <w:sz w:val="24"/>
        </w:rPr>
        <w:lastRenderedPageBreak/>
        <w:t xml:space="preserve">odbornú spôsobilosť na výkon ročnej kontroly podľa § 10, je s vlastníkom </w:t>
      </w:r>
      <w:r w:rsidR="00770E7F" w:rsidRPr="00A76C36">
        <w:rPr>
          <w:rFonts w:ascii="Times New Roman" w:hAnsi="Times New Roman" w:cs="Times New Roman"/>
          <w:sz w:val="24"/>
        </w:rPr>
        <w:t xml:space="preserve">alebo prevádzkovateľom </w:t>
      </w:r>
      <w:r w:rsidRPr="00A76C36">
        <w:rPr>
          <w:rFonts w:ascii="Times New Roman" w:hAnsi="Times New Roman" w:cs="Times New Roman"/>
          <w:sz w:val="24"/>
        </w:rPr>
        <w:t>kontrolovaného detského ihriska v pracovnoprávnom vzťahu alebo obdobnom pracovnom vzťahu alebo je jeho štatutárnym orgánom alebo členom jeho štatutárneho orgánu.</w:t>
      </w:r>
    </w:p>
    <w:p w:rsidR="005F3715" w:rsidRPr="00A76C36" w:rsidRDefault="005F3715" w:rsidP="005F3715">
      <w:pPr>
        <w:spacing w:line="276" w:lineRule="auto"/>
        <w:jc w:val="both"/>
      </w:pPr>
    </w:p>
    <w:p w:rsidR="005F3715" w:rsidRPr="00A76C36" w:rsidRDefault="005F3715" w:rsidP="005F3715">
      <w:pPr>
        <w:spacing w:line="276" w:lineRule="auto"/>
        <w:jc w:val="center"/>
        <w:rPr>
          <w:b/>
        </w:rPr>
      </w:pPr>
      <w:r w:rsidRPr="00A76C36">
        <w:rPr>
          <w:b/>
        </w:rPr>
        <w:t>§ 10</w:t>
      </w:r>
    </w:p>
    <w:p w:rsidR="005F3715" w:rsidRPr="00A76C36" w:rsidRDefault="005F3715" w:rsidP="005F3715">
      <w:pPr>
        <w:spacing w:line="276" w:lineRule="auto"/>
        <w:jc w:val="both"/>
      </w:pPr>
    </w:p>
    <w:p w:rsidR="005F3715" w:rsidRPr="00A76C36" w:rsidRDefault="005F3715" w:rsidP="005F3715">
      <w:pPr>
        <w:pStyle w:val="Odsekzoznamu"/>
        <w:numPr>
          <w:ilvl w:val="0"/>
          <w:numId w:val="33"/>
        </w:numPr>
        <w:spacing w:after="0"/>
        <w:ind w:left="284"/>
        <w:jc w:val="both"/>
        <w:rPr>
          <w:rFonts w:ascii="Times New Roman" w:hAnsi="Times New Roman" w:cs="Times New Roman"/>
          <w:sz w:val="24"/>
        </w:rPr>
      </w:pPr>
      <w:r w:rsidRPr="00A76C36">
        <w:rPr>
          <w:rFonts w:ascii="Times New Roman" w:hAnsi="Times New Roman" w:cs="Times New Roman"/>
          <w:sz w:val="24"/>
        </w:rPr>
        <w:t>Odborná spôsobilosť na výkon ročnej kontroly detského ihriska sa preukazuje certifikátom odbornej spôsobilosti.</w:t>
      </w:r>
    </w:p>
    <w:p w:rsidR="005F3715" w:rsidRPr="00A76C36" w:rsidRDefault="005F3715" w:rsidP="005F3715">
      <w:pPr>
        <w:pStyle w:val="Odsekzoznamu"/>
        <w:ind w:left="284"/>
        <w:jc w:val="both"/>
        <w:rPr>
          <w:rFonts w:ascii="Times New Roman" w:hAnsi="Times New Roman" w:cs="Times New Roman"/>
          <w:sz w:val="24"/>
        </w:rPr>
      </w:pPr>
    </w:p>
    <w:p w:rsidR="005F3715" w:rsidRPr="00A76C36" w:rsidRDefault="005F3715" w:rsidP="005F3715">
      <w:pPr>
        <w:pStyle w:val="Odsekzoznamu"/>
        <w:numPr>
          <w:ilvl w:val="0"/>
          <w:numId w:val="33"/>
        </w:numPr>
        <w:spacing w:after="0"/>
        <w:ind w:left="284"/>
        <w:jc w:val="both"/>
        <w:rPr>
          <w:rFonts w:ascii="Times New Roman" w:hAnsi="Times New Roman" w:cs="Times New Roman"/>
          <w:sz w:val="24"/>
        </w:rPr>
      </w:pPr>
      <w:r w:rsidRPr="00A76C36">
        <w:rPr>
          <w:rFonts w:ascii="Times New Roman" w:hAnsi="Times New Roman" w:cs="Times New Roman"/>
          <w:sz w:val="24"/>
        </w:rPr>
        <w:t>Certifikát odbornej spôsobilosti vydáva osoba akreditovaná podľa osobitného predpisu</w:t>
      </w:r>
      <w:r w:rsidR="000437DA">
        <w:rPr>
          <w:rFonts w:ascii="Times New Roman" w:hAnsi="Times New Roman" w:cs="Times New Roman"/>
          <w:sz w:val="24"/>
          <w:vertAlign w:val="superscript"/>
        </w:rPr>
        <w:t>9</w:t>
      </w:r>
      <w:r w:rsidRPr="00A76C36">
        <w:rPr>
          <w:rFonts w:ascii="Times New Roman" w:hAnsi="Times New Roman" w:cs="Times New Roman"/>
          <w:sz w:val="24"/>
        </w:rPr>
        <w:t>) ako orgán certifikujúci osoby</w:t>
      </w:r>
      <w:r w:rsidRPr="00A76C36">
        <w:rPr>
          <w:rStyle w:val="Odkaznapoznmkupodiarou"/>
          <w:rFonts w:ascii="Times New Roman" w:hAnsi="Times New Roman" w:cs="Times New Roman"/>
        </w:rPr>
        <w:footnoteReference w:id="19"/>
      </w:r>
      <w:r w:rsidRPr="00A76C36">
        <w:rPr>
          <w:rFonts w:ascii="Times New Roman" w:hAnsi="Times New Roman" w:cs="Times New Roman"/>
          <w:sz w:val="24"/>
        </w:rPr>
        <w:t xml:space="preserve">) (ďalej len „orgán certifikujúci osoby“) fyzickej osobe, ktorá  </w:t>
      </w:r>
    </w:p>
    <w:p w:rsidR="005F3715" w:rsidRPr="00A76C36" w:rsidRDefault="005F3715" w:rsidP="005F3715">
      <w:pPr>
        <w:pStyle w:val="Odsekzoznamu"/>
        <w:numPr>
          <w:ilvl w:val="0"/>
          <w:numId w:val="30"/>
        </w:numPr>
        <w:spacing w:after="0"/>
        <w:jc w:val="both"/>
        <w:rPr>
          <w:rFonts w:ascii="Times New Roman" w:hAnsi="Times New Roman" w:cs="Times New Roman"/>
          <w:sz w:val="24"/>
        </w:rPr>
      </w:pPr>
      <w:r w:rsidRPr="00A76C36">
        <w:rPr>
          <w:rFonts w:ascii="Times New Roman" w:hAnsi="Times New Roman" w:cs="Times New Roman"/>
          <w:sz w:val="24"/>
        </w:rPr>
        <w:t>je spôsobilá na právne úkony v plnom rozsahu,</w:t>
      </w:r>
    </w:p>
    <w:p w:rsidR="005F3715" w:rsidRPr="00A76C36" w:rsidRDefault="005F3715" w:rsidP="005F3715">
      <w:pPr>
        <w:pStyle w:val="Odsekzoznamu"/>
        <w:numPr>
          <w:ilvl w:val="0"/>
          <w:numId w:val="30"/>
        </w:numPr>
        <w:spacing w:after="0"/>
        <w:jc w:val="both"/>
        <w:rPr>
          <w:rFonts w:ascii="Times New Roman" w:hAnsi="Times New Roman" w:cs="Times New Roman"/>
          <w:sz w:val="24"/>
        </w:rPr>
      </w:pPr>
      <w:r w:rsidRPr="00194423">
        <w:rPr>
          <w:rFonts w:ascii="Times New Roman" w:hAnsi="Times New Roman" w:cs="Times New Roman"/>
          <w:sz w:val="24"/>
        </w:rPr>
        <w:t>preukáže aspoň jeden rok odbornej praxe</w:t>
      </w:r>
      <w:r w:rsidRPr="00A76C36">
        <w:rPr>
          <w:rFonts w:ascii="Times New Roman" w:hAnsi="Times New Roman" w:cs="Times New Roman"/>
          <w:sz w:val="24"/>
        </w:rPr>
        <w:t>,</w:t>
      </w:r>
    </w:p>
    <w:p w:rsidR="005F3715" w:rsidRPr="00A76C36" w:rsidRDefault="005F3715" w:rsidP="005F3715">
      <w:pPr>
        <w:pStyle w:val="Odsekzoznamu"/>
        <w:numPr>
          <w:ilvl w:val="0"/>
          <w:numId w:val="30"/>
        </w:numPr>
        <w:spacing w:after="0"/>
        <w:jc w:val="both"/>
        <w:rPr>
          <w:rFonts w:ascii="Times New Roman" w:hAnsi="Times New Roman" w:cs="Times New Roman"/>
          <w:sz w:val="24"/>
        </w:rPr>
      </w:pPr>
      <w:r w:rsidRPr="00A76C36">
        <w:rPr>
          <w:rFonts w:ascii="Times New Roman" w:hAnsi="Times New Roman" w:cs="Times New Roman"/>
          <w:sz w:val="24"/>
        </w:rPr>
        <w:t>preukáže, že absolvovala odborné vzdelávanie</w:t>
      </w:r>
      <w:r w:rsidR="00CC2736">
        <w:rPr>
          <w:rFonts w:ascii="Times New Roman" w:hAnsi="Times New Roman" w:cs="Times New Roman"/>
          <w:sz w:val="24"/>
        </w:rPr>
        <w:t>,</w:t>
      </w:r>
    </w:p>
    <w:p w:rsidR="005F3715" w:rsidRDefault="005F3715" w:rsidP="005F3715">
      <w:pPr>
        <w:pStyle w:val="Odsekzoznamu"/>
        <w:numPr>
          <w:ilvl w:val="0"/>
          <w:numId w:val="30"/>
        </w:numPr>
        <w:spacing w:after="0"/>
        <w:jc w:val="both"/>
        <w:rPr>
          <w:rFonts w:ascii="Times New Roman" w:hAnsi="Times New Roman" w:cs="Times New Roman"/>
          <w:sz w:val="24"/>
        </w:rPr>
      </w:pPr>
      <w:r w:rsidRPr="00A76C36">
        <w:rPr>
          <w:rFonts w:ascii="Times New Roman" w:hAnsi="Times New Roman" w:cs="Times New Roman"/>
          <w:sz w:val="24"/>
        </w:rPr>
        <w:t xml:space="preserve">úspešne absolvuje odbornú skúšku (ďalej len „certifikovaná osoba“). </w:t>
      </w:r>
    </w:p>
    <w:p w:rsidR="00B4073C" w:rsidRPr="00A76C36" w:rsidRDefault="00B4073C" w:rsidP="00544A14">
      <w:pPr>
        <w:pStyle w:val="Odsekzoznamu"/>
        <w:spacing w:after="0"/>
        <w:ind w:left="1004"/>
        <w:jc w:val="both"/>
        <w:rPr>
          <w:rFonts w:ascii="Times New Roman" w:hAnsi="Times New Roman" w:cs="Times New Roman"/>
          <w:sz w:val="24"/>
        </w:rPr>
      </w:pPr>
    </w:p>
    <w:p w:rsidR="005F3715" w:rsidRPr="00A76C36" w:rsidRDefault="005F3715" w:rsidP="005F3715">
      <w:pPr>
        <w:pStyle w:val="Odsekzoznamu"/>
        <w:numPr>
          <w:ilvl w:val="0"/>
          <w:numId w:val="33"/>
        </w:numPr>
        <w:spacing w:after="0"/>
        <w:ind w:left="284"/>
        <w:jc w:val="both"/>
        <w:rPr>
          <w:rFonts w:ascii="Times New Roman" w:hAnsi="Times New Roman" w:cs="Times New Roman"/>
          <w:sz w:val="24"/>
        </w:rPr>
      </w:pPr>
      <w:r w:rsidRPr="00A76C36">
        <w:rPr>
          <w:rFonts w:ascii="Times New Roman" w:hAnsi="Times New Roman" w:cs="Times New Roman"/>
          <w:sz w:val="24"/>
        </w:rPr>
        <w:t>Certifikát odbornej spôsobilosti obsahuje</w:t>
      </w:r>
    </w:p>
    <w:p w:rsidR="005F3715" w:rsidRPr="00A76C36" w:rsidRDefault="005F3715" w:rsidP="005F3715">
      <w:pPr>
        <w:pStyle w:val="Odsekzoznamu"/>
        <w:numPr>
          <w:ilvl w:val="0"/>
          <w:numId w:val="20"/>
        </w:numPr>
        <w:spacing w:after="0"/>
        <w:jc w:val="both"/>
        <w:rPr>
          <w:rFonts w:ascii="Times New Roman" w:hAnsi="Times New Roman" w:cs="Times New Roman"/>
          <w:sz w:val="24"/>
        </w:rPr>
      </w:pPr>
      <w:r w:rsidRPr="00A76C36">
        <w:rPr>
          <w:rFonts w:ascii="Times New Roman" w:hAnsi="Times New Roman" w:cs="Times New Roman"/>
          <w:sz w:val="24"/>
        </w:rPr>
        <w:t>identifikačné údaje orgánu certifikujúceho osoby, ktorý certifikát vyd</w:t>
      </w:r>
      <w:r w:rsidR="0029432A">
        <w:rPr>
          <w:rFonts w:ascii="Times New Roman" w:hAnsi="Times New Roman" w:cs="Times New Roman"/>
          <w:sz w:val="24"/>
        </w:rPr>
        <w:t>áva</w:t>
      </w:r>
      <w:r w:rsidRPr="00A76C36">
        <w:rPr>
          <w:rFonts w:ascii="Times New Roman" w:hAnsi="Times New Roman" w:cs="Times New Roman"/>
          <w:sz w:val="24"/>
        </w:rPr>
        <w:t>,</w:t>
      </w:r>
    </w:p>
    <w:p w:rsidR="005F3715" w:rsidRPr="00A76C36" w:rsidRDefault="005F3715" w:rsidP="005F3715">
      <w:pPr>
        <w:pStyle w:val="Odsekzoznamu"/>
        <w:numPr>
          <w:ilvl w:val="0"/>
          <w:numId w:val="20"/>
        </w:numPr>
        <w:spacing w:after="0"/>
        <w:jc w:val="both"/>
        <w:rPr>
          <w:rFonts w:ascii="Times New Roman" w:hAnsi="Times New Roman" w:cs="Times New Roman"/>
          <w:sz w:val="24"/>
        </w:rPr>
      </w:pPr>
      <w:r w:rsidRPr="00A76C36">
        <w:rPr>
          <w:rFonts w:ascii="Times New Roman" w:hAnsi="Times New Roman" w:cs="Times New Roman"/>
          <w:sz w:val="24"/>
        </w:rPr>
        <w:t>evidenčné číslo certifikátu</w:t>
      </w:r>
      <w:r w:rsidR="00DB3C57">
        <w:rPr>
          <w:rFonts w:ascii="Times New Roman" w:hAnsi="Times New Roman" w:cs="Times New Roman"/>
          <w:sz w:val="24"/>
        </w:rPr>
        <w:t xml:space="preserve"> odbornej spôsobilosti</w:t>
      </w:r>
      <w:r w:rsidRPr="00A76C36">
        <w:rPr>
          <w:rFonts w:ascii="Times New Roman" w:hAnsi="Times New Roman" w:cs="Times New Roman"/>
          <w:sz w:val="24"/>
        </w:rPr>
        <w:t xml:space="preserve">, </w:t>
      </w:r>
    </w:p>
    <w:p w:rsidR="005F3715" w:rsidRPr="00A76C36" w:rsidRDefault="005F3715" w:rsidP="005F3715">
      <w:pPr>
        <w:pStyle w:val="Odsekzoznamu"/>
        <w:numPr>
          <w:ilvl w:val="0"/>
          <w:numId w:val="20"/>
        </w:numPr>
        <w:spacing w:after="0"/>
        <w:jc w:val="both"/>
        <w:rPr>
          <w:rFonts w:ascii="Times New Roman" w:hAnsi="Times New Roman" w:cs="Times New Roman"/>
          <w:sz w:val="24"/>
        </w:rPr>
      </w:pPr>
      <w:r w:rsidRPr="00A76C36">
        <w:rPr>
          <w:rFonts w:ascii="Times New Roman" w:hAnsi="Times New Roman" w:cs="Times New Roman"/>
          <w:sz w:val="24"/>
        </w:rPr>
        <w:t>označenie „certifikát odbornej spôsobilosti na výkon ročnej kontroly detského ihriska“,</w:t>
      </w:r>
    </w:p>
    <w:p w:rsidR="005F3715" w:rsidRPr="00A76C36" w:rsidRDefault="005F3715" w:rsidP="005F3715">
      <w:pPr>
        <w:pStyle w:val="Odsekzoznamu"/>
        <w:numPr>
          <w:ilvl w:val="0"/>
          <w:numId w:val="20"/>
        </w:numPr>
        <w:spacing w:after="0"/>
        <w:jc w:val="both"/>
        <w:rPr>
          <w:rFonts w:ascii="Times New Roman" w:hAnsi="Times New Roman" w:cs="Times New Roman"/>
          <w:sz w:val="24"/>
        </w:rPr>
      </w:pPr>
      <w:r w:rsidRPr="00A76C36">
        <w:rPr>
          <w:rFonts w:ascii="Times New Roman" w:hAnsi="Times New Roman" w:cs="Times New Roman"/>
          <w:sz w:val="24"/>
        </w:rPr>
        <w:t>meno, priezvisko, akademický titul a dátum narodenia certifikovanej osoby,</w:t>
      </w:r>
    </w:p>
    <w:p w:rsidR="005F3715" w:rsidRDefault="005F3715" w:rsidP="005F3715">
      <w:pPr>
        <w:pStyle w:val="Odsekzoznamu"/>
        <w:numPr>
          <w:ilvl w:val="0"/>
          <w:numId w:val="20"/>
        </w:numPr>
        <w:spacing w:after="0"/>
        <w:jc w:val="both"/>
        <w:rPr>
          <w:rFonts w:ascii="Times New Roman" w:hAnsi="Times New Roman" w:cs="Times New Roman"/>
          <w:sz w:val="24"/>
        </w:rPr>
      </w:pPr>
      <w:r w:rsidRPr="00A76C36">
        <w:rPr>
          <w:rFonts w:ascii="Times New Roman" w:hAnsi="Times New Roman" w:cs="Times New Roman"/>
          <w:sz w:val="24"/>
        </w:rPr>
        <w:t>dátum a miesto vydania certifikátu,</w:t>
      </w:r>
    </w:p>
    <w:p w:rsidR="001636BE" w:rsidRPr="00A76C36" w:rsidRDefault="001636BE" w:rsidP="005F3715">
      <w:pPr>
        <w:pStyle w:val="Odsekzoznamu"/>
        <w:numPr>
          <w:ilvl w:val="0"/>
          <w:numId w:val="20"/>
        </w:numPr>
        <w:spacing w:after="0"/>
        <w:jc w:val="both"/>
        <w:rPr>
          <w:rFonts w:ascii="Times New Roman" w:hAnsi="Times New Roman" w:cs="Times New Roman"/>
          <w:sz w:val="24"/>
        </w:rPr>
      </w:pPr>
      <w:r>
        <w:rPr>
          <w:rFonts w:ascii="Times New Roman" w:hAnsi="Times New Roman" w:cs="Times New Roman"/>
          <w:sz w:val="24"/>
        </w:rPr>
        <w:t>dobu platnosti certifikátu,</w:t>
      </w:r>
    </w:p>
    <w:p w:rsidR="005F3715" w:rsidRPr="00A76C36" w:rsidRDefault="005F3715" w:rsidP="005F3715">
      <w:pPr>
        <w:pStyle w:val="Odsekzoznamu"/>
        <w:numPr>
          <w:ilvl w:val="0"/>
          <w:numId w:val="20"/>
        </w:numPr>
        <w:spacing w:after="0"/>
        <w:jc w:val="both"/>
        <w:rPr>
          <w:rFonts w:ascii="Times New Roman" w:hAnsi="Times New Roman" w:cs="Times New Roman"/>
          <w:sz w:val="24"/>
        </w:rPr>
      </w:pPr>
      <w:r w:rsidRPr="00A76C36">
        <w:rPr>
          <w:rFonts w:ascii="Times New Roman" w:hAnsi="Times New Roman" w:cs="Times New Roman"/>
          <w:sz w:val="24"/>
        </w:rPr>
        <w:t>podpis a odtlačok pečiatky orgánu certifikujúceho osoby, ktorý certifikát vyd</w:t>
      </w:r>
      <w:r w:rsidR="0029432A">
        <w:rPr>
          <w:rFonts w:ascii="Times New Roman" w:hAnsi="Times New Roman" w:cs="Times New Roman"/>
          <w:sz w:val="24"/>
        </w:rPr>
        <w:t>áva</w:t>
      </w:r>
      <w:r w:rsidRPr="00A76C36">
        <w:rPr>
          <w:rFonts w:ascii="Times New Roman" w:hAnsi="Times New Roman" w:cs="Times New Roman"/>
          <w:sz w:val="24"/>
        </w:rPr>
        <w:t>.</w:t>
      </w:r>
    </w:p>
    <w:p w:rsidR="005F3715" w:rsidRPr="00A76C36" w:rsidRDefault="005F3715" w:rsidP="005F3715">
      <w:pPr>
        <w:pStyle w:val="Odsekzoznamu"/>
        <w:ind w:left="1004"/>
        <w:jc w:val="both"/>
        <w:rPr>
          <w:rFonts w:ascii="Times New Roman" w:hAnsi="Times New Roman" w:cs="Times New Roman"/>
          <w:sz w:val="24"/>
        </w:rPr>
      </w:pPr>
    </w:p>
    <w:p w:rsidR="0029432A" w:rsidRDefault="0029432A" w:rsidP="0029432A">
      <w:pPr>
        <w:pStyle w:val="Odsekzoznamu"/>
        <w:numPr>
          <w:ilvl w:val="0"/>
          <w:numId w:val="33"/>
        </w:numPr>
        <w:spacing w:after="0"/>
        <w:ind w:left="142" w:hanging="284"/>
        <w:jc w:val="both"/>
        <w:rPr>
          <w:rFonts w:ascii="Times New Roman" w:hAnsi="Times New Roman" w:cs="Times New Roman"/>
          <w:sz w:val="24"/>
        </w:rPr>
      </w:pPr>
      <w:r w:rsidRPr="00A76C36">
        <w:rPr>
          <w:rFonts w:ascii="Times New Roman" w:hAnsi="Times New Roman" w:cs="Times New Roman"/>
          <w:sz w:val="24"/>
        </w:rPr>
        <w:t>Doba platnosti certifikátu odbornej spôsobilosti je päť rokov od dátumu jeho vydania</w:t>
      </w:r>
      <w:r>
        <w:rPr>
          <w:rFonts w:ascii="Times New Roman" w:hAnsi="Times New Roman" w:cs="Times New Roman"/>
          <w:sz w:val="24"/>
        </w:rPr>
        <w:t>.</w:t>
      </w:r>
    </w:p>
    <w:p w:rsidR="0029432A" w:rsidRPr="00A76C36" w:rsidRDefault="0029432A" w:rsidP="00544A14">
      <w:pPr>
        <w:pStyle w:val="Odsekzoznamu"/>
        <w:spacing w:after="0"/>
        <w:ind w:left="142"/>
        <w:jc w:val="both"/>
        <w:rPr>
          <w:rFonts w:ascii="Times New Roman" w:hAnsi="Times New Roman" w:cs="Times New Roman"/>
          <w:sz w:val="24"/>
        </w:rPr>
      </w:pPr>
    </w:p>
    <w:p w:rsidR="005F3715" w:rsidRPr="00A76C36" w:rsidRDefault="005F3715" w:rsidP="005F3715">
      <w:pPr>
        <w:pStyle w:val="Odsekzoznamu"/>
        <w:numPr>
          <w:ilvl w:val="0"/>
          <w:numId w:val="33"/>
        </w:numPr>
        <w:spacing w:after="0"/>
        <w:ind w:left="142" w:hanging="284"/>
        <w:jc w:val="both"/>
        <w:rPr>
          <w:rFonts w:ascii="Times New Roman" w:hAnsi="Times New Roman" w:cs="Times New Roman"/>
          <w:sz w:val="24"/>
        </w:rPr>
      </w:pPr>
      <w:r w:rsidRPr="00A76C36">
        <w:rPr>
          <w:rFonts w:ascii="Times New Roman" w:hAnsi="Times New Roman" w:cs="Times New Roman"/>
          <w:sz w:val="24"/>
        </w:rPr>
        <w:t>Zmenu údaj</w:t>
      </w:r>
      <w:r w:rsidR="00113493">
        <w:rPr>
          <w:rFonts w:ascii="Times New Roman" w:hAnsi="Times New Roman" w:cs="Times New Roman"/>
          <w:sz w:val="24"/>
        </w:rPr>
        <w:t>ov</w:t>
      </w:r>
      <w:r w:rsidRPr="00A76C36">
        <w:rPr>
          <w:rFonts w:ascii="Times New Roman" w:hAnsi="Times New Roman" w:cs="Times New Roman"/>
          <w:sz w:val="24"/>
        </w:rPr>
        <w:t xml:space="preserve"> podľa odseku </w:t>
      </w:r>
      <w:r w:rsidR="0029432A">
        <w:rPr>
          <w:rFonts w:ascii="Times New Roman" w:hAnsi="Times New Roman" w:cs="Times New Roman"/>
          <w:sz w:val="24"/>
        </w:rPr>
        <w:t>3</w:t>
      </w:r>
      <w:r w:rsidRPr="00A76C36">
        <w:rPr>
          <w:rFonts w:ascii="Times New Roman" w:hAnsi="Times New Roman" w:cs="Times New Roman"/>
          <w:sz w:val="24"/>
        </w:rPr>
        <w:t xml:space="preserve"> písm. d) oznamuje certifikovaná osoba najneskôr do desiatich pracovných dní orgánu certifikujúce</w:t>
      </w:r>
      <w:r w:rsidR="0029432A">
        <w:rPr>
          <w:rFonts w:ascii="Times New Roman" w:hAnsi="Times New Roman" w:cs="Times New Roman"/>
          <w:sz w:val="24"/>
        </w:rPr>
        <w:t>mu</w:t>
      </w:r>
      <w:r w:rsidRPr="00A76C36">
        <w:rPr>
          <w:rFonts w:ascii="Times New Roman" w:hAnsi="Times New Roman" w:cs="Times New Roman"/>
          <w:sz w:val="24"/>
        </w:rPr>
        <w:t xml:space="preserve"> osoby, ktorý certifikát odbornej spôsobilosti vydal. Orgán certifikujúci osoby je povinný bezodplatne vydať certifikovanej osobe nový certifikát </w:t>
      </w:r>
      <w:r w:rsidR="00113493">
        <w:rPr>
          <w:rFonts w:ascii="Times New Roman" w:hAnsi="Times New Roman" w:cs="Times New Roman"/>
          <w:sz w:val="24"/>
        </w:rPr>
        <w:t xml:space="preserve">odbornej spôsobilosti </w:t>
      </w:r>
      <w:r w:rsidRPr="00A76C36">
        <w:rPr>
          <w:rFonts w:ascii="Times New Roman" w:hAnsi="Times New Roman" w:cs="Times New Roman"/>
          <w:sz w:val="24"/>
        </w:rPr>
        <w:t>najneskôr do desiatich pracovných dní odo dňa oznámenia zmeny údaj</w:t>
      </w:r>
      <w:r w:rsidR="00113493">
        <w:rPr>
          <w:rFonts w:ascii="Times New Roman" w:hAnsi="Times New Roman" w:cs="Times New Roman"/>
          <w:sz w:val="24"/>
        </w:rPr>
        <w:t>ov</w:t>
      </w:r>
      <w:r w:rsidRPr="00A76C36">
        <w:rPr>
          <w:rFonts w:ascii="Times New Roman" w:hAnsi="Times New Roman" w:cs="Times New Roman"/>
          <w:sz w:val="24"/>
        </w:rPr>
        <w:t xml:space="preserve"> podľa prvej vety; zmena údaj</w:t>
      </w:r>
      <w:r w:rsidR="00113493">
        <w:rPr>
          <w:rFonts w:ascii="Times New Roman" w:hAnsi="Times New Roman" w:cs="Times New Roman"/>
          <w:sz w:val="24"/>
        </w:rPr>
        <w:t>ov</w:t>
      </w:r>
      <w:r w:rsidRPr="00A76C36">
        <w:rPr>
          <w:rFonts w:ascii="Times New Roman" w:hAnsi="Times New Roman" w:cs="Times New Roman"/>
          <w:sz w:val="24"/>
        </w:rPr>
        <w:t xml:space="preserve"> nemá vplyv na dobu platnosti certifikátu odbornej spôsobilosti.</w:t>
      </w:r>
    </w:p>
    <w:p w:rsidR="005F3715" w:rsidRPr="00A76C36" w:rsidRDefault="005F3715" w:rsidP="005F3715">
      <w:pPr>
        <w:spacing w:line="276" w:lineRule="auto"/>
        <w:jc w:val="both"/>
      </w:pPr>
    </w:p>
    <w:p w:rsidR="005F3715" w:rsidRPr="00A76C36" w:rsidRDefault="005F3715" w:rsidP="005F3715">
      <w:pPr>
        <w:pStyle w:val="Odsekzoznamu"/>
        <w:numPr>
          <w:ilvl w:val="0"/>
          <w:numId w:val="33"/>
        </w:numPr>
        <w:spacing w:after="0"/>
        <w:ind w:left="284" w:hanging="502"/>
        <w:jc w:val="both"/>
        <w:rPr>
          <w:rFonts w:ascii="Times New Roman" w:hAnsi="Times New Roman" w:cs="Times New Roman"/>
          <w:sz w:val="24"/>
        </w:rPr>
      </w:pPr>
      <w:r w:rsidRPr="00A76C36">
        <w:rPr>
          <w:rFonts w:ascii="Times New Roman" w:hAnsi="Times New Roman" w:cs="Times New Roman"/>
          <w:sz w:val="24"/>
        </w:rPr>
        <w:t xml:space="preserve">Platnosť certifikátu odbornej spôsobilosti zaniká </w:t>
      </w:r>
    </w:p>
    <w:p w:rsidR="005F3715" w:rsidRPr="00A76C36" w:rsidRDefault="005F3715" w:rsidP="005F3715">
      <w:pPr>
        <w:pStyle w:val="Odsekzoznamu"/>
        <w:numPr>
          <w:ilvl w:val="0"/>
          <w:numId w:val="31"/>
        </w:numPr>
        <w:spacing w:after="0"/>
        <w:jc w:val="both"/>
        <w:rPr>
          <w:rFonts w:ascii="Times New Roman" w:hAnsi="Times New Roman" w:cs="Times New Roman"/>
          <w:sz w:val="24"/>
        </w:rPr>
      </w:pPr>
      <w:r w:rsidRPr="00A76C36">
        <w:rPr>
          <w:rFonts w:ascii="Times New Roman" w:hAnsi="Times New Roman" w:cs="Times New Roman"/>
          <w:sz w:val="24"/>
        </w:rPr>
        <w:t xml:space="preserve">uplynutím doby jeho platnosti, </w:t>
      </w:r>
    </w:p>
    <w:p w:rsidR="005F3715" w:rsidRPr="00A76C36" w:rsidRDefault="005F3715" w:rsidP="005F3715">
      <w:pPr>
        <w:pStyle w:val="Odsekzoznamu"/>
        <w:numPr>
          <w:ilvl w:val="0"/>
          <w:numId w:val="31"/>
        </w:numPr>
        <w:spacing w:after="0"/>
        <w:jc w:val="both"/>
        <w:rPr>
          <w:rFonts w:ascii="Times New Roman" w:hAnsi="Times New Roman" w:cs="Times New Roman"/>
          <w:sz w:val="24"/>
        </w:rPr>
      </w:pPr>
      <w:r w:rsidRPr="00A76C36">
        <w:rPr>
          <w:rFonts w:ascii="Times New Roman" w:hAnsi="Times New Roman" w:cs="Times New Roman"/>
          <w:sz w:val="24"/>
        </w:rPr>
        <w:t>smrťou certifikovanej osoby alebo vyhlásením certifikovanej osoby za mŕtvu,</w:t>
      </w:r>
    </w:p>
    <w:p w:rsidR="005F3715" w:rsidRPr="00A76C36" w:rsidRDefault="005F3715" w:rsidP="005F3715">
      <w:pPr>
        <w:pStyle w:val="Odsekzoznamu"/>
        <w:numPr>
          <w:ilvl w:val="0"/>
          <w:numId w:val="31"/>
        </w:numPr>
        <w:spacing w:after="0"/>
        <w:jc w:val="both"/>
        <w:rPr>
          <w:rFonts w:ascii="Times New Roman" w:hAnsi="Times New Roman" w:cs="Times New Roman"/>
          <w:sz w:val="24"/>
        </w:rPr>
      </w:pPr>
      <w:r w:rsidRPr="00A76C36">
        <w:rPr>
          <w:rFonts w:ascii="Times New Roman" w:hAnsi="Times New Roman" w:cs="Times New Roman"/>
          <w:sz w:val="24"/>
        </w:rPr>
        <w:t>stratou alebo obmedzením spôsobilosti certifikovanej osoby na právne úkony,</w:t>
      </w:r>
    </w:p>
    <w:p w:rsidR="005F3715" w:rsidRPr="00A76C36" w:rsidRDefault="005F3715" w:rsidP="005F3715">
      <w:pPr>
        <w:pStyle w:val="Odsekzoznamu"/>
        <w:numPr>
          <w:ilvl w:val="0"/>
          <w:numId w:val="31"/>
        </w:numPr>
        <w:spacing w:after="0"/>
        <w:jc w:val="both"/>
        <w:rPr>
          <w:rFonts w:ascii="Times New Roman" w:hAnsi="Times New Roman" w:cs="Times New Roman"/>
          <w:sz w:val="24"/>
        </w:rPr>
      </w:pPr>
      <w:r w:rsidRPr="00A76C36">
        <w:rPr>
          <w:rFonts w:ascii="Times New Roman" w:hAnsi="Times New Roman" w:cs="Times New Roman"/>
          <w:sz w:val="24"/>
        </w:rPr>
        <w:lastRenderedPageBreak/>
        <w:t>preukázaním, že certifikát odbornej spôsobilosti bol vydaný na základe nesprávnych alebo nepravdivých informácií podľa odseku 2.</w:t>
      </w:r>
    </w:p>
    <w:p w:rsidR="005F3715" w:rsidRPr="00A76C36" w:rsidRDefault="005F3715" w:rsidP="005F3715">
      <w:pPr>
        <w:pStyle w:val="Odsekzoznamu"/>
        <w:ind w:left="1146"/>
        <w:jc w:val="both"/>
        <w:rPr>
          <w:rFonts w:ascii="Times New Roman" w:hAnsi="Times New Roman" w:cs="Times New Roman"/>
          <w:sz w:val="24"/>
        </w:rPr>
      </w:pPr>
    </w:p>
    <w:p w:rsidR="00C775FB" w:rsidRDefault="005F3715" w:rsidP="005F3715">
      <w:pPr>
        <w:pStyle w:val="Odsekzoznamu"/>
        <w:numPr>
          <w:ilvl w:val="0"/>
          <w:numId w:val="33"/>
        </w:numPr>
        <w:spacing w:after="0"/>
        <w:ind w:left="284" w:hanging="502"/>
        <w:jc w:val="both"/>
        <w:rPr>
          <w:rFonts w:ascii="Times New Roman" w:hAnsi="Times New Roman" w:cs="Times New Roman"/>
          <w:sz w:val="24"/>
        </w:rPr>
      </w:pPr>
      <w:r w:rsidRPr="00A76C36">
        <w:rPr>
          <w:rFonts w:ascii="Times New Roman" w:hAnsi="Times New Roman" w:cs="Times New Roman"/>
          <w:sz w:val="24"/>
        </w:rPr>
        <w:t>Orgán certifikujúci osoby vedie evidenciu certifikátov odbo</w:t>
      </w:r>
      <w:r w:rsidR="00C775FB">
        <w:rPr>
          <w:rFonts w:ascii="Times New Roman" w:hAnsi="Times New Roman" w:cs="Times New Roman"/>
          <w:sz w:val="24"/>
        </w:rPr>
        <w:t>rnej spôsobilosti, ktoré vydal,</w:t>
      </w:r>
    </w:p>
    <w:p w:rsidR="005F3715" w:rsidRPr="00A76C36" w:rsidRDefault="005F3715" w:rsidP="00C775FB">
      <w:pPr>
        <w:pStyle w:val="Odsekzoznamu"/>
        <w:spacing w:after="0"/>
        <w:ind w:left="284"/>
        <w:jc w:val="both"/>
        <w:rPr>
          <w:rFonts w:ascii="Times New Roman" w:hAnsi="Times New Roman" w:cs="Times New Roman"/>
          <w:sz w:val="24"/>
        </w:rPr>
      </w:pPr>
      <w:r w:rsidRPr="00A76C36">
        <w:rPr>
          <w:rFonts w:ascii="Times New Roman" w:hAnsi="Times New Roman" w:cs="Times New Roman"/>
          <w:sz w:val="24"/>
        </w:rPr>
        <w:t>a ich zmien podľa odsek</w:t>
      </w:r>
      <w:r w:rsidR="0029432A">
        <w:rPr>
          <w:rFonts w:ascii="Times New Roman" w:hAnsi="Times New Roman" w:cs="Times New Roman"/>
          <w:sz w:val="24"/>
        </w:rPr>
        <w:t>u</w:t>
      </w:r>
      <w:r w:rsidRPr="00A76C36">
        <w:rPr>
          <w:rFonts w:ascii="Times New Roman" w:hAnsi="Times New Roman" w:cs="Times New Roman"/>
          <w:sz w:val="24"/>
        </w:rPr>
        <w:t xml:space="preserve"> </w:t>
      </w:r>
      <w:r w:rsidR="0029432A">
        <w:rPr>
          <w:rFonts w:ascii="Times New Roman" w:hAnsi="Times New Roman" w:cs="Times New Roman"/>
          <w:sz w:val="24"/>
        </w:rPr>
        <w:t>5</w:t>
      </w:r>
      <w:r w:rsidRPr="00A76C36">
        <w:rPr>
          <w:rFonts w:ascii="Times New Roman" w:hAnsi="Times New Roman" w:cs="Times New Roman"/>
          <w:sz w:val="24"/>
        </w:rPr>
        <w:t xml:space="preserve">. Orgán certifikujúci osoby je povinný sprístupniť evidenciu podľa predchádzajúcej vety na základe žiadosti orgánu dohľadu. </w:t>
      </w:r>
    </w:p>
    <w:p w:rsidR="005F3715" w:rsidRPr="00A76C36" w:rsidRDefault="005F3715" w:rsidP="005F3715">
      <w:pPr>
        <w:pStyle w:val="Odsekzoznamu"/>
        <w:ind w:left="426"/>
        <w:jc w:val="both"/>
        <w:rPr>
          <w:rFonts w:ascii="Times New Roman" w:hAnsi="Times New Roman" w:cs="Times New Roman"/>
          <w:sz w:val="24"/>
        </w:rPr>
      </w:pPr>
    </w:p>
    <w:p w:rsidR="005F3715" w:rsidRDefault="005F3715" w:rsidP="005F3715">
      <w:pPr>
        <w:pStyle w:val="Odsekzoznamu"/>
        <w:numPr>
          <w:ilvl w:val="0"/>
          <w:numId w:val="33"/>
        </w:numPr>
        <w:spacing w:after="0"/>
        <w:ind w:left="284" w:hanging="502"/>
        <w:jc w:val="both"/>
        <w:rPr>
          <w:rFonts w:ascii="Times New Roman" w:hAnsi="Times New Roman" w:cs="Times New Roman"/>
          <w:sz w:val="24"/>
        </w:rPr>
      </w:pPr>
      <w:r w:rsidRPr="00A76C36">
        <w:rPr>
          <w:rFonts w:ascii="Times New Roman" w:hAnsi="Times New Roman" w:cs="Times New Roman"/>
          <w:sz w:val="24"/>
        </w:rPr>
        <w:t xml:space="preserve">Orgán certifikujúci osoby je povinný na svojom webovom sídle zverejňovať a pravidelne aktualizovať zoznam </w:t>
      </w:r>
      <w:r w:rsidR="00464B98">
        <w:rPr>
          <w:rFonts w:ascii="Times New Roman" w:hAnsi="Times New Roman" w:cs="Times New Roman"/>
          <w:sz w:val="24"/>
        </w:rPr>
        <w:t xml:space="preserve">platných </w:t>
      </w:r>
      <w:r w:rsidRPr="00A76C36">
        <w:rPr>
          <w:rFonts w:ascii="Times New Roman" w:hAnsi="Times New Roman" w:cs="Times New Roman"/>
          <w:sz w:val="24"/>
        </w:rPr>
        <w:t>certifikátov odbornej spôsobilosti, ktoré vydal, s uvedením evidenčného čísla certifikátu, mena, priezviska a akademického titulu certifikovanej osoby, dátumu jeho vydania a dátumu uplynutia doby platnosti certifikátu odbornej spôsobilosti.</w:t>
      </w:r>
    </w:p>
    <w:p w:rsidR="0026425E" w:rsidRPr="00544A14" w:rsidRDefault="0026425E" w:rsidP="00544A14">
      <w:pPr>
        <w:pStyle w:val="Odsekzoznamu"/>
        <w:rPr>
          <w:rFonts w:ascii="Times New Roman" w:hAnsi="Times New Roman" w:cs="Times New Roman"/>
          <w:sz w:val="24"/>
        </w:rPr>
      </w:pPr>
    </w:p>
    <w:p w:rsidR="0026425E" w:rsidRPr="000123EC" w:rsidRDefault="0026425E" w:rsidP="005F3715">
      <w:pPr>
        <w:pStyle w:val="Odsekzoznamu"/>
        <w:numPr>
          <w:ilvl w:val="0"/>
          <w:numId w:val="33"/>
        </w:numPr>
        <w:spacing w:after="0"/>
        <w:ind w:left="284" w:hanging="502"/>
        <w:jc w:val="both"/>
        <w:rPr>
          <w:rFonts w:ascii="Times New Roman" w:hAnsi="Times New Roman" w:cs="Times New Roman"/>
          <w:sz w:val="24"/>
        </w:rPr>
      </w:pPr>
      <w:r w:rsidRPr="000123EC">
        <w:rPr>
          <w:rFonts w:ascii="Times New Roman" w:hAnsi="Times New Roman" w:cs="Times New Roman"/>
          <w:sz w:val="24"/>
        </w:rPr>
        <w:t xml:space="preserve">Orgán </w:t>
      </w:r>
      <w:r w:rsidR="000123EC" w:rsidRPr="000123EC">
        <w:rPr>
          <w:rFonts w:ascii="Times New Roman" w:hAnsi="Times New Roman" w:cs="Times New Roman"/>
          <w:sz w:val="24"/>
        </w:rPr>
        <w:t>dohľadu</w:t>
      </w:r>
      <w:r w:rsidR="00DE1812" w:rsidRPr="000123EC">
        <w:rPr>
          <w:rFonts w:ascii="Times New Roman" w:hAnsi="Times New Roman" w:cs="Times New Roman"/>
          <w:sz w:val="24"/>
        </w:rPr>
        <w:t xml:space="preserve"> rozhoduje o uznaní odbornej spôsobilosti na vykonávanie ročnej kontroly detského ihriska získanej v zahraničí podľa osobitného predpisu.</w:t>
      </w:r>
      <w:r w:rsidR="00DE1812" w:rsidRPr="000123EC">
        <w:rPr>
          <w:rStyle w:val="Odkaznapoznmkupodiarou"/>
          <w:rFonts w:ascii="Times New Roman" w:hAnsi="Times New Roman" w:cs="Times New Roman"/>
          <w:sz w:val="24"/>
        </w:rPr>
        <w:footnoteReference w:id="20"/>
      </w:r>
      <w:r w:rsidR="00DE1812" w:rsidRPr="000123EC">
        <w:rPr>
          <w:rFonts w:ascii="Times New Roman" w:hAnsi="Times New Roman" w:cs="Times New Roman"/>
          <w:sz w:val="24"/>
        </w:rPr>
        <w:t>)</w:t>
      </w:r>
      <w:r w:rsidR="0090128B">
        <w:rPr>
          <w:rFonts w:ascii="Times New Roman" w:hAnsi="Times New Roman" w:cs="Times New Roman"/>
          <w:sz w:val="24"/>
        </w:rPr>
        <w:t xml:space="preserve"> Orgán dohľadu je na tento účel oprávnený žiadateľovi uložiť kompenzačné opatrenie vo forme adaptačného obdobia.</w:t>
      </w:r>
      <w:r w:rsidR="0090128B">
        <w:rPr>
          <w:rStyle w:val="Odkaznapoznmkupodiarou"/>
          <w:rFonts w:ascii="Times New Roman" w:hAnsi="Times New Roman" w:cs="Times New Roman"/>
          <w:sz w:val="24"/>
        </w:rPr>
        <w:footnoteReference w:id="21"/>
      </w:r>
      <w:r w:rsidR="0090128B">
        <w:rPr>
          <w:rFonts w:ascii="Times New Roman" w:hAnsi="Times New Roman" w:cs="Times New Roman"/>
          <w:sz w:val="24"/>
        </w:rPr>
        <w:t>)</w:t>
      </w:r>
    </w:p>
    <w:p w:rsidR="005F3715" w:rsidRPr="00A76C36" w:rsidRDefault="005F3715" w:rsidP="00544A14"/>
    <w:p w:rsidR="005F3715" w:rsidRDefault="005F3715" w:rsidP="005F3715">
      <w:pPr>
        <w:spacing w:line="276" w:lineRule="auto"/>
        <w:jc w:val="center"/>
        <w:rPr>
          <w:b/>
        </w:rPr>
      </w:pPr>
      <w:r w:rsidRPr="00A76C36">
        <w:rPr>
          <w:b/>
        </w:rPr>
        <w:t>§ 11</w:t>
      </w:r>
    </w:p>
    <w:p w:rsidR="00B4073C" w:rsidRPr="00A76C36" w:rsidRDefault="00B4073C" w:rsidP="00B4073C">
      <w:pPr>
        <w:pStyle w:val="Odsekzoznamu"/>
        <w:ind w:left="1004"/>
        <w:jc w:val="both"/>
        <w:rPr>
          <w:rFonts w:ascii="Times New Roman" w:hAnsi="Times New Roman" w:cs="Times New Roman"/>
          <w:sz w:val="24"/>
        </w:rPr>
      </w:pPr>
    </w:p>
    <w:p w:rsidR="00B4073C" w:rsidRPr="00A76C36" w:rsidRDefault="00B4073C" w:rsidP="00B4073C">
      <w:pPr>
        <w:pStyle w:val="Odsekzoznamu"/>
        <w:numPr>
          <w:ilvl w:val="0"/>
          <w:numId w:val="41"/>
        </w:numPr>
        <w:spacing w:after="0"/>
        <w:jc w:val="both"/>
        <w:rPr>
          <w:rFonts w:ascii="Times New Roman" w:hAnsi="Times New Roman" w:cs="Times New Roman"/>
          <w:sz w:val="24"/>
        </w:rPr>
      </w:pPr>
      <w:r w:rsidRPr="00A76C36">
        <w:rPr>
          <w:rFonts w:ascii="Times New Roman" w:hAnsi="Times New Roman" w:cs="Times New Roman"/>
          <w:sz w:val="24"/>
        </w:rPr>
        <w:t xml:space="preserve">Za odbornú prax podľa </w:t>
      </w:r>
      <w:r w:rsidR="00C710DD">
        <w:rPr>
          <w:rFonts w:ascii="Times New Roman" w:hAnsi="Times New Roman" w:cs="Times New Roman"/>
          <w:sz w:val="24"/>
        </w:rPr>
        <w:t>§ 10 ods.</w:t>
      </w:r>
      <w:r w:rsidRPr="00A76C36">
        <w:rPr>
          <w:rFonts w:ascii="Times New Roman" w:hAnsi="Times New Roman" w:cs="Times New Roman"/>
          <w:sz w:val="24"/>
        </w:rPr>
        <w:t xml:space="preserve"> 2 písm. b) sa považuj</w:t>
      </w:r>
      <w:r>
        <w:rPr>
          <w:rFonts w:ascii="Times New Roman" w:hAnsi="Times New Roman" w:cs="Times New Roman"/>
          <w:sz w:val="24"/>
        </w:rPr>
        <w:t>e</w:t>
      </w:r>
      <w:r w:rsidRPr="00A76C36">
        <w:rPr>
          <w:rFonts w:ascii="Times New Roman" w:hAnsi="Times New Roman" w:cs="Times New Roman"/>
          <w:sz w:val="24"/>
        </w:rPr>
        <w:t xml:space="preserve"> najmä prax v oblasti navrhovania, zriaďovania, prevádzky, správy</w:t>
      </w:r>
      <w:r w:rsidR="00F81095">
        <w:rPr>
          <w:rFonts w:ascii="Times New Roman" w:hAnsi="Times New Roman" w:cs="Times New Roman"/>
          <w:sz w:val="24"/>
        </w:rPr>
        <w:t>, údržby alebo kontroly detského ihriska</w:t>
      </w:r>
      <w:r w:rsidRPr="00A76C36">
        <w:rPr>
          <w:rFonts w:ascii="Times New Roman" w:hAnsi="Times New Roman" w:cs="Times New Roman"/>
          <w:sz w:val="24"/>
        </w:rPr>
        <w:t xml:space="preserve"> alebo navrhovania, výroby, inštalác</w:t>
      </w:r>
      <w:r w:rsidR="00F81095">
        <w:rPr>
          <w:rFonts w:ascii="Times New Roman" w:hAnsi="Times New Roman" w:cs="Times New Roman"/>
          <w:sz w:val="24"/>
        </w:rPr>
        <w:t>ie, údržby alebo opráv zariadenia detského ihri</w:t>
      </w:r>
      <w:r w:rsidRPr="00A76C36">
        <w:rPr>
          <w:rFonts w:ascii="Times New Roman" w:hAnsi="Times New Roman" w:cs="Times New Roman"/>
          <w:sz w:val="24"/>
        </w:rPr>
        <w:t>sk</w:t>
      </w:r>
      <w:r w:rsidR="00F81095">
        <w:rPr>
          <w:rFonts w:ascii="Times New Roman" w:hAnsi="Times New Roman" w:cs="Times New Roman"/>
          <w:sz w:val="24"/>
        </w:rPr>
        <w:t>a</w:t>
      </w:r>
      <w:r w:rsidRPr="00A76C36">
        <w:rPr>
          <w:rFonts w:ascii="Times New Roman" w:hAnsi="Times New Roman" w:cs="Times New Roman"/>
          <w:sz w:val="24"/>
        </w:rPr>
        <w:t>.</w:t>
      </w:r>
    </w:p>
    <w:p w:rsidR="00B4073C" w:rsidRPr="00A76C36" w:rsidRDefault="00B4073C" w:rsidP="00B4073C">
      <w:pPr>
        <w:pStyle w:val="Odsekzoznamu"/>
        <w:ind w:left="284"/>
        <w:jc w:val="both"/>
        <w:rPr>
          <w:rFonts w:ascii="Times New Roman" w:hAnsi="Times New Roman" w:cs="Times New Roman"/>
          <w:sz w:val="24"/>
        </w:rPr>
      </w:pPr>
    </w:p>
    <w:p w:rsidR="00B4073C" w:rsidRDefault="00B4073C" w:rsidP="00B4073C">
      <w:pPr>
        <w:pStyle w:val="Odsekzoznamu"/>
        <w:numPr>
          <w:ilvl w:val="0"/>
          <w:numId w:val="41"/>
        </w:numPr>
        <w:spacing w:after="0"/>
        <w:jc w:val="both"/>
        <w:rPr>
          <w:rFonts w:ascii="Times New Roman" w:hAnsi="Times New Roman" w:cs="Times New Roman"/>
          <w:sz w:val="24"/>
          <w:szCs w:val="24"/>
        </w:rPr>
      </w:pPr>
      <w:r w:rsidRPr="00E94C18">
        <w:rPr>
          <w:rFonts w:ascii="Times New Roman" w:hAnsi="Times New Roman" w:cs="Times New Roman"/>
          <w:sz w:val="24"/>
        </w:rPr>
        <w:t xml:space="preserve">Odborné vzdelávanie podľa </w:t>
      </w:r>
      <w:r w:rsidR="00814A50">
        <w:rPr>
          <w:rFonts w:ascii="Times New Roman" w:hAnsi="Times New Roman" w:cs="Times New Roman"/>
          <w:sz w:val="24"/>
        </w:rPr>
        <w:t xml:space="preserve">§ 10 </w:t>
      </w:r>
      <w:r w:rsidRPr="00E94C18">
        <w:rPr>
          <w:rFonts w:ascii="Times New Roman" w:hAnsi="Times New Roman" w:cs="Times New Roman"/>
          <w:sz w:val="24"/>
        </w:rPr>
        <w:t>ods</w:t>
      </w:r>
      <w:r w:rsidR="00814A50">
        <w:rPr>
          <w:rFonts w:ascii="Times New Roman" w:hAnsi="Times New Roman" w:cs="Times New Roman"/>
          <w:sz w:val="24"/>
        </w:rPr>
        <w:t>.</w:t>
      </w:r>
      <w:r w:rsidRPr="00E94C18">
        <w:rPr>
          <w:rFonts w:ascii="Times New Roman" w:hAnsi="Times New Roman" w:cs="Times New Roman"/>
          <w:sz w:val="24"/>
        </w:rPr>
        <w:t xml:space="preserve"> 2 písm. c) vykonáva orgán certifikujúci osoby alebo osoba ním poverená na výkon tejto činnosti v rozsahu a spôsobom podľa osobitného predpisu vydaného podľa odseku 1</w:t>
      </w:r>
      <w:r w:rsidR="00DB3C57">
        <w:rPr>
          <w:rFonts w:ascii="Times New Roman" w:hAnsi="Times New Roman" w:cs="Times New Roman"/>
          <w:sz w:val="24"/>
        </w:rPr>
        <w:t>1</w:t>
      </w:r>
      <w:r w:rsidRPr="00E94C18">
        <w:rPr>
          <w:rFonts w:ascii="Times New Roman" w:hAnsi="Times New Roman" w:cs="Times New Roman"/>
          <w:sz w:val="24"/>
        </w:rPr>
        <w:t xml:space="preserve">. </w:t>
      </w:r>
      <w:r w:rsidRPr="00E94C18">
        <w:rPr>
          <w:rFonts w:ascii="Times New Roman" w:hAnsi="Times New Roman" w:cs="Times New Roman"/>
          <w:sz w:val="24"/>
          <w:szCs w:val="24"/>
        </w:rPr>
        <w:t xml:space="preserve">Orgán certifikujúci osoby je povinný vykonať alebo zabezpečiť vykonanie odborného vzdelávania najmenej jedenkrát za rok, ak o účasť na vzdelávaní prejavia záujem aspoň tri fyzické osoby v priebehu kalendárneho roka. </w:t>
      </w:r>
    </w:p>
    <w:p w:rsidR="00B4073C" w:rsidRPr="00E94C18" w:rsidRDefault="00B4073C" w:rsidP="00B4073C">
      <w:pPr>
        <w:jc w:val="both"/>
      </w:pPr>
    </w:p>
    <w:p w:rsidR="00B4073C" w:rsidRPr="00E94C18" w:rsidRDefault="00B4073C" w:rsidP="00B4073C">
      <w:pPr>
        <w:pStyle w:val="Odsekzoznamu"/>
        <w:numPr>
          <w:ilvl w:val="0"/>
          <w:numId w:val="41"/>
        </w:numPr>
        <w:spacing w:after="0"/>
        <w:jc w:val="both"/>
        <w:rPr>
          <w:rFonts w:ascii="Times New Roman" w:hAnsi="Times New Roman" w:cs="Times New Roman"/>
          <w:sz w:val="24"/>
          <w:szCs w:val="24"/>
        </w:rPr>
      </w:pPr>
      <w:r>
        <w:rPr>
          <w:rFonts w:ascii="Times New Roman" w:hAnsi="Times New Roman" w:cs="Times New Roman"/>
          <w:sz w:val="24"/>
          <w:szCs w:val="24"/>
        </w:rPr>
        <w:t xml:space="preserve">Orgán certifikujúci osoby alebo osoba ním poverená podľa odseku </w:t>
      </w:r>
      <w:r w:rsidR="0029432A">
        <w:rPr>
          <w:rFonts w:ascii="Times New Roman" w:hAnsi="Times New Roman" w:cs="Times New Roman"/>
          <w:sz w:val="24"/>
          <w:szCs w:val="24"/>
        </w:rPr>
        <w:t>2</w:t>
      </w:r>
      <w:r>
        <w:rPr>
          <w:rFonts w:ascii="Times New Roman" w:hAnsi="Times New Roman" w:cs="Times New Roman"/>
          <w:sz w:val="24"/>
          <w:szCs w:val="24"/>
        </w:rPr>
        <w:t xml:space="preserve"> sú povinní o absolvovaní odborného vzdelávania vydať účastníkovi potvrdenie. Náležitosti potvrdenia ustanoví osobitný predpis vydaný podľa odseku 1</w:t>
      </w:r>
      <w:r w:rsidR="00DB3C57">
        <w:rPr>
          <w:rFonts w:ascii="Times New Roman" w:hAnsi="Times New Roman" w:cs="Times New Roman"/>
          <w:sz w:val="24"/>
          <w:szCs w:val="24"/>
        </w:rPr>
        <w:t>1</w:t>
      </w:r>
      <w:r>
        <w:rPr>
          <w:rFonts w:ascii="Times New Roman" w:hAnsi="Times New Roman" w:cs="Times New Roman"/>
          <w:sz w:val="24"/>
          <w:szCs w:val="24"/>
        </w:rPr>
        <w:t xml:space="preserve">. </w:t>
      </w:r>
    </w:p>
    <w:p w:rsidR="00B4073C" w:rsidRPr="00A76C36" w:rsidRDefault="00B4073C" w:rsidP="00B4073C">
      <w:pPr>
        <w:spacing w:line="276" w:lineRule="auto"/>
        <w:jc w:val="both"/>
      </w:pPr>
    </w:p>
    <w:p w:rsidR="00B4073C" w:rsidRDefault="00B4073C" w:rsidP="00B4073C">
      <w:pPr>
        <w:pStyle w:val="Odsekzoznamu"/>
        <w:numPr>
          <w:ilvl w:val="0"/>
          <w:numId w:val="41"/>
        </w:numPr>
        <w:spacing w:after="0"/>
        <w:jc w:val="both"/>
        <w:rPr>
          <w:rFonts w:ascii="Times New Roman" w:hAnsi="Times New Roman" w:cs="Times New Roman"/>
          <w:sz w:val="24"/>
          <w:szCs w:val="24"/>
        </w:rPr>
      </w:pPr>
      <w:r>
        <w:rPr>
          <w:rFonts w:ascii="Times New Roman" w:hAnsi="Times New Roman" w:cs="Times New Roman"/>
          <w:sz w:val="24"/>
          <w:szCs w:val="24"/>
        </w:rPr>
        <w:t>O každom kurze odborného vzdelávania sa vedie záznamová kniha, ktorej náležitosti ustanoví osobitný predpis vydaný podľa odseku 1</w:t>
      </w:r>
      <w:r w:rsidR="00DB3C57">
        <w:rPr>
          <w:rFonts w:ascii="Times New Roman" w:hAnsi="Times New Roman" w:cs="Times New Roman"/>
          <w:sz w:val="24"/>
          <w:szCs w:val="24"/>
        </w:rPr>
        <w:t>1</w:t>
      </w:r>
      <w:r>
        <w:rPr>
          <w:rFonts w:ascii="Times New Roman" w:hAnsi="Times New Roman" w:cs="Times New Roman"/>
          <w:sz w:val="24"/>
          <w:szCs w:val="24"/>
        </w:rPr>
        <w:t>. Záznamová kniha sa uchováva počas 10 rokov odo dňa skončenia kurzu odborného vzdelávania.</w:t>
      </w:r>
    </w:p>
    <w:p w:rsidR="00B4073C" w:rsidRPr="00E94C18" w:rsidRDefault="00B4073C" w:rsidP="00B4073C">
      <w:pPr>
        <w:pStyle w:val="Odsekzoznamu"/>
        <w:spacing w:after="0"/>
        <w:ind w:left="284"/>
        <w:jc w:val="both"/>
        <w:rPr>
          <w:rFonts w:ascii="Times New Roman" w:hAnsi="Times New Roman" w:cs="Times New Roman"/>
          <w:sz w:val="24"/>
        </w:rPr>
      </w:pPr>
    </w:p>
    <w:p w:rsidR="00B4073C" w:rsidRPr="00544A14" w:rsidRDefault="00B4073C">
      <w:pPr>
        <w:pStyle w:val="Odsekzoznamu"/>
        <w:numPr>
          <w:ilvl w:val="0"/>
          <w:numId w:val="41"/>
        </w:numPr>
        <w:spacing w:after="0"/>
        <w:ind w:left="284"/>
        <w:jc w:val="both"/>
        <w:rPr>
          <w:rFonts w:ascii="Times New Roman" w:hAnsi="Times New Roman" w:cs="Times New Roman"/>
          <w:sz w:val="24"/>
        </w:rPr>
      </w:pPr>
      <w:r w:rsidRPr="00A76C36">
        <w:rPr>
          <w:rFonts w:ascii="Times New Roman" w:hAnsi="Times New Roman" w:cs="Times New Roman"/>
          <w:sz w:val="24"/>
        </w:rPr>
        <w:t xml:space="preserve">Odbornou skúškou podľa </w:t>
      </w:r>
      <w:r w:rsidR="00DB3C57">
        <w:rPr>
          <w:rFonts w:ascii="Times New Roman" w:hAnsi="Times New Roman" w:cs="Times New Roman"/>
          <w:sz w:val="24"/>
        </w:rPr>
        <w:t>§ 10 ods.</w:t>
      </w:r>
      <w:r w:rsidRPr="00A76C36">
        <w:rPr>
          <w:rFonts w:ascii="Times New Roman" w:hAnsi="Times New Roman" w:cs="Times New Roman"/>
          <w:sz w:val="24"/>
        </w:rPr>
        <w:t xml:space="preserve"> 2 písm. d) orgán certifikujúci osoby overuje teoretické vedomosti a praktické zručnosti fyzickej osoby na výkon ročnej kontroly detského ihriska</w:t>
      </w:r>
      <w:r w:rsidR="00402A1D" w:rsidRPr="00402A1D">
        <w:rPr>
          <w:rFonts w:ascii="Times New Roman" w:hAnsi="Times New Roman" w:cs="Times New Roman"/>
          <w:sz w:val="24"/>
        </w:rPr>
        <w:t xml:space="preserve"> </w:t>
      </w:r>
      <w:r w:rsidR="00402A1D">
        <w:rPr>
          <w:rFonts w:ascii="Times New Roman" w:hAnsi="Times New Roman" w:cs="Times New Roman"/>
          <w:sz w:val="24"/>
        </w:rPr>
        <w:t>postupom</w:t>
      </w:r>
      <w:r w:rsidR="00402A1D" w:rsidRPr="00A76C36">
        <w:rPr>
          <w:rFonts w:ascii="Times New Roman" w:hAnsi="Times New Roman" w:cs="Times New Roman"/>
          <w:sz w:val="24"/>
        </w:rPr>
        <w:t xml:space="preserve"> podľa osobitného predpisu </w:t>
      </w:r>
      <w:r w:rsidR="00402A1D">
        <w:rPr>
          <w:rFonts w:ascii="Times New Roman" w:hAnsi="Times New Roman" w:cs="Times New Roman"/>
          <w:sz w:val="24"/>
        </w:rPr>
        <w:t xml:space="preserve">vydaného </w:t>
      </w:r>
      <w:r w:rsidR="00402A1D" w:rsidRPr="00A76C36">
        <w:rPr>
          <w:rFonts w:ascii="Times New Roman" w:hAnsi="Times New Roman" w:cs="Times New Roman"/>
          <w:sz w:val="24"/>
        </w:rPr>
        <w:t>podľa odseku 1</w:t>
      </w:r>
      <w:r w:rsidR="00DB3C57">
        <w:rPr>
          <w:rFonts w:ascii="Times New Roman" w:hAnsi="Times New Roman" w:cs="Times New Roman"/>
          <w:sz w:val="24"/>
        </w:rPr>
        <w:t>1</w:t>
      </w:r>
      <w:r w:rsidR="00402A1D" w:rsidRPr="00A76C36">
        <w:rPr>
          <w:rFonts w:ascii="Times New Roman" w:hAnsi="Times New Roman" w:cs="Times New Roman"/>
          <w:sz w:val="24"/>
        </w:rPr>
        <w:t>.</w:t>
      </w:r>
      <w:r>
        <w:rPr>
          <w:rFonts w:ascii="Times New Roman" w:hAnsi="Times New Roman" w:cs="Times New Roman"/>
          <w:sz w:val="24"/>
        </w:rPr>
        <w:t xml:space="preserve"> Odborná skúška sa </w:t>
      </w:r>
      <w:r>
        <w:rPr>
          <w:rFonts w:ascii="Times New Roman" w:hAnsi="Times New Roman" w:cs="Times New Roman"/>
          <w:sz w:val="24"/>
        </w:rPr>
        <w:lastRenderedPageBreak/>
        <w:t>vykonáva pred skúšobnou komisiou.</w:t>
      </w:r>
      <w:r w:rsidRPr="00A76C36">
        <w:rPr>
          <w:rFonts w:ascii="Times New Roman" w:hAnsi="Times New Roman" w:cs="Times New Roman"/>
          <w:sz w:val="24"/>
        </w:rPr>
        <w:t xml:space="preserve"> </w:t>
      </w:r>
      <w:r w:rsidRPr="00B4073C">
        <w:rPr>
          <w:rFonts w:ascii="Times New Roman" w:hAnsi="Times New Roman" w:cs="Times New Roman"/>
          <w:sz w:val="24"/>
        </w:rPr>
        <w:t>Predsedu komisie a ostatných členov skúšobnej komisie ustanovuje orgán certifikujúci osoby</w:t>
      </w:r>
      <w:r>
        <w:rPr>
          <w:rFonts w:ascii="Times New Roman" w:hAnsi="Times New Roman" w:cs="Times New Roman"/>
          <w:sz w:val="24"/>
        </w:rPr>
        <w:t>.</w:t>
      </w:r>
      <w:r w:rsidRPr="00B4073C">
        <w:rPr>
          <w:rFonts w:ascii="Times New Roman" w:hAnsi="Times New Roman" w:cs="Times New Roman"/>
          <w:sz w:val="24"/>
        </w:rPr>
        <w:t xml:space="preserve"> </w:t>
      </w:r>
    </w:p>
    <w:p w:rsidR="00B4073C" w:rsidRPr="00A76C36" w:rsidRDefault="00B4073C" w:rsidP="00B4073C">
      <w:pPr>
        <w:pStyle w:val="Odsekzoznamu"/>
        <w:ind w:left="142"/>
        <w:jc w:val="both"/>
        <w:rPr>
          <w:rFonts w:ascii="Times New Roman" w:hAnsi="Times New Roman" w:cs="Times New Roman"/>
          <w:sz w:val="24"/>
        </w:rPr>
      </w:pPr>
    </w:p>
    <w:p w:rsidR="00402A1D" w:rsidRPr="00544A14" w:rsidRDefault="00402A1D">
      <w:pPr>
        <w:pStyle w:val="Odsekzoznamu"/>
        <w:numPr>
          <w:ilvl w:val="0"/>
          <w:numId w:val="41"/>
        </w:numPr>
        <w:spacing w:after="0"/>
        <w:jc w:val="both"/>
        <w:rPr>
          <w:rFonts w:ascii="Times New Roman" w:hAnsi="Times New Roman" w:cs="Times New Roman"/>
          <w:sz w:val="24"/>
          <w:szCs w:val="24"/>
        </w:rPr>
      </w:pPr>
      <w:r>
        <w:rPr>
          <w:rFonts w:ascii="Times New Roman" w:hAnsi="Times New Roman" w:cs="Times New Roman"/>
          <w:sz w:val="24"/>
          <w:szCs w:val="24"/>
        </w:rPr>
        <w:t>Orgán certifikujúci osoby je povinný umožniť fyzickej osobe, ktorá splní podmienky podľa § 10 ods. 2 písm. a) až c), zúčastniť sa odbornej skúšky najneskôr do troch mesiacov odo dňa</w:t>
      </w:r>
      <w:r w:rsidR="007733F0">
        <w:rPr>
          <w:rFonts w:ascii="Times New Roman" w:hAnsi="Times New Roman" w:cs="Times New Roman"/>
          <w:sz w:val="24"/>
          <w:szCs w:val="24"/>
        </w:rPr>
        <w:t>, kedy prejavila záujem o absolvovanie odbornej skúšky.</w:t>
      </w:r>
    </w:p>
    <w:p w:rsidR="00402A1D" w:rsidRPr="00544A14" w:rsidRDefault="00402A1D" w:rsidP="00544A14">
      <w:pPr>
        <w:pStyle w:val="Odsekzoznamu"/>
        <w:rPr>
          <w:rFonts w:ascii="Times New Roman" w:hAnsi="Times New Roman" w:cs="Times New Roman"/>
          <w:sz w:val="24"/>
        </w:rPr>
      </w:pPr>
    </w:p>
    <w:p w:rsidR="00081CC9" w:rsidRDefault="00081CC9" w:rsidP="00B4073C">
      <w:pPr>
        <w:pStyle w:val="Odsekzoznamu"/>
        <w:numPr>
          <w:ilvl w:val="0"/>
          <w:numId w:val="41"/>
        </w:numPr>
        <w:spacing w:after="0"/>
        <w:jc w:val="both"/>
        <w:rPr>
          <w:rFonts w:ascii="Times New Roman" w:hAnsi="Times New Roman" w:cs="Times New Roman"/>
          <w:sz w:val="24"/>
        </w:rPr>
      </w:pPr>
      <w:r>
        <w:rPr>
          <w:rFonts w:ascii="Times New Roman" w:hAnsi="Times New Roman" w:cs="Times New Roman"/>
          <w:sz w:val="24"/>
        </w:rPr>
        <w:t>O priebehu odbornej skúšky sa vyhotovuje písomný záznam, ktorého náležitosti ustanoví osobitný predpis vydaný podľa odseku 1</w:t>
      </w:r>
      <w:r w:rsidR="00DB3C57">
        <w:rPr>
          <w:rFonts w:ascii="Times New Roman" w:hAnsi="Times New Roman" w:cs="Times New Roman"/>
          <w:sz w:val="24"/>
        </w:rPr>
        <w:t>1</w:t>
      </w:r>
      <w:r>
        <w:rPr>
          <w:rFonts w:ascii="Times New Roman" w:hAnsi="Times New Roman" w:cs="Times New Roman"/>
          <w:sz w:val="24"/>
        </w:rPr>
        <w:t>. Orgán certifikujúci osoby je povinný uchovávať písomný záznam počas 10 rokov odo dňa vykonania odbornej skúšky.</w:t>
      </w:r>
    </w:p>
    <w:p w:rsidR="00081CC9" w:rsidRPr="00544A14" w:rsidRDefault="00081CC9" w:rsidP="00544A14">
      <w:pPr>
        <w:pStyle w:val="Odsekzoznamu"/>
        <w:rPr>
          <w:rFonts w:ascii="Times New Roman" w:hAnsi="Times New Roman" w:cs="Times New Roman"/>
          <w:sz w:val="24"/>
        </w:rPr>
      </w:pPr>
    </w:p>
    <w:p w:rsidR="00B4073C" w:rsidRDefault="00B4073C" w:rsidP="00B4073C">
      <w:pPr>
        <w:pStyle w:val="Odsekzoznamu"/>
        <w:numPr>
          <w:ilvl w:val="0"/>
          <w:numId w:val="41"/>
        </w:numPr>
        <w:spacing w:after="0"/>
        <w:jc w:val="both"/>
        <w:rPr>
          <w:rFonts w:ascii="Times New Roman" w:hAnsi="Times New Roman" w:cs="Times New Roman"/>
          <w:sz w:val="24"/>
        </w:rPr>
      </w:pPr>
      <w:r w:rsidRPr="00DB3C57">
        <w:rPr>
          <w:rFonts w:ascii="Times New Roman" w:hAnsi="Times New Roman" w:cs="Times New Roman"/>
          <w:sz w:val="24"/>
        </w:rPr>
        <w:t xml:space="preserve">Certifikovaná osoba je povinná do piatich rokov odo dňa vydania certifikátu </w:t>
      </w:r>
      <w:r w:rsidR="00DB3C57" w:rsidRPr="00DB3C57">
        <w:rPr>
          <w:rFonts w:ascii="Times New Roman" w:hAnsi="Times New Roman" w:cs="Times New Roman"/>
          <w:sz w:val="24"/>
        </w:rPr>
        <w:t xml:space="preserve">odbornej spôsobilosti </w:t>
      </w:r>
      <w:r w:rsidRPr="00DB3C57">
        <w:rPr>
          <w:rFonts w:ascii="Times New Roman" w:hAnsi="Times New Roman" w:cs="Times New Roman"/>
          <w:sz w:val="24"/>
        </w:rPr>
        <w:t xml:space="preserve">podľa </w:t>
      </w:r>
      <w:r w:rsidR="00DB3C57" w:rsidRPr="00DB3C57">
        <w:rPr>
          <w:rFonts w:ascii="Times New Roman" w:hAnsi="Times New Roman" w:cs="Times New Roman"/>
          <w:sz w:val="24"/>
        </w:rPr>
        <w:t>§ 10 ods.</w:t>
      </w:r>
      <w:r w:rsidRPr="00DB3C57">
        <w:rPr>
          <w:rFonts w:ascii="Times New Roman" w:hAnsi="Times New Roman" w:cs="Times New Roman"/>
          <w:sz w:val="24"/>
        </w:rPr>
        <w:t xml:space="preserve"> </w:t>
      </w:r>
      <w:r w:rsidR="00DB3C57" w:rsidRPr="00DB3C57">
        <w:rPr>
          <w:rFonts w:ascii="Times New Roman" w:hAnsi="Times New Roman" w:cs="Times New Roman"/>
          <w:sz w:val="24"/>
        </w:rPr>
        <w:t>3</w:t>
      </w:r>
      <w:r w:rsidRPr="00DB3C57">
        <w:rPr>
          <w:rFonts w:ascii="Times New Roman" w:hAnsi="Times New Roman" w:cs="Times New Roman"/>
          <w:sz w:val="24"/>
        </w:rPr>
        <w:t xml:space="preserve"> písm. e) absolvovať aktualizačné odborné vzdelávanie. </w:t>
      </w:r>
    </w:p>
    <w:p w:rsidR="00DB3C57" w:rsidRPr="00205D11" w:rsidRDefault="00DB3C57" w:rsidP="00544A14">
      <w:pPr>
        <w:jc w:val="both"/>
      </w:pPr>
    </w:p>
    <w:p w:rsidR="00B4073C" w:rsidRDefault="00B4073C" w:rsidP="00B4073C">
      <w:pPr>
        <w:pStyle w:val="Odsekzoznamu"/>
        <w:numPr>
          <w:ilvl w:val="0"/>
          <w:numId w:val="41"/>
        </w:numPr>
        <w:spacing w:after="0"/>
        <w:jc w:val="both"/>
        <w:rPr>
          <w:rFonts w:ascii="Times New Roman" w:hAnsi="Times New Roman" w:cs="Times New Roman"/>
          <w:sz w:val="24"/>
        </w:rPr>
      </w:pPr>
      <w:r w:rsidRPr="00A76C36">
        <w:rPr>
          <w:rFonts w:ascii="Times New Roman" w:hAnsi="Times New Roman" w:cs="Times New Roman"/>
          <w:sz w:val="24"/>
        </w:rPr>
        <w:t xml:space="preserve">Aktualizačné odborné vzdelávanie môže vykonávať len </w:t>
      </w:r>
      <w:r>
        <w:rPr>
          <w:rFonts w:ascii="Times New Roman" w:hAnsi="Times New Roman" w:cs="Times New Roman"/>
          <w:sz w:val="24"/>
        </w:rPr>
        <w:t xml:space="preserve">orgán certifikujúci osoby alebo ním poverená </w:t>
      </w:r>
      <w:r w:rsidRPr="00A76C36">
        <w:rPr>
          <w:rFonts w:ascii="Times New Roman" w:hAnsi="Times New Roman" w:cs="Times New Roman"/>
          <w:sz w:val="24"/>
        </w:rPr>
        <w:t xml:space="preserve">osoba podľa odseku </w:t>
      </w:r>
      <w:r w:rsidR="00DB3C57">
        <w:rPr>
          <w:rFonts w:ascii="Times New Roman" w:hAnsi="Times New Roman" w:cs="Times New Roman"/>
          <w:sz w:val="24"/>
        </w:rPr>
        <w:t>2</w:t>
      </w:r>
      <w:r w:rsidRPr="00A76C36">
        <w:rPr>
          <w:rFonts w:ascii="Times New Roman" w:hAnsi="Times New Roman" w:cs="Times New Roman"/>
          <w:sz w:val="24"/>
        </w:rPr>
        <w:t xml:space="preserve"> v rozsahu a spôsobom podľa osobitného predpisu</w:t>
      </w:r>
      <w:r>
        <w:rPr>
          <w:rFonts w:ascii="Times New Roman" w:hAnsi="Times New Roman" w:cs="Times New Roman"/>
          <w:sz w:val="24"/>
        </w:rPr>
        <w:t xml:space="preserve"> vydaného</w:t>
      </w:r>
      <w:r w:rsidRPr="00A76C36">
        <w:rPr>
          <w:rFonts w:ascii="Times New Roman" w:hAnsi="Times New Roman" w:cs="Times New Roman"/>
          <w:sz w:val="24"/>
        </w:rPr>
        <w:t xml:space="preserve"> podľa odseku 1</w:t>
      </w:r>
      <w:r w:rsidR="00DB3C57">
        <w:rPr>
          <w:rFonts w:ascii="Times New Roman" w:hAnsi="Times New Roman" w:cs="Times New Roman"/>
          <w:sz w:val="24"/>
        </w:rPr>
        <w:t>1</w:t>
      </w:r>
      <w:r w:rsidRPr="00A76C36">
        <w:rPr>
          <w:rFonts w:ascii="Times New Roman" w:hAnsi="Times New Roman" w:cs="Times New Roman"/>
          <w:sz w:val="24"/>
        </w:rPr>
        <w:t>.</w:t>
      </w:r>
      <w:r>
        <w:rPr>
          <w:rFonts w:ascii="Times New Roman" w:hAnsi="Times New Roman" w:cs="Times New Roman"/>
          <w:sz w:val="24"/>
        </w:rPr>
        <w:t xml:space="preserve"> Orgán certifikujúci osoby je povinný vykonať alebo zabezpečiť vykonanie aktualizačného odborného vzdelávania najneskôr do šiestich mesiacov, od kedy certifikovaná osoba požiadala o aktualizačné odborné vzdelávanie. Na vedenie a uchovávanie záznamovej knihy o kurze aktualizačného odborného vzdelávania sa vzťahuje odsek 4.</w:t>
      </w:r>
    </w:p>
    <w:p w:rsidR="00B4073C" w:rsidRPr="00E94C18" w:rsidRDefault="00B4073C" w:rsidP="00B4073C">
      <w:pPr>
        <w:pStyle w:val="Odsekzoznamu"/>
        <w:rPr>
          <w:rFonts w:ascii="Times New Roman" w:hAnsi="Times New Roman" w:cs="Times New Roman"/>
          <w:sz w:val="24"/>
        </w:rPr>
      </w:pPr>
    </w:p>
    <w:p w:rsidR="00B4073C" w:rsidRDefault="00B4073C" w:rsidP="00B4073C">
      <w:pPr>
        <w:pStyle w:val="Odsekzoznamu"/>
        <w:numPr>
          <w:ilvl w:val="0"/>
          <w:numId w:val="41"/>
        </w:numPr>
        <w:spacing w:after="0"/>
        <w:jc w:val="both"/>
        <w:rPr>
          <w:rFonts w:ascii="Times New Roman" w:hAnsi="Times New Roman" w:cs="Times New Roman"/>
          <w:sz w:val="24"/>
        </w:rPr>
      </w:pPr>
      <w:r>
        <w:rPr>
          <w:rFonts w:ascii="Times New Roman" w:hAnsi="Times New Roman" w:cs="Times New Roman"/>
          <w:sz w:val="24"/>
        </w:rPr>
        <w:t xml:space="preserve">Po absolvovaní aktualizačného odborného vzdelávania vydá orgán certifikujúci osoby podľa odseku </w:t>
      </w:r>
      <w:r w:rsidR="00DB3C57">
        <w:rPr>
          <w:rFonts w:ascii="Times New Roman" w:hAnsi="Times New Roman" w:cs="Times New Roman"/>
          <w:sz w:val="24"/>
        </w:rPr>
        <w:t>9</w:t>
      </w:r>
      <w:r>
        <w:rPr>
          <w:rFonts w:ascii="Times New Roman" w:hAnsi="Times New Roman" w:cs="Times New Roman"/>
          <w:sz w:val="24"/>
        </w:rPr>
        <w:t xml:space="preserve"> certifikovanej osobe nový certifikát odbornej spôsobilosti podľa </w:t>
      </w:r>
      <w:r w:rsidR="00DB3C57">
        <w:rPr>
          <w:rFonts w:ascii="Times New Roman" w:hAnsi="Times New Roman" w:cs="Times New Roman"/>
          <w:sz w:val="24"/>
        </w:rPr>
        <w:t>§ 10 ods. 3</w:t>
      </w:r>
      <w:r>
        <w:rPr>
          <w:rFonts w:ascii="Times New Roman" w:hAnsi="Times New Roman" w:cs="Times New Roman"/>
          <w:sz w:val="24"/>
        </w:rPr>
        <w:t>.</w:t>
      </w:r>
    </w:p>
    <w:p w:rsidR="00B4073C" w:rsidRPr="00205D11" w:rsidRDefault="00B4073C" w:rsidP="00544A14">
      <w:pPr>
        <w:jc w:val="both"/>
      </w:pPr>
    </w:p>
    <w:p w:rsidR="00B4073C" w:rsidRPr="00A76C36" w:rsidRDefault="00B4073C" w:rsidP="00B4073C">
      <w:pPr>
        <w:pStyle w:val="Odsekzoznamu"/>
        <w:numPr>
          <w:ilvl w:val="0"/>
          <w:numId w:val="41"/>
        </w:numPr>
        <w:spacing w:after="0"/>
        <w:jc w:val="both"/>
        <w:rPr>
          <w:rFonts w:ascii="Times New Roman" w:hAnsi="Times New Roman" w:cs="Times New Roman"/>
          <w:sz w:val="24"/>
        </w:rPr>
      </w:pPr>
      <w:r>
        <w:rPr>
          <w:rFonts w:ascii="Times New Roman" w:hAnsi="Times New Roman" w:cs="Times New Roman"/>
          <w:sz w:val="24"/>
        </w:rPr>
        <w:t>Podrobnosti o</w:t>
      </w:r>
      <w:r w:rsidRPr="00A76C36">
        <w:rPr>
          <w:rFonts w:ascii="Times New Roman" w:hAnsi="Times New Roman" w:cs="Times New Roman"/>
          <w:sz w:val="24"/>
        </w:rPr>
        <w:t xml:space="preserve"> obsah</w:t>
      </w:r>
      <w:r>
        <w:rPr>
          <w:rFonts w:ascii="Times New Roman" w:hAnsi="Times New Roman" w:cs="Times New Roman"/>
          <w:sz w:val="24"/>
        </w:rPr>
        <w:t>u</w:t>
      </w:r>
      <w:r w:rsidRPr="00A76C36">
        <w:rPr>
          <w:rFonts w:ascii="Times New Roman" w:hAnsi="Times New Roman" w:cs="Times New Roman"/>
          <w:sz w:val="24"/>
        </w:rPr>
        <w:t>, rozsah</w:t>
      </w:r>
      <w:r>
        <w:rPr>
          <w:rFonts w:ascii="Times New Roman" w:hAnsi="Times New Roman" w:cs="Times New Roman"/>
          <w:sz w:val="24"/>
        </w:rPr>
        <w:t xml:space="preserve">u a </w:t>
      </w:r>
      <w:r w:rsidR="00402A1D">
        <w:rPr>
          <w:rFonts w:ascii="Times New Roman" w:hAnsi="Times New Roman" w:cs="Times New Roman"/>
          <w:sz w:val="24"/>
        </w:rPr>
        <w:t>vykonávaní</w:t>
      </w:r>
      <w:r w:rsidRPr="00A76C36">
        <w:rPr>
          <w:rFonts w:ascii="Times New Roman" w:hAnsi="Times New Roman" w:cs="Times New Roman"/>
          <w:sz w:val="24"/>
        </w:rPr>
        <w:t xml:space="preserve"> odborného vzdelávania, aktualizačného odborného vzdelávania</w:t>
      </w:r>
      <w:r>
        <w:rPr>
          <w:rFonts w:ascii="Times New Roman" w:hAnsi="Times New Roman" w:cs="Times New Roman"/>
          <w:sz w:val="24"/>
        </w:rPr>
        <w:t xml:space="preserve">, </w:t>
      </w:r>
      <w:r w:rsidRPr="00A76C36">
        <w:rPr>
          <w:rFonts w:ascii="Times New Roman" w:hAnsi="Times New Roman" w:cs="Times New Roman"/>
          <w:sz w:val="24"/>
        </w:rPr>
        <w:t>odbornej skúšky</w:t>
      </w:r>
      <w:r>
        <w:rPr>
          <w:rFonts w:ascii="Times New Roman" w:hAnsi="Times New Roman" w:cs="Times New Roman"/>
          <w:sz w:val="24"/>
        </w:rPr>
        <w:t xml:space="preserve">, zložení a činnosti skúšobnej komisie </w:t>
      </w:r>
      <w:r w:rsidRPr="00A76C36">
        <w:rPr>
          <w:rFonts w:ascii="Times New Roman" w:hAnsi="Times New Roman" w:cs="Times New Roman"/>
          <w:sz w:val="24"/>
        </w:rPr>
        <w:t>ustanoví všeobecne záväzný právny predpis, ktorý vydá Ministerstvo hospodárstva Slovenskej republiky.</w:t>
      </w:r>
    </w:p>
    <w:p w:rsidR="00B4073C" w:rsidRPr="00544A14" w:rsidRDefault="00B4073C" w:rsidP="00544A14">
      <w:pPr>
        <w:spacing w:line="276" w:lineRule="auto"/>
        <w:jc w:val="both"/>
      </w:pPr>
    </w:p>
    <w:p w:rsidR="00B4073C" w:rsidRPr="00A76C36" w:rsidRDefault="00B4073C" w:rsidP="005F3715">
      <w:pPr>
        <w:spacing w:line="276" w:lineRule="auto"/>
        <w:jc w:val="center"/>
        <w:rPr>
          <w:b/>
        </w:rPr>
      </w:pPr>
      <w:r>
        <w:rPr>
          <w:b/>
        </w:rPr>
        <w:t>§ 12</w:t>
      </w:r>
    </w:p>
    <w:p w:rsidR="005F3715" w:rsidRPr="00A76C36" w:rsidRDefault="005F3715" w:rsidP="005F3715">
      <w:pPr>
        <w:spacing w:line="276" w:lineRule="auto"/>
        <w:jc w:val="center"/>
        <w:rPr>
          <w:b/>
        </w:rPr>
      </w:pPr>
    </w:p>
    <w:p w:rsidR="005F3715" w:rsidRPr="00A76C36" w:rsidRDefault="005F3715" w:rsidP="005F3715">
      <w:pPr>
        <w:pStyle w:val="Odsekzoznamu"/>
        <w:numPr>
          <w:ilvl w:val="0"/>
          <w:numId w:val="32"/>
        </w:numPr>
        <w:spacing w:after="0"/>
        <w:ind w:left="284"/>
        <w:jc w:val="both"/>
        <w:rPr>
          <w:rFonts w:ascii="Times New Roman" w:hAnsi="Times New Roman" w:cs="Times New Roman"/>
          <w:b/>
          <w:sz w:val="24"/>
        </w:rPr>
      </w:pPr>
      <w:r w:rsidRPr="00A76C36">
        <w:rPr>
          <w:rFonts w:ascii="Times New Roman" w:hAnsi="Times New Roman" w:cs="Times New Roman"/>
          <w:sz w:val="24"/>
        </w:rPr>
        <w:t>Obhliadku detského ihriska pri ročnej kontrole môže vykonávať len certifikovaná osoba s platným certifikátom odbornej spôsobilosti.</w:t>
      </w:r>
    </w:p>
    <w:p w:rsidR="005F3715" w:rsidRPr="00A76C36" w:rsidRDefault="005F3715" w:rsidP="005F3715">
      <w:pPr>
        <w:pStyle w:val="Odsekzoznamu"/>
        <w:ind w:left="284"/>
        <w:jc w:val="both"/>
        <w:rPr>
          <w:rFonts w:ascii="Times New Roman" w:hAnsi="Times New Roman" w:cs="Times New Roman"/>
          <w:b/>
          <w:sz w:val="24"/>
        </w:rPr>
      </w:pPr>
    </w:p>
    <w:p w:rsidR="005F3715" w:rsidRPr="00A76C36" w:rsidRDefault="005F3715" w:rsidP="005F3715">
      <w:pPr>
        <w:pStyle w:val="Odsekzoznamu"/>
        <w:numPr>
          <w:ilvl w:val="0"/>
          <w:numId w:val="32"/>
        </w:numPr>
        <w:spacing w:after="0"/>
        <w:ind w:left="284"/>
        <w:jc w:val="both"/>
        <w:rPr>
          <w:rFonts w:ascii="Times New Roman" w:hAnsi="Times New Roman" w:cs="Times New Roman"/>
          <w:b/>
          <w:sz w:val="24"/>
        </w:rPr>
      </w:pPr>
      <w:r w:rsidRPr="00A76C36">
        <w:rPr>
          <w:rFonts w:ascii="Times New Roman" w:hAnsi="Times New Roman" w:cs="Times New Roman"/>
          <w:sz w:val="24"/>
        </w:rPr>
        <w:t>Osoba oprávnená na výkon ročnej kontroly podľa § 9 ods. 2 vyhotovuje z ročnej kontroly detského ihriska správu o ročnej kontrole, ktorá obsahuje</w:t>
      </w:r>
    </w:p>
    <w:p w:rsidR="005F3715" w:rsidRPr="00A76C36" w:rsidRDefault="005F3715" w:rsidP="005F3715">
      <w:pPr>
        <w:pStyle w:val="Odsekzoznamu"/>
        <w:numPr>
          <w:ilvl w:val="0"/>
          <w:numId w:val="19"/>
        </w:numPr>
        <w:spacing w:after="0"/>
        <w:jc w:val="both"/>
        <w:rPr>
          <w:rFonts w:ascii="Times New Roman" w:hAnsi="Times New Roman" w:cs="Times New Roman"/>
          <w:b/>
          <w:sz w:val="24"/>
        </w:rPr>
      </w:pPr>
      <w:r w:rsidRPr="00A76C36">
        <w:rPr>
          <w:rFonts w:ascii="Times New Roman" w:hAnsi="Times New Roman" w:cs="Times New Roman"/>
          <w:sz w:val="24"/>
        </w:rPr>
        <w:t xml:space="preserve">identifikačné údaje oprávnenej osoby podľa § 9 ods. 2, ktorá ročnú kontrolu vykonala, </w:t>
      </w:r>
    </w:p>
    <w:p w:rsidR="00DB3C57" w:rsidRPr="00641F0F" w:rsidRDefault="00DB3C57" w:rsidP="00DB3C57">
      <w:pPr>
        <w:pStyle w:val="Odsekzoznamu"/>
        <w:numPr>
          <w:ilvl w:val="0"/>
          <w:numId w:val="19"/>
        </w:numPr>
        <w:spacing w:after="0"/>
        <w:jc w:val="both"/>
        <w:rPr>
          <w:rFonts w:ascii="Times New Roman" w:hAnsi="Times New Roman" w:cs="Times New Roman"/>
          <w:sz w:val="24"/>
        </w:rPr>
      </w:pPr>
      <w:r w:rsidRPr="00DF2597">
        <w:rPr>
          <w:rFonts w:ascii="Times New Roman" w:hAnsi="Times New Roman" w:cs="Times New Roman"/>
          <w:sz w:val="24"/>
        </w:rPr>
        <w:t>evidenčné číslo</w:t>
      </w:r>
      <w:r>
        <w:rPr>
          <w:rFonts w:ascii="Times New Roman" w:hAnsi="Times New Roman" w:cs="Times New Roman"/>
          <w:sz w:val="24"/>
        </w:rPr>
        <w:t xml:space="preserve"> správy o ročnej kontrole</w:t>
      </w:r>
      <w:r w:rsidRPr="00DF2597">
        <w:rPr>
          <w:rFonts w:ascii="Times New Roman" w:hAnsi="Times New Roman" w:cs="Times New Roman"/>
          <w:sz w:val="24"/>
        </w:rPr>
        <w:t>,</w:t>
      </w:r>
    </w:p>
    <w:p w:rsidR="005F3715" w:rsidRPr="00A76C36" w:rsidRDefault="005F3715" w:rsidP="005F3715">
      <w:pPr>
        <w:pStyle w:val="Odsekzoznamu"/>
        <w:numPr>
          <w:ilvl w:val="0"/>
          <w:numId w:val="19"/>
        </w:numPr>
        <w:spacing w:after="0"/>
        <w:jc w:val="both"/>
        <w:rPr>
          <w:rFonts w:ascii="Times New Roman" w:hAnsi="Times New Roman" w:cs="Times New Roman"/>
          <w:b/>
          <w:sz w:val="24"/>
        </w:rPr>
      </w:pPr>
      <w:r w:rsidRPr="00A76C36">
        <w:rPr>
          <w:rFonts w:ascii="Times New Roman" w:hAnsi="Times New Roman" w:cs="Times New Roman"/>
          <w:sz w:val="24"/>
        </w:rPr>
        <w:t xml:space="preserve">meno a priezvisko certifikovanej osoby, ktorá vykonala obhliadku detského ihriska, evidenčné číslo certifikátu odbornej spôsobilosti a identifikačné údaje orgánu certifikujúceho osoby, ktorý certifikát vydal, </w:t>
      </w:r>
    </w:p>
    <w:p w:rsidR="005F3715" w:rsidRPr="00641F0F" w:rsidRDefault="005F3715">
      <w:pPr>
        <w:pStyle w:val="Odsekzoznamu"/>
        <w:numPr>
          <w:ilvl w:val="0"/>
          <w:numId w:val="19"/>
        </w:numPr>
        <w:spacing w:after="0"/>
        <w:jc w:val="both"/>
        <w:rPr>
          <w:b/>
        </w:rPr>
      </w:pPr>
      <w:r w:rsidRPr="00A76C36">
        <w:rPr>
          <w:rFonts w:ascii="Times New Roman" w:hAnsi="Times New Roman" w:cs="Times New Roman"/>
          <w:sz w:val="24"/>
        </w:rPr>
        <w:lastRenderedPageBreak/>
        <w:t>identifik</w:t>
      </w:r>
      <w:r w:rsidR="00641F0F">
        <w:rPr>
          <w:rFonts w:ascii="Times New Roman" w:hAnsi="Times New Roman" w:cs="Times New Roman"/>
          <w:sz w:val="24"/>
        </w:rPr>
        <w:t>ačné údaje</w:t>
      </w:r>
      <w:r w:rsidRPr="00A76C36">
        <w:rPr>
          <w:rFonts w:ascii="Times New Roman" w:hAnsi="Times New Roman" w:cs="Times New Roman"/>
          <w:sz w:val="24"/>
        </w:rPr>
        <w:t xml:space="preserve"> detského ihriska</w:t>
      </w:r>
      <w:r w:rsidR="00DE4478">
        <w:rPr>
          <w:rFonts w:ascii="Times New Roman" w:hAnsi="Times New Roman" w:cs="Times New Roman"/>
          <w:sz w:val="24"/>
        </w:rPr>
        <w:t xml:space="preserve"> </w:t>
      </w:r>
      <w:r w:rsidR="00641F0F">
        <w:rPr>
          <w:rFonts w:ascii="Times New Roman" w:hAnsi="Times New Roman" w:cs="Times New Roman"/>
          <w:sz w:val="24"/>
        </w:rPr>
        <w:t xml:space="preserve">v rozsahu </w:t>
      </w:r>
      <w:r w:rsidR="00DE4478">
        <w:rPr>
          <w:rFonts w:ascii="Times New Roman" w:hAnsi="Times New Roman" w:cs="Times New Roman"/>
          <w:sz w:val="24"/>
        </w:rPr>
        <w:t>podľa § 5 ods. 1 písm. a) a</w:t>
      </w:r>
      <w:r w:rsidR="00641F0F">
        <w:rPr>
          <w:rFonts w:ascii="Times New Roman" w:hAnsi="Times New Roman" w:cs="Times New Roman"/>
          <w:sz w:val="24"/>
        </w:rPr>
        <w:t>ž</w:t>
      </w:r>
      <w:r w:rsidR="00DE4478">
        <w:rPr>
          <w:rFonts w:ascii="Times New Roman" w:hAnsi="Times New Roman" w:cs="Times New Roman"/>
          <w:sz w:val="24"/>
        </w:rPr>
        <w:t xml:space="preserve"> </w:t>
      </w:r>
      <w:r w:rsidR="00641F0F">
        <w:rPr>
          <w:rFonts w:ascii="Times New Roman" w:hAnsi="Times New Roman" w:cs="Times New Roman"/>
          <w:sz w:val="24"/>
        </w:rPr>
        <w:t>c</w:t>
      </w:r>
      <w:r w:rsidR="00DE4478">
        <w:rPr>
          <w:rFonts w:ascii="Times New Roman" w:hAnsi="Times New Roman" w:cs="Times New Roman"/>
          <w:sz w:val="24"/>
        </w:rPr>
        <w:t>)</w:t>
      </w:r>
      <w:r w:rsidRPr="00A76C36">
        <w:rPr>
          <w:rFonts w:ascii="Times New Roman" w:hAnsi="Times New Roman" w:cs="Times New Roman"/>
          <w:sz w:val="24"/>
        </w:rPr>
        <w:t>,</w:t>
      </w:r>
    </w:p>
    <w:p w:rsidR="005F3715" w:rsidRPr="00A76C36" w:rsidRDefault="005F3715" w:rsidP="005F3715">
      <w:pPr>
        <w:pStyle w:val="Odsekzoznamu"/>
        <w:numPr>
          <w:ilvl w:val="0"/>
          <w:numId w:val="19"/>
        </w:numPr>
        <w:spacing w:after="0"/>
        <w:jc w:val="both"/>
        <w:rPr>
          <w:rFonts w:ascii="Times New Roman" w:hAnsi="Times New Roman" w:cs="Times New Roman"/>
          <w:b/>
          <w:sz w:val="24"/>
        </w:rPr>
      </w:pPr>
      <w:r w:rsidRPr="00A76C36">
        <w:rPr>
          <w:rFonts w:ascii="Times New Roman" w:hAnsi="Times New Roman" w:cs="Times New Roman"/>
          <w:sz w:val="24"/>
        </w:rPr>
        <w:t>dátum vykonania obhliadky detského ihriska,</w:t>
      </w:r>
    </w:p>
    <w:p w:rsidR="005F3715" w:rsidRPr="00A76C36" w:rsidRDefault="005F3715" w:rsidP="005F3715">
      <w:pPr>
        <w:pStyle w:val="Odsekzoznamu"/>
        <w:numPr>
          <w:ilvl w:val="0"/>
          <w:numId w:val="19"/>
        </w:numPr>
        <w:spacing w:after="0"/>
        <w:jc w:val="both"/>
        <w:rPr>
          <w:rFonts w:ascii="Times New Roman" w:hAnsi="Times New Roman" w:cs="Times New Roman"/>
          <w:b/>
          <w:sz w:val="24"/>
        </w:rPr>
      </w:pPr>
      <w:r w:rsidRPr="00A76C36">
        <w:rPr>
          <w:rFonts w:ascii="Times New Roman" w:hAnsi="Times New Roman" w:cs="Times New Roman"/>
          <w:sz w:val="24"/>
        </w:rPr>
        <w:t>rozsah vykonania kontroly detského ihriska,</w:t>
      </w:r>
    </w:p>
    <w:p w:rsidR="005F3715" w:rsidRPr="00A76C36" w:rsidRDefault="005F3715" w:rsidP="005F3715">
      <w:pPr>
        <w:pStyle w:val="Odsekzoznamu"/>
        <w:numPr>
          <w:ilvl w:val="0"/>
          <w:numId w:val="19"/>
        </w:numPr>
        <w:spacing w:after="0"/>
        <w:jc w:val="both"/>
        <w:rPr>
          <w:rFonts w:ascii="Times New Roman" w:hAnsi="Times New Roman" w:cs="Times New Roman"/>
          <w:b/>
          <w:sz w:val="24"/>
        </w:rPr>
      </w:pPr>
      <w:r w:rsidRPr="00A76C36">
        <w:rPr>
          <w:rFonts w:ascii="Times New Roman" w:hAnsi="Times New Roman" w:cs="Times New Roman"/>
          <w:sz w:val="24"/>
        </w:rPr>
        <w:t>súpis a opis rozmiestnenia zariadení detského ihriska a iného príslušenstva detského ihriska,</w:t>
      </w:r>
    </w:p>
    <w:p w:rsidR="005F3715" w:rsidRPr="00A76C36" w:rsidRDefault="005F3715" w:rsidP="005F3715">
      <w:pPr>
        <w:pStyle w:val="Odsekzoznamu"/>
        <w:numPr>
          <w:ilvl w:val="0"/>
          <w:numId w:val="19"/>
        </w:numPr>
        <w:spacing w:after="0"/>
        <w:jc w:val="both"/>
        <w:rPr>
          <w:rFonts w:ascii="Times New Roman" w:hAnsi="Times New Roman" w:cs="Times New Roman"/>
          <w:b/>
          <w:sz w:val="24"/>
        </w:rPr>
      </w:pPr>
      <w:r w:rsidRPr="00A76C36">
        <w:rPr>
          <w:rFonts w:ascii="Times New Roman" w:hAnsi="Times New Roman" w:cs="Times New Roman"/>
          <w:sz w:val="24"/>
        </w:rPr>
        <w:t>zhodnotenie stavu všetkých zariadení detského ihriska, iného príslušenstva detského ihriska a povrchu tlmiaceho náraz,</w:t>
      </w:r>
    </w:p>
    <w:p w:rsidR="005F3715" w:rsidRPr="00A76C36" w:rsidRDefault="007C18DA" w:rsidP="005F3715">
      <w:pPr>
        <w:pStyle w:val="Odsekzoznamu"/>
        <w:numPr>
          <w:ilvl w:val="0"/>
          <w:numId w:val="19"/>
        </w:numPr>
        <w:spacing w:after="0"/>
        <w:jc w:val="both"/>
        <w:rPr>
          <w:rFonts w:ascii="Times New Roman" w:hAnsi="Times New Roman" w:cs="Times New Roman"/>
          <w:b/>
          <w:sz w:val="24"/>
        </w:rPr>
      </w:pPr>
      <w:r>
        <w:rPr>
          <w:rFonts w:ascii="Times New Roman" w:hAnsi="Times New Roman" w:cs="Times New Roman"/>
          <w:sz w:val="24"/>
        </w:rPr>
        <w:t>zoznam</w:t>
      </w:r>
      <w:r w:rsidR="005F3715" w:rsidRPr="00A76C36">
        <w:rPr>
          <w:rFonts w:ascii="Times New Roman" w:hAnsi="Times New Roman" w:cs="Times New Roman"/>
          <w:sz w:val="24"/>
        </w:rPr>
        <w:t xml:space="preserve"> nedostatkov detského ihriska, ak boli zistené, a návrh opatrení na ich odstránenie,</w:t>
      </w:r>
    </w:p>
    <w:p w:rsidR="005F3715" w:rsidRPr="00A76C36" w:rsidRDefault="005F3715" w:rsidP="005F3715">
      <w:pPr>
        <w:pStyle w:val="Odsekzoznamu"/>
        <w:numPr>
          <w:ilvl w:val="0"/>
          <w:numId w:val="19"/>
        </w:numPr>
        <w:spacing w:after="0"/>
        <w:jc w:val="both"/>
        <w:rPr>
          <w:rFonts w:ascii="Times New Roman" w:hAnsi="Times New Roman" w:cs="Times New Roman"/>
          <w:b/>
          <w:sz w:val="24"/>
        </w:rPr>
      </w:pPr>
      <w:r w:rsidRPr="00A76C36">
        <w:rPr>
          <w:rFonts w:ascii="Times New Roman" w:hAnsi="Times New Roman" w:cs="Times New Roman"/>
          <w:sz w:val="24"/>
        </w:rPr>
        <w:t>záver,</w:t>
      </w:r>
    </w:p>
    <w:p w:rsidR="005F3715" w:rsidRPr="00A76C36" w:rsidRDefault="005F3715" w:rsidP="005F3715">
      <w:pPr>
        <w:pStyle w:val="Odsekzoznamu"/>
        <w:numPr>
          <w:ilvl w:val="0"/>
          <w:numId w:val="19"/>
        </w:numPr>
        <w:spacing w:after="0"/>
        <w:jc w:val="both"/>
        <w:rPr>
          <w:rFonts w:ascii="Times New Roman" w:hAnsi="Times New Roman" w:cs="Times New Roman"/>
          <w:b/>
          <w:sz w:val="24"/>
        </w:rPr>
      </w:pPr>
      <w:r w:rsidRPr="00A76C36">
        <w:rPr>
          <w:rFonts w:ascii="Times New Roman" w:hAnsi="Times New Roman" w:cs="Times New Roman"/>
          <w:sz w:val="24"/>
        </w:rPr>
        <w:t>dátum a miesto vyhotovenia správy</w:t>
      </w:r>
      <w:r w:rsidR="00C0641D">
        <w:rPr>
          <w:rFonts w:ascii="Times New Roman" w:hAnsi="Times New Roman" w:cs="Times New Roman"/>
          <w:sz w:val="24"/>
        </w:rPr>
        <w:t>,</w:t>
      </w:r>
    </w:p>
    <w:p w:rsidR="005F3715" w:rsidRPr="00A76C36" w:rsidRDefault="005F3715" w:rsidP="005F3715">
      <w:pPr>
        <w:pStyle w:val="Odsekzoznamu"/>
        <w:numPr>
          <w:ilvl w:val="0"/>
          <w:numId w:val="19"/>
        </w:numPr>
        <w:spacing w:after="0"/>
        <w:jc w:val="both"/>
        <w:rPr>
          <w:rFonts w:ascii="Times New Roman" w:hAnsi="Times New Roman" w:cs="Times New Roman"/>
          <w:b/>
          <w:sz w:val="24"/>
        </w:rPr>
      </w:pPr>
      <w:r w:rsidRPr="00A76C36">
        <w:rPr>
          <w:rFonts w:ascii="Times New Roman" w:hAnsi="Times New Roman" w:cs="Times New Roman"/>
          <w:sz w:val="24"/>
        </w:rPr>
        <w:t>podpis osoby oprávnenej na výkon ročnej kontroly podľa § 9 ods. 2, ktorá ročnú kontrolu vykonala.</w:t>
      </w:r>
    </w:p>
    <w:p w:rsidR="005F3715" w:rsidRPr="00A76C36" w:rsidRDefault="005F3715" w:rsidP="005F3715">
      <w:pPr>
        <w:pStyle w:val="Odsekzoznamu"/>
        <w:ind w:left="1004"/>
        <w:jc w:val="both"/>
        <w:rPr>
          <w:rFonts w:ascii="Times New Roman" w:hAnsi="Times New Roman" w:cs="Times New Roman"/>
          <w:b/>
          <w:sz w:val="24"/>
        </w:rPr>
      </w:pPr>
    </w:p>
    <w:p w:rsidR="005F3715" w:rsidRPr="00A76C36" w:rsidRDefault="005F3715" w:rsidP="005F3715">
      <w:pPr>
        <w:pStyle w:val="Odsekzoznamu"/>
        <w:numPr>
          <w:ilvl w:val="0"/>
          <w:numId w:val="32"/>
        </w:numPr>
        <w:spacing w:after="0"/>
        <w:ind w:left="284"/>
        <w:jc w:val="both"/>
        <w:rPr>
          <w:rFonts w:ascii="Times New Roman" w:hAnsi="Times New Roman" w:cs="Times New Roman"/>
          <w:sz w:val="24"/>
        </w:rPr>
      </w:pPr>
      <w:r w:rsidRPr="00A76C36">
        <w:rPr>
          <w:rFonts w:ascii="Times New Roman" w:hAnsi="Times New Roman" w:cs="Times New Roman"/>
          <w:sz w:val="24"/>
        </w:rPr>
        <w:t>Povinnou prílohou správy podľa odseku 2 sú obrazové záznamy zariadení detského ihriska, iného príslušenstva detského ihriska a povrchu tlmiaceho náraz, na ktorých sú zaznamenané zistené nedostatky.</w:t>
      </w:r>
    </w:p>
    <w:p w:rsidR="005F3715" w:rsidRPr="00A76C36" w:rsidRDefault="005F3715" w:rsidP="005F3715">
      <w:pPr>
        <w:pStyle w:val="Odsekzoznamu"/>
        <w:ind w:left="284"/>
        <w:jc w:val="both"/>
        <w:rPr>
          <w:rFonts w:ascii="Times New Roman" w:hAnsi="Times New Roman" w:cs="Times New Roman"/>
          <w:sz w:val="24"/>
        </w:rPr>
      </w:pPr>
    </w:p>
    <w:p w:rsidR="005F3715" w:rsidRPr="00A76C36" w:rsidRDefault="005F3715" w:rsidP="005F3715">
      <w:pPr>
        <w:pStyle w:val="Odsekzoznamu"/>
        <w:numPr>
          <w:ilvl w:val="0"/>
          <w:numId w:val="32"/>
        </w:numPr>
        <w:spacing w:after="0"/>
        <w:ind w:left="284"/>
        <w:jc w:val="both"/>
        <w:rPr>
          <w:rFonts w:ascii="Times New Roman" w:hAnsi="Times New Roman" w:cs="Times New Roman"/>
          <w:sz w:val="24"/>
        </w:rPr>
      </w:pPr>
      <w:r w:rsidRPr="00A76C36">
        <w:rPr>
          <w:rFonts w:ascii="Times New Roman" w:hAnsi="Times New Roman" w:cs="Times New Roman"/>
          <w:sz w:val="24"/>
        </w:rPr>
        <w:t>Súpis a opis rozmiestnenia zariadení detského ihriska podľa odseku 2 písm. g) je možné nahradiť jednoduchým situačným nákresom, projektom detského ihriska alebo iným obrazovým záznamom detského ihriska zodpovedajúcim stavu detského ihriska ku dňu vykonania obhliadky.</w:t>
      </w:r>
    </w:p>
    <w:p w:rsidR="005F3715" w:rsidRPr="00A76C36" w:rsidRDefault="005F3715" w:rsidP="005F3715">
      <w:pPr>
        <w:pStyle w:val="Odsekzoznamu"/>
        <w:ind w:left="284"/>
        <w:jc w:val="both"/>
        <w:rPr>
          <w:rFonts w:ascii="Times New Roman" w:hAnsi="Times New Roman" w:cs="Times New Roman"/>
          <w:sz w:val="24"/>
        </w:rPr>
      </w:pPr>
    </w:p>
    <w:p w:rsidR="005F3715" w:rsidRPr="00F87AA3" w:rsidRDefault="005F3715" w:rsidP="00A40E1A">
      <w:pPr>
        <w:pStyle w:val="Odsekzoznamu"/>
        <w:numPr>
          <w:ilvl w:val="0"/>
          <w:numId w:val="32"/>
        </w:numPr>
        <w:spacing w:after="0"/>
        <w:ind w:left="284"/>
        <w:jc w:val="both"/>
      </w:pPr>
      <w:r w:rsidRPr="00A76C36">
        <w:rPr>
          <w:rFonts w:ascii="Times New Roman" w:hAnsi="Times New Roman" w:cs="Times New Roman"/>
          <w:sz w:val="24"/>
        </w:rPr>
        <w:t xml:space="preserve">Záver podľa odseku 2 písm. j) obsahuje odborné zhodnotenie osoby oprávnenej na výkon ročnej kontroly podľa § 9 ods. 2, či na základe zistení podľa odseku 2 písm. h) a i) je stav detského ihriska vyhovujúci, čiastočne uspokojivý alebo neuspokojivý. Ak sú splnené všetky základné požiadavky na </w:t>
      </w:r>
      <w:r w:rsidR="00486C79">
        <w:rPr>
          <w:rFonts w:ascii="Times New Roman" w:hAnsi="Times New Roman" w:cs="Times New Roman"/>
          <w:sz w:val="24"/>
        </w:rPr>
        <w:t xml:space="preserve">bezpečnosť </w:t>
      </w:r>
      <w:r w:rsidRPr="00A76C36">
        <w:rPr>
          <w:rFonts w:ascii="Times New Roman" w:hAnsi="Times New Roman" w:cs="Times New Roman"/>
          <w:sz w:val="24"/>
        </w:rPr>
        <w:t>detské</w:t>
      </w:r>
      <w:r w:rsidR="00486C79">
        <w:rPr>
          <w:rFonts w:ascii="Times New Roman" w:hAnsi="Times New Roman" w:cs="Times New Roman"/>
          <w:sz w:val="24"/>
        </w:rPr>
        <w:t>ho</w:t>
      </w:r>
      <w:r w:rsidRPr="00A76C36">
        <w:rPr>
          <w:rFonts w:ascii="Times New Roman" w:hAnsi="Times New Roman" w:cs="Times New Roman"/>
          <w:sz w:val="24"/>
        </w:rPr>
        <w:t xml:space="preserve"> ihrisk</w:t>
      </w:r>
      <w:r w:rsidR="00486C79">
        <w:rPr>
          <w:rFonts w:ascii="Times New Roman" w:hAnsi="Times New Roman" w:cs="Times New Roman"/>
          <w:sz w:val="24"/>
        </w:rPr>
        <w:t>a</w:t>
      </w:r>
      <w:r w:rsidRPr="00A76C36">
        <w:rPr>
          <w:rFonts w:ascii="Times New Roman" w:hAnsi="Times New Roman" w:cs="Times New Roman"/>
          <w:sz w:val="24"/>
        </w:rPr>
        <w:t xml:space="preserve"> podľa § 3 bez zistenia nedostatkov, stav detského ihriska sa považuje za vyhovujúci. Ak sú pri kontrole splnenia základných požiadaviek podľa § 3 zistené nedostatky spôsobené poveternostnými vplyvmi, vandalizmom, nesprávnou alebo nedostatočnou údržbou alebo iné nedostatky, ktoré však nespôsobujú neprimerané nebezpečenstvo a je možné detské ihrisko ich odstránením uviesť do bezpečného stavu, je stav detského ihriska čiastočne uspokojivý. Ak sa pri kontrole stavu detského ihriska zistí, že detské ihrisko nie je bezpečné, stav detského ihriska je neuspokojivý.</w:t>
      </w:r>
    </w:p>
    <w:p w:rsidR="005F3715" w:rsidRPr="00A76C36" w:rsidRDefault="005F3715" w:rsidP="005F3715">
      <w:pPr>
        <w:spacing w:line="276" w:lineRule="auto"/>
        <w:jc w:val="both"/>
      </w:pPr>
    </w:p>
    <w:p w:rsidR="005F3715" w:rsidRPr="00A76C36" w:rsidRDefault="005F3715" w:rsidP="005F3715">
      <w:pPr>
        <w:pStyle w:val="Odsekzoznamu"/>
        <w:numPr>
          <w:ilvl w:val="0"/>
          <w:numId w:val="32"/>
        </w:numPr>
        <w:spacing w:after="0"/>
        <w:ind w:left="284"/>
        <w:jc w:val="both"/>
        <w:rPr>
          <w:rFonts w:ascii="Times New Roman" w:hAnsi="Times New Roman" w:cs="Times New Roman"/>
          <w:sz w:val="24"/>
        </w:rPr>
      </w:pPr>
      <w:r w:rsidRPr="00A76C36">
        <w:rPr>
          <w:rFonts w:ascii="Times New Roman" w:hAnsi="Times New Roman" w:cs="Times New Roman"/>
          <w:sz w:val="24"/>
        </w:rPr>
        <w:t>Osoba oprávnená na výkon ročnej kontroly detského ihriska podľa § 9 ods. 2 písm. a) je povinná jeden rovnopis správy o ročnej kontrole detského ihriska uchovávať po</w:t>
      </w:r>
      <w:r w:rsidR="001810E5">
        <w:rPr>
          <w:rFonts w:ascii="Times New Roman" w:hAnsi="Times New Roman" w:cs="Times New Roman"/>
          <w:sz w:val="24"/>
        </w:rPr>
        <w:t>čas</w:t>
      </w:r>
      <w:r w:rsidRPr="00A76C36">
        <w:rPr>
          <w:rFonts w:ascii="Times New Roman" w:hAnsi="Times New Roman" w:cs="Times New Roman"/>
          <w:sz w:val="24"/>
        </w:rPr>
        <w:t xml:space="preserve"> troch rokov odo dňa jej vyhotovenia a sprístupniť ju na žiadosť orgánu dohľadu, a jeden rovnopis správy o ročnej kontrole </w:t>
      </w:r>
      <w:r w:rsidR="00205CD3">
        <w:rPr>
          <w:rFonts w:ascii="Times New Roman" w:hAnsi="Times New Roman" w:cs="Times New Roman"/>
          <w:sz w:val="24"/>
        </w:rPr>
        <w:t>doručiť</w:t>
      </w:r>
      <w:r w:rsidRPr="00A76C36">
        <w:rPr>
          <w:rFonts w:ascii="Times New Roman" w:hAnsi="Times New Roman" w:cs="Times New Roman"/>
          <w:sz w:val="24"/>
        </w:rPr>
        <w:t xml:space="preserve"> vlastníkovi </w:t>
      </w:r>
      <w:r w:rsidR="00770E7F" w:rsidRPr="00A76C36">
        <w:rPr>
          <w:rFonts w:ascii="Times New Roman" w:hAnsi="Times New Roman" w:cs="Times New Roman"/>
          <w:sz w:val="24"/>
        </w:rPr>
        <w:t xml:space="preserve">alebo prevádzkovateľovi </w:t>
      </w:r>
      <w:r w:rsidRPr="00A76C36">
        <w:rPr>
          <w:rFonts w:ascii="Times New Roman" w:hAnsi="Times New Roman" w:cs="Times New Roman"/>
          <w:sz w:val="24"/>
        </w:rPr>
        <w:t xml:space="preserve">kontrolovaného detského ihriska najneskôr do 30 dní odo dňa vykonania obhliadky detského ihriska. </w:t>
      </w:r>
    </w:p>
    <w:p w:rsidR="005F3715" w:rsidRPr="00A76C36" w:rsidRDefault="005F3715" w:rsidP="005F3715">
      <w:pPr>
        <w:spacing w:line="276" w:lineRule="auto"/>
        <w:jc w:val="both"/>
      </w:pPr>
    </w:p>
    <w:p w:rsidR="005F3715" w:rsidRPr="00A76C36" w:rsidRDefault="005F3715" w:rsidP="005F3715">
      <w:pPr>
        <w:pStyle w:val="Odsekzoznamu"/>
        <w:numPr>
          <w:ilvl w:val="0"/>
          <w:numId w:val="32"/>
        </w:numPr>
        <w:spacing w:after="0"/>
        <w:ind w:left="284"/>
        <w:jc w:val="both"/>
        <w:rPr>
          <w:rFonts w:ascii="Times New Roman" w:hAnsi="Times New Roman" w:cs="Times New Roman"/>
          <w:sz w:val="24"/>
        </w:rPr>
      </w:pPr>
      <w:r w:rsidRPr="00A76C36">
        <w:rPr>
          <w:rFonts w:ascii="Times New Roman" w:hAnsi="Times New Roman" w:cs="Times New Roman"/>
          <w:sz w:val="24"/>
        </w:rPr>
        <w:t>Inšpekčný certifikát podľa § 8 ods. 3 nahrádza správu o ročnej kontrole podľa odseku 2 s platnosťou na 12 mesiacov odo dňa vydania inšpekčného certifikátu.</w:t>
      </w:r>
    </w:p>
    <w:p w:rsidR="005F3715" w:rsidRPr="00A76C36" w:rsidRDefault="005F3715" w:rsidP="005F3715">
      <w:pPr>
        <w:spacing w:line="276" w:lineRule="auto"/>
        <w:jc w:val="both"/>
      </w:pPr>
    </w:p>
    <w:p w:rsidR="005F3715" w:rsidRPr="00A76C36" w:rsidRDefault="005F3715" w:rsidP="005F3715">
      <w:pPr>
        <w:spacing w:line="276" w:lineRule="auto"/>
        <w:ind w:left="-76"/>
        <w:jc w:val="center"/>
        <w:rPr>
          <w:b/>
        </w:rPr>
      </w:pPr>
      <w:r w:rsidRPr="00A76C36">
        <w:rPr>
          <w:b/>
        </w:rPr>
        <w:t>§ 1</w:t>
      </w:r>
      <w:r w:rsidR="00081CC9">
        <w:rPr>
          <w:b/>
        </w:rPr>
        <w:t>3</w:t>
      </w:r>
    </w:p>
    <w:p w:rsidR="005F3715" w:rsidRPr="00A76C36" w:rsidRDefault="005F3715" w:rsidP="005F3715">
      <w:pPr>
        <w:spacing w:line="276" w:lineRule="auto"/>
        <w:ind w:left="-76"/>
        <w:jc w:val="center"/>
        <w:rPr>
          <w:b/>
        </w:rPr>
      </w:pPr>
      <w:r w:rsidRPr="00A76C36">
        <w:rPr>
          <w:b/>
        </w:rPr>
        <w:t>Spoločné ustanovenia o výkone kontroly detského ihriska</w:t>
      </w:r>
    </w:p>
    <w:p w:rsidR="005F3715" w:rsidRPr="00A76C36" w:rsidRDefault="005F3715" w:rsidP="005F3715">
      <w:pPr>
        <w:spacing w:line="276" w:lineRule="auto"/>
        <w:jc w:val="both"/>
      </w:pPr>
    </w:p>
    <w:p w:rsidR="005F3715" w:rsidRPr="00A76C36" w:rsidRDefault="005F3715" w:rsidP="005F3715">
      <w:pPr>
        <w:pStyle w:val="Odsekzoznamu"/>
        <w:numPr>
          <w:ilvl w:val="0"/>
          <w:numId w:val="12"/>
        </w:numPr>
        <w:spacing w:after="0"/>
        <w:ind w:left="284"/>
        <w:jc w:val="both"/>
        <w:rPr>
          <w:rFonts w:ascii="Times New Roman" w:hAnsi="Times New Roman" w:cs="Times New Roman"/>
          <w:sz w:val="24"/>
        </w:rPr>
      </w:pPr>
      <w:r w:rsidRPr="00A76C36">
        <w:rPr>
          <w:rFonts w:ascii="Times New Roman" w:hAnsi="Times New Roman" w:cs="Times New Roman"/>
          <w:sz w:val="24"/>
        </w:rPr>
        <w:t xml:space="preserve">Osoba oprávnená na výkon kontroly detského ihriska podľa § 8 ods. 2 alebo § 9 ods. 2 je povinná </w:t>
      </w:r>
    </w:p>
    <w:p w:rsidR="005F3715" w:rsidRPr="00A76C36" w:rsidRDefault="005F3715" w:rsidP="005F3715">
      <w:pPr>
        <w:pStyle w:val="Odsekzoznamu"/>
        <w:numPr>
          <w:ilvl w:val="0"/>
          <w:numId w:val="10"/>
        </w:numPr>
        <w:spacing w:after="0"/>
        <w:jc w:val="both"/>
        <w:rPr>
          <w:rFonts w:ascii="Times New Roman" w:hAnsi="Times New Roman" w:cs="Times New Roman"/>
          <w:sz w:val="24"/>
        </w:rPr>
      </w:pPr>
      <w:r w:rsidRPr="00A76C36">
        <w:rPr>
          <w:rFonts w:ascii="Times New Roman" w:hAnsi="Times New Roman" w:cs="Times New Roman"/>
          <w:sz w:val="24"/>
        </w:rPr>
        <w:t>pri výkone kontroly detského ihriska postupovať s odbornou starostlivosťou,</w:t>
      </w:r>
    </w:p>
    <w:p w:rsidR="005F3715" w:rsidRPr="00A76C36" w:rsidRDefault="005F3715" w:rsidP="005F3715">
      <w:pPr>
        <w:pStyle w:val="Odsekzoznamu"/>
        <w:numPr>
          <w:ilvl w:val="0"/>
          <w:numId w:val="10"/>
        </w:numPr>
        <w:spacing w:after="0"/>
        <w:jc w:val="both"/>
        <w:rPr>
          <w:rFonts w:ascii="Times New Roman" w:hAnsi="Times New Roman" w:cs="Times New Roman"/>
          <w:sz w:val="24"/>
        </w:rPr>
      </w:pPr>
      <w:r w:rsidRPr="00A76C36">
        <w:rPr>
          <w:rFonts w:ascii="Times New Roman" w:hAnsi="Times New Roman" w:cs="Times New Roman"/>
          <w:sz w:val="24"/>
        </w:rPr>
        <w:t xml:space="preserve">poskytnúť orgánu dohľadu súčinnosť potrebnú pre výkon dohľadu. </w:t>
      </w:r>
    </w:p>
    <w:p w:rsidR="005F3715" w:rsidRPr="00A76C36" w:rsidRDefault="005F3715" w:rsidP="005F3715">
      <w:pPr>
        <w:pStyle w:val="Odsekzoznamu"/>
        <w:jc w:val="both"/>
        <w:rPr>
          <w:rFonts w:ascii="Times New Roman" w:hAnsi="Times New Roman" w:cs="Times New Roman"/>
          <w:sz w:val="24"/>
        </w:rPr>
      </w:pPr>
    </w:p>
    <w:p w:rsidR="005F3715" w:rsidRPr="00A76C36" w:rsidRDefault="005F3715" w:rsidP="005F3715">
      <w:pPr>
        <w:pStyle w:val="Odsekzoznamu"/>
        <w:numPr>
          <w:ilvl w:val="0"/>
          <w:numId w:val="12"/>
        </w:numPr>
        <w:spacing w:after="0"/>
        <w:ind w:left="284"/>
        <w:jc w:val="both"/>
        <w:rPr>
          <w:rFonts w:ascii="Times New Roman" w:hAnsi="Times New Roman" w:cs="Times New Roman"/>
          <w:sz w:val="24"/>
        </w:rPr>
      </w:pPr>
      <w:r w:rsidRPr="00A76C36">
        <w:rPr>
          <w:rFonts w:ascii="Times New Roman" w:hAnsi="Times New Roman" w:cs="Times New Roman"/>
          <w:sz w:val="24"/>
        </w:rPr>
        <w:t>Odbornou starostlivosťou podľa odseku 1 písm. a) sa rozumie odborná úroveň znalostí, schopností a starostlivosti, ktorú možno rozumne očakávať pri výkone kontroly detského ihriska, a zodpovedá čestnej obchodnej praxi pri výkone činnosti osoby oprávnenej na výkon kontroly detského ihriska podľa § 8 ods. 2 alebo § 9 ods. 2.</w:t>
      </w:r>
    </w:p>
    <w:p w:rsidR="005F3715" w:rsidRPr="00A76C36" w:rsidRDefault="005F3715" w:rsidP="005F3715">
      <w:pPr>
        <w:spacing w:line="276" w:lineRule="auto"/>
        <w:jc w:val="center"/>
        <w:rPr>
          <w:b/>
        </w:rPr>
      </w:pPr>
    </w:p>
    <w:p w:rsidR="005F3715" w:rsidRPr="00A76C36" w:rsidRDefault="005F3715" w:rsidP="005F3715">
      <w:pPr>
        <w:spacing w:line="276" w:lineRule="auto"/>
        <w:jc w:val="center"/>
        <w:rPr>
          <w:b/>
        </w:rPr>
      </w:pPr>
      <w:r w:rsidRPr="00A76C36">
        <w:rPr>
          <w:b/>
        </w:rPr>
        <w:t>§ 1</w:t>
      </w:r>
      <w:r w:rsidR="00081CC9">
        <w:rPr>
          <w:b/>
        </w:rPr>
        <w:t>4</w:t>
      </w:r>
    </w:p>
    <w:p w:rsidR="005F3715" w:rsidRPr="00A76C36" w:rsidRDefault="005F3715" w:rsidP="005F3715">
      <w:pPr>
        <w:spacing w:line="276" w:lineRule="auto"/>
        <w:jc w:val="center"/>
        <w:rPr>
          <w:b/>
        </w:rPr>
      </w:pPr>
      <w:r w:rsidRPr="00A76C36">
        <w:rPr>
          <w:b/>
        </w:rPr>
        <w:t>Dohľad</w:t>
      </w:r>
    </w:p>
    <w:p w:rsidR="005F3715" w:rsidRPr="00A76C36" w:rsidRDefault="005F3715" w:rsidP="005F3715">
      <w:pPr>
        <w:spacing w:line="276" w:lineRule="auto"/>
        <w:jc w:val="both"/>
      </w:pPr>
    </w:p>
    <w:p w:rsidR="005F3715" w:rsidRPr="00A76C36" w:rsidRDefault="005F3715" w:rsidP="005F3715">
      <w:pPr>
        <w:spacing w:line="276" w:lineRule="auto"/>
        <w:jc w:val="both"/>
      </w:pPr>
      <w:r w:rsidRPr="00A76C36">
        <w:t>Orgán dohľadu pri výkone dohľadu nad dodržiavaním povinností podľa tohto zákona postupuje podľa osobitného predpisu.</w:t>
      </w:r>
      <w:r w:rsidRPr="00A76C36">
        <w:rPr>
          <w:rStyle w:val="Odkaznapoznmkupodiarou"/>
        </w:rPr>
        <w:footnoteReference w:id="22"/>
      </w:r>
      <w:r w:rsidRPr="00A76C36">
        <w:t>)</w:t>
      </w:r>
    </w:p>
    <w:p w:rsidR="005F3715" w:rsidRPr="00A76C36" w:rsidRDefault="005F3715" w:rsidP="005F3715">
      <w:pPr>
        <w:spacing w:line="276" w:lineRule="auto"/>
        <w:rPr>
          <w:b/>
        </w:rPr>
      </w:pPr>
    </w:p>
    <w:p w:rsidR="005F3715" w:rsidRDefault="005F3715" w:rsidP="005F3715">
      <w:pPr>
        <w:spacing w:line="276" w:lineRule="auto"/>
        <w:jc w:val="center"/>
        <w:rPr>
          <w:b/>
        </w:rPr>
      </w:pPr>
      <w:r w:rsidRPr="00A76C36">
        <w:rPr>
          <w:b/>
        </w:rPr>
        <w:t>§ 1</w:t>
      </w:r>
      <w:r w:rsidR="00081CC9">
        <w:rPr>
          <w:b/>
        </w:rPr>
        <w:t>5</w:t>
      </w:r>
    </w:p>
    <w:p w:rsidR="00CD4218" w:rsidRDefault="00CD4218" w:rsidP="005F3715">
      <w:pPr>
        <w:spacing w:line="276" w:lineRule="auto"/>
        <w:jc w:val="center"/>
        <w:rPr>
          <w:b/>
        </w:rPr>
      </w:pPr>
      <w:r>
        <w:rPr>
          <w:b/>
        </w:rPr>
        <w:t>Priestupky</w:t>
      </w:r>
    </w:p>
    <w:p w:rsidR="00CD4218" w:rsidRDefault="00CD4218" w:rsidP="005F3715">
      <w:pPr>
        <w:spacing w:line="276" w:lineRule="auto"/>
        <w:jc w:val="center"/>
        <w:rPr>
          <w:b/>
        </w:rPr>
      </w:pPr>
    </w:p>
    <w:p w:rsidR="00F87AA3" w:rsidRDefault="009C4356" w:rsidP="00F87AA3">
      <w:pPr>
        <w:pStyle w:val="Odsekzoznamu"/>
        <w:numPr>
          <w:ilvl w:val="0"/>
          <w:numId w:val="43"/>
        </w:numPr>
        <w:jc w:val="both"/>
      </w:pPr>
      <w:r w:rsidRPr="00A40E1A">
        <w:rPr>
          <w:rFonts w:ascii="Times New Roman" w:hAnsi="Times New Roman" w:cs="Times New Roman"/>
          <w:sz w:val="24"/>
          <w:szCs w:val="24"/>
        </w:rPr>
        <w:t xml:space="preserve">Priestupku sa dopustí ten, kto neoprávnene vystupuje ako osoba oprávnená na výkon kontroly detského ihriska, orgán certifikujúci osoby, osoba ním poverená na výkon odborného vzdelávania podľa § 11 ods. 2 alebo </w:t>
      </w:r>
      <w:r w:rsidR="00FC7C80">
        <w:rPr>
          <w:rFonts w:ascii="Times New Roman" w:hAnsi="Times New Roman" w:cs="Times New Roman"/>
          <w:sz w:val="24"/>
          <w:szCs w:val="24"/>
        </w:rPr>
        <w:t xml:space="preserve">ako </w:t>
      </w:r>
      <w:r w:rsidRPr="00A40E1A">
        <w:rPr>
          <w:rFonts w:ascii="Times New Roman" w:hAnsi="Times New Roman" w:cs="Times New Roman"/>
          <w:sz w:val="24"/>
          <w:szCs w:val="24"/>
        </w:rPr>
        <w:t>certifikovaná osoba.</w:t>
      </w:r>
      <w:r w:rsidR="00CD4218" w:rsidRPr="00F87AA3">
        <w:t xml:space="preserve"> </w:t>
      </w:r>
    </w:p>
    <w:p w:rsidR="00F87AA3" w:rsidRPr="00A40E1A" w:rsidRDefault="00F87AA3" w:rsidP="00A40E1A">
      <w:pPr>
        <w:pStyle w:val="Odsekzoznamu"/>
        <w:ind w:left="360"/>
        <w:jc w:val="both"/>
      </w:pPr>
    </w:p>
    <w:p w:rsidR="00F87AA3" w:rsidRDefault="009C4356">
      <w:pPr>
        <w:pStyle w:val="Odsekzoznamu"/>
        <w:numPr>
          <w:ilvl w:val="0"/>
          <w:numId w:val="43"/>
        </w:numPr>
        <w:jc w:val="both"/>
      </w:pPr>
      <w:r w:rsidRPr="00A40E1A">
        <w:rPr>
          <w:rFonts w:ascii="Times New Roman" w:hAnsi="Times New Roman" w:cs="Times New Roman"/>
          <w:sz w:val="24"/>
          <w:szCs w:val="24"/>
        </w:rPr>
        <w:t>Za priestupok podľa odseku 1 uloží orgán dohľadu pokutu od 1 500 eur do 25 000 eur.</w:t>
      </w:r>
    </w:p>
    <w:p w:rsidR="00F87AA3" w:rsidRPr="00A40E1A" w:rsidRDefault="00F87AA3" w:rsidP="00A40E1A">
      <w:pPr>
        <w:pStyle w:val="Odsekzoznamu"/>
        <w:spacing w:after="0"/>
        <w:ind w:left="360"/>
        <w:jc w:val="both"/>
      </w:pPr>
    </w:p>
    <w:p w:rsidR="009C4356" w:rsidRPr="00627791" w:rsidRDefault="009C4356" w:rsidP="00A40E1A">
      <w:pPr>
        <w:pStyle w:val="Odsekzoznamu"/>
        <w:numPr>
          <w:ilvl w:val="0"/>
          <w:numId w:val="43"/>
        </w:numPr>
        <w:jc w:val="both"/>
      </w:pPr>
      <w:r w:rsidRPr="00A40E1A">
        <w:rPr>
          <w:rFonts w:ascii="Times New Roman" w:hAnsi="Times New Roman" w:cs="Times New Roman"/>
          <w:sz w:val="24"/>
          <w:szCs w:val="24"/>
        </w:rPr>
        <w:t xml:space="preserve">Na </w:t>
      </w:r>
      <w:r w:rsidR="003F5363">
        <w:rPr>
          <w:rFonts w:ascii="Times New Roman" w:hAnsi="Times New Roman" w:cs="Times New Roman"/>
          <w:sz w:val="24"/>
          <w:szCs w:val="24"/>
        </w:rPr>
        <w:t xml:space="preserve">priestupky a ich </w:t>
      </w:r>
      <w:proofErr w:type="spellStart"/>
      <w:r w:rsidR="003F5363">
        <w:rPr>
          <w:rFonts w:ascii="Times New Roman" w:hAnsi="Times New Roman" w:cs="Times New Roman"/>
          <w:sz w:val="24"/>
          <w:szCs w:val="24"/>
        </w:rPr>
        <w:t>prejednávanie</w:t>
      </w:r>
      <w:proofErr w:type="spellEnd"/>
      <w:r w:rsidR="003F5363">
        <w:rPr>
          <w:rFonts w:ascii="Times New Roman" w:hAnsi="Times New Roman" w:cs="Times New Roman"/>
          <w:sz w:val="24"/>
          <w:szCs w:val="24"/>
        </w:rPr>
        <w:t xml:space="preserve"> </w:t>
      </w:r>
      <w:r w:rsidRPr="00A40E1A">
        <w:rPr>
          <w:rFonts w:ascii="Times New Roman" w:hAnsi="Times New Roman" w:cs="Times New Roman"/>
          <w:sz w:val="24"/>
          <w:szCs w:val="24"/>
        </w:rPr>
        <w:t>sa vzťahuje všeobecný predpis o priestupkoch.</w:t>
      </w:r>
      <w:r w:rsidRPr="00A40E1A">
        <w:rPr>
          <w:rStyle w:val="Odkaznapoznmkupodiarou"/>
          <w:rFonts w:ascii="Times New Roman" w:hAnsi="Times New Roman" w:cs="Times New Roman"/>
          <w:sz w:val="24"/>
          <w:szCs w:val="24"/>
        </w:rPr>
        <w:footnoteReference w:id="23"/>
      </w:r>
      <w:r w:rsidRPr="00A40E1A">
        <w:rPr>
          <w:rFonts w:ascii="Times New Roman" w:hAnsi="Times New Roman" w:cs="Times New Roman"/>
          <w:sz w:val="24"/>
          <w:szCs w:val="24"/>
        </w:rPr>
        <w:t>)</w:t>
      </w:r>
    </w:p>
    <w:p w:rsidR="00CD4218" w:rsidRDefault="00CD4218" w:rsidP="005F3715">
      <w:pPr>
        <w:spacing w:line="276" w:lineRule="auto"/>
        <w:jc w:val="center"/>
        <w:rPr>
          <w:b/>
        </w:rPr>
      </w:pPr>
    </w:p>
    <w:p w:rsidR="00670103" w:rsidRDefault="00670103" w:rsidP="005F3715">
      <w:pPr>
        <w:spacing w:line="276" w:lineRule="auto"/>
        <w:jc w:val="center"/>
        <w:rPr>
          <w:b/>
        </w:rPr>
      </w:pPr>
    </w:p>
    <w:p w:rsidR="00CD4218" w:rsidRDefault="00CD4218" w:rsidP="005F3715">
      <w:pPr>
        <w:spacing w:line="276" w:lineRule="auto"/>
        <w:jc w:val="center"/>
        <w:rPr>
          <w:b/>
        </w:rPr>
      </w:pPr>
      <w:r>
        <w:rPr>
          <w:b/>
        </w:rPr>
        <w:t>§ 16</w:t>
      </w:r>
    </w:p>
    <w:p w:rsidR="002E45EA" w:rsidRDefault="003F5363" w:rsidP="005F3715">
      <w:pPr>
        <w:spacing w:line="276" w:lineRule="auto"/>
        <w:jc w:val="center"/>
        <w:rPr>
          <w:b/>
        </w:rPr>
      </w:pPr>
      <w:r>
        <w:rPr>
          <w:b/>
        </w:rPr>
        <w:t>Iné správne delikty a ukladanie pokút</w:t>
      </w:r>
    </w:p>
    <w:p w:rsidR="002E45EA" w:rsidRDefault="002E45EA" w:rsidP="005F3715">
      <w:pPr>
        <w:spacing w:line="276" w:lineRule="auto"/>
        <w:jc w:val="center"/>
        <w:rPr>
          <w:b/>
        </w:rPr>
      </w:pPr>
    </w:p>
    <w:p w:rsidR="002E45EA" w:rsidRPr="00205D11" w:rsidRDefault="002E45EA" w:rsidP="00544A14">
      <w:pPr>
        <w:pStyle w:val="Odsekzoznamu"/>
        <w:numPr>
          <w:ilvl w:val="0"/>
          <w:numId w:val="39"/>
        </w:numPr>
        <w:jc w:val="both"/>
      </w:pPr>
      <w:r w:rsidRPr="00544A14">
        <w:rPr>
          <w:rFonts w:ascii="Times New Roman" w:hAnsi="Times New Roman" w:cs="Times New Roman"/>
          <w:sz w:val="24"/>
          <w:szCs w:val="24"/>
        </w:rPr>
        <w:t xml:space="preserve"> Orgán dohľadu uloží </w:t>
      </w:r>
    </w:p>
    <w:p w:rsidR="00C7392D" w:rsidRPr="00D07998" w:rsidRDefault="00C7392D" w:rsidP="00D07998">
      <w:pPr>
        <w:pStyle w:val="Odsekzoznamu"/>
        <w:numPr>
          <w:ilvl w:val="0"/>
          <w:numId w:val="38"/>
        </w:numPr>
        <w:jc w:val="both"/>
      </w:pPr>
      <w:r>
        <w:rPr>
          <w:rFonts w:ascii="Times New Roman" w:hAnsi="Times New Roman" w:cs="Times New Roman"/>
          <w:sz w:val="24"/>
        </w:rPr>
        <w:t xml:space="preserve">pokutu od 200 eur do 50 000 eur </w:t>
      </w:r>
    </w:p>
    <w:p w:rsidR="002E45EA" w:rsidRPr="00D07998" w:rsidRDefault="003F5363" w:rsidP="00D07998">
      <w:pPr>
        <w:pStyle w:val="Odsekzoznamu"/>
        <w:numPr>
          <w:ilvl w:val="0"/>
          <w:numId w:val="49"/>
        </w:numPr>
        <w:jc w:val="both"/>
      </w:pPr>
      <w:r>
        <w:rPr>
          <w:rFonts w:ascii="Times New Roman" w:hAnsi="Times New Roman" w:cs="Times New Roman"/>
          <w:sz w:val="24"/>
        </w:rPr>
        <w:t>vlastníkovi za poru</w:t>
      </w:r>
      <w:r w:rsidR="006A2832">
        <w:rPr>
          <w:rFonts w:ascii="Times New Roman" w:hAnsi="Times New Roman" w:cs="Times New Roman"/>
          <w:sz w:val="24"/>
        </w:rPr>
        <w:t xml:space="preserve">šenie povinnosti podľa </w:t>
      </w:r>
      <w:r w:rsidR="002E45EA" w:rsidRPr="00A76C36">
        <w:rPr>
          <w:rFonts w:ascii="Times New Roman" w:hAnsi="Times New Roman" w:cs="Times New Roman"/>
          <w:sz w:val="24"/>
        </w:rPr>
        <w:t>§ 4 ods. 1 písm. a) až g)</w:t>
      </w:r>
      <w:r w:rsidR="006A2832">
        <w:rPr>
          <w:rFonts w:ascii="Times New Roman" w:hAnsi="Times New Roman" w:cs="Times New Roman"/>
          <w:sz w:val="24"/>
        </w:rPr>
        <w:t xml:space="preserve"> alebo </w:t>
      </w:r>
      <w:r w:rsidR="002E45EA" w:rsidRPr="00A76C36">
        <w:rPr>
          <w:rFonts w:ascii="Times New Roman" w:hAnsi="Times New Roman" w:cs="Times New Roman"/>
          <w:sz w:val="24"/>
        </w:rPr>
        <w:t>ods. 2</w:t>
      </w:r>
      <w:r w:rsidR="002E45EA">
        <w:rPr>
          <w:rFonts w:ascii="Times New Roman" w:hAnsi="Times New Roman" w:cs="Times New Roman"/>
          <w:sz w:val="24"/>
        </w:rPr>
        <w:t>,</w:t>
      </w:r>
    </w:p>
    <w:p w:rsidR="00C7392D" w:rsidRPr="00D07998" w:rsidRDefault="00C7392D" w:rsidP="00D07998">
      <w:pPr>
        <w:pStyle w:val="Odsekzoznamu"/>
        <w:numPr>
          <w:ilvl w:val="0"/>
          <w:numId w:val="49"/>
        </w:numPr>
        <w:jc w:val="both"/>
      </w:pPr>
      <w:r w:rsidRPr="006A2832">
        <w:rPr>
          <w:rFonts w:ascii="Times New Roman" w:hAnsi="Times New Roman" w:cs="Times New Roman"/>
          <w:sz w:val="24"/>
        </w:rPr>
        <w:t xml:space="preserve">osobe oprávnenej na výkon kontroly detského ihriska </w:t>
      </w:r>
      <w:r>
        <w:rPr>
          <w:rFonts w:ascii="Times New Roman" w:hAnsi="Times New Roman" w:cs="Times New Roman"/>
          <w:sz w:val="24"/>
        </w:rPr>
        <w:t xml:space="preserve">podľa § 8 ods. 2 alebo § 9 ods. 2 </w:t>
      </w:r>
      <w:r w:rsidRPr="006A2832">
        <w:rPr>
          <w:rFonts w:ascii="Times New Roman" w:hAnsi="Times New Roman" w:cs="Times New Roman"/>
          <w:sz w:val="24"/>
        </w:rPr>
        <w:t>za porušenie povinnosti podľa § 13 ods. 1 písm. a)</w:t>
      </w:r>
      <w:r>
        <w:rPr>
          <w:rFonts w:ascii="Times New Roman" w:hAnsi="Times New Roman" w:cs="Times New Roman"/>
          <w:sz w:val="24"/>
        </w:rPr>
        <w:t>,</w:t>
      </w:r>
    </w:p>
    <w:p w:rsidR="00C7392D" w:rsidRPr="00D07998" w:rsidRDefault="006A2832" w:rsidP="00D07998">
      <w:pPr>
        <w:pStyle w:val="Odsekzoznamu"/>
        <w:numPr>
          <w:ilvl w:val="0"/>
          <w:numId w:val="38"/>
        </w:numPr>
        <w:jc w:val="both"/>
      </w:pPr>
      <w:r w:rsidRPr="00D07998">
        <w:rPr>
          <w:rFonts w:ascii="Times New Roman" w:hAnsi="Times New Roman" w:cs="Times New Roman"/>
          <w:sz w:val="24"/>
          <w:szCs w:val="24"/>
        </w:rPr>
        <w:lastRenderedPageBreak/>
        <w:t xml:space="preserve"> </w:t>
      </w:r>
      <w:r w:rsidR="00C7392D">
        <w:rPr>
          <w:rFonts w:ascii="Times New Roman" w:hAnsi="Times New Roman" w:cs="Times New Roman"/>
          <w:sz w:val="24"/>
        </w:rPr>
        <w:t>pokutu od 100 eur do 30 000 eur</w:t>
      </w:r>
      <w:r w:rsidR="00C7392D" w:rsidRPr="00063434">
        <w:rPr>
          <w:rFonts w:ascii="Times New Roman" w:hAnsi="Times New Roman" w:cs="Times New Roman"/>
          <w:sz w:val="24"/>
          <w:szCs w:val="24"/>
        </w:rPr>
        <w:t xml:space="preserve"> </w:t>
      </w:r>
    </w:p>
    <w:p w:rsidR="006A2832" w:rsidRPr="00D07998" w:rsidRDefault="006A2832" w:rsidP="00D07998">
      <w:pPr>
        <w:pStyle w:val="Odsekzoznamu"/>
        <w:numPr>
          <w:ilvl w:val="0"/>
          <w:numId w:val="50"/>
        </w:numPr>
        <w:jc w:val="both"/>
        <w:rPr>
          <w:rFonts w:ascii="Times New Roman" w:hAnsi="Times New Roman" w:cs="Times New Roman"/>
          <w:sz w:val="24"/>
          <w:szCs w:val="24"/>
        </w:rPr>
      </w:pPr>
      <w:r w:rsidRPr="00D07998">
        <w:rPr>
          <w:rFonts w:ascii="Times New Roman" w:hAnsi="Times New Roman" w:cs="Times New Roman"/>
          <w:sz w:val="24"/>
          <w:szCs w:val="24"/>
        </w:rPr>
        <w:t>vlastníkovi za porušenie povinnosti podľa § 4 ods. 1 písm. h) až l)</w:t>
      </w:r>
      <w:r w:rsidR="00EC4EC3" w:rsidRPr="00D07998">
        <w:rPr>
          <w:rFonts w:ascii="Times New Roman" w:hAnsi="Times New Roman" w:cs="Times New Roman"/>
          <w:sz w:val="24"/>
          <w:szCs w:val="24"/>
        </w:rPr>
        <w:t>,</w:t>
      </w:r>
      <w:r w:rsidRPr="00D07998">
        <w:rPr>
          <w:rFonts w:ascii="Times New Roman" w:hAnsi="Times New Roman" w:cs="Times New Roman"/>
          <w:sz w:val="24"/>
          <w:szCs w:val="24"/>
        </w:rPr>
        <w:t xml:space="preserve"> ods. 4</w:t>
      </w:r>
      <w:r w:rsidR="00C7392D" w:rsidRPr="00D07998">
        <w:rPr>
          <w:rFonts w:ascii="Times New Roman" w:hAnsi="Times New Roman" w:cs="Times New Roman"/>
          <w:sz w:val="24"/>
          <w:szCs w:val="24"/>
        </w:rPr>
        <w:t xml:space="preserve"> alebo § 6 ods. 3 a 5,</w:t>
      </w:r>
    </w:p>
    <w:p w:rsidR="00C7392D" w:rsidRPr="00D07998" w:rsidRDefault="00C7392D" w:rsidP="00D07998">
      <w:pPr>
        <w:pStyle w:val="Odsekzoznamu"/>
        <w:numPr>
          <w:ilvl w:val="0"/>
          <w:numId w:val="50"/>
        </w:numPr>
        <w:jc w:val="both"/>
        <w:rPr>
          <w:rFonts w:ascii="Times New Roman" w:hAnsi="Times New Roman" w:cs="Times New Roman"/>
          <w:sz w:val="24"/>
          <w:szCs w:val="24"/>
        </w:rPr>
      </w:pPr>
      <w:r w:rsidRPr="00D07998">
        <w:rPr>
          <w:rFonts w:ascii="Times New Roman" w:hAnsi="Times New Roman" w:cs="Times New Roman"/>
          <w:sz w:val="24"/>
          <w:szCs w:val="24"/>
        </w:rPr>
        <w:t xml:space="preserve">osobe oprávnenej na výkon kontroly detského ihriska podľa § 8 ods. 2 alebo § 9 ods. 2 za porušenie povinnosti podľa § 7 ods. 2, § 8 ods. 3 a 4, </w:t>
      </w:r>
      <w:r w:rsidRPr="00D07998">
        <w:rPr>
          <w:rFonts w:ascii="Times New Roman" w:hAnsi="Times New Roman" w:cs="Times New Roman"/>
          <w:sz w:val="24"/>
          <w:szCs w:val="24"/>
        </w:rPr>
        <w:br/>
        <w:t>§ 12 ods. 2, 3 a 6 alebo § 13 ods. 1 písm. b),</w:t>
      </w:r>
    </w:p>
    <w:p w:rsidR="00C7392D" w:rsidRPr="00D07998" w:rsidRDefault="00C7392D" w:rsidP="00D07998">
      <w:pPr>
        <w:pStyle w:val="Odsekzoznamu"/>
        <w:numPr>
          <w:ilvl w:val="0"/>
          <w:numId w:val="50"/>
        </w:numPr>
        <w:jc w:val="both"/>
        <w:rPr>
          <w:rFonts w:ascii="Times New Roman" w:hAnsi="Times New Roman" w:cs="Times New Roman"/>
          <w:sz w:val="24"/>
          <w:szCs w:val="24"/>
        </w:rPr>
      </w:pPr>
      <w:r w:rsidRPr="00D07998">
        <w:rPr>
          <w:rFonts w:ascii="Times New Roman" w:hAnsi="Times New Roman" w:cs="Times New Roman"/>
          <w:sz w:val="24"/>
          <w:szCs w:val="24"/>
        </w:rPr>
        <w:t>orgánu certifikujúcemu osoby za porušenie povinnosti podľa § 10 ods. 2, 7 a</w:t>
      </w:r>
      <w:r w:rsidR="00063434" w:rsidRPr="00D07998">
        <w:rPr>
          <w:rFonts w:ascii="Times New Roman" w:hAnsi="Times New Roman" w:cs="Times New Roman"/>
          <w:sz w:val="24"/>
          <w:szCs w:val="24"/>
        </w:rPr>
        <w:t> </w:t>
      </w:r>
      <w:r w:rsidRPr="00D07998">
        <w:rPr>
          <w:rFonts w:ascii="Times New Roman" w:hAnsi="Times New Roman" w:cs="Times New Roman"/>
          <w:sz w:val="24"/>
          <w:szCs w:val="24"/>
        </w:rPr>
        <w:t>8</w:t>
      </w:r>
      <w:r w:rsidR="00063434" w:rsidRPr="00D07998">
        <w:rPr>
          <w:rFonts w:ascii="Times New Roman" w:hAnsi="Times New Roman" w:cs="Times New Roman"/>
          <w:sz w:val="24"/>
          <w:szCs w:val="24"/>
        </w:rPr>
        <w:t xml:space="preserve"> alebo</w:t>
      </w:r>
      <w:r w:rsidRPr="00D07998">
        <w:rPr>
          <w:rFonts w:ascii="Times New Roman" w:hAnsi="Times New Roman" w:cs="Times New Roman"/>
          <w:sz w:val="24"/>
          <w:szCs w:val="24"/>
        </w:rPr>
        <w:t xml:space="preserve"> § 11 ods. 2 až 7, 9 a 10</w:t>
      </w:r>
    </w:p>
    <w:p w:rsidR="002E45EA" w:rsidRPr="00D07998" w:rsidRDefault="00C7392D" w:rsidP="002E45EA">
      <w:pPr>
        <w:pStyle w:val="Odsekzoznamu"/>
        <w:numPr>
          <w:ilvl w:val="0"/>
          <w:numId w:val="38"/>
        </w:numPr>
        <w:spacing w:after="0"/>
        <w:jc w:val="both"/>
        <w:rPr>
          <w:rFonts w:ascii="Times New Roman" w:hAnsi="Times New Roman" w:cs="Times New Roman"/>
          <w:sz w:val="24"/>
          <w:szCs w:val="24"/>
        </w:rPr>
      </w:pPr>
      <w:r w:rsidRPr="00D07998">
        <w:rPr>
          <w:rFonts w:ascii="Times New Roman" w:hAnsi="Times New Roman" w:cs="Times New Roman"/>
          <w:sz w:val="24"/>
          <w:szCs w:val="24"/>
        </w:rPr>
        <w:t xml:space="preserve">pokutu v sume 50 eur </w:t>
      </w:r>
      <w:r w:rsidR="006A2832" w:rsidRPr="00D07998">
        <w:rPr>
          <w:rFonts w:ascii="Times New Roman" w:hAnsi="Times New Roman" w:cs="Times New Roman"/>
          <w:sz w:val="24"/>
          <w:szCs w:val="24"/>
        </w:rPr>
        <w:t xml:space="preserve">certifikovanej osobe za porušenie povinnosti podľa </w:t>
      </w:r>
      <w:r w:rsidR="002E45EA" w:rsidRPr="00D07998">
        <w:rPr>
          <w:rFonts w:ascii="Times New Roman" w:hAnsi="Times New Roman" w:cs="Times New Roman"/>
          <w:sz w:val="24"/>
          <w:szCs w:val="24"/>
        </w:rPr>
        <w:t xml:space="preserve">§ 10 ods. </w:t>
      </w:r>
      <w:r w:rsidR="0037481B" w:rsidRPr="00D07998">
        <w:rPr>
          <w:rFonts w:ascii="Times New Roman" w:hAnsi="Times New Roman" w:cs="Times New Roman"/>
          <w:sz w:val="24"/>
          <w:szCs w:val="24"/>
        </w:rPr>
        <w:t>5</w:t>
      </w:r>
      <w:r w:rsidR="002E45EA" w:rsidRPr="00D07998">
        <w:rPr>
          <w:rFonts w:ascii="Times New Roman" w:hAnsi="Times New Roman" w:cs="Times New Roman"/>
          <w:sz w:val="24"/>
          <w:szCs w:val="24"/>
        </w:rPr>
        <w:t>.</w:t>
      </w:r>
    </w:p>
    <w:p w:rsidR="006C70F7" w:rsidRPr="00544A14" w:rsidRDefault="006C70F7" w:rsidP="00544A14">
      <w:pPr>
        <w:pStyle w:val="Odsekzoznamu"/>
        <w:spacing w:after="0"/>
        <w:ind w:left="1069"/>
        <w:jc w:val="both"/>
      </w:pPr>
    </w:p>
    <w:p w:rsidR="002E45EA" w:rsidRPr="00544A14" w:rsidRDefault="006C70F7" w:rsidP="006C70F7">
      <w:pPr>
        <w:pStyle w:val="Odsekzoznamu"/>
        <w:numPr>
          <w:ilvl w:val="0"/>
          <w:numId w:val="39"/>
        </w:numPr>
        <w:jc w:val="both"/>
        <w:rPr>
          <w:b/>
        </w:rPr>
      </w:pPr>
      <w:r>
        <w:rPr>
          <w:rFonts w:ascii="Times New Roman" w:hAnsi="Times New Roman" w:cs="Times New Roman"/>
          <w:sz w:val="24"/>
          <w:szCs w:val="24"/>
        </w:rPr>
        <w:t xml:space="preserve">Orgán dohľadu uloží pokutu od 3 000 eur do 50 000 eur </w:t>
      </w:r>
      <w:r w:rsidR="00AC7B2E">
        <w:rPr>
          <w:rFonts w:ascii="Times New Roman" w:hAnsi="Times New Roman" w:cs="Times New Roman"/>
          <w:sz w:val="24"/>
          <w:szCs w:val="24"/>
        </w:rPr>
        <w:t>fyzickej osobe – podnikateľovi alebo právnickej osobe, ktorá</w:t>
      </w:r>
      <w:r>
        <w:rPr>
          <w:rFonts w:ascii="Times New Roman" w:hAnsi="Times New Roman" w:cs="Times New Roman"/>
          <w:sz w:val="24"/>
          <w:szCs w:val="24"/>
        </w:rPr>
        <w:t xml:space="preserve"> neoprávnene vystupuje </w:t>
      </w:r>
      <w:r w:rsidR="00C37D55">
        <w:rPr>
          <w:rFonts w:ascii="Times New Roman" w:hAnsi="Times New Roman" w:cs="Times New Roman"/>
          <w:sz w:val="24"/>
          <w:szCs w:val="24"/>
        </w:rPr>
        <w:t xml:space="preserve">ako </w:t>
      </w:r>
      <w:r w:rsidRPr="00A76C36">
        <w:rPr>
          <w:rFonts w:ascii="Times New Roman" w:hAnsi="Times New Roman" w:cs="Times New Roman"/>
          <w:sz w:val="24"/>
        </w:rPr>
        <w:t>osoba oprávnená na výkon kontroly detského ihriska, orgán certifikujúci osoby</w:t>
      </w:r>
      <w:r w:rsidR="0052025C">
        <w:rPr>
          <w:rFonts w:ascii="Times New Roman" w:hAnsi="Times New Roman" w:cs="Times New Roman"/>
          <w:sz w:val="24"/>
        </w:rPr>
        <w:t>, osoba ním poverená na výkon odborného vzdelávania podľa § 1</w:t>
      </w:r>
      <w:r w:rsidR="00305D2F">
        <w:rPr>
          <w:rFonts w:ascii="Times New Roman" w:hAnsi="Times New Roman" w:cs="Times New Roman"/>
          <w:sz w:val="24"/>
        </w:rPr>
        <w:t>1</w:t>
      </w:r>
      <w:r w:rsidR="0052025C">
        <w:rPr>
          <w:rFonts w:ascii="Times New Roman" w:hAnsi="Times New Roman" w:cs="Times New Roman"/>
          <w:sz w:val="24"/>
        </w:rPr>
        <w:t xml:space="preserve"> ods. </w:t>
      </w:r>
      <w:r w:rsidR="00305D2F">
        <w:rPr>
          <w:rFonts w:ascii="Times New Roman" w:hAnsi="Times New Roman" w:cs="Times New Roman"/>
          <w:sz w:val="24"/>
        </w:rPr>
        <w:t>2</w:t>
      </w:r>
      <w:r w:rsidRPr="00A76C36">
        <w:rPr>
          <w:rFonts w:ascii="Times New Roman" w:hAnsi="Times New Roman" w:cs="Times New Roman"/>
          <w:sz w:val="24"/>
        </w:rPr>
        <w:t xml:space="preserve"> alebo </w:t>
      </w:r>
      <w:r w:rsidR="00D142C3">
        <w:rPr>
          <w:rFonts w:ascii="Times New Roman" w:hAnsi="Times New Roman" w:cs="Times New Roman"/>
          <w:sz w:val="24"/>
        </w:rPr>
        <w:t xml:space="preserve">ako </w:t>
      </w:r>
      <w:r w:rsidRPr="00A76C36">
        <w:rPr>
          <w:rFonts w:ascii="Times New Roman" w:hAnsi="Times New Roman" w:cs="Times New Roman"/>
          <w:sz w:val="24"/>
        </w:rPr>
        <w:t>certifikovaná osoba</w:t>
      </w:r>
      <w:r>
        <w:rPr>
          <w:rFonts w:ascii="Times New Roman" w:hAnsi="Times New Roman" w:cs="Times New Roman"/>
          <w:sz w:val="24"/>
        </w:rPr>
        <w:t>.</w:t>
      </w:r>
    </w:p>
    <w:p w:rsidR="006C70F7" w:rsidRPr="00544A14" w:rsidRDefault="006C70F7" w:rsidP="00544A14">
      <w:pPr>
        <w:pStyle w:val="Odsekzoznamu"/>
        <w:ind w:left="360"/>
        <w:jc w:val="both"/>
        <w:rPr>
          <w:b/>
        </w:rPr>
      </w:pPr>
    </w:p>
    <w:p w:rsidR="006C70F7" w:rsidRPr="00175780" w:rsidRDefault="006C70F7" w:rsidP="006C70F7">
      <w:pPr>
        <w:pStyle w:val="Odsekzoznamu"/>
        <w:numPr>
          <w:ilvl w:val="0"/>
          <w:numId w:val="39"/>
        </w:numPr>
        <w:spacing w:after="0"/>
        <w:jc w:val="both"/>
        <w:rPr>
          <w:rFonts w:ascii="Times New Roman" w:hAnsi="Times New Roman" w:cs="Times New Roman"/>
          <w:sz w:val="24"/>
        </w:rPr>
      </w:pPr>
      <w:r w:rsidRPr="00175780">
        <w:rPr>
          <w:rFonts w:ascii="Times New Roman" w:hAnsi="Times New Roman" w:cs="Times New Roman"/>
          <w:sz w:val="24"/>
        </w:rPr>
        <w:t xml:space="preserve">Sadzby pokuty podľa odseku 1 </w:t>
      </w:r>
      <w:r>
        <w:rPr>
          <w:rFonts w:ascii="Times New Roman" w:hAnsi="Times New Roman" w:cs="Times New Roman"/>
          <w:sz w:val="24"/>
        </w:rPr>
        <w:t xml:space="preserve">a 2 </w:t>
      </w:r>
      <w:r w:rsidRPr="00175780">
        <w:rPr>
          <w:rFonts w:ascii="Times New Roman" w:hAnsi="Times New Roman" w:cs="Times New Roman"/>
          <w:sz w:val="24"/>
        </w:rPr>
        <w:t xml:space="preserve">sa zvyšujú na dvojnásobok, ak subjekt opakovane poruší tú istú povinnosť, za porušenie ktorej už </w:t>
      </w:r>
      <w:r w:rsidR="0052025C" w:rsidRPr="00175780">
        <w:rPr>
          <w:rFonts w:ascii="Times New Roman" w:hAnsi="Times New Roman" w:cs="Times New Roman"/>
          <w:sz w:val="24"/>
        </w:rPr>
        <w:t xml:space="preserve">orgánom dohľadu </w:t>
      </w:r>
      <w:r w:rsidRPr="00175780">
        <w:rPr>
          <w:rFonts w:ascii="Times New Roman" w:hAnsi="Times New Roman" w:cs="Times New Roman"/>
          <w:sz w:val="24"/>
        </w:rPr>
        <w:t xml:space="preserve">bola uložená pokuta, počas 12 mesiacov odo dňa právoplatnosti predchádzajúceho rozhodnutia o uložení pokuty. </w:t>
      </w:r>
    </w:p>
    <w:p w:rsidR="006C70F7" w:rsidRPr="00175780" w:rsidRDefault="006C70F7" w:rsidP="006C70F7">
      <w:pPr>
        <w:pStyle w:val="Odsekzoznamu"/>
        <w:ind w:left="284"/>
        <w:jc w:val="both"/>
        <w:rPr>
          <w:rFonts w:ascii="Times New Roman" w:hAnsi="Times New Roman" w:cs="Times New Roman"/>
          <w:sz w:val="24"/>
        </w:rPr>
      </w:pPr>
    </w:p>
    <w:p w:rsidR="006C70F7" w:rsidRPr="00175780" w:rsidRDefault="006C70F7" w:rsidP="006C70F7">
      <w:pPr>
        <w:pStyle w:val="Odsekzoznamu"/>
        <w:numPr>
          <w:ilvl w:val="0"/>
          <w:numId w:val="39"/>
        </w:numPr>
        <w:spacing w:after="0"/>
        <w:jc w:val="both"/>
        <w:rPr>
          <w:rFonts w:ascii="Times New Roman" w:hAnsi="Times New Roman" w:cs="Times New Roman"/>
          <w:sz w:val="24"/>
        </w:rPr>
      </w:pPr>
      <w:r w:rsidRPr="00175780">
        <w:rPr>
          <w:rFonts w:ascii="Times New Roman" w:hAnsi="Times New Roman" w:cs="Times New Roman"/>
          <w:sz w:val="24"/>
        </w:rPr>
        <w:t xml:space="preserve">Sadzby pokuty podľa odseku 1 </w:t>
      </w:r>
      <w:r>
        <w:rPr>
          <w:rFonts w:ascii="Times New Roman" w:hAnsi="Times New Roman" w:cs="Times New Roman"/>
          <w:sz w:val="24"/>
        </w:rPr>
        <w:t xml:space="preserve">písm. a) </w:t>
      </w:r>
      <w:r w:rsidRPr="00175780">
        <w:rPr>
          <w:rFonts w:ascii="Times New Roman" w:hAnsi="Times New Roman" w:cs="Times New Roman"/>
          <w:sz w:val="24"/>
        </w:rPr>
        <w:t>za porušenie povinnosti podľa § 4 ods. 1 písm. b) sa znižujú na polovicu, ak vlastník detského ihriska preukáže riadne splnenie povinnosti podľa § 4 ods. 1 písm. c).</w:t>
      </w:r>
      <w:r>
        <w:rPr>
          <w:rFonts w:ascii="Times New Roman" w:hAnsi="Times New Roman" w:cs="Times New Roman"/>
          <w:sz w:val="24"/>
        </w:rPr>
        <w:t xml:space="preserve"> To neplatí, ak ide o opakované porušenie povinnosti podľa § 4 ods. 1 písm. b) počas 12 mesiacov odo dňa právoplatnosti predchádzajúceho rozhodnutia o uložení pokuty.</w:t>
      </w:r>
    </w:p>
    <w:p w:rsidR="006C70F7" w:rsidRPr="00175780" w:rsidRDefault="006C70F7" w:rsidP="006C70F7">
      <w:pPr>
        <w:spacing w:line="276" w:lineRule="auto"/>
        <w:jc w:val="both"/>
      </w:pPr>
    </w:p>
    <w:p w:rsidR="00486C79" w:rsidRPr="00544A14" w:rsidRDefault="00486C79">
      <w:pPr>
        <w:pStyle w:val="Odsekzoznamu"/>
        <w:numPr>
          <w:ilvl w:val="0"/>
          <w:numId w:val="39"/>
        </w:numPr>
        <w:spacing w:after="0"/>
        <w:jc w:val="both"/>
        <w:rPr>
          <w:rFonts w:ascii="Times New Roman" w:hAnsi="Times New Roman" w:cs="Times New Roman"/>
          <w:sz w:val="24"/>
        </w:rPr>
      </w:pPr>
      <w:r w:rsidRPr="00544A14">
        <w:rPr>
          <w:rFonts w:ascii="Times New Roman" w:hAnsi="Times New Roman" w:cs="Times New Roman"/>
          <w:sz w:val="24"/>
        </w:rPr>
        <w:t xml:space="preserve">Orgán dohľadu </w:t>
      </w:r>
      <w:r w:rsidR="008348FB" w:rsidRPr="00544A14">
        <w:rPr>
          <w:rFonts w:ascii="Times New Roman" w:hAnsi="Times New Roman" w:cs="Times New Roman"/>
          <w:sz w:val="24"/>
        </w:rPr>
        <w:t xml:space="preserve">neuloží </w:t>
      </w:r>
      <w:r w:rsidR="0091002C" w:rsidRPr="00544A14">
        <w:rPr>
          <w:rFonts w:ascii="Times New Roman" w:hAnsi="Times New Roman" w:cs="Times New Roman"/>
          <w:sz w:val="24"/>
        </w:rPr>
        <w:t xml:space="preserve">pokutu </w:t>
      </w:r>
      <w:r w:rsidRPr="00544A14">
        <w:rPr>
          <w:rFonts w:ascii="Times New Roman" w:hAnsi="Times New Roman" w:cs="Times New Roman"/>
          <w:sz w:val="24"/>
        </w:rPr>
        <w:t xml:space="preserve">za porušenie povinnosti </w:t>
      </w:r>
      <w:r w:rsidR="004F16A9" w:rsidRPr="00544A14">
        <w:rPr>
          <w:rFonts w:ascii="Times New Roman" w:hAnsi="Times New Roman" w:cs="Times New Roman"/>
          <w:sz w:val="24"/>
        </w:rPr>
        <w:t>podľa § 4 ods. 1 písm. b)</w:t>
      </w:r>
      <w:r w:rsidRPr="00544A14">
        <w:rPr>
          <w:rFonts w:ascii="Times New Roman" w:hAnsi="Times New Roman" w:cs="Times New Roman"/>
          <w:sz w:val="24"/>
        </w:rPr>
        <w:t xml:space="preserve">, </w:t>
      </w:r>
      <w:r w:rsidR="008348FB" w:rsidRPr="00544A14">
        <w:rPr>
          <w:rFonts w:ascii="Times New Roman" w:hAnsi="Times New Roman" w:cs="Times New Roman"/>
          <w:sz w:val="24"/>
        </w:rPr>
        <w:t>ktoré nespôsobuje neprimerané nebezpečenstvo</w:t>
      </w:r>
      <w:r w:rsidR="0056268B" w:rsidRPr="00544A14">
        <w:rPr>
          <w:rFonts w:ascii="Times New Roman" w:hAnsi="Times New Roman" w:cs="Times New Roman"/>
          <w:sz w:val="24"/>
        </w:rPr>
        <w:t xml:space="preserve"> </w:t>
      </w:r>
      <w:r w:rsidR="008348FB" w:rsidRPr="00544A14">
        <w:rPr>
          <w:rFonts w:ascii="Times New Roman" w:hAnsi="Times New Roman" w:cs="Times New Roman"/>
          <w:sz w:val="24"/>
        </w:rPr>
        <w:t xml:space="preserve">a </w:t>
      </w:r>
      <w:r w:rsidRPr="00544A14">
        <w:rPr>
          <w:rFonts w:ascii="Times New Roman" w:hAnsi="Times New Roman" w:cs="Times New Roman"/>
          <w:sz w:val="24"/>
        </w:rPr>
        <w:t xml:space="preserve">ktoré vlastník alebo prevádzkovateľ </w:t>
      </w:r>
      <w:r w:rsidR="004F16A9" w:rsidRPr="00544A14">
        <w:rPr>
          <w:rFonts w:ascii="Times New Roman" w:hAnsi="Times New Roman" w:cs="Times New Roman"/>
          <w:sz w:val="24"/>
        </w:rPr>
        <w:t xml:space="preserve">kontrolovaného detského ihriska dobrovoľne </w:t>
      </w:r>
      <w:r w:rsidRPr="00544A14">
        <w:rPr>
          <w:rFonts w:ascii="Times New Roman" w:hAnsi="Times New Roman" w:cs="Times New Roman"/>
          <w:sz w:val="24"/>
        </w:rPr>
        <w:t xml:space="preserve">odstráni počas výkonu </w:t>
      </w:r>
      <w:r w:rsidR="008348FB" w:rsidRPr="00544A14">
        <w:rPr>
          <w:rFonts w:ascii="Times New Roman" w:hAnsi="Times New Roman" w:cs="Times New Roman"/>
          <w:sz w:val="24"/>
        </w:rPr>
        <w:t>kontroly</w:t>
      </w:r>
      <w:r w:rsidR="008348FB" w:rsidRPr="00544A14">
        <w:rPr>
          <w:rStyle w:val="Odkaznapoznmkupodiarou"/>
          <w:rFonts w:ascii="Times New Roman" w:hAnsi="Times New Roman" w:cs="Times New Roman"/>
          <w:sz w:val="24"/>
        </w:rPr>
        <w:footnoteReference w:id="24"/>
      </w:r>
      <w:r w:rsidR="008348FB" w:rsidRPr="00544A14">
        <w:rPr>
          <w:rFonts w:ascii="Times New Roman" w:hAnsi="Times New Roman" w:cs="Times New Roman"/>
          <w:sz w:val="24"/>
        </w:rPr>
        <w:t xml:space="preserve">) </w:t>
      </w:r>
      <w:r w:rsidR="00305D2F" w:rsidRPr="00544A14">
        <w:rPr>
          <w:rFonts w:ascii="Times New Roman" w:hAnsi="Times New Roman" w:cs="Times New Roman"/>
          <w:sz w:val="24"/>
        </w:rPr>
        <w:t xml:space="preserve">orgánom dohľadu </w:t>
      </w:r>
      <w:r w:rsidR="008348FB" w:rsidRPr="00544A14">
        <w:rPr>
          <w:rFonts w:ascii="Times New Roman" w:hAnsi="Times New Roman" w:cs="Times New Roman"/>
          <w:sz w:val="24"/>
        </w:rPr>
        <w:t>na detskom ihrisku</w:t>
      </w:r>
      <w:r w:rsidRPr="00544A14">
        <w:rPr>
          <w:rFonts w:ascii="Times New Roman" w:hAnsi="Times New Roman" w:cs="Times New Roman"/>
          <w:sz w:val="24"/>
        </w:rPr>
        <w:t xml:space="preserve"> </w:t>
      </w:r>
      <w:r w:rsidR="008348FB" w:rsidRPr="00544A14">
        <w:rPr>
          <w:rFonts w:ascii="Times New Roman" w:hAnsi="Times New Roman" w:cs="Times New Roman"/>
          <w:sz w:val="24"/>
        </w:rPr>
        <w:t xml:space="preserve">alebo </w:t>
      </w:r>
      <w:r w:rsidR="004F16A9" w:rsidRPr="00544A14">
        <w:rPr>
          <w:rFonts w:ascii="Times New Roman" w:hAnsi="Times New Roman" w:cs="Times New Roman"/>
          <w:sz w:val="24"/>
        </w:rPr>
        <w:t xml:space="preserve">bez zbytočného odkladu po jej skončení. </w:t>
      </w:r>
      <w:r w:rsidR="00A90EF5" w:rsidRPr="00544A14">
        <w:rPr>
          <w:rFonts w:ascii="Times New Roman" w:hAnsi="Times New Roman" w:cs="Times New Roman"/>
          <w:sz w:val="24"/>
        </w:rPr>
        <w:t xml:space="preserve">To neplatí, ak ide o opakované porušenie povinnosti podľa </w:t>
      </w:r>
      <w:r w:rsidR="00B84128" w:rsidRPr="00544A14">
        <w:rPr>
          <w:rFonts w:ascii="Times New Roman" w:hAnsi="Times New Roman" w:cs="Times New Roman"/>
          <w:sz w:val="24"/>
        </w:rPr>
        <w:t>§ 4 ods. 1 písm. b)</w:t>
      </w:r>
      <w:r w:rsidR="00A90EF5" w:rsidRPr="00544A14">
        <w:rPr>
          <w:rFonts w:ascii="Times New Roman" w:hAnsi="Times New Roman" w:cs="Times New Roman"/>
          <w:sz w:val="24"/>
        </w:rPr>
        <w:t xml:space="preserve"> počas 24 mesiacov odo dňa vykonania kontroly </w:t>
      </w:r>
      <w:r w:rsidR="00B84128" w:rsidRPr="00544A14">
        <w:rPr>
          <w:rFonts w:ascii="Times New Roman" w:hAnsi="Times New Roman" w:cs="Times New Roman"/>
          <w:sz w:val="24"/>
        </w:rPr>
        <w:t>podľa prvej vety.</w:t>
      </w:r>
    </w:p>
    <w:p w:rsidR="00486C79" w:rsidRPr="00544A14" w:rsidRDefault="00486C79" w:rsidP="00544A14">
      <w:pPr>
        <w:pStyle w:val="Odsekzoznamu"/>
        <w:rPr>
          <w:rFonts w:ascii="Times New Roman" w:hAnsi="Times New Roman" w:cs="Times New Roman"/>
          <w:sz w:val="24"/>
        </w:rPr>
      </w:pPr>
    </w:p>
    <w:p w:rsidR="006C70F7" w:rsidRPr="00175780" w:rsidRDefault="006C70F7" w:rsidP="006C70F7">
      <w:pPr>
        <w:pStyle w:val="Odsekzoznamu"/>
        <w:numPr>
          <w:ilvl w:val="0"/>
          <w:numId w:val="39"/>
        </w:numPr>
        <w:spacing w:after="0"/>
        <w:jc w:val="both"/>
        <w:rPr>
          <w:rFonts w:ascii="Times New Roman" w:hAnsi="Times New Roman" w:cs="Times New Roman"/>
          <w:sz w:val="24"/>
        </w:rPr>
      </w:pPr>
      <w:r w:rsidRPr="00175780">
        <w:rPr>
          <w:rFonts w:ascii="Times New Roman" w:hAnsi="Times New Roman" w:cs="Times New Roman"/>
          <w:sz w:val="24"/>
        </w:rPr>
        <w:t xml:space="preserve">Pri určení </w:t>
      </w:r>
      <w:r>
        <w:rPr>
          <w:rFonts w:ascii="Times New Roman" w:hAnsi="Times New Roman" w:cs="Times New Roman"/>
          <w:sz w:val="24"/>
        </w:rPr>
        <w:t>výšky</w:t>
      </w:r>
      <w:r w:rsidRPr="00175780">
        <w:rPr>
          <w:rFonts w:ascii="Times New Roman" w:hAnsi="Times New Roman" w:cs="Times New Roman"/>
          <w:sz w:val="24"/>
        </w:rPr>
        <w:t xml:space="preserve"> pokuty sa prihliada na závažnosť, spôsob, čas trvania a následky protiprávneho konania a na rozsah a mieru hroziacej alebo spôsobenej ujmy.</w:t>
      </w:r>
    </w:p>
    <w:p w:rsidR="006C70F7" w:rsidRPr="00175780" w:rsidRDefault="006C70F7" w:rsidP="006C70F7">
      <w:pPr>
        <w:spacing w:line="276" w:lineRule="auto"/>
        <w:jc w:val="both"/>
      </w:pPr>
    </w:p>
    <w:p w:rsidR="006C70F7" w:rsidRPr="00A76C36" w:rsidRDefault="003F5363" w:rsidP="006C70F7">
      <w:pPr>
        <w:pStyle w:val="Odsekzoznamu"/>
        <w:numPr>
          <w:ilvl w:val="0"/>
          <w:numId w:val="39"/>
        </w:numPr>
        <w:spacing w:after="0"/>
        <w:jc w:val="both"/>
        <w:rPr>
          <w:rFonts w:ascii="Times New Roman" w:hAnsi="Times New Roman" w:cs="Times New Roman"/>
          <w:sz w:val="24"/>
        </w:rPr>
      </w:pPr>
      <w:r>
        <w:rPr>
          <w:rFonts w:ascii="Times New Roman" w:hAnsi="Times New Roman" w:cs="Times New Roman"/>
          <w:sz w:val="24"/>
        </w:rPr>
        <w:t>P</w:t>
      </w:r>
      <w:r w:rsidR="006C70F7" w:rsidRPr="00175780">
        <w:rPr>
          <w:rFonts w:ascii="Times New Roman" w:hAnsi="Times New Roman" w:cs="Times New Roman"/>
          <w:sz w:val="24"/>
        </w:rPr>
        <w:t>okut</w:t>
      </w:r>
      <w:r>
        <w:rPr>
          <w:rFonts w:ascii="Times New Roman" w:hAnsi="Times New Roman" w:cs="Times New Roman"/>
          <w:sz w:val="24"/>
        </w:rPr>
        <w:t>u</w:t>
      </w:r>
      <w:r w:rsidR="006C70F7" w:rsidRPr="00175780">
        <w:rPr>
          <w:rFonts w:ascii="Times New Roman" w:hAnsi="Times New Roman" w:cs="Times New Roman"/>
          <w:sz w:val="24"/>
        </w:rPr>
        <w:t xml:space="preserve"> možno </w:t>
      </w:r>
      <w:r>
        <w:rPr>
          <w:rFonts w:ascii="Times New Roman" w:hAnsi="Times New Roman" w:cs="Times New Roman"/>
          <w:sz w:val="24"/>
        </w:rPr>
        <w:t xml:space="preserve">uložiť </w:t>
      </w:r>
      <w:r w:rsidR="006C70F7" w:rsidRPr="00175780">
        <w:rPr>
          <w:rFonts w:ascii="Times New Roman" w:hAnsi="Times New Roman" w:cs="Times New Roman"/>
          <w:sz w:val="24"/>
        </w:rPr>
        <w:t xml:space="preserve">do </w:t>
      </w:r>
      <w:r>
        <w:rPr>
          <w:rFonts w:ascii="Times New Roman" w:hAnsi="Times New Roman" w:cs="Times New Roman"/>
          <w:sz w:val="24"/>
        </w:rPr>
        <w:t>dvoch</w:t>
      </w:r>
      <w:r w:rsidRPr="00175780">
        <w:rPr>
          <w:rFonts w:ascii="Times New Roman" w:hAnsi="Times New Roman" w:cs="Times New Roman"/>
          <w:sz w:val="24"/>
        </w:rPr>
        <w:t xml:space="preserve"> </w:t>
      </w:r>
      <w:r w:rsidR="006C70F7" w:rsidRPr="00175780">
        <w:rPr>
          <w:rFonts w:ascii="Times New Roman" w:hAnsi="Times New Roman" w:cs="Times New Roman"/>
          <w:sz w:val="24"/>
        </w:rPr>
        <w:t>rok</w:t>
      </w:r>
      <w:r>
        <w:rPr>
          <w:rFonts w:ascii="Times New Roman" w:hAnsi="Times New Roman" w:cs="Times New Roman"/>
          <w:sz w:val="24"/>
        </w:rPr>
        <w:t>ov</w:t>
      </w:r>
      <w:r w:rsidR="006C70F7" w:rsidRPr="00175780">
        <w:rPr>
          <w:rFonts w:ascii="Times New Roman" w:hAnsi="Times New Roman" w:cs="Times New Roman"/>
          <w:sz w:val="24"/>
        </w:rPr>
        <w:t xml:space="preserve"> odo dňa, kedy orgán dohľadu zistil porušenie</w:t>
      </w:r>
      <w:r w:rsidR="006C70F7" w:rsidRPr="00A76C36">
        <w:rPr>
          <w:rFonts w:ascii="Times New Roman" w:hAnsi="Times New Roman" w:cs="Times New Roman"/>
          <w:sz w:val="24"/>
        </w:rPr>
        <w:t xml:space="preserve"> povinnosti podľa tohto zákona, najneskôr do </w:t>
      </w:r>
      <w:r>
        <w:rPr>
          <w:rFonts w:ascii="Times New Roman" w:hAnsi="Times New Roman" w:cs="Times New Roman"/>
          <w:sz w:val="24"/>
        </w:rPr>
        <w:t>štyroch</w:t>
      </w:r>
      <w:r w:rsidR="006C70F7" w:rsidRPr="00A76C36">
        <w:rPr>
          <w:rFonts w:ascii="Times New Roman" w:hAnsi="Times New Roman" w:cs="Times New Roman"/>
          <w:sz w:val="24"/>
        </w:rPr>
        <w:t xml:space="preserve"> rokov odo dňa, kedy k porušeniu povinnosti došlo. </w:t>
      </w:r>
    </w:p>
    <w:p w:rsidR="00573E90" w:rsidRPr="00205D11" w:rsidRDefault="00573E90" w:rsidP="00544A14"/>
    <w:p w:rsidR="006C70F7" w:rsidRPr="00544A14" w:rsidRDefault="006C70F7">
      <w:pPr>
        <w:pStyle w:val="Odsekzoznamu"/>
        <w:numPr>
          <w:ilvl w:val="0"/>
          <w:numId w:val="39"/>
        </w:numPr>
        <w:spacing w:after="0"/>
        <w:jc w:val="both"/>
        <w:rPr>
          <w:rFonts w:ascii="Times New Roman" w:hAnsi="Times New Roman" w:cs="Times New Roman"/>
          <w:sz w:val="24"/>
        </w:rPr>
      </w:pPr>
      <w:r w:rsidRPr="00A76C36">
        <w:rPr>
          <w:rFonts w:ascii="Times New Roman" w:hAnsi="Times New Roman" w:cs="Times New Roman"/>
          <w:sz w:val="24"/>
        </w:rPr>
        <w:t>Na konanie o uložení pokuty sa vzťahuje správny poriadok.</w:t>
      </w:r>
    </w:p>
    <w:p w:rsidR="006C70F7" w:rsidRPr="00544A14" w:rsidRDefault="006C70F7" w:rsidP="00544A14">
      <w:pPr>
        <w:pStyle w:val="Odsekzoznamu"/>
        <w:rPr>
          <w:rFonts w:ascii="Times New Roman" w:hAnsi="Times New Roman" w:cs="Times New Roman"/>
          <w:sz w:val="24"/>
        </w:rPr>
      </w:pPr>
    </w:p>
    <w:p w:rsidR="006C70F7" w:rsidRPr="00A76C36" w:rsidRDefault="006C70F7" w:rsidP="006C70F7">
      <w:pPr>
        <w:pStyle w:val="Odsekzoznamu"/>
        <w:numPr>
          <w:ilvl w:val="0"/>
          <w:numId w:val="39"/>
        </w:numPr>
        <w:spacing w:after="0"/>
        <w:jc w:val="both"/>
        <w:rPr>
          <w:rFonts w:ascii="Times New Roman" w:hAnsi="Times New Roman" w:cs="Times New Roman"/>
          <w:sz w:val="24"/>
        </w:rPr>
      </w:pPr>
      <w:r>
        <w:rPr>
          <w:rFonts w:ascii="Times New Roman" w:hAnsi="Times New Roman" w:cs="Times New Roman"/>
          <w:sz w:val="24"/>
        </w:rPr>
        <w:t>Pokuty</w:t>
      </w:r>
      <w:r w:rsidRPr="00A76C36">
        <w:rPr>
          <w:rFonts w:ascii="Times New Roman" w:hAnsi="Times New Roman" w:cs="Times New Roman"/>
          <w:sz w:val="24"/>
        </w:rPr>
        <w:t xml:space="preserve"> sú príjmom štátneho rozpočtu.</w:t>
      </w:r>
    </w:p>
    <w:p w:rsidR="006C70F7" w:rsidRPr="00A76C36" w:rsidRDefault="006C70F7" w:rsidP="006C70F7">
      <w:pPr>
        <w:spacing w:line="276" w:lineRule="auto"/>
        <w:jc w:val="both"/>
      </w:pPr>
    </w:p>
    <w:p w:rsidR="006C70F7" w:rsidRPr="00A76C36" w:rsidRDefault="006C70F7">
      <w:pPr>
        <w:pStyle w:val="Odsekzoznamu"/>
        <w:numPr>
          <w:ilvl w:val="0"/>
          <w:numId w:val="39"/>
        </w:numPr>
        <w:spacing w:after="0"/>
        <w:jc w:val="both"/>
        <w:rPr>
          <w:rFonts w:ascii="Times New Roman" w:hAnsi="Times New Roman" w:cs="Times New Roman"/>
          <w:sz w:val="24"/>
        </w:rPr>
      </w:pPr>
      <w:r w:rsidRPr="00A76C36">
        <w:rPr>
          <w:rFonts w:ascii="Times New Roman" w:hAnsi="Times New Roman" w:cs="Times New Roman"/>
          <w:sz w:val="24"/>
        </w:rPr>
        <w:t>Opakované porušenie povinnosti podľa § 1</w:t>
      </w:r>
      <w:r w:rsidR="0044397D">
        <w:rPr>
          <w:rFonts w:ascii="Times New Roman" w:hAnsi="Times New Roman" w:cs="Times New Roman"/>
          <w:sz w:val="24"/>
        </w:rPr>
        <w:t>3</w:t>
      </w:r>
      <w:r w:rsidRPr="00A76C36">
        <w:rPr>
          <w:rFonts w:ascii="Times New Roman" w:hAnsi="Times New Roman" w:cs="Times New Roman"/>
          <w:sz w:val="24"/>
        </w:rPr>
        <w:t xml:space="preserve"> ods. 1 písm. a) sa považuje za osobitne závažné porušenie povinnosti podľa osobitného predpisu.</w:t>
      </w:r>
      <w:r w:rsidRPr="00A76C36">
        <w:rPr>
          <w:rStyle w:val="Odkaznapoznmkupodiarou"/>
          <w:rFonts w:ascii="Times New Roman" w:hAnsi="Times New Roman" w:cs="Times New Roman"/>
        </w:rPr>
        <w:footnoteReference w:id="25"/>
      </w:r>
      <w:r w:rsidRPr="00A76C36">
        <w:rPr>
          <w:rFonts w:ascii="Times New Roman" w:hAnsi="Times New Roman" w:cs="Times New Roman"/>
          <w:sz w:val="24"/>
        </w:rPr>
        <w:t xml:space="preserve">) Opakované porušenie povinnosti podľa § 4 ods. 1 písm. a) alebo </w:t>
      </w:r>
      <w:r>
        <w:rPr>
          <w:rFonts w:ascii="Times New Roman" w:hAnsi="Times New Roman" w:cs="Times New Roman"/>
          <w:sz w:val="24"/>
        </w:rPr>
        <w:t xml:space="preserve">písm. </w:t>
      </w:r>
      <w:r w:rsidRPr="00A76C36">
        <w:rPr>
          <w:rFonts w:ascii="Times New Roman" w:hAnsi="Times New Roman" w:cs="Times New Roman"/>
          <w:sz w:val="24"/>
        </w:rPr>
        <w:t>c) sa považuje za závažné porušenie povinnosti podľa osobitného predpisu.</w:t>
      </w:r>
      <w:r w:rsidRPr="00A76C36">
        <w:rPr>
          <w:rStyle w:val="Odkaznapoznmkupodiarou"/>
          <w:rFonts w:ascii="Times New Roman" w:hAnsi="Times New Roman" w:cs="Times New Roman"/>
        </w:rPr>
        <w:footnoteReference w:id="26"/>
      </w:r>
      <w:r w:rsidRPr="00A76C36">
        <w:rPr>
          <w:rFonts w:ascii="Times New Roman" w:hAnsi="Times New Roman" w:cs="Times New Roman"/>
          <w:sz w:val="24"/>
        </w:rPr>
        <w:t>)</w:t>
      </w:r>
    </w:p>
    <w:p w:rsidR="005F3715" w:rsidRPr="00A76C36" w:rsidRDefault="005F3715" w:rsidP="005F3715">
      <w:pPr>
        <w:spacing w:line="276" w:lineRule="auto"/>
        <w:jc w:val="both"/>
      </w:pPr>
    </w:p>
    <w:p w:rsidR="005F3715" w:rsidRPr="009707F3" w:rsidRDefault="005F3715" w:rsidP="005F3715">
      <w:pPr>
        <w:jc w:val="both"/>
      </w:pPr>
    </w:p>
    <w:p w:rsidR="005F3715" w:rsidRPr="00A76C36" w:rsidRDefault="005F3715" w:rsidP="005F3715">
      <w:pPr>
        <w:spacing w:line="276" w:lineRule="auto"/>
        <w:jc w:val="center"/>
        <w:rPr>
          <w:b/>
        </w:rPr>
      </w:pPr>
      <w:r w:rsidRPr="00A76C36">
        <w:rPr>
          <w:b/>
        </w:rPr>
        <w:t>§ 1</w:t>
      </w:r>
      <w:r w:rsidR="00DA190F">
        <w:rPr>
          <w:b/>
        </w:rPr>
        <w:t>7</w:t>
      </w:r>
    </w:p>
    <w:p w:rsidR="005F3715" w:rsidRPr="00A76C36" w:rsidRDefault="005F3715" w:rsidP="005F3715">
      <w:pPr>
        <w:spacing w:line="276" w:lineRule="auto"/>
        <w:jc w:val="center"/>
        <w:rPr>
          <w:b/>
        </w:rPr>
      </w:pPr>
      <w:r w:rsidRPr="00A76C36">
        <w:rPr>
          <w:b/>
        </w:rPr>
        <w:t>Prechodné ustanoveni</w:t>
      </w:r>
      <w:r w:rsidR="00FC7C80">
        <w:rPr>
          <w:b/>
        </w:rPr>
        <w:t>a</w:t>
      </w:r>
    </w:p>
    <w:p w:rsidR="005F3715" w:rsidRPr="00A76C36" w:rsidRDefault="005F3715" w:rsidP="005F3715">
      <w:pPr>
        <w:spacing w:line="276" w:lineRule="auto"/>
        <w:jc w:val="center"/>
        <w:rPr>
          <w:b/>
        </w:rPr>
      </w:pPr>
    </w:p>
    <w:p w:rsidR="005F3715" w:rsidRPr="00C37D55" w:rsidRDefault="005F3715" w:rsidP="00A40E1A">
      <w:pPr>
        <w:ind w:left="360"/>
        <w:jc w:val="both"/>
      </w:pPr>
    </w:p>
    <w:p w:rsidR="005F3715" w:rsidRPr="00A76C36" w:rsidRDefault="005F3715" w:rsidP="005F3715">
      <w:pPr>
        <w:pStyle w:val="Odsekzoznamu"/>
        <w:numPr>
          <w:ilvl w:val="0"/>
          <w:numId w:val="21"/>
        </w:numPr>
        <w:spacing w:after="0"/>
        <w:ind w:left="284"/>
        <w:jc w:val="both"/>
        <w:rPr>
          <w:rFonts w:ascii="Times New Roman" w:hAnsi="Times New Roman" w:cs="Times New Roman"/>
          <w:sz w:val="24"/>
        </w:rPr>
      </w:pPr>
      <w:r w:rsidRPr="00A76C36">
        <w:rPr>
          <w:rFonts w:ascii="Times New Roman" w:hAnsi="Times New Roman" w:cs="Times New Roman"/>
          <w:sz w:val="24"/>
        </w:rPr>
        <w:t xml:space="preserve">Vlastník detského ihriska uvedeného do prevádzky do </w:t>
      </w:r>
      <w:r w:rsidR="00641F0F">
        <w:rPr>
          <w:rFonts w:ascii="Times New Roman" w:hAnsi="Times New Roman" w:cs="Times New Roman"/>
          <w:sz w:val="24"/>
        </w:rPr>
        <w:t>3</w:t>
      </w:r>
      <w:r w:rsidRPr="00A76C36">
        <w:rPr>
          <w:rFonts w:ascii="Times New Roman" w:hAnsi="Times New Roman" w:cs="Times New Roman"/>
          <w:sz w:val="24"/>
        </w:rPr>
        <w:t xml:space="preserve">1. </w:t>
      </w:r>
      <w:r w:rsidR="00641F0F">
        <w:rPr>
          <w:rFonts w:ascii="Times New Roman" w:hAnsi="Times New Roman" w:cs="Times New Roman"/>
          <w:sz w:val="24"/>
        </w:rPr>
        <w:t>decembra</w:t>
      </w:r>
      <w:r w:rsidRPr="00A76C36">
        <w:rPr>
          <w:rFonts w:ascii="Times New Roman" w:hAnsi="Times New Roman" w:cs="Times New Roman"/>
          <w:sz w:val="24"/>
        </w:rPr>
        <w:t xml:space="preserve"> 20</w:t>
      </w:r>
      <w:r w:rsidR="00641F0F">
        <w:rPr>
          <w:rFonts w:ascii="Times New Roman" w:hAnsi="Times New Roman" w:cs="Times New Roman"/>
          <w:sz w:val="24"/>
        </w:rPr>
        <w:t>19</w:t>
      </w:r>
      <w:r w:rsidRPr="00A76C36">
        <w:rPr>
          <w:rFonts w:ascii="Times New Roman" w:hAnsi="Times New Roman" w:cs="Times New Roman"/>
          <w:sz w:val="24"/>
        </w:rPr>
        <w:t xml:space="preserve"> je povinný </w:t>
      </w:r>
      <w:r w:rsidR="00CD4218">
        <w:rPr>
          <w:rFonts w:ascii="Times New Roman" w:hAnsi="Times New Roman" w:cs="Times New Roman"/>
          <w:sz w:val="24"/>
        </w:rPr>
        <w:t xml:space="preserve">zabezpečiť splnenie požiadaviek na bezpečnosť detského ihriska </w:t>
      </w:r>
      <w:r w:rsidR="00D142C3">
        <w:rPr>
          <w:rFonts w:ascii="Times New Roman" w:hAnsi="Times New Roman" w:cs="Times New Roman"/>
          <w:sz w:val="24"/>
        </w:rPr>
        <w:t xml:space="preserve">podľa tohto zákona </w:t>
      </w:r>
      <w:r w:rsidR="00CD4218">
        <w:rPr>
          <w:rFonts w:ascii="Times New Roman" w:hAnsi="Times New Roman" w:cs="Times New Roman"/>
          <w:sz w:val="24"/>
        </w:rPr>
        <w:t xml:space="preserve">a </w:t>
      </w:r>
      <w:r w:rsidRPr="00A76C36">
        <w:rPr>
          <w:rFonts w:ascii="Times New Roman" w:hAnsi="Times New Roman" w:cs="Times New Roman"/>
          <w:sz w:val="24"/>
        </w:rPr>
        <w:t>vykonať alebo zabezpečiť vykonanie prvej ročnej kontroly detského ihriska podľa § 9 najneskôr do 30. júna 2021.</w:t>
      </w:r>
    </w:p>
    <w:p w:rsidR="005F3715" w:rsidRPr="00A76C36" w:rsidRDefault="005F3715" w:rsidP="005F3715">
      <w:pPr>
        <w:pStyle w:val="Odsekzoznamu"/>
        <w:ind w:left="284"/>
        <w:jc w:val="both"/>
        <w:rPr>
          <w:rFonts w:ascii="Times New Roman" w:hAnsi="Times New Roman" w:cs="Times New Roman"/>
          <w:sz w:val="24"/>
        </w:rPr>
      </w:pPr>
    </w:p>
    <w:p w:rsidR="005F3715" w:rsidRPr="00A76C36" w:rsidRDefault="005F3715" w:rsidP="005F3715">
      <w:pPr>
        <w:pStyle w:val="Odsekzoznamu"/>
        <w:numPr>
          <w:ilvl w:val="0"/>
          <w:numId w:val="21"/>
        </w:numPr>
        <w:spacing w:after="0"/>
        <w:ind w:left="284"/>
        <w:jc w:val="both"/>
        <w:rPr>
          <w:rFonts w:ascii="Times New Roman" w:hAnsi="Times New Roman" w:cs="Times New Roman"/>
          <w:sz w:val="24"/>
        </w:rPr>
      </w:pPr>
      <w:r w:rsidRPr="00A76C36">
        <w:rPr>
          <w:rFonts w:ascii="Times New Roman" w:hAnsi="Times New Roman" w:cs="Times New Roman"/>
          <w:sz w:val="24"/>
        </w:rPr>
        <w:t>Rozhodnutie o udelení akreditácie podľa osobitného predpisu</w:t>
      </w:r>
      <w:r w:rsidR="00DA190F">
        <w:rPr>
          <w:rFonts w:ascii="Times New Roman" w:hAnsi="Times New Roman" w:cs="Times New Roman"/>
          <w:sz w:val="24"/>
          <w:vertAlign w:val="superscript"/>
        </w:rPr>
        <w:t>9</w:t>
      </w:r>
      <w:r w:rsidRPr="00A76C36">
        <w:rPr>
          <w:rFonts w:ascii="Times New Roman" w:hAnsi="Times New Roman" w:cs="Times New Roman"/>
          <w:sz w:val="24"/>
        </w:rPr>
        <w:t>) udelené inšpekčnému orgánu typu A</w:t>
      </w:r>
      <w:r w:rsidRPr="00A76C36">
        <w:rPr>
          <w:rFonts w:ascii="Times New Roman" w:hAnsi="Times New Roman" w:cs="Times New Roman"/>
          <w:sz w:val="24"/>
          <w:vertAlign w:val="superscript"/>
        </w:rPr>
        <w:t>1</w:t>
      </w:r>
      <w:r w:rsidR="00D00EBE">
        <w:rPr>
          <w:rFonts w:ascii="Times New Roman" w:hAnsi="Times New Roman" w:cs="Times New Roman"/>
          <w:sz w:val="24"/>
          <w:vertAlign w:val="superscript"/>
        </w:rPr>
        <w:t>0</w:t>
      </w:r>
      <w:r w:rsidRPr="00A76C36">
        <w:rPr>
          <w:rFonts w:ascii="Times New Roman" w:hAnsi="Times New Roman" w:cs="Times New Roman"/>
          <w:sz w:val="24"/>
        </w:rPr>
        <w:t>) pre zariadenia detsk</w:t>
      </w:r>
      <w:r w:rsidR="00940A99">
        <w:rPr>
          <w:rFonts w:ascii="Times New Roman" w:hAnsi="Times New Roman" w:cs="Times New Roman"/>
          <w:sz w:val="24"/>
        </w:rPr>
        <w:t>ého</w:t>
      </w:r>
      <w:r w:rsidRPr="00A76C36">
        <w:rPr>
          <w:rFonts w:ascii="Times New Roman" w:hAnsi="Times New Roman" w:cs="Times New Roman"/>
          <w:sz w:val="24"/>
        </w:rPr>
        <w:t xml:space="preserve"> ihr</w:t>
      </w:r>
      <w:r w:rsidR="00940A99">
        <w:rPr>
          <w:rFonts w:ascii="Times New Roman" w:hAnsi="Times New Roman" w:cs="Times New Roman"/>
          <w:sz w:val="24"/>
        </w:rPr>
        <w:t>iska</w:t>
      </w:r>
      <w:r w:rsidRPr="00A76C36">
        <w:rPr>
          <w:rFonts w:ascii="Times New Roman" w:hAnsi="Times New Roman" w:cs="Times New Roman"/>
          <w:sz w:val="24"/>
        </w:rPr>
        <w:t xml:space="preserve"> vydané do 31. decembra 2019 sa na účely tohto zákona považuje za rozhodnutie o udelení akreditácie podľa § 8 ods. 2.</w:t>
      </w:r>
    </w:p>
    <w:p w:rsidR="005F3715" w:rsidRDefault="005F3715" w:rsidP="005F3715">
      <w:pPr>
        <w:ind w:left="-76"/>
        <w:jc w:val="both"/>
      </w:pPr>
    </w:p>
    <w:p w:rsidR="00FC670F" w:rsidRPr="003C6EE6" w:rsidRDefault="00FC670F" w:rsidP="005F3715">
      <w:pPr>
        <w:ind w:left="-76"/>
        <w:jc w:val="both"/>
      </w:pPr>
    </w:p>
    <w:p w:rsidR="005F3715" w:rsidRPr="00A76C36" w:rsidRDefault="005F3715" w:rsidP="005F3715">
      <w:pPr>
        <w:spacing w:line="276" w:lineRule="auto"/>
        <w:jc w:val="center"/>
        <w:rPr>
          <w:b/>
        </w:rPr>
      </w:pPr>
      <w:r w:rsidRPr="00A76C36">
        <w:rPr>
          <w:b/>
        </w:rPr>
        <w:t>§ 1</w:t>
      </w:r>
      <w:r w:rsidR="00DA190F">
        <w:rPr>
          <w:b/>
        </w:rPr>
        <w:t>8</w:t>
      </w:r>
    </w:p>
    <w:p w:rsidR="005F3715" w:rsidRDefault="005F3715" w:rsidP="005F3715">
      <w:pPr>
        <w:spacing w:line="276" w:lineRule="auto"/>
        <w:jc w:val="center"/>
        <w:rPr>
          <w:b/>
        </w:rPr>
      </w:pPr>
      <w:r w:rsidRPr="00A76C36">
        <w:rPr>
          <w:b/>
        </w:rPr>
        <w:t>Záverečné ustanovenia</w:t>
      </w:r>
    </w:p>
    <w:p w:rsidR="00C37D55" w:rsidRDefault="00C37D55" w:rsidP="005F3715">
      <w:pPr>
        <w:spacing w:line="276" w:lineRule="auto"/>
        <w:jc w:val="center"/>
        <w:rPr>
          <w:b/>
        </w:rPr>
      </w:pPr>
    </w:p>
    <w:p w:rsidR="00F87AA3" w:rsidRDefault="00254F6E" w:rsidP="00F87AA3">
      <w:pPr>
        <w:pStyle w:val="Odsekzoznamu"/>
        <w:numPr>
          <w:ilvl w:val="0"/>
          <w:numId w:val="44"/>
        </w:numPr>
        <w:jc w:val="both"/>
        <w:rPr>
          <w:rFonts w:ascii="Times New Roman" w:hAnsi="Times New Roman" w:cs="Times New Roman"/>
          <w:sz w:val="24"/>
          <w:szCs w:val="24"/>
        </w:rPr>
      </w:pPr>
      <w:r w:rsidRPr="00A40E1A">
        <w:rPr>
          <w:rFonts w:ascii="Times New Roman" w:hAnsi="Times New Roman" w:cs="Times New Roman"/>
          <w:sz w:val="24"/>
          <w:szCs w:val="24"/>
        </w:rPr>
        <w:t>Z</w:t>
      </w:r>
      <w:r w:rsidR="00C37D55" w:rsidRPr="00A40E1A">
        <w:rPr>
          <w:rFonts w:ascii="Times New Roman" w:hAnsi="Times New Roman" w:cs="Times New Roman"/>
          <w:sz w:val="24"/>
          <w:szCs w:val="24"/>
        </w:rPr>
        <w:t>ákladné požiadavky na detské ihrisko a povinnosti vlastníka detského ihriska podľa tohto zákona sa vzťahujú aj na detské ihriská uvedené do prevádzky pred nadobudnutím účinnosti tohto zákona okrem povinnosti podľa § 4 ods. 1 písm. a).</w:t>
      </w:r>
    </w:p>
    <w:p w:rsidR="00F87AA3" w:rsidRPr="00A40E1A" w:rsidRDefault="00F87AA3" w:rsidP="00A40E1A">
      <w:pPr>
        <w:pStyle w:val="Odsekzoznamu"/>
        <w:ind w:left="360"/>
        <w:jc w:val="both"/>
        <w:rPr>
          <w:rFonts w:ascii="Times New Roman" w:hAnsi="Times New Roman" w:cs="Times New Roman"/>
          <w:sz w:val="24"/>
          <w:szCs w:val="24"/>
        </w:rPr>
      </w:pPr>
    </w:p>
    <w:p w:rsidR="00C37D55" w:rsidRDefault="00C37D55" w:rsidP="00F87AA3">
      <w:pPr>
        <w:pStyle w:val="Odsekzoznamu"/>
        <w:numPr>
          <w:ilvl w:val="0"/>
          <w:numId w:val="44"/>
        </w:numPr>
        <w:jc w:val="both"/>
        <w:rPr>
          <w:rFonts w:ascii="Times New Roman" w:hAnsi="Times New Roman" w:cs="Times New Roman"/>
          <w:sz w:val="24"/>
          <w:szCs w:val="24"/>
        </w:rPr>
      </w:pPr>
      <w:r w:rsidRPr="00A40E1A">
        <w:rPr>
          <w:rFonts w:ascii="Times New Roman" w:hAnsi="Times New Roman" w:cs="Times New Roman"/>
          <w:sz w:val="24"/>
          <w:szCs w:val="24"/>
        </w:rPr>
        <w:t>Vlastník detského ihriska uvedeného do prevádzky pred nadobudnutím účinnosti tohto zákona je povinný sprístupňovať evidenciu úrazov podľa § 6 ods. 5 v rozsahu úrazov evidovaných odo dňa nadobudnutia účinnosti tohto zákona.</w:t>
      </w:r>
    </w:p>
    <w:p w:rsidR="00F87AA3" w:rsidRPr="00A40E1A" w:rsidRDefault="00F87AA3" w:rsidP="00A40E1A">
      <w:pPr>
        <w:pStyle w:val="Odsekzoznamu"/>
        <w:ind w:left="360"/>
        <w:jc w:val="both"/>
      </w:pPr>
    </w:p>
    <w:p w:rsidR="005F3715" w:rsidRDefault="005F3715" w:rsidP="00690F8C">
      <w:pPr>
        <w:pStyle w:val="Odsekzoznamu"/>
        <w:numPr>
          <w:ilvl w:val="0"/>
          <w:numId w:val="44"/>
        </w:numPr>
        <w:jc w:val="both"/>
        <w:rPr>
          <w:rFonts w:ascii="Times New Roman" w:hAnsi="Times New Roman" w:cs="Times New Roman"/>
          <w:sz w:val="24"/>
          <w:szCs w:val="24"/>
        </w:rPr>
      </w:pPr>
      <w:r w:rsidRPr="00A40E1A">
        <w:rPr>
          <w:rFonts w:ascii="Times New Roman" w:hAnsi="Times New Roman" w:cs="Times New Roman"/>
          <w:sz w:val="24"/>
          <w:szCs w:val="24"/>
        </w:rPr>
        <w:t xml:space="preserve">Na konanie podľa tohto zákona sa nevzťahuje správny poriadok, ak </w:t>
      </w:r>
      <w:r w:rsidR="00626C30" w:rsidRPr="00A40E1A">
        <w:rPr>
          <w:rFonts w:ascii="Times New Roman" w:hAnsi="Times New Roman" w:cs="Times New Roman"/>
          <w:sz w:val="24"/>
          <w:szCs w:val="24"/>
        </w:rPr>
        <w:t>§ 1</w:t>
      </w:r>
      <w:r w:rsidR="00626C30">
        <w:rPr>
          <w:rFonts w:ascii="Times New Roman" w:hAnsi="Times New Roman" w:cs="Times New Roman"/>
          <w:sz w:val="24"/>
          <w:szCs w:val="24"/>
        </w:rPr>
        <w:t>6</w:t>
      </w:r>
      <w:r w:rsidR="00626C30" w:rsidRPr="00A40E1A">
        <w:rPr>
          <w:rFonts w:ascii="Times New Roman" w:hAnsi="Times New Roman" w:cs="Times New Roman"/>
          <w:sz w:val="24"/>
          <w:szCs w:val="24"/>
        </w:rPr>
        <w:t xml:space="preserve"> ods. 8</w:t>
      </w:r>
      <w:r w:rsidR="00626C30">
        <w:rPr>
          <w:rFonts w:ascii="Times New Roman" w:hAnsi="Times New Roman" w:cs="Times New Roman"/>
          <w:sz w:val="24"/>
          <w:szCs w:val="24"/>
        </w:rPr>
        <w:t xml:space="preserve"> </w:t>
      </w:r>
      <w:r w:rsidRPr="00A40E1A">
        <w:rPr>
          <w:rFonts w:ascii="Times New Roman" w:hAnsi="Times New Roman" w:cs="Times New Roman"/>
          <w:sz w:val="24"/>
          <w:szCs w:val="24"/>
        </w:rPr>
        <w:t>neustanovuje inak.</w:t>
      </w:r>
    </w:p>
    <w:p w:rsidR="00F87AA3" w:rsidRPr="00A40E1A" w:rsidRDefault="00F87AA3" w:rsidP="00A40E1A">
      <w:pPr>
        <w:pStyle w:val="Odsekzoznamu"/>
        <w:ind w:left="360"/>
        <w:rPr>
          <w:rFonts w:ascii="Times New Roman" w:hAnsi="Times New Roman" w:cs="Times New Roman"/>
          <w:sz w:val="24"/>
          <w:szCs w:val="24"/>
        </w:rPr>
      </w:pPr>
    </w:p>
    <w:p w:rsidR="00F87AA3" w:rsidRDefault="00C47744" w:rsidP="00690F8C">
      <w:pPr>
        <w:pStyle w:val="Odsekzoznamu"/>
        <w:numPr>
          <w:ilvl w:val="0"/>
          <w:numId w:val="44"/>
        </w:numPr>
        <w:jc w:val="both"/>
        <w:rPr>
          <w:rFonts w:ascii="Times New Roman" w:hAnsi="Times New Roman" w:cs="Times New Roman"/>
          <w:sz w:val="24"/>
          <w:szCs w:val="24"/>
        </w:rPr>
      </w:pPr>
      <w:r w:rsidRPr="00A40E1A">
        <w:rPr>
          <w:rFonts w:ascii="Times New Roman" w:hAnsi="Times New Roman" w:cs="Times New Roman"/>
          <w:sz w:val="24"/>
          <w:szCs w:val="24"/>
        </w:rPr>
        <w:t>Požiadavky ustanovené v §</w:t>
      </w:r>
      <w:r w:rsidR="00A922E4" w:rsidRPr="00A40E1A">
        <w:rPr>
          <w:rFonts w:ascii="Times New Roman" w:hAnsi="Times New Roman" w:cs="Times New Roman"/>
          <w:sz w:val="24"/>
          <w:szCs w:val="24"/>
        </w:rPr>
        <w:t xml:space="preserve"> 3 ods. </w:t>
      </w:r>
      <w:r w:rsidR="004F0F91">
        <w:rPr>
          <w:rFonts w:ascii="Times New Roman" w:hAnsi="Times New Roman" w:cs="Times New Roman"/>
          <w:sz w:val="24"/>
          <w:szCs w:val="24"/>
        </w:rPr>
        <w:t>4</w:t>
      </w:r>
      <w:r w:rsidRPr="00A40E1A">
        <w:rPr>
          <w:rFonts w:ascii="Times New Roman" w:hAnsi="Times New Roman" w:cs="Times New Roman"/>
          <w:sz w:val="24"/>
          <w:szCs w:val="24"/>
        </w:rPr>
        <w:t xml:space="preserve"> sa neuplatnia na výrobky, ktoré boli vyrobené alebo uvedené na trh v súlade s právom niektorého členského štátu Európskej únie, alebo ktoré boli vyrobené v súlade s právom niektorého zo štátov Európskeho združenia voľného obchodu, ktorý je súčasne zmluvnou stranou dohody o Európskom hospodárskom priestore.</w:t>
      </w:r>
    </w:p>
    <w:p w:rsidR="00F87AA3" w:rsidRPr="00A40E1A" w:rsidRDefault="00F87AA3" w:rsidP="00A40E1A">
      <w:pPr>
        <w:pStyle w:val="Odsekzoznamu"/>
        <w:ind w:left="360"/>
        <w:rPr>
          <w:rFonts w:ascii="Times New Roman" w:hAnsi="Times New Roman" w:cs="Times New Roman"/>
          <w:sz w:val="24"/>
          <w:szCs w:val="24"/>
        </w:rPr>
      </w:pPr>
    </w:p>
    <w:p w:rsidR="005F3715" w:rsidRPr="00A40E1A" w:rsidRDefault="005F3715" w:rsidP="00A40E1A">
      <w:pPr>
        <w:pStyle w:val="Odsekzoznamu"/>
        <w:numPr>
          <w:ilvl w:val="0"/>
          <w:numId w:val="44"/>
        </w:numPr>
        <w:jc w:val="both"/>
        <w:rPr>
          <w:rFonts w:ascii="Times New Roman" w:hAnsi="Times New Roman" w:cs="Times New Roman"/>
          <w:sz w:val="24"/>
          <w:szCs w:val="24"/>
        </w:rPr>
      </w:pPr>
      <w:r w:rsidRPr="00A40E1A">
        <w:rPr>
          <w:rFonts w:ascii="Times New Roman" w:hAnsi="Times New Roman" w:cs="Times New Roman"/>
          <w:sz w:val="24"/>
          <w:szCs w:val="24"/>
        </w:rPr>
        <w:t>Tento zákon bol prijatý v súlade s právne záväzným aktom Európskej únie v oblasti technických predpisov.</w:t>
      </w:r>
      <w:r w:rsidRPr="00A40E1A">
        <w:rPr>
          <w:rStyle w:val="Odkaznapoznmkupodiarou"/>
          <w:rFonts w:ascii="Times New Roman" w:hAnsi="Times New Roman" w:cs="Times New Roman"/>
          <w:sz w:val="24"/>
          <w:szCs w:val="24"/>
        </w:rPr>
        <w:footnoteReference w:id="27"/>
      </w:r>
      <w:r w:rsidRPr="00A40E1A">
        <w:rPr>
          <w:rFonts w:ascii="Times New Roman" w:hAnsi="Times New Roman" w:cs="Times New Roman"/>
          <w:sz w:val="24"/>
          <w:szCs w:val="24"/>
        </w:rPr>
        <w:t>)</w:t>
      </w:r>
    </w:p>
    <w:p w:rsidR="00926816" w:rsidRPr="00544A14" w:rsidRDefault="00926816" w:rsidP="00544A14">
      <w:pPr>
        <w:pStyle w:val="Odsekzoznamu"/>
        <w:rPr>
          <w:rFonts w:ascii="Times New Roman" w:hAnsi="Times New Roman" w:cs="Times New Roman"/>
        </w:rPr>
      </w:pPr>
    </w:p>
    <w:p w:rsidR="00926816" w:rsidRPr="00A76C36" w:rsidRDefault="00926816" w:rsidP="00544A14">
      <w:pPr>
        <w:pStyle w:val="Odsekzoznamu"/>
        <w:spacing w:after="0"/>
        <w:ind w:left="284"/>
        <w:jc w:val="both"/>
        <w:rPr>
          <w:rFonts w:ascii="Times New Roman" w:hAnsi="Times New Roman" w:cs="Times New Roman"/>
        </w:rPr>
      </w:pPr>
    </w:p>
    <w:p w:rsidR="005F3715" w:rsidRPr="00A76C36" w:rsidRDefault="005F3715" w:rsidP="005F3715">
      <w:pPr>
        <w:spacing w:after="200" w:line="276" w:lineRule="auto"/>
        <w:jc w:val="center"/>
        <w:rPr>
          <w:b/>
        </w:rPr>
      </w:pPr>
      <w:r w:rsidRPr="00A76C36">
        <w:rPr>
          <w:b/>
        </w:rPr>
        <w:t>Čl. II</w:t>
      </w:r>
    </w:p>
    <w:p w:rsidR="005F3715" w:rsidRPr="00A76C36" w:rsidRDefault="005F3715" w:rsidP="005F3715">
      <w:pPr>
        <w:spacing w:after="200" w:line="276" w:lineRule="auto"/>
        <w:jc w:val="both"/>
      </w:pPr>
      <w:r w:rsidRPr="00A76C36">
        <w:t xml:space="preserve">Zákon č. 455/1991 Zb. o živnostenskom podnikaní (živnostenský zákon) v znení zákona č. 231/1992 Zb., zákona č. 600/1992 Zb., zákona Národnej rady Slovenskej republiky č. 132/1994 Z. z., zákona Národnej rady Slovenskej republiky č. 200/1995 Z. z., zákona Národnej rady Slovenskej republiky č. 216/1995 Z. z., zákona Národnej rady Slovenskej republiky č. 233/1995 Z. z., zákona Národnej rady Slovenskej republiky č. 123/1996 Z. z., zákona Národnej rady Slovenskej republiky č. 164/1996 Z. z., zákona Národnej rady Slovenskej republiky č. 222/1996 Z. z., zákona Národnej rady Slovenskej republiky č. 289/1996 Z. z., zákona Národnej rady Slovenskej republiky č. 290/1996 Z. z., zákona č. 288/1997 Z. z., zákona č. 379/1997 Z. z., zákona č. 70/1998 Z. z., zákona č. 76/1998 Z. z., zákona č. 126/1998 Z. z., zákona č. 129/1998 Z. z., zákona č. 140/1998 Z. z., zákona č. 143/1998 Z. z., zákona č. 144/1998 Z. z., zákona č. 161/1998 Z. z., zákona č. 178/1998 Z. z., zákona č. 179/1998 Z. z., zákona č. 194/1998 Z. z., zákona č. 263/1999 Z. z., zákona č. 264/1999 Z. z., zákona č. 119/2000 Z. z., zákona č. 142/2000 Z. z., zákona č. 236/2000 Z. z., zákona č. 238/2000 Z. z., zákona č. 268/2000 Z. z., zákona č. 338/2000 Z. z., zákona č. 223/2001 Z. z., zákona č. 279/2001 Z. z., zákona č. 488/2001 Z. z., zákona č. 554/2001 Z. z., zákona č. 261/2002 Z. z., zákona č. 284/2002 Z. z., zákona č. 506/2002 Z. z., zákona č. 190/2003 Z. z., zákona č. 219/2003 Z. z., zákona č. 245/2003 Z. z., zákona č. 423/2003 Z. z., zákona č. 515/2003 Z. z., zákona č. 586/2003 Z. z., zákona č. 602/2003 Z. z., zákona č. 347/2004 Z. z., zákona č. 350/2004 Z. z., zákona č. 365/2004 Z. z., zákona č. 420/2004 Z. z., zákona č. 533/2004 Z. z., zákona č. 544/2004 Z. z., zákona č. 578/2004 Z. z., zákona č. 624/2004 Z. z., zákona č. 650/2004 Z. z., zákona č. 656/2004 Z. z., zákona č. 725/2004 Z. z., zákona č. 8/2005 Z. z., zákona č. 93/2005 Z. z., zákona č. 331/2005 Z. z., zákona č. 340/2005 Z. z., zákona č. 351/2005 Z. z., zákona č. 470/2005 Z. z., zákona č. 473/2005 Z. z., zákona č. 491/2005 Z. z., zákona č. 555/2005 Z. z., zákona č. 567/2005 Z. z., zákona č. 124/2006 Z. z., zákona č. 126/2006 Z. z., zákona č. 17/2007 Z. z., zákona č. 99/2007 Z. z., zákona č. 193/2007 Z. z., zákona č. 218/2007 Z. z., zákona č. 358/2007 Z. z., zákona č. 577/2007 Z. z., zákona č. 112/2008 Z. z., zákona č. 445/2008 Z. z., zákona č. 448/2008 Z. z., zákona č. 186/2009 Z. z., zákona č. 492/2009 Z. z., zákona č. 568/2009 Z. z., zákona č. 129/2010 Z. z., zákona č. 136/2010 Z. z., zákona č. 556/2010 Z. z., zákona č. 249/2011 Z. z., zákona č. 324/2011 Z. z., zákona č. 362/2011 Z. z., zákona č. 392/2011 Z. z., zákona č. 395/2011 Z. z., zákona č. 314/2012 Z. z., zákona č. 321/2012 Z. z., zákona č. 351/2012 Z. z., zákona č. 447/2012 Z. z., zákona č. 39/2013 Z. z., zákona č. 94/2013 Z. z., zákona č. 95/2013 Z. z., zákona č. 180/2013 Z. z., zákona č. 218/2013 Z. z., zákona č. 1/2014 Z. z., zákona č. 35/2014 Z. z., zákona č. 58/2014 Z. z., zákona č. 182/2014 Z. z., zákona č. 204/2014 Z. z., zákona č. </w:t>
      </w:r>
      <w:r w:rsidRPr="00A76C36">
        <w:lastRenderedPageBreak/>
        <w:t>219/2014 Z. z., zákona č. 321/2014 Z. z., zákona č. 333/2014 Z. z., zákona č. 399/2014 Z. z., zákona č. 77/2015 Z. z., zákona č. 79/2015 Z. z., zákona č. 128/2015 Z. z., zákona č. 266/2015 Z. z., zákona č. 272/2015 Z. z., zákona č. 274/2015 Z. z., zákona č. 278/2015 Z. z., zákona č. 331/2015 Z. z., zákona č. 348/2015 Z. z., zákona č. 387/2015 Z. z., zákona č. 412/2015 Z. z., zákona č. 440/2015 Z. z., zákona č. 89/2016 Z. z., zákona č. 91/2016 Z. z., zákona č. 125/2016 Z. z., zákona č. 276/2017 Z. z., zákona č. 289/2017 Z. z., zákona č. 292/2017 Z. z., zákona č. 56/2018 Z. z., zákona č. 87/2018 Z. z., zákona č. 106/2018 Z. z., zákona č. 112/2018 Z. z., zákona č. 157/2018 Z. z., zákona č. 170/2018 Z. z., zákona č. 177/2018 Z. z.</w:t>
      </w:r>
      <w:r w:rsidR="004C0E87">
        <w:t xml:space="preserve">, </w:t>
      </w:r>
      <w:r w:rsidRPr="00A76C36">
        <w:t>zákona č. 216/2018 Z. z.</w:t>
      </w:r>
      <w:r w:rsidR="004C0E87">
        <w:t>, zákona č. 9/2019 Z. z., zákona č. 30/2019 Z. z. a zákona č. 139/2019 Z. z.</w:t>
      </w:r>
      <w:r w:rsidRPr="00A76C36">
        <w:t xml:space="preserve"> sa dopĺňa takto: </w:t>
      </w:r>
    </w:p>
    <w:p w:rsidR="005F3715" w:rsidRPr="00A76C36" w:rsidRDefault="005F3715" w:rsidP="005F3715">
      <w:pPr>
        <w:spacing w:after="200" w:line="276" w:lineRule="auto"/>
        <w:jc w:val="both"/>
      </w:pPr>
      <w:r w:rsidRPr="00A76C36">
        <w:t>V prílohe č. 2</w:t>
      </w:r>
      <w:r w:rsidR="007D1193">
        <w:t xml:space="preserve"> </w:t>
      </w:r>
      <w:r w:rsidRPr="00A76C36">
        <w:t xml:space="preserve">Viazané živnosti skupine č. 214 – Ostatné </w:t>
      </w:r>
      <w:r w:rsidR="007D1193">
        <w:t xml:space="preserve">sa </w:t>
      </w:r>
      <w:r w:rsidRPr="00A76C36">
        <w:t>dopĺňa poradov</w:t>
      </w:r>
      <w:r w:rsidR="007D1193">
        <w:t>é</w:t>
      </w:r>
      <w:r w:rsidRPr="00A76C36">
        <w:t xml:space="preserve"> číslo</w:t>
      </w:r>
      <w:r w:rsidR="007D1193">
        <w:t xml:space="preserve"> </w:t>
      </w:r>
      <w:r w:rsidRPr="00A76C36">
        <w:t>95, ktor</w:t>
      </w:r>
      <w:r w:rsidR="007D1193">
        <w:t>é</w:t>
      </w:r>
      <w:r w:rsidRPr="00A76C36">
        <w:t xml:space="preserve"> znie:</w:t>
      </w:r>
    </w:p>
    <w:tbl>
      <w:tblPr>
        <w:tblStyle w:val="Mriekatabuky"/>
        <w:tblW w:w="0" w:type="auto"/>
        <w:tblLook w:val="04A0" w:firstRow="1" w:lastRow="0" w:firstColumn="1" w:lastColumn="0" w:noHBand="0" w:noVBand="1"/>
      </w:tblPr>
      <w:tblGrid>
        <w:gridCol w:w="675"/>
        <w:gridCol w:w="2835"/>
        <w:gridCol w:w="2016"/>
        <w:gridCol w:w="2946"/>
        <w:gridCol w:w="740"/>
      </w:tblGrid>
      <w:tr w:rsidR="005F3715" w:rsidRPr="00A76C36" w:rsidTr="008E696F">
        <w:tc>
          <w:tcPr>
            <w:tcW w:w="675" w:type="dxa"/>
          </w:tcPr>
          <w:p w:rsidR="005F3715" w:rsidRPr="00A76C36" w:rsidRDefault="005F3715" w:rsidP="008E696F">
            <w:pPr>
              <w:spacing w:line="276" w:lineRule="auto"/>
              <w:jc w:val="both"/>
            </w:pPr>
            <w:r w:rsidRPr="00A76C36">
              <w:t>„95.</w:t>
            </w:r>
          </w:p>
        </w:tc>
        <w:tc>
          <w:tcPr>
            <w:tcW w:w="2835" w:type="dxa"/>
          </w:tcPr>
          <w:p w:rsidR="005F3715" w:rsidRPr="00A76C36" w:rsidRDefault="005F3715" w:rsidP="008E696F">
            <w:pPr>
              <w:spacing w:line="276" w:lineRule="auto"/>
              <w:jc w:val="both"/>
            </w:pPr>
            <w:r w:rsidRPr="00A76C36">
              <w:t>Ročná kontrola detského ihriska</w:t>
            </w:r>
          </w:p>
        </w:tc>
        <w:tc>
          <w:tcPr>
            <w:tcW w:w="2016" w:type="dxa"/>
          </w:tcPr>
          <w:p w:rsidR="005F3715" w:rsidRPr="00A76C36" w:rsidRDefault="005F3715" w:rsidP="008E696F">
            <w:pPr>
              <w:spacing w:line="276" w:lineRule="auto"/>
              <w:jc w:val="both"/>
            </w:pPr>
            <w:r w:rsidRPr="00A76C36">
              <w:t>certifikát odbornej spôsobilosti</w:t>
            </w:r>
          </w:p>
        </w:tc>
        <w:tc>
          <w:tcPr>
            <w:tcW w:w="2946" w:type="dxa"/>
          </w:tcPr>
          <w:p w:rsidR="005F3715" w:rsidRPr="00A76C36" w:rsidRDefault="005F3715" w:rsidP="008E696F">
            <w:pPr>
              <w:spacing w:line="276" w:lineRule="auto"/>
              <w:jc w:val="both"/>
            </w:pPr>
            <w:r w:rsidRPr="00A76C36">
              <w:t>§ 10 ods. 2 zákona č. XXX/201</w:t>
            </w:r>
            <w:r w:rsidR="00140759">
              <w:t>9</w:t>
            </w:r>
            <w:r w:rsidRPr="00A76C36">
              <w:t xml:space="preserve"> Z. z. o základných požiadavkách na bezpečnosť detského ihriska a o zmene a doplnení niektorých zákonov“. </w:t>
            </w:r>
          </w:p>
        </w:tc>
        <w:tc>
          <w:tcPr>
            <w:tcW w:w="740" w:type="dxa"/>
          </w:tcPr>
          <w:p w:rsidR="005F3715" w:rsidRPr="00A76C36" w:rsidRDefault="005F3715" w:rsidP="008E696F">
            <w:pPr>
              <w:spacing w:line="276" w:lineRule="auto"/>
              <w:jc w:val="both"/>
            </w:pPr>
          </w:p>
        </w:tc>
      </w:tr>
    </w:tbl>
    <w:p w:rsidR="005F3715" w:rsidRPr="00A76C36" w:rsidRDefault="005F3715" w:rsidP="005F3715">
      <w:pPr>
        <w:spacing w:line="276" w:lineRule="auto"/>
        <w:jc w:val="center"/>
        <w:rPr>
          <w:b/>
        </w:rPr>
      </w:pPr>
    </w:p>
    <w:p w:rsidR="005F3715" w:rsidRPr="00A76C36" w:rsidRDefault="005F3715" w:rsidP="005F3715">
      <w:pPr>
        <w:spacing w:line="276" w:lineRule="auto"/>
        <w:jc w:val="center"/>
        <w:rPr>
          <w:b/>
        </w:rPr>
      </w:pPr>
      <w:r w:rsidRPr="00A76C36">
        <w:rPr>
          <w:b/>
        </w:rPr>
        <w:t>Čl. III</w:t>
      </w:r>
    </w:p>
    <w:p w:rsidR="005F3715" w:rsidRPr="00A76C36" w:rsidRDefault="005F3715" w:rsidP="005F3715">
      <w:pPr>
        <w:spacing w:line="276" w:lineRule="auto"/>
        <w:jc w:val="both"/>
      </w:pPr>
    </w:p>
    <w:p w:rsidR="005F3715" w:rsidRPr="00A76C36" w:rsidRDefault="005F3715" w:rsidP="005F3715">
      <w:pPr>
        <w:spacing w:line="276" w:lineRule="auto"/>
        <w:ind w:right="-2"/>
        <w:jc w:val="both"/>
      </w:pPr>
      <w:r w:rsidRPr="00A76C36">
        <w:t>Zákon č. 128/2002 Z. z. o štátnej kontrole vnútorného trhu vo veciach ochrany spotrebiteľa a o zmene a doplnení niektorých zákonov v znení zákona č. 284/2002 Z. z., zákona č. 22/2004 Z. z., zákona č. 451/2004 Z. z., zákona č. 725/2004 Z. z., zákona č. 266/2005 Z. z., zákona č. 308/2005 Z. z., zákona č. 646/2005 Z. z., , zákona č. 648/2007 Z. z., zákona č. 67/2010 Z. z., zákona č. 129/2010 Z. z., zákona č. 161/2011 Z. z., zákona č. 182/2011 Z. z., zákona č. 78/2012 Z. z., zákona č. 301/2012 Z. z., zákona č. 142/2013 Z. z., zákona č. 367/2013 Z. z., zákona č. 102/2014 Z. z., zákona č. 106/2014 Z. z., zákona č. 373/2014 Z. z., zákona č. 35/2015 Z. z., zákona č. 387/2015 Z. z., zákona č. 391/2015 Z. z., zákona č. 56/2018 Z. z., zákona č. 106/2018 Z. z., zákona č. 157/2018 Z. z., zákona č. 170/2018 Z. z. a zákona č. 177/2018 Z. z. sa dopĺňa takto:</w:t>
      </w:r>
    </w:p>
    <w:p w:rsidR="005F3715" w:rsidRPr="00A76C36" w:rsidRDefault="005F3715" w:rsidP="00544A14"/>
    <w:p w:rsidR="005F3715" w:rsidRPr="00366966" w:rsidRDefault="005F3715" w:rsidP="00366966">
      <w:r w:rsidRPr="00366966">
        <w:t>§ 2 sa dopĺňa písmenom l), ktoré znie:</w:t>
      </w:r>
    </w:p>
    <w:p w:rsidR="00544A14" w:rsidRPr="00544A14" w:rsidRDefault="00544A14" w:rsidP="00544A14"/>
    <w:p w:rsidR="005F3715" w:rsidRPr="00A76C36" w:rsidRDefault="005F3715" w:rsidP="00FA6097">
      <w:pPr>
        <w:spacing w:line="276" w:lineRule="auto"/>
        <w:jc w:val="both"/>
      </w:pPr>
      <w:r w:rsidRPr="00A76C36">
        <w:t>„l) dodržiavanie povinností pri uvedení detského ihriska do prevádzky</w:t>
      </w:r>
      <w:r w:rsidR="00847AAA">
        <w:t xml:space="preserve">, </w:t>
      </w:r>
      <w:r w:rsidRPr="00A76C36">
        <w:t xml:space="preserve">pri prevádzke a kontrole detského ihriska </w:t>
      </w:r>
      <w:r w:rsidR="00847AAA">
        <w:t xml:space="preserve">a ďalších povinností </w:t>
      </w:r>
      <w:r w:rsidRPr="00A76C36">
        <w:t>podľa osobitného predpisu.</w:t>
      </w:r>
      <w:r w:rsidRPr="00A76C36">
        <w:rPr>
          <w:vertAlign w:val="superscript"/>
        </w:rPr>
        <w:t>9f</w:t>
      </w:r>
      <w:r w:rsidRPr="00A76C36">
        <w:t>)“.</w:t>
      </w:r>
    </w:p>
    <w:p w:rsidR="005F3715" w:rsidRPr="00A76C36" w:rsidRDefault="005F3715" w:rsidP="005F3715">
      <w:pPr>
        <w:spacing w:line="276" w:lineRule="auto"/>
      </w:pPr>
      <w:r w:rsidRPr="00A76C36">
        <w:t xml:space="preserve"> </w:t>
      </w:r>
    </w:p>
    <w:p w:rsidR="005F3715" w:rsidRPr="00A76C36" w:rsidRDefault="005F3715" w:rsidP="00366966">
      <w:pPr>
        <w:spacing w:line="276" w:lineRule="auto"/>
      </w:pPr>
      <w:r w:rsidRPr="00A76C36">
        <w:t>Poznámka pod čiarou k odkazu 9f znie:</w:t>
      </w:r>
    </w:p>
    <w:p w:rsidR="005F3715" w:rsidRPr="00FA6097" w:rsidRDefault="005F3715" w:rsidP="00FA6097">
      <w:pPr>
        <w:spacing w:line="276" w:lineRule="auto"/>
      </w:pPr>
      <w:r w:rsidRPr="00A76C36">
        <w:t>„</w:t>
      </w:r>
      <w:r w:rsidRPr="00A76C36">
        <w:rPr>
          <w:vertAlign w:val="superscript"/>
        </w:rPr>
        <w:t>9f</w:t>
      </w:r>
      <w:r w:rsidRPr="00A76C36">
        <w:t>) Zákon č. XXX/201</w:t>
      </w:r>
      <w:r w:rsidR="00140759">
        <w:t>9</w:t>
      </w:r>
      <w:r w:rsidRPr="00A76C36">
        <w:t xml:space="preserve"> Z. z. o základných požiadavkách na bezpečnosť detského ihriska a o zmene a doplnení niektorých zákonov.“.</w:t>
      </w:r>
    </w:p>
    <w:p w:rsidR="00AC311F" w:rsidRDefault="00AC311F">
      <w:pPr>
        <w:spacing w:line="276" w:lineRule="auto"/>
        <w:jc w:val="center"/>
        <w:rPr>
          <w:b/>
        </w:rPr>
      </w:pPr>
    </w:p>
    <w:p w:rsidR="00FC670F" w:rsidRPr="00A76C36" w:rsidRDefault="00FC670F">
      <w:pPr>
        <w:spacing w:line="276" w:lineRule="auto"/>
        <w:jc w:val="center"/>
        <w:rPr>
          <w:b/>
        </w:rPr>
      </w:pPr>
      <w:r w:rsidRPr="00FC670F">
        <w:rPr>
          <w:b/>
        </w:rPr>
        <w:t>Čl</w:t>
      </w:r>
      <w:r>
        <w:rPr>
          <w:b/>
        </w:rPr>
        <w:t xml:space="preserve">. </w:t>
      </w:r>
      <w:r w:rsidR="008C7A97">
        <w:rPr>
          <w:b/>
        </w:rPr>
        <w:t>I</w:t>
      </w:r>
      <w:r>
        <w:rPr>
          <w:b/>
        </w:rPr>
        <w:t>V</w:t>
      </w:r>
    </w:p>
    <w:p w:rsidR="005F3715" w:rsidRPr="00A76C36" w:rsidRDefault="005F3715" w:rsidP="005F3715">
      <w:pPr>
        <w:spacing w:line="276" w:lineRule="auto"/>
      </w:pPr>
    </w:p>
    <w:p w:rsidR="000A2329" w:rsidRDefault="005F3715" w:rsidP="00544A14">
      <w:pPr>
        <w:spacing w:after="200" w:line="276" w:lineRule="auto"/>
        <w:jc w:val="both"/>
      </w:pPr>
      <w:r w:rsidRPr="00A76C36">
        <w:t>Tento zákon nadobúda účinnosť 1. januára 2020.</w:t>
      </w:r>
    </w:p>
    <w:sectPr w:rsidR="000A232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66CA" w:rsidRDefault="00D166CA" w:rsidP="005F3715">
      <w:r>
        <w:separator/>
      </w:r>
    </w:p>
  </w:endnote>
  <w:endnote w:type="continuationSeparator" w:id="0">
    <w:p w:rsidR="00D166CA" w:rsidRDefault="00D166CA" w:rsidP="005F37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EE"/>
    <w:family w:val="roman"/>
    <w:pitch w:val="variable"/>
    <w:sig w:usb0="E0002AFF" w:usb1="C0007841"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Courier New">
    <w:altName w:val="Courier New"/>
    <w:panose1 w:val="02070309020205020404"/>
    <w:charset w:val="EE"/>
    <w:family w:val="modern"/>
    <w:pitch w:val="fixed"/>
    <w:sig w:usb0="E0002AFF" w:usb1="C0007843" w:usb2="00000009" w:usb3="00000000" w:csb0="000001FF" w:csb1="00000000"/>
  </w:font>
  <w:font w:name="Symbol">
    <w:altName w:val="Times New Roman"/>
    <w:panose1 w:val="05050102010706020507"/>
    <w:charset w:val="02"/>
    <w:family w:val="roman"/>
    <w:pitch w:val="variable"/>
    <w:sig w:usb0="00000000" w:usb1="10000000" w:usb2="00000000" w:usb3="00000000" w:csb0="80000000" w:csb1="00000000"/>
  </w:font>
  <w:font w:name="Calibri">
    <w:altName w:val="Calibri"/>
    <w:panose1 w:val="020F0502020204030204"/>
    <w:charset w:val="EE"/>
    <w:family w:val="swiss"/>
    <w:pitch w:val="variable"/>
    <w:sig w:usb0="E00002FF" w:usb1="4000ACFF" w:usb2="00000001"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66CA" w:rsidRDefault="00D166CA" w:rsidP="005F3715">
      <w:r>
        <w:separator/>
      </w:r>
    </w:p>
  </w:footnote>
  <w:footnote w:type="continuationSeparator" w:id="0">
    <w:p w:rsidR="00D166CA" w:rsidRDefault="00D166CA" w:rsidP="005F3715">
      <w:r>
        <w:continuationSeparator/>
      </w:r>
    </w:p>
  </w:footnote>
  <w:footnote w:id="1">
    <w:p w:rsidR="00C775FB" w:rsidRDefault="00C775FB" w:rsidP="005F3715">
      <w:pPr>
        <w:pStyle w:val="Textpoznmkypodiarou"/>
        <w:jc w:val="both"/>
      </w:pPr>
      <w:r>
        <w:rPr>
          <w:rStyle w:val="Odkaznapoznmkupodiarou"/>
        </w:rPr>
        <w:footnoteRef/>
      </w:r>
      <w:r>
        <w:t xml:space="preserve">) § 3 ods. 1 zákona č. 128/2002 Z. z. o štátnej kontrole vnútorného trhu vo veciach ochrany spotrebiteľa a o zmene a doplnení niektorých zákonov. </w:t>
      </w:r>
    </w:p>
  </w:footnote>
  <w:footnote w:id="2">
    <w:p w:rsidR="00176028" w:rsidRDefault="00176028" w:rsidP="00176028">
      <w:pPr>
        <w:pStyle w:val="Textpoznmkypodiarou"/>
        <w:jc w:val="both"/>
      </w:pPr>
      <w:r>
        <w:rPr>
          <w:rStyle w:val="Odkaznapoznmkupodiarou"/>
        </w:rPr>
        <w:footnoteRef/>
      </w:r>
      <w:r>
        <w:t xml:space="preserve">) Napríklad STN EN </w:t>
      </w:r>
      <w:r w:rsidRPr="00FD6F20">
        <w:t>1176-1 Zariadenia a povrch detských ihrísk. Časť 1: Všeobecné bezpečnostné požiadavky a skúšobné metódy</w:t>
      </w:r>
      <w:r>
        <w:t xml:space="preserve"> (94 0515)</w:t>
      </w:r>
      <w:r w:rsidRPr="00FD6F20">
        <w:t>, STN EN 1176-2 Zariadenia a povrch detských ihrísk. Časť 2: Ďalšie špecifické bezpečnostné požiadavky a skúšobné metódy na hojdačky</w:t>
      </w:r>
      <w:r>
        <w:t xml:space="preserve"> (94 0515)</w:t>
      </w:r>
      <w:r w:rsidRPr="00FD6F20">
        <w:t>, STN EN 1176-3 Zariadenia a povrch detských ihrísk. Časť 3: Ďalšie špecifické bezpečnostné požiadavky a skúšobné metódy na šmýkačky</w:t>
      </w:r>
      <w:r>
        <w:t xml:space="preserve"> (94 0515)</w:t>
      </w:r>
      <w:r w:rsidRPr="00FD6F20">
        <w:t>, STN EN 1176-4 Zariadenia a povrch detských ihrísk. Časť 4: Ďalšie špecifické bezpečnostné požiadavky a skúšobné metódy na lanovky</w:t>
      </w:r>
      <w:r>
        <w:t xml:space="preserve"> (94 0515)</w:t>
      </w:r>
      <w:r w:rsidRPr="00FD6F20">
        <w:t>, STN EN 1176-5 Zariadenia a povrch detských ihrísk. Časť 5: Ďalšie špecifické bezpečnostné požiadavky a skúšobné metódy na kolotoče</w:t>
      </w:r>
      <w:r>
        <w:t xml:space="preserve"> (94 0515)</w:t>
      </w:r>
      <w:r w:rsidRPr="00FD6F20">
        <w:t>, STN EN 1176-6 Zariadenia a povrch detských ihrísk. Časť 6: Ďalšie špecifické bezpečnostné požiadavky a skúšobné metódy na kývavé zariadenia</w:t>
      </w:r>
      <w:r>
        <w:t xml:space="preserve"> (94 0515)</w:t>
      </w:r>
      <w:r w:rsidRPr="00FD6F20">
        <w:t>, STN EN 1176-7 Zariadenia a povrch detských ihrísk. Časť 7: Návod na inštaláciu, kontrolu, údržbu a</w:t>
      </w:r>
      <w:r>
        <w:t> </w:t>
      </w:r>
      <w:r w:rsidRPr="00FD6F20">
        <w:t>prevádzku</w:t>
      </w:r>
      <w:r>
        <w:t xml:space="preserve"> (94 0515)</w:t>
      </w:r>
      <w:r w:rsidRPr="00FD6F20">
        <w:t>, STN EN 1176-10 Zariadenia a povrch detských ihrísk. Časť 10: Ďalšie špecifické bezpečnostné požiadavky a skúšobné metódy na úplne uzavreté zariadenia na hranie</w:t>
      </w:r>
      <w:r>
        <w:t xml:space="preserve"> (94 0515)</w:t>
      </w:r>
      <w:r w:rsidRPr="00FD6F20">
        <w:t>, STN EN 1176-11 Zariadenia a povrch detských ihrísk. Časť 11: Ďalšie špecifické bezpečnostné požiadavky a skúšobné metódy na priestorové siete</w:t>
      </w:r>
      <w:r>
        <w:t xml:space="preserve"> (94 0515), STN EN 1177 Povrch ihriska tlmiaci náraz. Metódy skúšania na stanovenie tlmenia nárazu (94 0516).</w:t>
      </w:r>
    </w:p>
  </w:footnote>
  <w:footnote w:id="3">
    <w:p w:rsidR="00C775FB" w:rsidRDefault="00C775FB" w:rsidP="005F3715">
      <w:pPr>
        <w:pStyle w:val="Textpoznmkypodiarou"/>
        <w:jc w:val="both"/>
      </w:pPr>
      <w:r>
        <w:rPr>
          <w:rStyle w:val="Odkaznapoznmkupodiarou"/>
        </w:rPr>
        <w:footnoteRef/>
      </w:r>
      <w:r>
        <w:t xml:space="preserve">) Nariadenie vlády Slovenskej republiky č. 404/2007 Z. z. o </w:t>
      </w:r>
      <w:r w:rsidRPr="00DE454C">
        <w:t>všeobecnej bezpečnosti výrobkov</w:t>
      </w:r>
      <w:r>
        <w:t>.</w:t>
      </w:r>
    </w:p>
  </w:footnote>
  <w:footnote w:id="4">
    <w:p w:rsidR="00C775FB" w:rsidRDefault="00C775FB" w:rsidP="005F3715">
      <w:pPr>
        <w:pStyle w:val="Textpoznmkypodiarou"/>
        <w:jc w:val="both"/>
      </w:pPr>
      <w:r>
        <w:rPr>
          <w:rStyle w:val="Odkaznapoznmkupodiarou"/>
        </w:rPr>
        <w:footnoteRef/>
      </w:r>
      <w:r>
        <w:t xml:space="preserve">) </w:t>
      </w:r>
      <w:r w:rsidRPr="00C13BB9">
        <w:t xml:space="preserve">§ 2 písm. d) zákona č. 78/2012 Z. z. </w:t>
      </w:r>
      <w:r>
        <w:t xml:space="preserve">o bezpečnosti hračiek a o zmene a doplnení zákona č. 128/2002 Z. z. o štátnej kontrole vnútorného trhu vo veciach ochrany spotrebiteľa a o zmene a doplnení niektorých zákonov v znení neskorších predpisov.  </w:t>
      </w:r>
    </w:p>
  </w:footnote>
  <w:footnote w:id="5">
    <w:p w:rsidR="00C775FB" w:rsidRDefault="00C775FB" w:rsidP="005F3715">
      <w:pPr>
        <w:pStyle w:val="Textpoznmkypodiarou"/>
        <w:jc w:val="both"/>
      </w:pPr>
      <w:r>
        <w:rPr>
          <w:rStyle w:val="Odkaznapoznmkupodiarou"/>
        </w:rPr>
        <w:footnoteRef/>
      </w:r>
      <w:r>
        <w:t>) Čl. 2 ods. 3 nariadenia Európskeho parlamentu a Rady (ES) č. 765/2008 z 9. júla 2008, ktorým sa stanovujú požiadavky akreditácie a ktorým sa zrušuje nariadenie (EHS) č. 339/93 (Ú. v. EÚ L 218, 13.8.2008)</w:t>
      </w:r>
      <w:r w:rsidR="0033629C">
        <w:t xml:space="preserve"> v platnom znení</w:t>
      </w:r>
      <w:r>
        <w:t>.</w:t>
      </w:r>
    </w:p>
  </w:footnote>
  <w:footnote w:id="6">
    <w:p w:rsidR="00C775FB" w:rsidRDefault="00C775FB" w:rsidP="005F3715">
      <w:pPr>
        <w:pStyle w:val="Textpoznmkypodiarou"/>
        <w:jc w:val="both"/>
      </w:pPr>
      <w:r>
        <w:rPr>
          <w:rStyle w:val="Odkaznapoznmkupodiarou"/>
        </w:rPr>
        <w:footnoteRef/>
      </w:r>
      <w:r>
        <w:t xml:space="preserve">) Napríklad STN EN </w:t>
      </w:r>
      <w:r w:rsidRPr="00FD6F20">
        <w:t>1176-1 Zariadenia a povrch detských ihrísk. Časť 1: Všeobecné bezpečnostné požiadavky a skúšobné metódy</w:t>
      </w:r>
      <w:r>
        <w:t xml:space="preserve"> (94 0515), STN EN 1177 Povrch ihriska tlmiaci náraz. </w:t>
      </w:r>
      <w:r w:rsidRPr="00413A68">
        <w:t>Metódy skúšania na stanovenie tlmenia nárazu</w:t>
      </w:r>
      <w:r>
        <w:t xml:space="preserve"> (94 0516).</w:t>
      </w:r>
    </w:p>
  </w:footnote>
  <w:footnote w:id="7">
    <w:p w:rsidR="00C775FB" w:rsidRDefault="00C775FB" w:rsidP="005F3715">
      <w:pPr>
        <w:pStyle w:val="Textpoznmkypodiarou"/>
        <w:jc w:val="both"/>
      </w:pPr>
      <w:r>
        <w:rPr>
          <w:rStyle w:val="Odkaznapoznmkupodiarou"/>
        </w:rPr>
        <w:footnoteRef/>
      </w:r>
      <w:r>
        <w:t xml:space="preserve">) § 9 a 10 zákona č. 272/2015 Z. z. </w:t>
      </w:r>
      <w:r w:rsidRPr="00477D46">
        <w:t>o registri právnických osôb, podnikateľov a orgánov verejnej moci a o zmene a doplnení niektorých zákonov</w:t>
      </w:r>
      <w:r>
        <w:t xml:space="preserve">. </w:t>
      </w:r>
    </w:p>
  </w:footnote>
  <w:footnote w:id="8">
    <w:p w:rsidR="00C775FB" w:rsidRDefault="00C775FB" w:rsidP="005F3715">
      <w:pPr>
        <w:pStyle w:val="Textpoznmkypodiarou"/>
        <w:jc w:val="both"/>
      </w:pPr>
      <w:r>
        <w:rPr>
          <w:rStyle w:val="Odkaznapoznmkupodiarou"/>
        </w:rPr>
        <w:footnoteRef/>
      </w:r>
      <w:r>
        <w:t xml:space="preserve">) § 6 zákona č. 129/2002 Z. z. o integrovanom záchrannom systéme. </w:t>
      </w:r>
    </w:p>
  </w:footnote>
  <w:footnote w:id="9">
    <w:p w:rsidR="00C775FB" w:rsidRDefault="00C775FB" w:rsidP="00544A14">
      <w:pPr>
        <w:pStyle w:val="Textpoznmkypodiarou"/>
        <w:jc w:val="both"/>
      </w:pPr>
      <w:r>
        <w:rPr>
          <w:rStyle w:val="Odkaznapoznmkupodiarou"/>
        </w:rPr>
        <w:footnoteRef/>
      </w:r>
      <w:r>
        <w:t>) Zákon</w:t>
      </w:r>
      <w:r w:rsidRPr="009C3594">
        <w:t xml:space="preserve"> č. 505/2009 Z. z. o akreditácii orgánov posudzovania zhody a o zmen</w:t>
      </w:r>
      <w:r>
        <w:t xml:space="preserve">e a doplnení niektorých zákonov v znení neskorších predpisov.   </w:t>
      </w:r>
    </w:p>
  </w:footnote>
  <w:footnote w:id="10">
    <w:p w:rsidR="00C775FB" w:rsidRDefault="00C775FB" w:rsidP="00FA6097">
      <w:pPr>
        <w:pStyle w:val="Textpoznmkypodiarou"/>
        <w:jc w:val="both"/>
      </w:pPr>
      <w:r>
        <w:rPr>
          <w:rStyle w:val="Odkaznapoznmkupodiarou"/>
        </w:rPr>
        <w:footnoteRef/>
      </w:r>
      <w:r>
        <w:t xml:space="preserve">) </w:t>
      </w:r>
      <w:r w:rsidRPr="00B163EA">
        <w:t>Napríklad</w:t>
      </w:r>
      <w:r>
        <w:t xml:space="preserve"> </w:t>
      </w:r>
      <w:r w:rsidRPr="00EC7D19">
        <w:t>STN EN ISO/IEC 17020 Posudzovanie zhody. Požiadavky n</w:t>
      </w:r>
      <w:r>
        <w:t xml:space="preserve">a činnosť rôznych typov orgánov </w:t>
      </w:r>
      <w:r w:rsidRPr="00EC7D19">
        <w:t>vykonávajúcich inšpekciu (ISO/IEC 17020) (01 5260)</w:t>
      </w:r>
      <w:r>
        <w:t>.</w:t>
      </w:r>
    </w:p>
  </w:footnote>
  <w:footnote w:id="11">
    <w:p w:rsidR="00C775FB" w:rsidRDefault="00C775FB">
      <w:pPr>
        <w:pStyle w:val="Textpoznmkypodiarou"/>
      </w:pPr>
      <w:r>
        <w:rPr>
          <w:rStyle w:val="Odkaznapoznmkupodiarou"/>
        </w:rPr>
        <w:footnoteRef/>
      </w:r>
      <w:r>
        <w:t>) Čl. 2 ods. 4 nariadenia (ES) č. 765/2008</w:t>
      </w:r>
      <w:r w:rsidR="0033629C">
        <w:t xml:space="preserve"> v platnom znení</w:t>
      </w:r>
      <w:r>
        <w:t>.</w:t>
      </w:r>
    </w:p>
  </w:footnote>
  <w:footnote w:id="12">
    <w:p w:rsidR="00C775FB" w:rsidRDefault="00C775FB">
      <w:pPr>
        <w:pStyle w:val="Textpoznmkypodiarou"/>
      </w:pPr>
      <w:r>
        <w:rPr>
          <w:rStyle w:val="Odkaznapoznmkupodiarou"/>
        </w:rPr>
        <w:footnoteRef/>
      </w:r>
      <w:r>
        <w:t>) Čl. 2 ods. 5 nariadenia (ES) č. 765/2008</w:t>
      </w:r>
      <w:r w:rsidR="0033629C">
        <w:t xml:space="preserve"> v platnom znení</w:t>
      </w:r>
      <w:r>
        <w:t>.</w:t>
      </w:r>
    </w:p>
  </w:footnote>
  <w:footnote w:id="13">
    <w:p w:rsidR="00C775FB" w:rsidRDefault="00C775FB">
      <w:pPr>
        <w:pStyle w:val="Textpoznmkypodiarou"/>
      </w:pPr>
      <w:r>
        <w:rPr>
          <w:rStyle w:val="Odkaznapoznmkupodiarou"/>
        </w:rPr>
        <w:footnoteRef/>
      </w:r>
      <w:r>
        <w:t>) Čl. 2 ods. 6 nariadenia (ES) č. 765/2008</w:t>
      </w:r>
      <w:r w:rsidR="0033629C">
        <w:t xml:space="preserve"> v platnom znení</w:t>
      </w:r>
      <w:r>
        <w:t>.</w:t>
      </w:r>
    </w:p>
  </w:footnote>
  <w:footnote w:id="14">
    <w:p w:rsidR="00C775FB" w:rsidRDefault="00C775FB">
      <w:pPr>
        <w:pStyle w:val="Textpoznmkypodiarou"/>
      </w:pPr>
      <w:r>
        <w:rPr>
          <w:rStyle w:val="Odkaznapoznmkupodiarou"/>
        </w:rPr>
        <w:footnoteRef/>
      </w:r>
      <w:r>
        <w:t xml:space="preserve">) § 45 zákona č. 50/1976 Zb. </w:t>
      </w:r>
      <w:r w:rsidR="000437DA">
        <w:t xml:space="preserve">o územnom plánovaní a stavebnom poriadku (stavebný zákon) </w:t>
      </w:r>
      <w:r>
        <w:t>v znení neskorších predpisov.</w:t>
      </w:r>
    </w:p>
  </w:footnote>
  <w:footnote w:id="15">
    <w:p w:rsidR="00C775FB" w:rsidRDefault="00C775FB">
      <w:pPr>
        <w:pStyle w:val="Textpoznmkypodiarou"/>
      </w:pPr>
      <w:r>
        <w:rPr>
          <w:rStyle w:val="Odkaznapoznmkupodiarou"/>
        </w:rPr>
        <w:footnoteRef/>
      </w:r>
      <w:r>
        <w:t xml:space="preserve">) § 43 zákona č. 50/1976 Zb. v znení neskorších predpisov. </w:t>
      </w:r>
    </w:p>
  </w:footnote>
  <w:footnote w:id="16">
    <w:p w:rsidR="00C775FB" w:rsidRDefault="00C775FB">
      <w:pPr>
        <w:pStyle w:val="Textpoznmkypodiarou"/>
      </w:pPr>
      <w:r>
        <w:rPr>
          <w:rStyle w:val="Odkaznapoznmkupodiarou"/>
        </w:rPr>
        <w:footnoteRef/>
      </w:r>
      <w:r>
        <w:t>) § 76 zákona č. 50/1976 Zb. v znení neskorších predpisov.</w:t>
      </w:r>
    </w:p>
  </w:footnote>
  <w:footnote w:id="17">
    <w:p w:rsidR="00C775FB" w:rsidRDefault="00C775FB">
      <w:pPr>
        <w:pStyle w:val="Textpoznmkypodiarou"/>
      </w:pPr>
      <w:r>
        <w:rPr>
          <w:rStyle w:val="Odkaznapoznmkupodiarou"/>
        </w:rPr>
        <w:footnoteRef/>
      </w:r>
      <w:r>
        <w:t>) § 81b zákona č. 50/1976 Zb. v znení zákona č. 300/2012 Z. z.</w:t>
      </w:r>
    </w:p>
  </w:footnote>
  <w:footnote w:id="18">
    <w:p w:rsidR="00C775FB" w:rsidRDefault="00C775FB" w:rsidP="005F3715">
      <w:pPr>
        <w:pStyle w:val="Textpoznmkypodiarou"/>
        <w:jc w:val="both"/>
      </w:pPr>
      <w:r>
        <w:rPr>
          <w:rStyle w:val="Odkaznapoznmkupodiarou"/>
        </w:rPr>
        <w:footnoteRef/>
      </w:r>
      <w:r>
        <w:t xml:space="preserve">) </w:t>
      </w:r>
      <w:r w:rsidRPr="00425AB7">
        <w:t>Príloha č. 2 položka č. 95 zákona č. 455/1991 Zb. o živnostenskom podnikaní (živnostenský zákon) v znení neskorších predpisov.</w:t>
      </w:r>
      <w:r>
        <w:t xml:space="preserve"> </w:t>
      </w:r>
    </w:p>
  </w:footnote>
  <w:footnote w:id="19">
    <w:p w:rsidR="00C775FB" w:rsidRDefault="00C775FB" w:rsidP="005F3715">
      <w:pPr>
        <w:pStyle w:val="Textpoznmkypodiarou"/>
        <w:jc w:val="both"/>
      </w:pPr>
      <w:r>
        <w:rPr>
          <w:rStyle w:val="Odkaznapoznmkupodiarou"/>
        </w:rPr>
        <w:footnoteRef/>
      </w:r>
      <w:r>
        <w:t xml:space="preserve">) </w:t>
      </w:r>
      <w:r w:rsidRPr="00B163EA">
        <w:t>Napríklad</w:t>
      </w:r>
      <w:r>
        <w:t xml:space="preserve"> </w:t>
      </w:r>
      <w:r w:rsidRPr="00EC7D19">
        <w:t>STN EN ISO/IEC 17024 Posudzovanie zhody. Všeobecné požiadavky na orgány vykonávajúce certifikáciu osôb (ISO/IEC 17024) (01 5258)</w:t>
      </w:r>
      <w:r>
        <w:t xml:space="preserve">. </w:t>
      </w:r>
    </w:p>
  </w:footnote>
  <w:footnote w:id="20">
    <w:p w:rsidR="00C775FB" w:rsidRDefault="00C775FB" w:rsidP="00A40E1A">
      <w:pPr>
        <w:pStyle w:val="Textpoznmkypodiarou"/>
        <w:jc w:val="both"/>
      </w:pPr>
      <w:r>
        <w:rPr>
          <w:rStyle w:val="Odkaznapoznmkupodiarou"/>
        </w:rPr>
        <w:footnoteRef/>
      </w:r>
      <w:r>
        <w:t xml:space="preserve">) § 3 ods. 1 písm. i) zákona č. 422/2015 Z. z. </w:t>
      </w:r>
      <w:r w:rsidRPr="00DE1812">
        <w:t>o uznávaní dokladov o vzdelaní a o uznávaní odborných kvalifikácií a o zmene a doplnení niektorých zákonov</w:t>
      </w:r>
      <w:r>
        <w:t xml:space="preserve"> v znení zákona č. 276/2017 Z. z. </w:t>
      </w:r>
    </w:p>
  </w:footnote>
  <w:footnote w:id="21">
    <w:p w:rsidR="0090128B" w:rsidRDefault="0090128B">
      <w:pPr>
        <w:pStyle w:val="Textpoznmkypodiarou"/>
      </w:pPr>
      <w:r>
        <w:rPr>
          <w:rStyle w:val="Odkaznapoznmkupodiarou"/>
        </w:rPr>
        <w:footnoteRef/>
      </w:r>
      <w:r>
        <w:t xml:space="preserve">) § 25 ods. 2 písm. a) zákona č. 422/2015 Z. z. v znení zákona č. 276/2017 Z. z. </w:t>
      </w:r>
    </w:p>
  </w:footnote>
  <w:footnote w:id="22">
    <w:p w:rsidR="00C775FB" w:rsidRDefault="00C775FB" w:rsidP="005F3715">
      <w:pPr>
        <w:pStyle w:val="Textpoznmkypodiarou"/>
      </w:pPr>
      <w:r>
        <w:rPr>
          <w:rStyle w:val="Odkaznapoznmkupodiarou"/>
        </w:rPr>
        <w:footnoteRef/>
      </w:r>
      <w:r>
        <w:t xml:space="preserve">) Zákon č. 128/2002 Z. z. v znení neskorších predpisov. </w:t>
      </w:r>
    </w:p>
  </w:footnote>
  <w:footnote w:id="23">
    <w:p w:rsidR="009C4356" w:rsidRDefault="009C4356">
      <w:pPr>
        <w:pStyle w:val="Textpoznmkypodiarou"/>
      </w:pPr>
      <w:r>
        <w:rPr>
          <w:rStyle w:val="Odkaznapoznmkupodiarou"/>
        </w:rPr>
        <w:footnoteRef/>
      </w:r>
      <w:r>
        <w:t xml:space="preserve">) </w:t>
      </w:r>
      <w:r w:rsidRPr="009C4356">
        <w:t>Zákon Slovenskej národnej rady č. 372/1990 Zb. o priestupkoch v znení neskorších predpisov.</w:t>
      </w:r>
    </w:p>
  </w:footnote>
  <w:footnote w:id="24">
    <w:p w:rsidR="00C775FB" w:rsidRDefault="00C775FB">
      <w:pPr>
        <w:pStyle w:val="Textpoznmkypodiarou"/>
      </w:pPr>
      <w:r>
        <w:rPr>
          <w:rStyle w:val="Odkaznapoznmkupodiarou"/>
        </w:rPr>
        <w:footnoteRef/>
      </w:r>
      <w:r>
        <w:t xml:space="preserve">) § 5 zákona č. 128/2002 Z. z. v znení neskorších predpisov.   </w:t>
      </w:r>
    </w:p>
  </w:footnote>
  <w:footnote w:id="25">
    <w:p w:rsidR="00C775FB" w:rsidRDefault="00C775FB" w:rsidP="006C70F7">
      <w:pPr>
        <w:pStyle w:val="Textpoznmkypodiarou"/>
      </w:pPr>
      <w:r>
        <w:rPr>
          <w:rStyle w:val="Odkaznapoznmkupodiarou"/>
        </w:rPr>
        <w:footnoteRef/>
      </w:r>
      <w:r>
        <w:t>) § 58 ods. 1 písm. c) zákona č.  455/1991 Zb. v znení neskorších predpisov.</w:t>
      </w:r>
    </w:p>
  </w:footnote>
  <w:footnote w:id="26">
    <w:p w:rsidR="00C775FB" w:rsidRDefault="00C775FB" w:rsidP="006C70F7">
      <w:pPr>
        <w:pStyle w:val="Textpoznmkypodiarou"/>
      </w:pPr>
      <w:r>
        <w:rPr>
          <w:rStyle w:val="Odkaznapoznmkupodiarou"/>
        </w:rPr>
        <w:footnoteRef/>
      </w:r>
      <w:r>
        <w:t xml:space="preserve">) Napríklad § 58 ods. 2 písm. a) zákona č. 455/1991 Zb. v znení neskorších predpisov.  </w:t>
      </w:r>
    </w:p>
  </w:footnote>
  <w:footnote w:id="27">
    <w:p w:rsidR="00C775FB" w:rsidRDefault="00C775FB" w:rsidP="005F3715">
      <w:pPr>
        <w:pStyle w:val="Textpoznmkypodiarou"/>
        <w:jc w:val="both"/>
      </w:pPr>
      <w:r>
        <w:rPr>
          <w:rStyle w:val="Odkaznapoznmkupodiarou"/>
        </w:rPr>
        <w:footnoteRef/>
      </w:r>
      <w:r>
        <w:t xml:space="preserve">) Smernica Európskeho parlamentu a Rady (EÚ) 2015/1535 z 9. septembra 2015, ktorou sa stanovuje postup pri poskytovaní informácií v oblasti technických predpisov a pravidiel vzťahujúcich sa na služby informačnej spoločnosti (Ú. v. EÚ L 241, 17.9.2015).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094F98"/>
    <w:multiLevelType w:val="hybridMultilevel"/>
    <w:tmpl w:val="87E86878"/>
    <w:lvl w:ilvl="0" w:tplc="424A6D8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10473054"/>
    <w:multiLevelType w:val="hybridMultilevel"/>
    <w:tmpl w:val="A664FEDC"/>
    <w:lvl w:ilvl="0" w:tplc="041B0017">
      <w:start w:val="1"/>
      <w:numFmt w:val="lowerLetter"/>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2">
    <w:nsid w:val="116D236A"/>
    <w:multiLevelType w:val="hybridMultilevel"/>
    <w:tmpl w:val="2996DF58"/>
    <w:lvl w:ilvl="0" w:tplc="902EAEFA">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nsid w:val="135441BD"/>
    <w:multiLevelType w:val="hybridMultilevel"/>
    <w:tmpl w:val="F6FA8C8C"/>
    <w:lvl w:ilvl="0" w:tplc="424A6D84">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4">
    <w:nsid w:val="14664B34"/>
    <w:multiLevelType w:val="hybridMultilevel"/>
    <w:tmpl w:val="A1CA4310"/>
    <w:lvl w:ilvl="0" w:tplc="041B000F">
      <w:start w:val="1"/>
      <w:numFmt w:val="decimal"/>
      <w:lvlText w:val="%1."/>
      <w:lvlJc w:val="left"/>
      <w:pPr>
        <w:ind w:left="862" w:hanging="360"/>
      </w:pPr>
      <w:rPr>
        <w:rFonts w:hint="default"/>
      </w:r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5">
    <w:nsid w:val="159A65BB"/>
    <w:multiLevelType w:val="hybridMultilevel"/>
    <w:tmpl w:val="7834FF06"/>
    <w:lvl w:ilvl="0" w:tplc="10700B44">
      <w:start w:val="1"/>
      <w:numFmt w:val="lowerLetter"/>
      <w:lvlText w:val="%1)"/>
      <w:lvlJc w:val="left"/>
      <w:pPr>
        <w:ind w:left="720" w:hanging="360"/>
      </w:pPr>
      <w:rPr>
        <w:rFonts w:ascii="Times New Roman" w:hAnsi="Times New Roman" w:cs="Times New Roman" w:hint="default"/>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nsid w:val="172109B1"/>
    <w:multiLevelType w:val="hybridMultilevel"/>
    <w:tmpl w:val="30EEA0C0"/>
    <w:lvl w:ilvl="0" w:tplc="4DFC3552">
      <w:start w:val="1"/>
      <w:numFmt w:val="decimal"/>
      <w:lvlText w:val="(%1)"/>
      <w:lvlJc w:val="left"/>
      <w:pPr>
        <w:ind w:left="360" w:hanging="360"/>
      </w:pPr>
      <w:rPr>
        <w:rFonts w:ascii="Times New Roman" w:hAnsi="Times New Roman" w:cs="Times New Roman" w:hint="default"/>
        <w:sz w:val="24"/>
        <w:szCs w:val="24"/>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nsid w:val="178B75DE"/>
    <w:multiLevelType w:val="hybridMultilevel"/>
    <w:tmpl w:val="F1AE52EC"/>
    <w:lvl w:ilvl="0" w:tplc="64405C14">
      <w:start w:val="1"/>
      <w:numFmt w:val="decimal"/>
      <w:suff w:val="space"/>
      <w:lvlText w:val="(%1)"/>
      <w:lvlJc w:val="left"/>
      <w:pPr>
        <w:ind w:left="284" w:hanging="284"/>
      </w:pPr>
      <w:rPr>
        <w:rFonts w:ascii="Times New Roman" w:hAnsi="Times New Roman" w:cs="Times New Roman" w:hint="default"/>
        <w:b w:val="0"/>
        <w:sz w:val="24"/>
        <w:szCs w:val="24"/>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
    <w:nsid w:val="1D8B1152"/>
    <w:multiLevelType w:val="hybridMultilevel"/>
    <w:tmpl w:val="594C17A2"/>
    <w:lvl w:ilvl="0" w:tplc="041B0017">
      <w:start w:val="1"/>
      <w:numFmt w:val="lowerLetter"/>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9">
    <w:nsid w:val="1EC7632D"/>
    <w:multiLevelType w:val="hybridMultilevel"/>
    <w:tmpl w:val="04E4209E"/>
    <w:lvl w:ilvl="0" w:tplc="2162185C">
      <w:start w:val="1"/>
      <w:numFmt w:val="decimal"/>
      <w:lvlText w:val="(%1)"/>
      <w:lvlJc w:val="left"/>
      <w:pPr>
        <w:ind w:left="360" w:hanging="360"/>
      </w:pPr>
      <w:rPr>
        <w:rFonts w:eastAsia="Times New Roman"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nsid w:val="256E26C6"/>
    <w:multiLevelType w:val="hybridMultilevel"/>
    <w:tmpl w:val="4316F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nsid w:val="25B00DDE"/>
    <w:multiLevelType w:val="hybridMultilevel"/>
    <w:tmpl w:val="CA581632"/>
    <w:lvl w:ilvl="0" w:tplc="BF3E2FC8">
      <w:start w:val="1"/>
      <w:numFmt w:val="decimal"/>
      <w:lvlText w:val="(%1)"/>
      <w:lvlJc w:val="left"/>
      <w:pPr>
        <w:ind w:left="786"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nsid w:val="277D0DE7"/>
    <w:multiLevelType w:val="hybridMultilevel"/>
    <w:tmpl w:val="35C64144"/>
    <w:lvl w:ilvl="0" w:tplc="BF90727A">
      <w:start w:val="1"/>
      <w:numFmt w:val="bullet"/>
      <w:lvlText w:val=""/>
      <w:lvlJc w:val="left"/>
      <w:pPr>
        <w:ind w:left="360" w:hanging="360"/>
      </w:pPr>
      <w:rPr>
        <w:rFonts w:ascii="Wingdings" w:hAnsi="Wingdings"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3">
    <w:nsid w:val="2B7975B7"/>
    <w:multiLevelType w:val="hybridMultilevel"/>
    <w:tmpl w:val="F48C4618"/>
    <w:lvl w:ilvl="0" w:tplc="424A6D84">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4">
    <w:nsid w:val="2C5F7562"/>
    <w:multiLevelType w:val="hybridMultilevel"/>
    <w:tmpl w:val="1040CBA4"/>
    <w:lvl w:ilvl="0" w:tplc="A3CC3BC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nsid w:val="31FF3CF4"/>
    <w:multiLevelType w:val="hybridMultilevel"/>
    <w:tmpl w:val="F6FA8C8C"/>
    <w:lvl w:ilvl="0" w:tplc="424A6D84">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6">
    <w:nsid w:val="3290758A"/>
    <w:multiLevelType w:val="hybridMultilevel"/>
    <w:tmpl w:val="E6B692D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nsid w:val="334F2C4E"/>
    <w:multiLevelType w:val="hybridMultilevel"/>
    <w:tmpl w:val="4B8A56A4"/>
    <w:lvl w:ilvl="0" w:tplc="4CB678EE">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nsid w:val="373F2CFA"/>
    <w:multiLevelType w:val="hybridMultilevel"/>
    <w:tmpl w:val="4D728538"/>
    <w:lvl w:ilvl="0" w:tplc="45CC13AE">
      <w:start w:val="1"/>
      <w:numFmt w:val="decimal"/>
      <w:lvlText w:val="(%1)"/>
      <w:lvlJc w:val="left"/>
      <w:pPr>
        <w:ind w:left="786" w:hanging="360"/>
      </w:pPr>
      <w:rPr>
        <w:rFonts w:ascii="Times New Roman" w:hAnsi="Times New Roman" w:cs="Times New Roman" w:hint="default"/>
        <w:b w:val="0"/>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nsid w:val="387227AD"/>
    <w:multiLevelType w:val="hybridMultilevel"/>
    <w:tmpl w:val="A3A20224"/>
    <w:lvl w:ilvl="0" w:tplc="041B0017">
      <w:start w:val="1"/>
      <w:numFmt w:val="lowerLetter"/>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20">
    <w:nsid w:val="394E3747"/>
    <w:multiLevelType w:val="hybridMultilevel"/>
    <w:tmpl w:val="CCEAB33A"/>
    <w:lvl w:ilvl="0" w:tplc="041B0017">
      <w:start w:val="1"/>
      <w:numFmt w:val="lowerLetter"/>
      <w:lvlText w:val="%1)"/>
      <w:lvlJc w:val="left"/>
      <w:pPr>
        <w:ind w:left="2160" w:hanging="360"/>
      </w:pPr>
    </w:lvl>
    <w:lvl w:ilvl="1" w:tplc="041B0019" w:tentative="1">
      <w:start w:val="1"/>
      <w:numFmt w:val="lowerLetter"/>
      <w:lvlText w:val="%2."/>
      <w:lvlJc w:val="left"/>
      <w:pPr>
        <w:ind w:left="2880" w:hanging="360"/>
      </w:pPr>
    </w:lvl>
    <w:lvl w:ilvl="2" w:tplc="041B001B" w:tentative="1">
      <w:start w:val="1"/>
      <w:numFmt w:val="lowerRoman"/>
      <w:lvlText w:val="%3."/>
      <w:lvlJc w:val="right"/>
      <w:pPr>
        <w:ind w:left="3600" w:hanging="180"/>
      </w:pPr>
    </w:lvl>
    <w:lvl w:ilvl="3" w:tplc="041B000F" w:tentative="1">
      <w:start w:val="1"/>
      <w:numFmt w:val="decimal"/>
      <w:lvlText w:val="%4."/>
      <w:lvlJc w:val="left"/>
      <w:pPr>
        <w:ind w:left="4320" w:hanging="360"/>
      </w:pPr>
    </w:lvl>
    <w:lvl w:ilvl="4" w:tplc="041B0019" w:tentative="1">
      <w:start w:val="1"/>
      <w:numFmt w:val="lowerLetter"/>
      <w:lvlText w:val="%5."/>
      <w:lvlJc w:val="left"/>
      <w:pPr>
        <w:ind w:left="5040" w:hanging="360"/>
      </w:pPr>
    </w:lvl>
    <w:lvl w:ilvl="5" w:tplc="041B001B" w:tentative="1">
      <w:start w:val="1"/>
      <w:numFmt w:val="lowerRoman"/>
      <w:lvlText w:val="%6."/>
      <w:lvlJc w:val="right"/>
      <w:pPr>
        <w:ind w:left="5760" w:hanging="180"/>
      </w:pPr>
    </w:lvl>
    <w:lvl w:ilvl="6" w:tplc="041B000F" w:tentative="1">
      <w:start w:val="1"/>
      <w:numFmt w:val="decimal"/>
      <w:lvlText w:val="%7."/>
      <w:lvlJc w:val="left"/>
      <w:pPr>
        <w:ind w:left="6480" w:hanging="360"/>
      </w:pPr>
    </w:lvl>
    <w:lvl w:ilvl="7" w:tplc="041B0019" w:tentative="1">
      <w:start w:val="1"/>
      <w:numFmt w:val="lowerLetter"/>
      <w:lvlText w:val="%8."/>
      <w:lvlJc w:val="left"/>
      <w:pPr>
        <w:ind w:left="7200" w:hanging="360"/>
      </w:pPr>
    </w:lvl>
    <w:lvl w:ilvl="8" w:tplc="041B001B" w:tentative="1">
      <w:start w:val="1"/>
      <w:numFmt w:val="lowerRoman"/>
      <w:lvlText w:val="%9."/>
      <w:lvlJc w:val="right"/>
      <w:pPr>
        <w:ind w:left="7920" w:hanging="180"/>
      </w:pPr>
    </w:lvl>
  </w:abstractNum>
  <w:abstractNum w:abstractNumId="21">
    <w:nsid w:val="3AD95845"/>
    <w:multiLevelType w:val="hybridMultilevel"/>
    <w:tmpl w:val="96F24336"/>
    <w:lvl w:ilvl="0" w:tplc="E9642CD2">
      <w:start w:val="1"/>
      <w:numFmt w:val="lowerLetter"/>
      <w:lvlText w:val="%1)"/>
      <w:lvlJc w:val="left"/>
      <w:pPr>
        <w:ind w:left="1004" w:hanging="360"/>
      </w:pPr>
      <w:rPr>
        <w:b w:val="0"/>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22">
    <w:nsid w:val="3C6E0BD3"/>
    <w:multiLevelType w:val="hybridMultilevel"/>
    <w:tmpl w:val="9DDCAF0C"/>
    <w:lvl w:ilvl="0" w:tplc="0FFA62DE">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nsid w:val="3E3F46D5"/>
    <w:multiLevelType w:val="hybridMultilevel"/>
    <w:tmpl w:val="0BF04E12"/>
    <w:lvl w:ilvl="0" w:tplc="629A4208">
      <w:start w:val="1"/>
      <w:numFmt w:val="decimal"/>
      <w:suff w:val="space"/>
      <w:lvlText w:val="(%1)"/>
      <w:lvlJc w:val="left"/>
      <w:pPr>
        <w:ind w:left="360" w:hanging="360"/>
      </w:pPr>
      <w:rPr>
        <w:rFonts w:ascii="Times New Roman" w:hAnsi="Times New Roman" w:cs="Times New Roman" w:hint="default"/>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nsid w:val="3E797545"/>
    <w:multiLevelType w:val="hybridMultilevel"/>
    <w:tmpl w:val="1B062742"/>
    <w:lvl w:ilvl="0" w:tplc="5364BF0E">
      <w:start w:val="1"/>
      <w:numFmt w:val="lowerLetter"/>
      <w:lvlText w:val="%1)"/>
      <w:lvlJc w:val="left"/>
      <w:pPr>
        <w:ind w:left="1004" w:hanging="360"/>
      </w:pPr>
      <w:rPr>
        <w:b w:val="0"/>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25">
    <w:nsid w:val="3F084976"/>
    <w:multiLevelType w:val="hybridMultilevel"/>
    <w:tmpl w:val="E1F4E676"/>
    <w:lvl w:ilvl="0" w:tplc="041B0017">
      <w:start w:val="1"/>
      <w:numFmt w:val="lowerLetter"/>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26">
    <w:nsid w:val="402E5ADD"/>
    <w:multiLevelType w:val="hybridMultilevel"/>
    <w:tmpl w:val="358A55B8"/>
    <w:lvl w:ilvl="0" w:tplc="0D7EEB74">
      <w:start w:val="1"/>
      <w:numFmt w:val="decimal"/>
      <w:lvlText w:val="%1."/>
      <w:lvlJc w:val="left"/>
      <w:pPr>
        <w:ind w:left="1789" w:hanging="360"/>
      </w:pPr>
      <w:rPr>
        <w:rFonts w:ascii="Times New Roman" w:hAnsi="Times New Roman" w:cs="Times New Roman" w:hint="default"/>
        <w:sz w:val="24"/>
        <w:szCs w:val="24"/>
      </w:rPr>
    </w:lvl>
    <w:lvl w:ilvl="1" w:tplc="041B0019" w:tentative="1">
      <w:start w:val="1"/>
      <w:numFmt w:val="lowerLetter"/>
      <w:lvlText w:val="%2."/>
      <w:lvlJc w:val="left"/>
      <w:pPr>
        <w:ind w:left="2509" w:hanging="360"/>
      </w:pPr>
    </w:lvl>
    <w:lvl w:ilvl="2" w:tplc="041B001B" w:tentative="1">
      <w:start w:val="1"/>
      <w:numFmt w:val="lowerRoman"/>
      <w:lvlText w:val="%3."/>
      <w:lvlJc w:val="right"/>
      <w:pPr>
        <w:ind w:left="3229" w:hanging="180"/>
      </w:pPr>
    </w:lvl>
    <w:lvl w:ilvl="3" w:tplc="041B000F" w:tentative="1">
      <w:start w:val="1"/>
      <w:numFmt w:val="decimal"/>
      <w:lvlText w:val="%4."/>
      <w:lvlJc w:val="left"/>
      <w:pPr>
        <w:ind w:left="3949" w:hanging="360"/>
      </w:pPr>
    </w:lvl>
    <w:lvl w:ilvl="4" w:tplc="041B0019" w:tentative="1">
      <w:start w:val="1"/>
      <w:numFmt w:val="lowerLetter"/>
      <w:lvlText w:val="%5."/>
      <w:lvlJc w:val="left"/>
      <w:pPr>
        <w:ind w:left="4669" w:hanging="360"/>
      </w:pPr>
    </w:lvl>
    <w:lvl w:ilvl="5" w:tplc="041B001B" w:tentative="1">
      <w:start w:val="1"/>
      <w:numFmt w:val="lowerRoman"/>
      <w:lvlText w:val="%6."/>
      <w:lvlJc w:val="right"/>
      <w:pPr>
        <w:ind w:left="5389" w:hanging="180"/>
      </w:pPr>
    </w:lvl>
    <w:lvl w:ilvl="6" w:tplc="041B000F" w:tentative="1">
      <w:start w:val="1"/>
      <w:numFmt w:val="decimal"/>
      <w:lvlText w:val="%7."/>
      <w:lvlJc w:val="left"/>
      <w:pPr>
        <w:ind w:left="6109" w:hanging="360"/>
      </w:pPr>
    </w:lvl>
    <w:lvl w:ilvl="7" w:tplc="041B0019" w:tentative="1">
      <w:start w:val="1"/>
      <w:numFmt w:val="lowerLetter"/>
      <w:lvlText w:val="%8."/>
      <w:lvlJc w:val="left"/>
      <w:pPr>
        <w:ind w:left="6829" w:hanging="360"/>
      </w:pPr>
    </w:lvl>
    <w:lvl w:ilvl="8" w:tplc="041B001B" w:tentative="1">
      <w:start w:val="1"/>
      <w:numFmt w:val="lowerRoman"/>
      <w:lvlText w:val="%9."/>
      <w:lvlJc w:val="right"/>
      <w:pPr>
        <w:ind w:left="7549" w:hanging="180"/>
      </w:pPr>
    </w:lvl>
  </w:abstractNum>
  <w:abstractNum w:abstractNumId="27">
    <w:nsid w:val="451F6C06"/>
    <w:multiLevelType w:val="hybridMultilevel"/>
    <w:tmpl w:val="26B4305E"/>
    <w:lvl w:ilvl="0" w:tplc="BF90727A">
      <w:start w:val="1"/>
      <w:numFmt w:val="bullet"/>
      <w:lvlText w:val=""/>
      <w:lvlJc w:val="left"/>
      <w:pPr>
        <w:ind w:left="360" w:hanging="360"/>
      </w:pPr>
      <w:rPr>
        <w:rFonts w:ascii="Wingdings" w:hAnsi="Wingdings"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8">
    <w:nsid w:val="48940C47"/>
    <w:multiLevelType w:val="hybridMultilevel"/>
    <w:tmpl w:val="49687144"/>
    <w:lvl w:ilvl="0" w:tplc="041B0017">
      <w:start w:val="1"/>
      <w:numFmt w:val="lowerLetter"/>
      <w:lvlText w:val="%1)"/>
      <w:lvlJc w:val="left"/>
      <w:pPr>
        <w:ind w:left="644" w:hanging="360"/>
      </w:p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9">
    <w:nsid w:val="49091363"/>
    <w:multiLevelType w:val="hybridMultilevel"/>
    <w:tmpl w:val="B02AD556"/>
    <w:lvl w:ilvl="0" w:tplc="CB5627E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nsid w:val="4A515BB8"/>
    <w:multiLevelType w:val="hybridMultilevel"/>
    <w:tmpl w:val="5EF44DDA"/>
    <w:lvl w:ilvl="0" w:tplc="18A4AED4">
      <w:start w:val="1"/>
      <w:numFmt w:val="decimal"/>
      <w:lvlText w:val="(%1)"/>
      <w:lvlJc w:val="left"/>
      <w:pPr>
        <w:ind w:left="644" w:hanging="360"/>
      </w:pPr>
      <w:rPr>
        <w:rFonts w:hint="default"/>
        <w:sz w:val="24"/>
        <w:szCs w:val="24"/>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31">
    <w:nsid w:val="4CF46311"/>
    <w:multiLevelType w:val="hybridMultilevel"/>
    <w:tmpl w:val="BF38688A"/>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32">
    <w:nsid w:val="518A5C7F"/>
    <w:multiLevelType w:val="hybridMultilevel"/>
    <w:tmpl w:val="EA960BC8"/>
    <w:lvl w:ilvl="0" w:tplc="3782C422">
      <w:start w:val="1"/>
      <w:numFmt w:val="decimal"/>
      <w:suff w:val="space"/>
      <w:lvlText w:val="(%1)"/>
      <w:lvlJc w:val="left"/>
      <w:pPr>
        <w:ind w:left="680" w:hanging="254"/>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nsid w:val="52F36A80"/>
    <w:multiLevelType w:val="hybridMultilevel"/>
    <w:tmpl w:val="09822E7A"/>
    <w:lvl w:ilvl="0" w:tplc="81DEA5CA">
      <w:start w:val="1"/>
      <w:numFmt w:val="lowerLetter"/>
      <w:lvlText w:val="%1)"/>
      <w:lvlJc w:val="left"/>
      <w:pPr>
        <w:ind w:left="1069" w:hanging="360"/>
      </w:pPr>
      <w:rPr>
        <w:rFonts w:ascii="Times New Roman" w:hAnsi="Times New Roman" w:cs="Times New Roman" w:hint="default"/>
        <w:sz w:val="24"/>
        <w:szCs w:val="24"/>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34">
    <w:nsid w:val="53E121F1"/>
    <w:multiLevelType w:val="hybridMultilevel"/>
    <w:tmpl w:val="09F0C02A"/>
    <w:lvl w:ilvl="0" w:tplc="A9ACB0DA">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nsid w:val="59EE5B74"/>
    <w:multiLevelType w:val="hybridMultilevel"/>
    <w:tmpl w:val="800830BE"/>
    <w:lvl w:ilvl="0" w:tplc="4C164566">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nsid w:val="5AF94DE8"/>
    <w:multiLevelType w:val="hybridMultilevel"/>
    <w:tmpl w:val="EF5E9A5C"/>
    <w:lvl w:ilvl="0" w:tplc="424A6D84">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37">
    <w:nsid w:val="5CA32F5B"/>
    <w:multiLevelType w:val="hybridMultilevel"/>
    <w:tmpl w:val="0A886A3A"/>
    <w:lvl w:ilvl="0" w:tplc="041B0017">
      <w:start w:val="1"/>
      <w:numFmt w:val="lowerLetter"/>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38">
    <w:nsid w:val="5E390B46"/>
    <w:multiLevelType w:val="hybridMultilevel"/>
    <w:tmpl w:val="D0DAB71C"/>
    <w:lvl w:ilvl="0" w:tplc="0FFA62DE">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nsid w:val="633D5A4D"/>
    <w:multiLevelType w:val="hybridMultilevel"/>
    <w:tmpl w:val="51F23E94"/>
    <w:lvl w:ilvl="0" w:tplc="36C0F432">
      <w:start w:val="1"/>
      <w:numFmt w:val="lowerLetter"/>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nsid w:val="663419B2"/>
    <w:multiLevelType w:val="hybridMultilevel"/>
    <w:tmpl w:val="75E2F912"/>
    <w:lvl w:ilvl="0" w:tplc="3782C422">
      <w:start w:val="1"/>
      <w:numFmt w:val="decimal"/>
      <w:suff w:val="space"/>
      <w:lvlText w:val="(%1)"/>
      <w:lvlJc w:val="left"/>
      <w:pPr>
        <w:ind w:left="254" w:hanging="254"/>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nsid w:val="71633C9F"/>
    <w:multiLevelType w:val="hybridMultilevel"/>
    <w:tmpl w:val="DC94B14E"/>
    <w:lvl w:ilvl="0" w:tplc="041B0017">
      <w:start w:val="1"/>
      <w:numFmt w:val="lowerLetter"/>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42">
    <w:nsid w:val="72434A63"/>
    <w:multiLevelType w:val="hybridMultilevel"/>
    <w:tmpl w:val="F8ACA7FE"/>
    <w:lvl w:ilvl="0" w:tplc="041B0017">
      <w:start w:val="1"/>
      <w:numFmt w:val="lowerLetter"/>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43">
    <w:nsid w:val="7305641D"/>
    <w:multiLevelType w:val="hybridMultilevel"/>
    <w:tmpl w:val="495EF2DC"/>
    <w:lvl w:ilvl="0" w:tplc="6FC6A0F6">
      <w:start w:val="1"/>
      <w:numFmt w:val="decimal"/>
      <w:lvlText w:val="(%1)"/>
      <w:lvlJc w:val="left"/>
      <w:pPr>
        <w:ind w:left="360" w:hanging="360"/>
      </w:pPr>
      <w:rPr>
        <w:rFonts w:ascii="Times New Roman" w:hAnsi="Times New Roman" w:cs="Times New Roman" w:hint="default"/>
        <w:sz w:val="24"/>
        <w:szCs w:val="24"/>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4">
    <w:nsid w:val="76BC522E"/>
    <w:multiLevelType w:val="hybridMultilevel"/>
    <w:tmpl w:val="425885EE"/>
    <w:lvl w:ilvl="0" w:tplc="93744AFE">
      <w:start w:val="1"/>
      <w:numFmt w:val="decimal"/>
      <w:suff w:val="space"/>
      <w:lvlText w:val="(%1)"/>
      <w:lvlJc w:val="left"/>
      <w:pPr>
        <w:ind w:left="680" w:hanging="254"/>
      </w:pPr>
      <w:rPr>
        <w:rFonts w:ascii="Times New Roman" w:hAnsi="Times New Roman" w:cs="Times New Roman" w:hint="default"/>
        <w:b w:val="0"/>
        <w:sz w:val="24"/>
        <w:szCs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nsid w:val="77524F34"/>
    <w:multiLevelType w:val="hybridMultilevel"/>
    <w:tmpl w:val="75E2F912"/>
    <w:lvl w:ilvl="0" w:tplc="3782C422">
      <w:start w:val="1"/>
      <w:numFmt w:val="decimal"/>
      <w:suff w:val="space"/>
      <w:lvlText w:val="(%1)"/>
      <w:lvlJc w:val="left"/>
      <w:pPr>
        <w:ind w:left="254" w:hanging="254"/>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nsid w:val="79ED4CE3"/>
    <w:multiLevelType w:val="hybridMultilevel"/>
    <w:tmpl w:val="E85496D2"/>
    <w:lvl w:ilvl="0" w:tplc="424A6D8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nsid w:val="7BDE54EF"/>
    <w:multiLevelType w:val="hybridMultilevel"/>
    <w:tmpl w:val="419C7968"/>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48">
    <w:nsid w:val="7F8E5231"/>
    <w:multiLevelType w:val="hybridMultilevel"/>
    <w:tmpl w:val="EB9EB522"/>
    <w:lvl w:ilvl="0" w:tplc="041B0017">
      <w:start w:val="1"/>
      <w:numFmt w:val="lowerLetter"/>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49">
    <w:nsid w:val="7FC57BEE"/>
    <w:multiLevelType w:val="hybridMultilevel"/>
    <w:tmpl w:val="141CC592"/>
    <w:lvl w:ilvl="0" w:tplc="00A2AAEC">
      <w:start w:val="1"/>
      <w:numFmt w:val="decimal"/>
      <w:lvlText w:val="%1."/>
      <w:lvlJc w:val="left"/>
      <w:pPr>
        <w:ind w:left="1789" w:hanging="360"/>
      </w:pPr>
      <w:rPr>
        <w:rFonts w:ascii="Times New Roman" w:hAnsi="Times New Roman" w:cs="Times New Roman" w:hint="default"/>
        <w:sz w:val="24"/>
        <w:szCs w:val="24"/>
      </w:rPr>
    </w:lvl>
    <w:lvl w:ilvl="1" w:tplc="041B0019" w:tentative="1">
      <w:start w:val="1"/>
      <w:numFmt w:val="lowerLetter"/>
      <w:lvlText w:val="%2."/>
      <w:lvlJc w:val="left"/>
      <w:pPr>
        <w:ind w:left="2509" w:hanging="360"/>
      </w:pPr>
    </w:lvl>
    <w:lvl w:ilvl="2" w:tplc="041B001B" w:tentative="1">
      <w:start w:val="1"/>
      <w:numFmt w:val="lowerRoman"/>
      <w:lvlText w:val="%3."/>
      <w:lvlJc w:val="right"/>
      <w:pPr>
        <w:ind w:left="3229" w:hanging="180"/>
      </w:pPr>
    </w:lvl>
    <w:lvl w:ilvl="3" w:tplc="041B000F" w:tentative="1">
      <w:start w:val="1"/>
      <w:numFmt w:val="decimal"/>
      <w:lvlText w:val="%4."/>
      <w:lvlJc w:val="left"/>
      <w:pPr>
        <w:ind w:left="3949" w:hanging="360"/>
      </w:pPr>
    </w:lvl>
    <w:lvl w:ilvl="4" w:tplc="041B0019" w:tentative="1">
      <w:start w:val="1"/>
      <w:numFmt w:val="lowerLetter"/>
      <w:lvlText w:val="%5."/>
      <w:lvlJc w:val="left"/>
      <w:pPr>
        <w:ind w:left="4669" w:hanging="360"/>
      </w:pPr>
    </w:lvl>
    <w:lvl w:ilvl="5" w:tplc="041B001B" w:tentative="1">
      <w:start w:val="1"/>
      <w:numFmt w:val="lowerRoman"/>
      <w:lvlText w:val="%6."/>
      <w:lvlJc w:val="right"/>
      <w:pPr>
        <w:ind w:left="5389" w:hanging="180"/>
      </w:pPr>
    </w:lvl>
    <w:lvl w:ilvl="6" w:tplc="041B000F" w:tentative="1">
      <w:start w:val="1"/>
      <w:numFmt w:val="decimal"/>
      <w:lvlText w:val="%7."/>
      <w:lvlJc w:val="left"/>
      <w:pPr>
        <w:ind w:left="6109" w:hanging="360"/>
      </w:pPr>
    </w:lvl>
    <w:lvl w:ilvl="7" w:tplc="041B0019" w:tentative="1">
      <w:start w:val="1"/>
      <w:numFmt w:val="lowerLetter"/>
      <w:lvlText w:val="%8."/>
      <w:lvlJc w:val="left"/>
      <w:pPr>
        <w:ind w:left="6829" w:hanging="360"/>
      </w:pPr>
    </w:lvl>
    <w:lvl w:ilvl="8" w:tplc="041B001B" w:tentative="1">
      <w:start w:val="1"/>
      <w:numFmt w:val="lowerRoman"/>
      <w:lvlText w:val="%9."/>
      <w:lvlJc w:val="right"/>
      <w:pPr>
        <w:ind w:left="7549" w:hanging="180"/>
      </w:pPr>
    </w:lvl>
  </w:abstractNum>
  <w:num w:numId="1">
    <w:abstractNumId w:val="10"/>
  </w:num>
  <w:num w:numId="2">
    <w:abstractNumId w:val="5"/>
  </w:num>
  <w:num w:numId="3">
    <w:abstractNumId w:val="43"/>
  </w:num>
  <w:num w:numId="4">
    <w:abstractNumId w:val="23"/>
  </w:num>
  <w:num w:numId="5">
    <w:abstractNumId w:val="28"/>
  </w:num>
  <w:num w:numId="6">
    <w:abstractNumId w:val="0"/>
  </w:num>
  <w:num w:numId="7">
    <w:abstractNumId w:val="38"/>
  </w:num>
  <w:num w:numId="8">
    <w:abstractNumId w:val="8"/>
  </w:num>
  <w:num w:numId="9">
    <w:abstractNumId w:val="22"/>
  </w:num>
  <w:num w:numId="10">
    <w:abstractNumId w:val="16"/>
  </w:num>
  <w:num w:numId="11">
    <w:abstractNumId w:val="17"/>
  </w:num>
  <w:num w:numId="12">
    <w:abstractNumId w:val="36"/>
  </w:num>
  <w:num w:numId="13">
    <w:abstractNumId w:val="3"/>
  </w:num>
  <w:num w:numId="14">
    <w:abstractNumId w:val="37"/>
  </w:num>
  <w:num w:numId="15">
    <w:abstractNumId w:val="19"/>
  </w:num>
  <w:num w:numId="16">
    <w:abstractNumId w:val="13"/>
  </w:num>
  <w:num w:numId="17">
    <w:abstractNumId w:val="30"/>
  </w:num>
  <w:num w:numId="18">
    <w:abstractNumId w:val="11"/>
  </w:num>
  <w:num w:numId="19">
    <w:abstractNumId w:val="21"/>
  </w:num>
  <w:num w:numId="20">
    <w:abstractNumId w:val="41"/>
  </w:num>
  <w:num w:numId="21">
    <w:abstractNumId w:val="46"/>
  </w:num>
  <w:num w:numId="22">
    <w:abstractNumId w:val="25"/>
  </w:num>
  <w:num w:numId="23">
    <w:abstractNumId w:val="24"/>
  </w:num>
  <w:num w:numId="24">
    <w:abstractNumId w:val="1"/>
  </w:num>
  <w:num w:numId="25">
    <w:abstractNumId w:val="15"/>
  </w:num>
  <w:num w:numId="26">
    <w:abstractNumId w:val="18"/>
  </w:num>
  <w:num w:numId="27">
    <w:abstractNumId w:val="32"/>
  </w:num>
  <w:num w:numId="28">
    <w:abstractNumId w:val="20"/>
  </w:num>
  <w:num w:numId="29">
    <w:abstractNumId w:val="39"/>
  </w:num>
  <w:num w:numId="30">
    <w:abstractNumId w:val="48"/>
  </w:num>
  <w:num w:numId="31">
    <w:abstractNumId w:val="31"/>
  </w:num>
  <w:num w:numId="32">
    <w:abstractNumId w:val="44"/>
  </w:num>
  <w:num w:numId="33">
    <w:abstractNumId w:val="45"/>
  </w:num>
  <w:num w:numId="34">
    <w:abstractNumId w:val="2"/>
  </w:num>
  <w:num w:numId="35">
    <w:abstractNumId w:val="42"/>
  </w:num>
  <w:num w:numId="36">
    <w:abstractNumId w:val="34"/>
  </w:num>
  <w:num w:numId="37">
    <w:abstractNumId w:val="29"/>
  </w:num>
  <w:num w:numId="38">
    <w:abstractNumId w:val="33"/>
  </w:num>
  <w:num w:numId="39">
    <w:abstractNumId w:val="7"/>
  </w:num>
  <w:num w:numId="40">
    <w:abstractNumId w:val="35"/>
  </w:num>
  <w:num w:numId="41">
    <w:abstractNumId w:val="40"/>
  </w:num>
  <w:num w:numId="42">
    <w:abstractNumId w:val="14"/>
  </w:num>
  <w:num w:numId="43">
    <w:abstractNumId w:val="6"/>
  </w:num>
  <w:num w:numId="44">
    <w:abstractNumId w:val="9"/>
  </w:num>
  <w:num w:numId="45">
    <w:abstractNumId w:val="47"/>
  </w:num>
  <w:num w:numId="46">
    <w:abstractNumId w:val="4"/>
  </w:num>
  <w:num w:numId="47">
    <w:abstractNumId w:val="27"/>
  </w:num>
  <w:num w:numId="48">
    <w:abstractNumId w:val="12"/>
  </w:num>
  <w:num w:numId="49">
    <w:abstractNumId w:val="49"/>
  </w:num>
  <w:num w:numId="50">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vana">
    <w15:presenceInfo w15:providerId="None" w15:userId="Ivan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5D57"/>
    <w:rsid w:val="000123EC"/>
    <w:rsid w:val="00037008"/>
    <w:rsid w:val="000437DA"/>
    <w:rsid w:val="00043E79"/>
    <w:rsid w:val="000469DC"/>
    <w:rsid w:val="00063434"/>
    <w:rsid w:val="00067FE9"/>
    <w:rsid w:val="00070184"/>
    <w:rsid w:val="00077A38"/>
    <w:rsid w:val="00081CC9"/>
    <w:rsid w:val="000A00A4"/>
    <w:rsid w:val="000A2329"/>
    <w:rsid w:val="000B4615"/>
    <w:rsid w:val="000D0B24"/>
    <w:rsid w:val="000F19A0"/>
    <w:rsid w:val="000F6068"/>
    <w:rsid w:val="00113493"/>
    <w:rsid w:val="00121283"/>
    <w:rsid w:val="00121F8A"/>
    <w:rsid w:val="00131675"/>
    <w:rsid w:val="00134766"/>
    <w:rsid w:val="00140759"/>
    <w:rsid w:val="00162467"/>
    <w:rsid w:val="001636BE"/>
    <w:rsid w:val="00165BA5"/>
    <w:rsid w:val="00176028"/>
    <w:rsid w:val="001810E5"/>
    <w:rsid w:val="00186A8F"/>
    <w:rsid w:val="00194167"/>
    <w:rsid w:val="00197DD3"/>
    <w:rsid w:val="001A6A9F"/>
    <w:rsid w:val="001C5C95"/>
    <w:rsid w:val="001D2F66"/>
    <w:rsid w:val="001E3316"/>
    <w:rsid w:val="001E6F46"/>
    <w:rsid w:val="001F641D"/>
    <w:rsid w:val="00205CD3"/>
    <w:rsid w:val="00205D11"/>
    <w:rsid w:val="00212883"/>
    <w:rsid w:val="002168D3"/>
    <w:rsid w:val="00227D26"/>
    <w:rsid w:val="00254F6E"/>
    <w:rsid w:val="00256E28"/>
    <w:rsid w:val="0026425E"/>
    <w:rsid w:val="00270318"/>
    <w:rsid w:val="00273EAE"/>
    <w:rsid w:val="002744B6"/>
    <w:rsid w:val="002772A4"/>
    <w:rsid w:val="00287A08"/>
    <w:rsid w:val="0029432A"/>
    <w:rsid w:val="002A00C9"/>
    <w:rsid w:val="002B3AE6"/>
    <w:rsid w:val="002E45EA"/>
    <w:rsid w:val="002F4205"/>
    <w:rsid w:val="00305D2F"/>
    <w:rsid w:val="00313C60"/>
    <w:rsid w:val="003354A9"/>
    <w:rsid w:val="0033629C"/>
    <w:rsid w:val="00346F39"/>
    <w:rsid w:val="00366966"/>
    <w:rsid w:val="0037481B"/>
    <w:rsid w:val="00392477"/>
    <w:rsid w:val="003A1057"/>
    <w:rsid w:val="003A2264"/>
    <w:rsid w:val="003B1B24"/>
    <w:rsid w:val="003C1C72"/>
    <w:rsid w:val="003C6FC8"/>
    <w:rsid w:val="003F5363"/>
    <w:rsid w:val="00401137"/>
    <w:rsid w:val="00402A1D"/>
    <w:rsid w:val="00402BB2"/>
    <w:rsid w:val="00412D4E"/>
    <w:rsid w:val="0042338E"/>
    <w:rsid w:val="00434903"/>
    <w:rsid w:val="00437BAC"/>
    <w:rsid w:val="0044397D"/>
    <w:rsid w:val="004546B5"/>
    <w:rsid w:val="00464B98"/>
    <w:rsid w:val="00476B45"/>
    <w:rsid w:val="0048253F"/>
    <w:rsid w:val="00485BE7"/>
    <w:rsid w:val="00486C79"/>
    <w:rsid w:val="004925F2"/>
    <w:rsid w:val="004B36CF"/>
    <w:rsid w:val="004C0E87"/>
    <w:rsid w:val="004E0D81"/>
    <w:rsid w:val="004F0F91"/>
    <w:rsid w:val="004F16A9"/>
    <w:rsid w:val="00510981"/>
    <w:rsid w:val="00511501"/>
    <w:rsid w:val="0052025C"/>
    <w:rsid w:val="0052419D"/>
    <w:rsid w:val="005250C2"/>
    <w:rsid w:val="00530C6C"/>
    <w:rsid w:val="00540E42"/>
    <w:rsid w:val="00544A14"/>
    <w:rsid w:val="005540BC"/>
    <w:rsid w:val="005609F2"/>
    <w:rsid w:val="0056268B"/>
    <w:rsid w:val="00573E90"/>
    <w:rsid w:val="005812EF"/>
    <w:rsid w:val="0059726A"/>
    <w:rsid w:val="005A2A2C"/>
    <w:rsid w:val="005C08B0"/>
    <w:rsid w:val="005D4D35"/>
    <w:rsid w:val="005F3715"/>
    <w:rsid w:val="00602F8A"/>
    <w:rsid w:val="00626C30"/>
    <w:rsid w:val="00627791"/>
    <w:rsid w:val="00641F0F"/>
    <w:rsid w:val="006570CC"/>
    <w:rsid w:val="00657261"/>
    <w:rsid w:val="00661070"/>
    <w:rsid w:val="00670103"/>
    <w:rsid w:val="006759AB"/>
    <w:rsid w:val="00690F8C"/>
    <w:rsid w:val="006A2832"/>
    <w:rsid w:val="006A3FD8"/>
    <w:rsid w:val="006A52B8"/>
    <w:rsid w:val="006B40D4"/>
    <w:rsid w:val="006C4870"/>
    <w:rsid w:val="006C70F7"/>
    <w:rsid w:val="006D7965"/>
    <w:rsid w:val="006E428D"/>
    <w:rsid w:val="006E658F"/>
    <w:rsid w:val="00706335"/>
    <w:rsid w:val="007275FE"/>
    <w:rsid w:val="007325E9"/>
    <w:rsid w:val="0074305C"/>
    <w:rsid w:val="007701C1"/>
    <w:rsid w:val="00770E7F"/>
    <w:rsid w:val="007733F0"/>
    <w:rsid w:val="00774CF7"/>
    <w:rsid w:val="00790F22"/>
    <w:rsid w:val="007B55C0"/>
    <w:rsid w:val="007C18DA"/>
    <w:rsid w:val="007D1193"/>
    <w:rsid w:val="007E18BB"/>
    <w:rsid w:val="007E2EBB"/>
    <w:rsid w:val="007E59C4"/>
    <w:rsid w:val="00814A50"/>
    <w:rsid w:val="008348FB"/>
    <w:rsid w:val="00840A92"/>
    <w:rsid w:val="00843793"/>
    <w:rsid w:val="00847AAA"/>
    <w:rsid w:val="00864017"/>
    <w:rsid w:val="008652C5"/>
    <w:rsid w:val="00875D57"/>
    <w:rsid w:val="00880897"/>
    <w:rsid w:val="00897058"/>
    <w:rsid w:val="00897DE8"/>
    <w:rsid w:val="008A3B48"/>
    <w:rsid w:val="008A541E"/>
    <w:rsid w:val="008B08BB"/>
    <w:rsid w:val="008B351C"/>
    <w:rsid w:val="008C7A97"/>
    <w:rsid w:val="008D592E"/>
    <w:rsid w:val="008E696F"/>
    <w:rsid w:val="0090128B"/>
    <w:rsid w:val="0090303E"/>
    <w:rsid w:val="00906163"/>
    <w:rsid w:val="0091002C"/>
    <w:rsid w:val="00911242"/>
    <w:rsid w:val="00912062"/>
    <w:rsid w:val="00926816"/>
    <w:rsid w:val="00940A99"/>
    <w:rsid w:val="009447A6"/>
    <w:rsid w:val="00946636"/>
    <w:rsid w:val="00957C1D"/>
    <w:rsid w:val="00974EF1"/>
    <w:rsid w:val="009B2FCB"/>
    <w:rsid w:val="009B42EA"/>
    <w:rsid w:val="009C4356"/>
    <w:rsid w:val="009D1EC1"/>
    <w:rsid w:val="009E5183"/>
    <w:rsid w:val="009F0A92"/>
    <w:rsid w:val="009F597A"/>
    <w:rsid w:val="00A000E5"/>
    <w:rsid w:val="00A16810"/>
    <w:rsid w:val="00A26379"/>
    <w:rsid w:val="00A26C51"/>
    <w:rsid w:val="00A26CC4"/>
    <w:rsid w:val="00A40E1A"/>
    <w:rsid w:val="00A43C6B"/>
    <w:rsid w:val="00A4688D"/>
    <w:rsid w:val="00A6613C"/>
    <w:rsid w:val="00A675DB"/>
    <w:rsid w:val="00A7783C"/>
    <w:rsid w:val="00A8315D"/>
    <w:rsid w:val="00A90EF5"/>
    <w:rsid w:val="00A922E4"/>
    <w:rsid w:val="00AA1A95"/>
    <w:rsid w:val="00AC311F"/>
    <w:rsid w:val="00AC7B2E"/>
    <w:rsid w:val="00AD4BEB"/>
    <w:rsid w:val="00AF34F0"/>
    <w:rsid w:val="00B1313A"/>
    <w:rsid w:val="00B177B0"/>
    <w:rsid w:val="00B4073C"/>
    <w:rsid w:val="00B40748"/>
    <w:rsid w:val="00B439C5"/>
    <w:rsid w:val="00B43ED1"/>
    <w:rsid w:val="00B6448A"/>
    <w:rsid w:val="00B74231"/>
    <w:rsid w:val="00B75980"/>
    <w:rsid w:val="00B84128"/>
    <w:rsid w:val="00BB2158"/>
    <w:rsid w:val="00BD104E"/>
    <w:rsid w:val="00BD439A"/>
    <w:rsid w:val="00BE4778"/>
    <w:rsid w:val="00BF3C41"/>
    <w:rsid w:val="00C0402B"/>
    <w:rsid w:val="00C0641D"/>
    <w:rsid w:val="00C10421"/>
    <w:rsid w:val="00C24A1E"/>
    <w:rsid w:val="00C37D55"/>
    <w:rsid w:val="00C44282"/>
    <w:rsid w:val="00C47744"/>
    <w:rsid w:val="00C710DD"/>
    <w:rsid w:val="00C7392D"/>
    <w:rsid w:val="00C775FB"/>
    <w:rsid w:val="00C818A0"/>
    <w:rsid w:val="00C9213C"/>
    <w:rsid w:val="00CC2736"/>
    <w:rsid w:val="00CD4218"/>
    <w:rsid w:val="00CF3036"/>
    <w:rsid w:val="00D00EBE"/>
    <w:rsid w:val="00D04A26"/>
    <w:rsid w:val="00D07998"/>
    <w:rsid w:val="00D142C3"/>
    <w:rsid w:val="00D166CA"/>
    <w:rsid w:val="00D309CE"/>
    <w:rsid w:val="00D3741A"/>
    <w:rsid w:val="00D70905"/>
    <w:rsid w:val="00D82C5E"/>
    <w:rsid w:val="00D87174"/>
    <w:rsid w:val="00D94814"/>
    <w:rsid w:val="00DA190F"/>
    <w:rsid w:val="00DA619B"/>
    <w:rsid w:val="00DB1DB4"/>
    <w:rsid w:val="00DB3C57"/>
    <w:rsid w:val="00DB4353"/>
    <w:rsid w:val="00DC0506"/>
    <w:rsid w:val="00DC2EC5"/>
    <w:rsid w:val="00DE1812"/>
    <w:rsid w:val="00DE4478"/>
    <w:rsid w:val="00DE7409"/>
    <w:rsid w:val="00E01C96"/>
    <w:rsid w:val="00E05022"/>
    <w:rsid w:val="00E23BE0"/>
    <w:rsid w:val="00E3182F"/>
    <w:rsid w:val="00E43E12"/>
    <w:rsid w:val="00E55552"/>
    <w:rsid w:val="00E755FE"/>
    <w:rsid w:val="00E861EC"/>
    <w:rsid w:val="00E92EAC"/>
    <w:rsid w:val="00E956BF"/>
    <w:rsid w:val="00EB06C6"/>
    <w:rsid w:val="00EC4EC3"/>
    <w:rsid w:val="00EE349C"/>
    <w:rsid w:val="00F0468A"/>
    <w:rsid w:val="00F110B8"/>
    <w:rsid w:val="00F11D5E"/>
    <w:rsid w:val="00F14341"/>
    <w:rsid w:val="00F23692"/>
    <w:rsid w:val="00F81095"/>
    <w:rsid w:val="00F87AA3"/>
    <w:rsid w:val="00F97520"/>
    <w:rsid w:val="00FA6097"/>
    <w:rsid w:val="00FB05A1"/>
    <w:rsid w:val="00FB4320"/>
    <w:rsid w:val="00FC112F"/>
    <w:rsid w:val="00FC5418"/>
    <w:rsid w:val="00FC670F"/>
    <w:rsid w:val="00FC7C80"/>
    <w:rsid w:val="00FE5C9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5F3715"/>
    <w:pPr>
      <w:spacing w:after="0" w:line="240" w:lineRule="auto"/>
    </w:pPr>
    <w:rPr>
      <w:rFonts w:ascii="Times New Roman" w:eastAsia="Times New Roman" w:hAnsi="Times New Roman" w:cs="Times New Roman"/>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59"/>
    <w:rsid w:val="005F37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basedOn w:val="Normlny"/>
    <w:uiPriority w:val="34"/>
    <w:qFormat/>
    <w:rsid w:val="005F3715"/>
    <w:pPr>
      <w:spacing w:after="200" w:line="276" w:lineRule="auto"/>
      <w:ind w:left="720"/>
      <w:contextualSpacing/>
    </w:pPr>
    <w:rPr>
      <w:rFonts w:asciiTheme="minorHAnsi" w:eastAsiaTheme="minorHAnsi" w:hAnsiTheme="minorHAnsi" w:cstheme="minorBidi"/>
      <w:sz w:val="22"/>
      <w:szCs w:val="22"/>
      <w:lang w:eastAsia="en-US"/>
    </w:rPr>
  </w:style>
  <w:style w:type="paragraph" w:styleId="Textpoznmkypodiarou">
    <w:name w:val="footnote text"/>
    <w:basedOn w:val="Normlny"/>
    <w:link w:val="TextpoznmkypodiarouChar"/>
    <w:uiPriority w:val="99"/>
    <w:unhideWhenUsed/>
    <w:rsid w:val="005F3715"/>
    <w:rPr>
      <w:sz w:val="20"/>
      <w:szCs w:val="20"/>
      <w:lang w:bidi="sk-SK"/>
    </w:rPr>
  </w:style>
  <w:style w:type="character" w:customStyle="1" w:styleId="TextpoznmkypodiarouChar">
    <w:name w:val="Text poznámky pod čiarou Char"/>
    <w:basedOn w:val="Predvolenpsmoodseku"/>
    <w:link w:val="Textpoznmkypodiarou"/>
    <w:uiPriority w:val="99"/>
    <w:rsid w:val="005F3715"/>
    <w:rPr>
      <w:rFonts w:ascii="Times New Roman" w:eastAsia="Times New Roman" w:hAnsi="Times New Roman" w:cs="Times New Roman"/>
      <w:sz w:val="20"/>
      <w:szCs w:val="20"/>
      <w:lang w:eastAsia="sk-SK" w:bidi="sk-SK"/>
    </w:rPr>
  </w:style>
  <w:style w:type="character" w:styleId="Odkaznapoznmkupodiarou">
    <w:name w:val="footnote reference"/>
    <w:basedOn w:val="Predvolenpsmoodseku"/>
    <w:uiPriority w:val="99"/>
    <w:semiHidden/>
    <w:unhideWhenUsed/>
    <w:rsid w:val="005F3715"/>
    <w:rPr>
      <w:vertAlign w:val="superscript"/>
    </w:rPr>
  </w:style>
  <w:style w:type="paragraph" w:styleId="Textbubliny">
    <w:name w:val="Balloon Text"/>
    <w:basedOn w:val="Normlny"/>
    <w:link w:val="TextbublinyChar"/>
    <w:uiPriority w:val="99"/>
    <w:semiHidden/>
    <w:unhideWhenUsed/>
    <w:rsid w:val="00A43C6B"/>
    <w:rPr>
      <w:rFonts w:ascii="Tahoma" w:hAnsi="Tahoma" w:cs="Tahoma"/>
      <w:sz w:val="16"/>
      <w:szCs w:val="16"/>
    </w:rPr>
  </w:style>
  <w:style w:type="character" w:customStyle="1" w:styleId="TextbublinyChar">
    <w:name w:val="Text bubliny Char"/>
    <w:basedOn w:val="Predvolenpsmoodseku"/>
    <w:link w:val="Textbubliny"/>
    <w:uiPriority w:val="99"/>
    <w:semiHidden/>
    <w:rsid w:val="00A43C6B"/>
    <w:rPr>
      <w:rFonts w:ascii="Tahoma" w:eastAsia="Times New Roman" w:hAnsi="Tahoma" w:cs="Tahoma"/>
      <w:sz w:val="16"/>
      <w:szCs w:val="16"/>
      <w:lang w:eastAsia="sk-SK"/>
    </w:rPr>
  </w:style>
  <w:style w:type="character" w:styleId="Odkaznakomentr">
    <w:name w:val="annotation reference"/>
    <w:basedOn w:val="Predvolenpsmoodseku"/>
    <w:uiPriority w:val="99"/>
    <w:semiHidden/>
    <w:unhideWhenUsed/>
    <w:rsid w:val="004925F2"/>
    <w:rPr>
      <w:sz w:val="16"/>
      <w:szCs w:val="16"/>
    </w:rPr>
  </w:style>
  <w:style w:type="paragraph" w:styleId="Textkomentra">
    <w:name w:val="annotation text"/>
    <w:basedOn w:val="Normlny"/>
    <w:link w:val="TextkomentraChar"/>
    <w:uiPriority w:val="99"/>
    <w:semiHidden/>
    <w:unhideWhenUsed/>
    <w:rsid w:val="004925F2"/>
    <w:rPr>
      <w:sz w:val="20"/>
      <w:szCs w:val="20"/>
    </w:rPr>
  </w:style>
  <w:style w:type="character" w:customStyle="1" w:styleId="TextkomentraChar">
    <w:name w:val="Text komentára Char"/>
    <w:basedOn w:val="Predvolenpsmoodseku"/>
    <w:link w:val="Textkomentra"/>
    <w:uiPriority w:val="99"/>
    <w:semiHidden/>
    <w:rsid w:val="004925F2"/>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4925F2"/>
    <w:rPr>
      <w:b/>
      <w:bCs/>
    </w:rPr>
  </w:style>
  <w:style w:type="character" w:customStyle="1" w:styleId="PredmetkomentraChar">
    <w:name w:val="Predmet komentára Char"/>
    <w:basedOn w:val="TextkomentraChar"/>
    <w:link w:val="Predmetkomentra"/>
    <w:uiPriority w:val="99"/>
    <w:semiHidden/>
    <w:rsid w:val="004925F2"/>
    <w:rPr>
      <w:rFonts w:ascii="Times New Roman" w:eastAsia="Times New Roman" w:hAnsi="Times New Roman" w:cs="Times New Roman"/>
      <w:b/>
      <w:bCs/>
      <w:sz w:val="20"/>
      <w:szCs w:val="20"/>
      <w:lang w:eastAsia="sk-SK"/>
    </w:rPr>
  </w:style>
  <w:style w:type="character" w:styleId="Hypertextovprepojenie">
    <w:name w:val="Hyperlink"/>
    <w:basedOn w:val="Predvolenpsmoodseku"/>
    <w:uiPriority w:val="99"/>
    <w:unhideWhenUsed/>
    <w:rsid w:val="000A2329"/>
    <w:rPr>
      <w:color w:val="0000FF" w:themeColor="hyperlink"/>
      <w:u w:val="single"/>
    </w:rPr>
  </w:style>
  <w:style w:type="paragraph" w:styleId="Pta">
    <w:name w:val="footer"/>
    <w:basedOn w:val="Normlny"/>
    <w:link w:val="PtaChar"/>
    <w:uiPriority w:val="99"/>
    <w:unhideWhenUsed/>
    <w:rsid w:val="000A2329"/>
    <w:pPr>
      <w:tabs>
        <w:tab w:val="center" w:pos="4536"/>
        <w:tab w:val="right" w:pos="9072"/>
      </w:tabs>
    </w:pPr>
  </w:style>
  <w:style w:type="character" w:customStyle="1" w:styleId="PtaChar">
    <w:name w:val="Päta Char"/>
    <w:basedOn w:val="Predvolenpsmoodseku"/>
    <w:link w:val="Pta"/>
    <w:uiPriority w:val="99"/>
    <w:rsid w:val="000A2329"/>
    <w:rPr>
      <w:rFonts w:ascii="Times New Roman" w:eastAsia="Times New Roman" w:hAnsi="Times New Roman" w:cs="Times New Roman"/>
      <w:sz w:val="24"/>
      <w:szCs w:val="24"/>
      <w:lang w:eastAsia="sk-SK"/>
    </w:rPr>
  </w:style>
  <w:style w:type="paragraph" w:styleId="Normlnywebov">
    <w:name w:val="Normal (Web)"/>
    <w:basedOn w:val="Normlny"/>
    <w:uiPriority w:val="99"/>
    <w:unhideWhenUsed/>
    <w:rsid w:val="000A2329"/>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5F3715"/>
    <w:pPr>
      <w:spacing w:after="0" w:line="240" w:lineRule="auto"/>
    </w:pPr>
    <w:rPr>
      <w:rFonts w:ascii="Times New Roman" w:eastAsia="Times New Roman" w:hAnsi="Times New Roman" w:cs="Times New Roman"/>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59"/>
    <w:rsid w:val="005F37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basedOn w:val="Normlny"/>
    <w:uiPriority w:val="34"/>
    <w:qFormat/>
    <w:rsid w:val="005F3715"/>
    <w:pPr>
      <w:spacing w:after="200" w:line="276" w:lineRule="auto"/>
      <w:ind w:left="720"/>
      <w:contextualSpacing/>
    </w:pPr>
    <w:rPr>
      <w:rFonts w:asciiTheme="minorHAnsi" w:eastAsiaTheme="minorHAnsi" w:hAnsiTheme="minorHAnsi" w:cstheme="minorBidi"/>
      <w:sz w:val="22"/>
      <w:szCs w:val="22"/>
      <w:lang w:eastAsia="en-US"/>
    </w:rPr>
  </w:style>
  <w:style w:type="paragraph" w:styleId="Textpoznmkypodiarou">
    <w:name w:val="footnote text"/>
    <w:basedOn w:val="Normlny"/>
    <w:link w:val="TextpoznmkypodiarouChar"/>
    <w:uiPriority w:val="99"/>
    <w:unhideWhenUsed/>
    <w:rsid w:val="005F3715"/>
    <w:rPr>
      <w:sz w:val="20"/>
      <w:szCs w:val="20"/>
      <w:lang w:bidi="sk-SK"/>
    </w:rPr>
  </w:style>
  <w:style w:type="character" w:customStyle="1" w:styleId="TextpoznmkypodiarouChar">
    <w:name w:val="Text poznámky pod čiarou Char"/>
    <w:basedOn w:val="Predvolenpsmoodseku"/>
    <w:link w:val="Textpoznmkypodiarou"/>
    <w:uiPriority w:val="99"/>
    <w:rsid w:val="005F3715"/>
    <w:rPr>
      <w:rFonts w:ascii="Times New Roman" w:eastAsia="Times New Roman" w:hAnsi="Times New Roman" w:cs="Times New Roman"/>
      <w:sz w:val="20"/>
      <w:szCs w:val="20"/>
      <w:lang w:eastAsia="sk-SK" w:bidi="sk-SK"/>
    </w:rPr>
  </w:style>
  <w:style w:type="character" w:styleId="Odkaznapoznmkupodiarou">
    <w:name w:val="footnote reference"/>
    <w:basedOn w:val="Predvolenpsmoodseku"/>
    <w:uiPriority w:val="99"/>
    <w:semiHidden/>
    <w:unhideWhenUsed/>
    <w:rsid w:val="005F3715"/>
    <w:rPr>
      <w:vertAlign w:val="superscript"/>
    </w:rPr>
  </w:style>
  <w:style w:type="paragraph" w:styleId="Textbubliny">
    <w:name w:val="Balloon Text"/>
    <w:basedOn w:val="Normlny"/>
    <w:link w:val="TextbublinyChar"/>
    <w:uiPriority w:val="99"/>
    <w:semiHidden/>
    <w:unhideWhenUsed/>
    <w:rsid w:val="00A43C6B"/>
    <w:rPr>
      <w:rFonts w:ascii="Tahoma" w:hAnsi="Tahoma" w:cs="Tahoma"/>
      <w:sz w:val="16"/>
      <w:szCs w:val="16"/>
    </w:rPr>
  </w:style>
  <w:style w:type="character" w:customStyle="1" w:styleId="TextbublinyChar">
    <w:name w:val="Text bubliny Char"/>
    <w:basedOn w:val="Predvolenpsmoodseku"/>
    <w:link w:val="Textbubliny"/>
    <w:uiPriority w:val="99"/>
    <w:semiHidden/>
    <w:rsid w:val="00A43C6B"/>
    <w:rPr>
      <w:rFonts w:ascii="Tahoma" w:eastAsia="Times New Roman" w:hAnsi="Tahoma" w:cs="Tahoma"/>
      <w:sz w:val="16"/>
      <w:szCs w:val="16"/>
      <w:lang w:eastAsia="sk-SK"/>
    </w:rPr>
  </w:style>
  <w:style w:type="character" w:styleId="Odkaznakomentr">
    <w:name w:val="annotation reference"/>
    <w:basedOn w:val="Predvolenpsmoodseku"/>
    <w:uiPriority w:val="99"/>
    <w:semiHidden/>
    <w:unhideWhenUsed/>
    <w:rsid w:val="004925F2"/>
    <w:rPr>
      <w:sz w:val="16"/>
      <w:szCs w:val="16"/>
    </w:rPr>
  </w:style>
  <w:style w:type="paragraph" w:styleId="Textkomentra">
    <w:name w:val="annotation text"/>
    <w:basedOn w:val="Normlny"/>
    <w:link w:val="TextkomentraChar"/>
    <w:uiPriority w:val="99"/>
    <w:semiHidden/>
    <w:unhideWhenUsed/>
    <w:rsid w:val="004925F2"/>
    <w:rPr>
      <w:sz w:val="20"/>
      <w:szCs w:val="20"/>
    </w:rPr>
  </w:style>
  <w:style w:type="character" w:customStyle="1" w:styleId="TextkomentraChar">
    <w:name w:val="Text komentára Char"/>
    <w:basedOn w:val="Predvolenpsmoodseku"/>
    <w:link w:val="Textkomentra"/>
    <w:uiPriority w:val="99"/>
    <w:semiHidden/>
    <w:rsid w:val="004925F2"/>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4925F2"/>
    <w:rPr>
      <w:b/>
      <w:bCs/>
    </w:rPr>
  </w:style>
  <w:style w:type="character" w:customStyle="1" w:styleId="PredmetkomentraChar">
    <w:name w:val="Predmet komentára Char"/>
    <w:basedOn w:val="TextkomentraChar"/>
    <w:link w:val="Predmetkomentra"/>
    <w:uiPriority w:val="99"/>
    <w:semiHidden/>
    <w:rsid w:val="004925F2"/>
    <w:rPr>
      <w:rFonts w:ascii="Times New Roman" w:eastAsia="Times New Roman" w:hAnsi="Times New Roman" w:cs="Times New Roman"/>
      <w:b/>
      <w:bCs/>
      <w:sz w:val="20"/>
      <w:szCs w:val="20"/>
      <w:lang w:eastAsia="sk-SK"/>
    </w:rPr>
  </w:style>
  <w:style w:type="character" w:styleId="Hypertextovprepojenie">
    <w:name w:val="Hyperlink"/>
    <w:basedOn w:val="Predvolenpsmoodseku"/>
    <w:uiPriority w:val="99"/>
    <w:unhideWhenUsed/>
    <w:rsid w:val="000A2329"/>
    <w:rPr>
      <w:color w:val="0000FF" w:themeColor="hyperlink"/>
      <w:u w:val="single"/>
    </w:rPr>
  </w:style>
  <w:style w:type="paragraph" w:styleId="Pta">
    <w:name w:val="footer"/>
    <w:basedOn w:val="Normlny"/>
    <w:link w:val="PtaChar"/>
    <w:uiPriority w:val="99"/>
    <w:unhideWhenUsed/>
    <w:rsid w:val="000A2329"/>
    <w:pPr>
      <w:tabs>
        <w:tab w:val="center" w:pos="4536"/>
        <w:tab w:val="right" w:pos="9072"/>
      </w:tabs>
    </w:pPr>
  </w:style>
  <w:style w:type="character" w:customStyle="1" w:styleId="PtaChar">
    <w:name w:val="Päta Char"/>
    <w:basedOn w:val="Predvolenpsmoodseku"/>
    <w:link w:val="Pta"/>
    <w:uiPriority w:val="99"/>
    <w:rsid w:val="000A2329"/>
    <w:rPr>
      <w:rFonts w:ascii="Times New Roman" w:eastAsia="Times New Roman" w:hAnsi="Times New Roman" w:cs="Times New Roman"/>
      <w:sz w:val="24"/>
      <w:szCs w:val="24"/>
      <w:lang w:eastAsia="sk-SK"/>
    </w:rPr>
  </w:style>
  <w:style w:type="paragraph" w:styleId="Normlnywebov">
    <w:name w:val="Normal (Web)"/>
    <w:basedOn w:val="Normlny"/>
    <w:uiPriority w:val="99"/>
    <w:unhideWhenUsed/>
    <w:rsid w:val="000A232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C1AA6A-A4E0-49C9-90BE-B6A574C76F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367</TotalTime>
  <Pages>18</Pages>
  <Words>5452</Words>
  <Characters>31077</Characters>
  <Application>Microsoft Office Word</Application>
  <DocSecurity>0</DocSecurity>
  <Lines>258</Lines>
  <Paragraphs>72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36457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Pavlovska Ivana</dc:creator>
  <cp:lastModifiedBy>Hajdu Ladislav</cp:lastModifiedBy>
  <cp:revision>29</cp:revision>
  <cp:lastPrinted>2019-08-21T10:48:00Z</cp:lastPrinted>
  <dcterms:created xsi:type="dcterms:W3CDTF">2019-03-14T08:13:00Z</dcterms:created>
  <dcterms:modified xsi:type="dcterms:W3CDTF">2019-08-21T10:54:00Z</dcterms:modified>
</cp:coreProperties>
</file>