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840" w:type="dxa"/>
        <w:tblInd w:w="-31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719"/>
        <w:gridCol w:w="4501"/>
        <w:gridCol w:w="1260"/>
        <w:gridCol w:w="1260"/>
        <w:gridCol w:w="1260"/>
        <w:gridCol w:w="4500"/>
        <w:gridCol w:w="720"/>
        <w:gridCol w:w="1620"/>
      </w:tblGrid>
      <w:tr w:rsidR="008C54C3" w:rsidRPr="008F2F91" w14:paraId="488B10DD" w14:textId="77777777" w:rsidTr="003536F2">
        <w:tc>
          <w:tcPr>
            <w:tcW w:w="15840" w:type="dxa"/>
            <w:gridSpan w:val="8"/>
            <w:tcBorders>
              <w:top w:val="single" w:sz="12" w:space="0" w:color="auto"/>
              <w:left w:val="single" w:sz="12" w:space="0" w:color="auto"/>
              <w:bottom w:val="single" w:sz="4" w:space="0" w:color="auto"/>
              <w:right w:val="single" w:sz="12" w:space="0" w:color="auto"/>
            </w:tcBorders>
          </w:tcPr>
          <w:p w14:paraId="6BF9FE73" w14:textId="77777777" w:rsidR="006D4D8C" w:rsidRPr="008F2F91" w:rsidRDefault="006D4D8C" w:rsidP="0087072B">
            <w:pPr>
              <w:pStyle w:val="Nadpis1"/>
              <w:rPr>
                <w:sz w:val="20"/>
                <w:szCs w:val="20"/>
              </w:rPr>
            </w:pPr>
            <w:r w:rsidRPr="008F2F91">
              <w:rPr>
                <w:sz w:val="20"/>
                <w:szCs w:val="20"/>
              </w:rPr>
              <w:t>TABUĽKA  ZHODY</w:t>
            </w:r>
          </w:p>
          <w:p w14:paraId="70A36C9F" w14:textId="77777777" w:rsidR="008C54C3" w:rsidRPr="008F2F91" w:rsidRDefault="006D4D8C" w:rsidP="0087072B">
            <w:pPr>
              <w:pStyle w:val="Nadpis1"/>
              <w:rPr>
                <w:b w:val="0"/>
                <w:bCs w:val="0"/>
                <w:sz w:val="20"/>
                <w:szCs w:val="20"/>
              </w:rPr>
            </w:pPr>
            <w:r w:rsidRPr="008F2F91">
              <w:rPr>
                <w:sz w:val="20"/>
                <w:szCs w:val="20"/>
              </w:rPr>
              <w:t>s právom Európskej únie</w:t>
            </w:r>
          </w:p>
        </w:tc>
      </w:tr>
      <w:tr w:rsidR="008C54C3" w:rsidRPr="008F2F91" w14:paraId="1206AE97" w14:textId="77777777" w:rsidTr="003536F2">
        <w:trPr>
          <w:trHeight w:val="567"/>
        </w:trPr>
        <w:tc>
          <w:tcPr>
            <w:tcW w:w="6480" w:type="dxa"/>
            <w:gridSpan w:val="3"/>
            <w:tcBorders>
              <w:top w:val="single" w:sz="4" w:space="0" w:color="auto"/>
              <w:left w:val="single" w:sz="12" w:space="0" w:color="auto"/>
              <w:bottom w:val="single" w:sz="4" w:space="0" w:color="auto"/>
              <w:right w:val="single" w:sz="12" w:space="0" w:color="auto"/>
            </w:tcBorders>
          </w:tcPr>
          <w:p w14:paraId="1A12C6EE" w14:textId="75A1D081" w:rsidR="008C54C3" w:rsidRPr="008F2F91" w:rsidRDefault="006D4D8C" w:rsidP="008244D8">
            <w:pPr>
              <w:pStyle w:val="Zkladntext3"/>
              <w:spacing w:line="240" w:lineRule="auto"/>
              <w:rPr>
                <w:b/>
                <w:bCs/>
                <w:sz w:val="20"/>
                <w:szCs w:val="20"/>
              </w:rPr>
            </w:pPr>
            <w:r w:rsidRPr="008F2F91">
              <w:rPr>
                <w:b/>
                <w:bCs/>
                <w:sz w:val="20"/>
                <w:szCs w:val="20"/>
              </w:rPr>
              <w:t>Smernica Európskeho parlamentu a Rady</w:t>
            </w:r>
            <w:r w:rsidR="00BC6840" w:rsidRPr="008F2F91">
              <w:rPr>
                <w:b/>
                <w:bCs/>
                <w:sz w:val="20"/>
                <w:szCs w:val="20"/>
              </w:rPr>
              <w:t xml:space="preserve"> 20</w:t>
            </w:r>
            <w:r w:rsidR="008244D8" w:rsidRPr="008F2F91">
              <w:rPr>
                <w:b/>
                <w:bCs/>
                <w:sz w:val="20"/>
                <w:szCs w:val="20"/>
              </w:rPr>
              <w:t>05</w:t>
            </w:r>
            <w:r w:rsidR="00BC6840" w:rsidRPr="008F2F91">
              <w:rPr>
                <w:b/>
                <w:bCs/>
                <w:sz w:val="20"/>
                <w:szCs w:val="20"/>
              </w:rPr>
              <w:t>/</w:t>
            </w:r>
            <w:r w:rsidR="008244D8" w:rsidRPr="008F2F91">
              <w:rPr>
                <w:b/>
                <w:bCs/>
                <w:sz w:val="20"/>
                <w:szCs w:val="20"/>
              </w:rPr>
              <w:t>36</w:t>
            </w:r>
            <w:r w:rsidR="00BC6840" w:rsidRPr="008F2F91">
              <w:rPr>
                <w:b/>
                <w:bCs/>
                <w:sz w:val="20"/>
                <w:szCs w:val="20"/>
              </w:rPr>
              <w:t>/E</w:t>
            </w:r>
            <w:r w:rsidR="008244D8" w:rsidRPr="008F2F91">
              <w:rPr>
                <w:b/>
                <w:bCs/>
                <w:sz w:val="20"/>
                <w:szCs w:val="20"/>
              </w:rPr>
              <w:t>S</w:t>
            </w:r>
            <w:r w:rsidR="002C1C64">
              <w:rPr>
                <w:b/>
                <w:bCs/>
                <w:sz w:val="20"/>
                <w:szCs w:val="20"/>
              </w:rPr>
              <w:t xml:space="preserve"> </w:t>
            </w:r>
            <w:bookmarkStart w:id="0" w:name="_GoBack"/>
            <w:bookmarkEnd w:id="0"/>
            <w:r w:rsidR="008244D8" w:rsidRPr="008F2F91">
              <w:rPr>
                <w:b/>
                <w:bCs/>
                <w:sz w:val="20"/>
                <w:szCs w:val="20"/>
              </w:rPr>
              <w:t>zo 7</w:t>
            </w:r>
            <w:r w:rsidR="00BC6840" w:rsidRPr="008F2F91">
              <w:rPr>
                <w:b/>
                <w:bCs/>
                <w:sz w:val="20"/>
                <w:szCs w:val="20"/>
              </w:rPr>
              <w:t xml:space="preserve">. </w:t>
            </w:r>
            <w:r w:rsidR="008244D8" w:rsidRPr="008F2F91">
              <w:rPr>
                <w:b/>
                <w:bCs/>
                <w:sz w:val="20"/>
                <w:szCs w:val="20"/>
              </w:rPr>
              <w:t>septembra</w:t>
            </w:r>
            <w:r w:rsidR="00BC6840" w:rsidRPr="008F2F91">
              <w:rPr>
                <w:b/>
                <w:bCs/>
                <w:sz w:val="20"/>
                <w:szCs w:val="20"/>
              </w:rPr>
              <w:t xml:space="preserve"> 20</w:t>
            </w:r>
            <w:r w:rsidR="008244D8" w:rsidRPr="008F2F91">
              <w:rPr>
                <w:b/>
                <w:bCs/>
                <w:sz w:val="20"/>
                <w:szCs w:val="20"/>
              </w:rPr>
              <w:t>05o uznávaní odborných kvalifikácií</w:t>
            </w:r>
            <w:r w:rsidRPr="008F2F91">
              <w:rPr>
                <w:b/>
                <w:bCs/>
                <w:sz w:val="20"/>
                <w:szCs w:val="20"/>
              </w:rPr>
              <w:t xml:space="preserve"> (Ú. v. EÚ L </w:t>
            </w:r>
            <w:r w:rsidR="00671E6B" w:rsidRPr="008F2F91">
              <w:rPr>
                <w:b/>
                <w:bCs/>
                <w:sz w:val="20"/>
                <w:szCs w:val="20"/>
              </w:rPr>
              <w:t>25</w:t>
            </w:r>
            <w:r w:rsidRPr="008F2F91">
              <w:rPr>
                <w:b/>
                <w:bCs/>
                <w:sz w:val="20"/>
                <w:szCs w:val="20"/>
              </w:rPr>
              <w:t xml:space="preserve">5, </w:t>
            </w:r>
            <w:r w:rsidR="00671E6B" w:rsidRPr="008F2F91">
              <w:rPr>
                <w:b/>
                <w:bCs/>
                <w:sz w:val="20"/>
                <w:szCs w:val="20"/>
              </w:rPr>
              <w:t>30.9.2005</w:t>
            </w:r>
            <w:r w:rsidRPr="008F2F91">
              <w:rPr>
                <w:b/>
                <w:bCs/>
                <w:sz w:val="20"/>
                <w:szCs w:val="20"/>
              </w:rPr>
              <w:t>)</w:t>
            </w:r>
            <w:r w:rsidR="00671E6B" w:rsidRPr="008F2F91">
              <w:rPr>
                <w:b/>
                <w:bCs/>
                <w:sz w:val="20"/>
                <w:szCs w:val="20"/>
              </w:rPr>
              <w:t xml:space="preserve"> v platnom znení</w:t>
            </w:r>
          </w:p>
          <w:p w14:paraId="5D66475D" w14:textId="77777777" w:rsidR="008244D8" w:rsidRPr="008F2F91" w:rsidRDefault="008244D8" w:rsidP="008244D8">
            <w:pPr>
              <w:pStyle w:val="Zkladntext3"/>
              <w:spacing w:line="240" w:lineRule="auto"/>
              <w:rPr>
                <w:sz w:val="20"/>
                <w:szCs w:val="20"/>
              </w:rPr>
            </w:pPr>
          </w:p>
        </w:tc>
        <w:tc>
          <w:tcPr>
            <w:tcW w:w="9360" w:type="dxa"/>
            <w:gridSpan w:val="5"/>
            <w:tcBorders>
              <w:top w:val="single" w:sz="4" w:space="0" w:color="auto"/>
              <w:left w:val="nil"/>
              <w:bottom w:val="single" w:sz="4" w:space="0" w:color="auto"/>
              <w:right w:val="single" w:sz="12" w:space="0" w:color="auto"/>
            </w:tcBorders>
          </w:tcPr>
          <w:p w14:paraId="37CCAFC0" w14:textId="77777777" w:rsidR="002D6024" w:rsidRPr="002D6024" w:rsidRDefault="002D6024" w:rsidP="002D6024">
            <w:pPr>
              <w:pStyle w:val="Hlavika"/>
              <w:tabs>
                <w:tab w:val="left" w:pos="709"/>
              </w:tabs>
              <w:rPr>
                <w:b/>
                <w:bCs/>
                <w:sz w:val="20"/>
                <w:szCs w:val="20"/>
              </w:rPr>
            </w:pPr>
            <w:r>
              <w:rPr>
                <w:b/>
                <w:bCs/>
                <w:sz w:val="20"/>
                <w:szCs w:val="20"/>
              </w:rPr>
              <w:t xml:space="preserve">Návrh zákona, </w:t>
            </w:r>
            <w:r w:rsidRPr="002D6024">
              <w:rPr>
                <w:b/>
                <w:bCs/>
                <w:sz w:val="20"/>
                <w:szCs w:val="20"/>
              </w:rPr>
              <w:t>ktorým sa mení a dopĺňa zákon č. 422/2015 Z. z. o uznávaní dokladov o vzdelaní a o uznávaní odborných kvalifikácií a o zmene a doplnení niektorých zákonov v znení neskorších predpisov a ktorým sa menia a dopĺňajú niektoré zákony</w:t>
            </w:r>
          </w:p>
          <w:p w14:paraId="427F20FB" w14:textId="77777777" w:rsidR="002D6024" w:rsidRDefault="002D6024" w:rsidP="0087072B">
            <w:pPr>
              <w:pStyle w:val="Hlavika"/>
              <w:tabs>
                <w:tab w:val="left" w:pos="709"/>
              </w:tabs>
              <w:rPr>
                <w:b/>
                <w:bCs/>
                <w:sz w:val="20"/>
                <w:szCs w:val="20"/>
              </w:rPr>
            </w:pPr>
          </w:p>
          <w:p w14:paraId="22211AEC" w14:textId="31FF7578" w:rsidR="008C54C3" w:rsidRPr="002D6024" w:rsidRDefault="003A4424" w:rsidP="0087072B">
            <w:pPr>
              <w:pStyle w:val="Hlavika"/>
              <w:tabs>
                <w:tab w:val="left" w:pos="709"/>
              </w:tabs>
              <w:rPr>
                <w:sz w:val="20"/>
                <w:szCs w:val="20"/>
              </w:rPr>
            </w:pPr>
            <w:r w:rsidRPr="00154DC5">
              <w:rPr>
                <w:bCs/>
                <w:sz w:val="20"/>
                <w:szCs w:val="20"/>
              </w:rPr>
              <w:t>Zákon č. 422/2015 Z. z. o uznávaní dokladov o vzdelaní a o uznávaní odborných kvalifikácií a o zmene a doplnení niektorých zákonov v znení neskorších predpisov</w:t>
            </w:r>
          </w:p>
          <w:p w14:paraId="6B128C20" w14:textId="77777777" w:rsidR="002D6024" w:rsidRDefault="002D6024" w:rsidP="00FB692D">
            <w:pPr>
              <w:pStyle w:val="Hlavika"/>
              <w:tabs>
                <w:tab w:val="left" w:pos="709"/>
              </w:tabs>
              <w:rPr>
                <w:sz w:val="20"/>
                <w:szCs w:val="20"/>
              </w:rPr>
            </w:pPr>
          </w:p>
          <w:p w14:paraId="419690E6" w14:textId="304A4F8A" w:rsidR="00E5792C" w:rsidRPr="00154DC5" w:rsidRDefault="00BE56CD" w:rsidP="00FB692D">
            <w:pPr>
              <w:pStyle w:val="Hlavika"/>
              <w:tabs>
                <w:tab w:val="left" w:pos="709"/>
              </w:tabs>
              <w:rPr>
                <w:sz w:val="20"/>
                <w:szCs w:val="20"/>
              </w:rPr>
            </w:pPr>
            <w:r w:rsidRPr="00154DC5">
              <w:rPr>
                <w:sz w:val="20"/>
                <w:szCs w:val="20"/>
              </w:rPr>
              <w:t xml:space="preserve">Zákon č. </w:t>
            </w:r>
            <w:r w:rsidR="00FB692D" w:rsidRPr="00154DC5">
              <w:rPr>
                <w:sz w:val="20"/>
                <w:szCs w:val="20"/>
              </w:rPr>
              <w:t>138</w:t>
            </w:r>
            <w:r w:rsidRPr="00154DC5">
              <w:rPr>
                <w:sz w:val="20"/>
                <w:szCs w:val="20"/>
              </w:rPr>
              <w:t>/</w:t>
            </w:r>
            <w:r w:rsidR="00FB692D" w:rsidRPr="00154DC5">
              <w:rPr>
                <w:sz w:val="20"/>
                <w:szCs w:val="20"/>
              </w:rPr>
              <w:t>1992Zb.o autorizovaných architektoch a autorizovaných stavebných inžinieroch</w:t>
            </w:r>
            <w:r w:rsidRPr="00154DC5">
              <w:rPr>
                <w:sz w:val="20"/>
                <w:szCs w:val="20"/>
              </w:rPr>
              <w:t xml:space="preserve"> v znení neskorších predpisov</w:t>
            </w:r>
          </w:p>
          <w:p w14:paraId="4841A956" w14:textId="77777777" w:rsidR="002D6024" w:rsidRDefault="002D6024" w:rsidP="00FB692D">
            <w:pPr>
              <w:pStyle w:val="Hlavika"/>
              <w:tabs>
                <w:tab w:val="left" w:pos="709"/>
              </w:tabs>
              <w:rPr>
                <w:sz w:val="20"/>
                <w:szCs w:val="20"/>
              </w:rPr>
            </w:pPr>
          </w:p>
          <w:p w14:paraId="1A0A23A8" w14:textId="2DDA3DE5" w:rsidR="00FB692D" w:rsidRPr="008F2F91" w:rsidRDefault="00FB692D" w:rsidP="00FB692D">
            <w:pPr>
              <w:pStyle w:val="Hlavika"/>
              <w:tabs>
                <w:tab w:val="left" w:pos="709"/>
              </w:tabs>
              <w:rPr>
                <w:b/>
                <w:sz w:val="20"/>
                <w:szCs w:val="20"/>
              </w:rPr>
            </w:pPr>
            <w:r w:rsidRPr="00154DC5">
              <w:rPr>
                <w:sz w:val="20"/>
                <w:szCs w:val="20"/>
              </w:rPr>
              <w:t>Zákon č. 442/2004 Z. z. o súkromných veterinárnych lekároch, o Komore veterinárnych lekárov Slovenskej republiky a o zmene a doplnení zákona č. 488/2002 Z. z. o veterinárnej starostlivosti a o zmene niektorých zákonov v znení neskorších predpisov v znení neskorších predpisov</w:t>
            </w:r>
          </w:p>
        </w:tc>
      </w:tr>
      <w:tr w:rsidR="00A9063F" w:rsidRPr="008F2F91" w14:paraId="0E19EB79" w14:textId="77777777" w:rsidTr="003536F2">
        <w:tc>
          <w:tcPr>
            <w:tcW w:w="719" w:type="dxa"/>
            <w:tcBorders>
              <w:top w:val="single" w:sz="4" w:space="0" w:color="auto"/>
              <w:left w:val="single" w:sz="12" w:space="0" w:color="auto"/>
              <w:bottom w:val="single" w:sz="4" w:space="0" w:color="auto"/>
              <w:right w:val="single" w:sz="4" w:space="0" w:color="auto"/>
            </w:tcBorders>
          </w:tcPr>
          <w:p w14:paraId="25648011" w14:textId="77777777" w:rsidR="00A9063F" w:rsidRPr="008F2F91" w:rsidRDefault="00A9063F" w:rsidP="0087072B">
            <w:pPr>
              <w:jc w:val="center"/>
              <w:rPr>
                <w:sz w:val="20"/>
                <w:szCs w:val="20"/>
              </w:rPr>
            </w:pPr>
            <w:r w:rsidRPr="008F2F91">
              <w:rPr>
                <w:sz w:val="20"/>
                <w:szCs w:val="20"/>
              </w:rPr>
              <w:t>1</w:t>
            </w:r>
          </w:p>
        </w:tc>
        <w:tc>
          <w:tcPr>
            <w:tcW w:w="4501" w:type="dxa"/>
            <w:tcBorders>
              <w:top w:val="single" w:sz="4" w:space="0" w:color="auto"/>
              <w:left w:val="single" w:sz="4" w:space="0" w:color="auto"/>
              <w:bottom w:val="single" w:sz="4" w:space="0" w:color="auto"/>
              <w:right w:val="single" w:sz="4" w:space="0" w:color="auto"/>
            </w:tcBorders>
          </w:tcPr>
          <w:p w14:paraId="1B91E245" w14:textId="77777777" w:rsidR="00A9063F" w:rsidRPr="008F2F91" w:rsidRDefault="00A9063F" w:rsidP="0087072B">
            <w:pPr>
              <w:jc w:val="center"/>
              <w:rPr>
                <w:sz w:val="20"/>
                <w:szCs w:val="20"/>
              </w:rPr>
            </w:pPr>
            <w:r w:rsidRPr="008F2F91">
              <w:rPr>
                <w:sz w:val="20"/>
                <w:szCs w:val="20"/>
              </w:rPr>
              <w:t>2</w:t>
            </w:r>
          </w:p>
        </w:tc>
        <w:tc>
          <w:tcPr>
            <w:tcW w:w="1260" w:type="dxa"/>
            <w:tcBorders>
              <w:top w:val="single" w:sz="4" w:space="0" w:color="auto"/>
              <w:left w:val="single" w:sz="4" w:space="0" w:color="auto"/>
              <w:bottom w:val="single" w:sz="4" w:space="0" w:color="auto"/>
              <w:right w:val="single" w:sz="12" w:space="0" w:color="auto"/>
            </w:tcBorders>
          </w:tcPr>
          <w:p w14:paraId="46A23F97" w14:textId="77777777" w:rsidR="00A9063F" w:rsidRPr="008F2F91" w:rsidRDefault="00A9063F" w:rsidP="0087072B">
            <w:pPr>
              <w:jc w:val="center"/>
              <w:rPr>
                <w:sz w:val="20"/>
                <w:szCs w:val="20"/>
              </w:rPr>
            </w:pPr>
            <w:r w:rsidRPr="008F2F91">
              <w:rPr>
                <w:sz w:val="20"/>
                <w:szCs w:val="20"/>
              </w:rPr>
              <w:t>3</w:t>
            </w:r>
          </w:p>
        </w:tc>
        <w:tc>
          <w:tcPr>
            <w:tcW w:w="1260" w:type="dxa"/>
            <w:tcBorders>
              <w:top w:val="single" w:sz="4" w:space="0" w:color="auto"/>
              <w:left w:val="nil"/>
              <w:bottom w:val="single" w:sz="4" w:space="0" w:color="auto"/>
              <w:right w:val="single" w:sz="4" w:space="0" w:color="auto"/>
            </w:tcBorders>
          </w:tcPr>
          <w:p w14:paraId="596E6B7B" w14:textId="77777777" w:rsidR="00A9063F" w:rsidRPr="008F2F91" w:rsidRDefault="00A9063F" w:rsidP="0087072B">
            <w:pPr>
              <w:jc w:val="center"/>
              <w:rPr>
                <w:sz w:val="20"/>
                <w:szCs w:val="20"/>
              </w:rPr>
            </w:pPr>
            <w:r w:rsidRPr="008F2F91">
              <w:rPr>
                <w:sz w:val="20"/>
                <w:szCs w:val="20"/>
              </w:rPr>
              <w:t>4</w:t>
            </w:r>
          </w:p>
        </w:tc>
        <w:tc>
          <w:tcPr>
            <w:tcW w:w="1260" w:type="dxa"/>
            <w:tcBorders>
              <w:top w:val="single" w:sz="4" w:space="0" w:color="auto"/>
              <w:left w:val="single" w:sz="4" w:space="0" w:color="auto"/>
              <w:bottom w:val="single" w:sz="4" w:space="0" w:color="auto"/>
              <w:right w:val="single" w:sz="4" w:space="0" w:color="auto"/>
            </w:tcBorders>
          </w:tcPr>
          <w:p w14:paraId="7C1E2F89" w14:textId="77777777" w:rsidR="00A9063F" w:rsidRPr="008F2F91" w:rsidRDefault="00A9063F" w:rsidP="0087072B">
            <w:pPr>
              <w:pStyle w:val="Zkladntext2"/>
            </w:pPr>
            <w:r w:rsidRPr="008F2F91">
              <w:t>5</w:t>
            </w:r>
          </w:p>
        </w:tc>
        <w:tc>
          <w:tcPr>
            <w:tcW w:w="4500" w:type="dxa"/>
            <w:tcBorders>
              <w:top w:val="single" w:sz="4" w:space="0" w:color="auto"/>
              <w:left w:val="single" w:sz="4" w:space="0" w:color="auto"/>
              <w:bottom w:val="single" w:sz="4" w:space="0" w:color="auto"/>
              <w:right w:val="single" w:sz="4" w:space="0" w:color="auto"/>
            </w:tcBorders>
          </w:tcPr>
          <w:p w14:paraId="2D12A384" w14:textId="77777777" w:rsidR="00A9063F" w:rsidRPr="008F2F91" w:rsidRDefault="00A9063F" w:rsidP="0087072B">
            <w:pPr>
              <w:pStyle w:val="Zkladntext2"/>
            </w:pPr>
            <w:r w:rsidRPr="008F2F91">
              <w:t>6</w:t>
            </w:r>
          </w:p>
        </w:tc>
        <w:tc>
          <w:tcPr>
            <w:tcW w:w="720" w:type="dxa"/>
            <w:tcBorders>
              <w:top w:val="single" w:sz="4" w:space="0" w:color="auto"/>
              <w:left w:val="single" w:sz="4" w:space="0" w:color="auto"/>
              <w:bottom w:val="single" w:sz="4" w:space="0" w:color="auto"/>
              <w:right w:val="single" w:sz="4" w:space="0" w:color="auto"/>
            </w:tcBorders>
          </w:tcPr>
          <w:p w14:paraId="3F17C576" w14:textId="77777777" w:rsidR="00A9063F" w:rsidRPr="008F2F91" w:rsidRDefault="00A9063F" w:rsidP="0087072B">
            <w:pPr>
              <w:jc w:val="center"/>
              <w:rPr>
                <w:sz w:val="20"/>
                <w:szCs w:val="20"/>
              </w:rPr>
            </w:pPr>
            <w:r w:rsidRPr="008F2F91">
              <w:rPr>
                <w:sz w:val="20"/>
                <w:szCs w:val="20"/>
              </w:rPr>
              <w:t>7</w:t>
            </w:r>
          </w:p>
        </w:tc>
        <w:tc>
          <w:tcPr>
            <w:tcW w:w="1620" w:type="dxa"/>
            <w:tcBorders>
              <w:top w:val="single" w:sz="4" w:space="0" w:color="auto"/>
              <w:left w:val="single" w:sz="4" w:space="0" w:color="auto"/>
              <w:bottom w:val="single" w:sz="4" w:space="0" w:color="auto"/>
              <w:right w:val="single" w:sz="12" w:space="0" w:color="auto"/>
            </w:tcBorders>
          </w:tcPr>
          <w:p w14:paraId="0DFF16CA" w14:textId="77777777" w:rsidR="00A9063F" w:rsidRPr="008F2F91" w:rsidRDefault="005170A9" w:rsidP="0087072B">
            <w:pPr>
              <w:jc w:val="center"/>
              <w:rPr>
                <w:sz w:val="20"/>
                <w:szCs w:val="20"/>
              </w:rPr>
            </w:pPr>
            <w:r w:rsidRPr="008F2F91">
              <w:rPr>
                <w:sz w:val="20"/>
                <w:szCs w:val="20"/>
              </w:rPr>
              <w:t>8</w:t>
            </w:r>
          </w:p>
        </w:tc>
      </w:tr>
      <w:tr w:rsidR="00A9063F" w:rsidRPr="008F2F91" w14:paraId="6F31DAF6" w14:textId="77777777" w:rsidTr="003536F2">
        <w:tc>
          <w:tcPr>
            <w:tcW w:w="719" w:type="dxa"/>
            <w:tcBorders>
              <w:top w:val="single" w:sz="4" w:space="0" w:color="auto"/>
              <w:left w:val="single" w:sz="12" w:space="0" w:color="auto"/>
              <w:bottom w:val="single" w:sz="4" w:space="0" w:color="auto"/>
              <w:right w:val="single" w:sz="4" w:space="0" w:color="auto"/>
            </w:tcBorders>
          </w:tcPr>
          <w:p w14:paraId="136B3B41" w14:textId="77777777" w:rsidR="00A9063F" w:rsidRPr="008F2F91" w:rsidRDefault="00A9063F" w:rsidP="0087072B">
            <w:pPr>
              <w:pStyle w:val="Normlny0"/>
              <w:jc w:val="center"/>
            </w:pPr>
            <w:r w:rsidRPr="008F2F91">
              <w:t>Článok</w:t>
            </w:r>
          </w:p>
          <w:p w14:paraId="13CCEC3B" w14:textId="77777777" w:rsidR="00A9063F" w:rsidRPr="008F2F91" w:rsidRDefault="00A9063F" w:rsidP="0087072B">
            <w:pPr>
              <w:pStyle w:val="Normlny0"/>
              <w:jc w:val="center"/>
            </w:pPr>
            <w:r w:rsidRPr="008F2F91">
              <w:t>(Č, O,</w:t>
            </w:r>
          </w:p>
          <w:p w14:paraId="378F4F14" w14:textId="77777777" w:rsidR="00A9063F" w:rsidRPr="008F2F91" w:rsidRDefault="00A9063F" w:rsidP="0087072B">
            <w:pPr>
              <w:pStyle w:val="Normlny0"/>
              <w:jc w:val="center"/>
            </w:pPr>
            <w:r w:rsidRPr="008F2F91">
              <w:t>V, P)</w:t>
            </w:r>
          </w:p>
        </w:tc>
        <w:tc>
          <w:tcPr>
            <w:tcW w:w="4501" w:type="dxa"/>
            <w:tcBorders>
              <w:top w:val="single" w:sz="4" w:space="0" w:color="auto"/>
              <w:left w:val="single" w:sz="4" w:space="0" w:color="auto"/>
              <w:bottom w:val="single" w:sz="4" w:space="0" w:color="auto"/>
              <w:right w:val="single" w:sz="4" w:space="0" w:color="auto"/>
            </w:tcBorders>
          </w:tcPr>
          <w:p w14:paraId="0FD97C39" w14:textId="77777777" w:rsidR="00A9063F" w:rsidRPr="008F2F91" w:rsidRDefault="00A9063F" w:rsidP="0087072B">
            <w:pPr>
              <w:pStyle w:val="Normlny0"/>
              <w:jc w:val="center"/>
            </w:pPr>
            <w:r w:rsidRPr="008F2F91">
              <w:t>Text</w:t>
            </w:r>
          </w:p>
        </w:tc>
        <w:tc>
          <w:tcPr>
            <w:tcW w:w="1260" w:type="dxa"/>
            <w:tcBorders>
              <w:top w:val="single" w:sz="4" w:space="0" w:color="auto"/>
              <w:left w:val="single" w:sz="4" w:space="0" w:color="auto"/>
              <w:bottom w:val="single" w:sz="4" w:space="0" w:color="auto"/>
              <w:right w:val="single" w:sz="12" w:space="0" w:color="auto"/>
            </w:tcBorders>
          </w:tcPr>
          <w:p w14:paraId="257F54E6" w14:textId="77777777" w:rsidR="00A9063F" w:rsidRPr="008F2F91" w:rsidRDefault="00A9063F" w:rsidP="0087072B">
            <w:pPr>
              <w:pStyle w:val="Normlny0"/>
              <w:jc w:val="center"/>
            </w:pPr>
            <w:r w:rsidRPr="008F2F91">
              <w:t>Spôsob transp.</w:t>
            </w:r>
          </w:p>
          <w:p w14:paraId="20E8CC41" w14:textId="77777777" w:rsidR="00A9063F" w:rsidRPr="008F2F91" w:rsidRDefault="00A9063F" w:rsidP="0087072B">
            <w:pPr>
              <w:pStyle w:val="Normlny0"/>
              <w:jc w:val="center"/>
            </w:pPr>
            <w:r w:rsidRPr="008F2F91">
              <w:t>(N, O, D, n.a.)</w:t>
            </w:r>
          </w:p>
        </w:tc>
        <w:tc>
          <w:tcPr>
            <w:tcW w:w="1260" w:type="dxa"/>
            <w:tcBorders>
              <w:top w:val="single" w:sz="4" w:space="0" w:color="auto"/>
              <w:left w:val="nil"/>
              <w:bottom w:val="single" w:sz="4" w:space="0" w:color="auto"/>
              <w:right w:val="single" w:sz="4" w:space="0" w:color="auto"/>
            </w:tcBorders>
          </w:tcPr>
          <w:p w14:paraId="1DF0A525" w14:textId="77777777" w:rsidR="00A9063F" w:rsidRPr="008F2F91" w:rsidRDefault="00A9063F" w:rsidP="0087072B">
            <w:pPr>
              <w:pStyle w:val="Normlny0"/>
              <w:jc w:val="center"/>
            </w:pPr>
            <w:r w:rsidRPr="008F2F91">
              <w:t>Číslo</w:t>
            </w:r>
          </w:p>
          <w:p w14:paraId="33FC3384" w14:textId="77777777" w:rsidR="00A9063F" w:rsidRPr="008F2F91" w:rsidRDefault="00A9063F" w:rsidP="0087072B">
            <w:pPr>
              <w:pStyle w:val="Normlny0"/>
              <w:jc w:val="center"/>
            </w:pPr>
            <w:r w:rsidRPr="008F2F91">
              <w:t>predpisu</w:t>
            </w:r>
          </w:p>
        </w:tc>
        <w:tc>
          <w:tcPr>
            <w:tcW w:w="1260" w:type="dxa"/>
            <w:tcBorders>
              <w:top w:val="single" w:sz="4" w:space="0" w:color="auto"/>
              <w:left w:val="single" w:sz="4" w:space="0" w:color="auto"/>
              <w:bottom w:val="single" w:sz="4" w:space="0" w:color="auto"/>
              <w:right w:val="single" w:sz="4" w:space="0" w:color="auto"/>
            </w:tcBorders>
          </w:tcPr>
          <w:p w14:paraId="6D5115D5" w14:textId="77777777" w:rsidR="00A9063F" w:rsidRPr="008F2F91" w:rsidRDefault="00A9063F" w:rsidP="0087072B">
            <w:pPr>
              <w:pStyle w:val="Normlny0"/>
              <w:jc w:val="center"/>
            </w:pPr>
            <w:r w:rsidRPr="008F2F91">
              <w:t>Článok (Č, §, O, V, P)</w:t>
            </w:r>
          </w:p>
        </w:tc>
        <w:tc>
          <w:tcPr>
            <w:tcW w:w="4500" w:type="dxa"/>
            <w:tcBorders>
              <w:top w:val="single" w:sz="4" w:space="0" w:color="auto"/>
              <w:left w:val="single" w:sz="4" w:space="0" w:color="auto"/>
              <w:bottom w:val="single" w:sz="4" w:space="0" w:color="auto"/>
              <w:right w:val="single" w:sz="4" w:space="0" w:color="auto"/>
            </w:tcBorders>
          </w:tcPr>
          <w:p w14:paraId="5ABF8623" w14:textId="77777777" w:rsidR="00A9063F" w:rsidRPr="008F2F91" w:rsidRDefault="00A9063F" w:rsidP="0087072B">
            <w:pPr>
              <w:pStyle w:val="Normlny0"/>
              <w:jc w:val="center"/>
            </w:pPr>
            <w:r w:rsidRPr="008F2F91">
              <w:t>Text</w:t>
            </w:r>
          </w:p>
        </w:tc>
        <w:tc>
          <w:tcPr>
            <w:tcW w:w="720" w:type="dxa"/>
            <w:tcBorders>
              <w:top w:val="single" w:sz="4" w:space="0" w:color="auto"/>
              <w:left w:val="single" w:sz="4" w:space="0" w:color="auto"/>
              <w:bottom w:val="single" w:sz="4" w:space="0" w:color="auto"/>
              <w:right w:val="single" w:sz="4" w:space="0" w:color="auto"/>
            </w:tcBorders>
          </w:tcPr>
          <w:p w14:paraId="0089CD00" w14:textId="77777777" w:rsidR="00A9063F" w:rsidRPr="008F2F91" w:rsidRDefault="00A9063F" w:rsidP="0087072B">
            <w:pPr>
              <w:pStyle w:val="Normlny0"/>
              <w:jc w:val="center"/>
            </w:pPr>
            <w:r w:rsidRPr="008F2F91">
              <w:t>Zhoda</w:t>
            </w:r>
          </w:p>
        </w:tc>
        <w:tc>
          <w:tcPr>
            <w:tcW w:w="1620" w:type="dxa"/>
            <w:tcBorders>
              <w:top w:val="single" w:sz="4" w:space="0" w:color="auto"/>
              <w:left w:val="single" w:sz="4" w:space="0" w:color="auto"/>
              <w:bottom w:val="single" w:sz="4" w:space="0" w:color="auto"/>
              <w:right w:val="single" w:sz="12" w:space="0" w:color="auto"/>
            </w:tcBorders>
          </w:tcPr>
          <w:p w14:paraId="418A3C23" w14:textId="77777777" w:rsidR="00A9063F" w:rsidRPr="008F2F91" w:rsidRDefault="00A9063F" w:rsidP="0087072B">
            <w:pPr>
              <w:pStyle w:val="Normlny0"/>
              <w:jc w:val="center"/>
            </w:pPr>
            <w:r w:rsidRPr="008F2F91">
              <w:t>Poznámky</w:t>
            </w:r>
          </w:p>
        </w:tc>
      </w:tr>
      <w:tr w:rsidR="006D4D8C" w:rsidRPr="008F2F91" w14:paraId="382401C0" w14:textId="77777777" w:rsidTr="003536F2">
        <w:tc>
          <w:tcPr>
            <w:tcW w:w="719" w:type="dxa"/>
            <w:tcBorders>
              <w:top w:val="single" w:sz="4" w:space="0" w:color="auto"/>
              <w:left w:val="single" w:sz="12" w:space="0" w:color="auto"/>
              <w:bottom w:val="single" w:sz="4" w:space="0" w:color="auto"/>
              <w:right w:val="single" w:sz="4" w:space="0" w:color="auto"/>
            </w:tcBorders>
          </w:tcPr>
          <w:p w14:paraId="66AA0946" w14:textId="77777777" w:rsidR="007A5927" w:rsidRPr="008F2F91" w:rsidRDefault="007A5927" w:rsidP="008244D8">
            <w:pPr>
              <w:jc w:val="center"/>
              <w:rPr>
                <w:sz w:val="20"/>
                <w:szCs w:val="20"/>
              </w:rPr>
            </w:pPr>
          </w:p>
          <w:p w14:paraId="2432B0A7" w14:textId="77777777" w:rsidR="00B53C59" w:rsidRPr="008F2F91" w:rsidRDefault="00B53C59" w:rsidP="008244D8">
            <w:pPr>
              <w:jc w:val="center"/>
              <w:rPr>
                <w:sz w:val="20"/>
                <w:szCs w:val="20"/>
              </w:rPr>
            </w:pPr>
            <w:r w:rsidRPr="008F2F91">
              <w:rPr>
                <w:sz w:val="20"/>
                <w:szCs w:val="20"/>
              </w:rPr>
              <w:t>Č: 3</w:t>
            </w:r>
          </w:p>
          <w:p w14:paraId="47AFB190" w14:textId="77777777" w:rsidR="00B53C59" w:rsidRPr="008F2F91" w:rsidRDefault="00B53C59" w:rsidP="008244D8">
            <w:pPr>
              <w:jc w:val="center"/>
              <w:rPr>
                <w:sz w:val="20"/>
                <w:szCs w:val="20"/>
              </w:rPr>
            </w:pPr>
            <w:r w:rsidRPr="008F2F91">
              <w:rPr>
                <w:sz w:val="20"/>
                <w:szCs w:val="20"/>
              </w:rPr>
              <w:t>O: 1</w:t>
            </w:r>
          </w:p>
          <w:p w14:paraId="3A3BB250" w14:textId="77777777" w:rsidR="00DB2790" w:rsidRPr="008F2F91" w:rsidRDefault="00DB2790" w:rsidP="008244D8">
            <w:pPr>
              <w:jc w:val="center"/>
              <w:rPr>
                <w:sz w:val="20"/>
                <w:szCs w:val="20"/>
              </w:rPr>
            </w:pPr>
            <w:r w:rsidRPr="008F2F91">
              <w:rPr>
                <w:sz w:val="20"/>
                <w:szCs w:val="20"/>
              </w:rPr>
              <w:t xml:space="preserve">P: </w:t>
            </w:r>
            <w:r w:rsidR="00F522F1" w:rsidRPr="008F2F91">
              <w:rPr>
                <w:sz w:val="20"/>
                <w:szCs w:val="20"/>
              </w:rPr>
              <w:t>g</w:t>
            </w:r>
            <w:r w:rsidRPr="008F2F91">
              <w:rPr>
                <w:sz w:val="20"/>
                <w:szCs w:val="20"/>
              </w:rPr>
              <w:t>)</w:t>
            </w:r>
          </w:p>
          <w:p w14:paraId="1F34681A" w14:textId="77777777" w:rsidR="00B53C59" w:rsidRPr="008F2F91" w:rsidRDefault="00B53C59" w:rsidP="008244D8">
            <w:pPr>
              <w:jc w:val="center"/>
              <w:rPr>
                <w:sz w:val="20"/>
                <w:szCs w:val="20"/>
              </w:rPr>
            </w:pPr>
          </w:p>
          <w:p w14:paraId="388A7A66" w14:textId="77777777" w:rsidR="00DB2790" w:rsidRPr="008F2F91" w:rsidRDefault="00DB2790" w:rsidP="00DB2790">
            <w:pPr>
              <w:jc w:val="center"/>
              <w:rPr>
                <w:sz w:val="20"/>
                <w:szCs w:val="20"/>
              </w:rPr>
            </w:pPr>
          </w:p>
          <w:p w14:paraId="33866370" w14:textId="77777777" w:rsidR="00DB2790" w:rsidRPr="008F2F91" w:rsidRDefault="00DB2790" w:rsidP="00DB2790">
            <w:pPr>
              <w:jc w:val="center"/>
              <w:rPr>
                <w:sz w:val="20"/>
                <w:szCs w:val="20"/>
              </w:rPr>
            </w:pPr>
          </w:p>
          <w:p w14:paraId="45A184FF" w14:textId="77777777" w:rsidR="00C01474" w:rsidRPr="008F2F91" w:rsidRDefault="00C01474" w:rsidP="00DB2790">
            <w:pPr>
              <w:jc w:val="center"/>
              <w:rPr>
                <w:sz w:val="20"/>
                <w:szCs w:val="20"/>
              </w:rPr>
            </w:pPr>
          </w:p>
          <w:p w14:paraId="60780526" w14:textId="77777777" w:rsidR="00C01474" w:rsidRPr="008F2F91" w:rsidRDefault="00C01474" w:rsidP="00DB2790">
            <w:pPr>
              <w:jc w:val="center"/>
              <w:rPr>
                <w:sz w:val="20"/>
                <w:szCs w:val="20"/>
              </w:rPr>
            </w:pPr>
          </w:p>
          <w:p w14:paraId="776A6CD3" w14:textId="77777777" w:rsidR="001C3B75" w:rsidRPr="008F2F91" w:rsidRDefault="001C3B75" w:rsidP="00DB2790">
            <w:pPr>
              <w:jc w:val="center"/>
              <w:rPr>
                <w:sz w:val="20"/>
                <w:szCs w:val="20"/>
              </w:rPr>
            </w:pPr>
          </w:p>
          <w:p w14:paraId="48DDDBAE" w14:textId="77777777" w:rsidR="001C3B75" w:rsidRPr="008F2F91" w:rsidRDefault="001C3B75" w:rsidP="00DB2790">
            <w:pPr>
              <w:jc w:val="center"/>
              <w:rPr>
                <w:sz w:val="20"/>
                <w:szCs w:val="20"/>
              </w:rPr>
            </w:pPr>
          </w:p>
          <w:p w14:paraId="024173F6" w14:textId="77777777" w:rsidR="001C3B75" w:rsidRPr="008F2F91" w:rsidRDefault="001C3B75" w:rsidP="00DB2790">
            <w:pPr>
              <w:jc w:val="center"/>
              <w:rPr>
                <w:sz w:val="20"/>
                <w:szCs w:val="20"/>
              </w:rPr>
            </w:pPr>
          </w:p>
          <w:p w14:paraId="240A5E5D" w14:textId="77777777" w:rsidR="001C3B75" w:rsidRPr="008F2F91" w:rsidRDefault="001C3B75" w:rsidP="00DB2790">
            <w:pPr>
              <w:jc w:val="center"/>
              <w:rPr>
                <w:sz w:val="20"/>
                <w:szCs w:val="20"/>
              </w:rPr>
            </w:pPr>
          </w:p>
          <w:p w14:paraId="3CD2DFE4" w14:textId="77777777" w:rsidR="001C3B75" w:rsidRPr="008F2F91" w:rsidRDefault="001C3B75" w:rsidP="00DB2790">
            <w:pPr>
              <w:jc w:val="center"/>
              <w:rPr>
                <w:sz w:val="20"/>
                <w:szCs w:val="20"/>
              </w:rPr>
            </w:pPr>
          </w:p>
          <w:p w14:paraId="00E410F6" w14:textId="77777777" w:rsidR="001C3B75" w:rsidRPr="008F2F91" w:rsidRDefault="001C3B75" w:rsidP="00DB2790">
            <w:pPr>
              <w:jc w:val="center"/>
              <w:rPr>
                <w:sz w:val="20"/>
                <w:szCs w:val="20"/>
              </w:rPr>
            </w:pPr>
          </w:p>
          <w:p w14:paraId="486B6CC2" w14:textId="77777777" w:rsidR="001C3B75" w:rsidRPr="008F2F91" w:rsidRDefault="001C3B75" w:rsidP="00DB2790">
            <w:pPr>
              <w:jc w:val="center"/>
              <w:rPr>
                <w:sz w:val="20"/>
                <w:szCs w:val="20"/>
              </w:rPr>
            </w:pPr>
          </w:p>
          <w:p w14:paraId="5C381B94" w14:textId="77777777" w:rsidR="001C3B75" w:rsidRPr="008F2F91" w:rsidRDefault="001C3B75" w:rsidP="00DB2790">
            <w:pPr>
              <w:jc w:val="center"/>
              <w:rPr>
                <w:sz w:val="20"/>
                <w:szCs w:val="20"/>
              </w:rPr>
            </w:pPr>
          </w:p>
          <w:p w14:paraId="6F86DE8B" w14:textId="77777777" w:rsidR="001C3B75" w:rsidRPr="008F2F91" w:rsidRDefault="001C3B75" w:rsidP="00DB2790">
            <w:pPr>
              <w:jc w:val="center"/>
              <w:rPr>
                <w:sz w:val="20"/>
                <w:szCs w:val="20"/>
              </w:rPr>
            </w:pPr>
          </w:p>
          <w:p w14:paraId="24147C46" w14:textId="77777777" w:rsidR="00F522F1" w:rsidRPr="008F2F91" w:rsidRDefault="00F522F1" w:rsidP="00DB2790">
            <w:pPr>
              <w:jc w:val="center"/>
              <w:rPr>
                <w:sz w:val="20"/>
                <w:szCs w:val="20"/>
              </w:rPr>
            </w:pPr>
          </w:p>
          <w:p w14:paraId="40F053FC" w14:textId="77777777" w:rsidR="009A46C6" w:rsidRPr="008F2F91" w:rsidRDefault="009A46C6" w:rsidP="00DB2790">
            <w:pPr>
              <w:jc w:val="center"/>
              <w:rPr>
                <w:sz w:val="20"/>
                <w:szCs w:val="20"/>
              </w:rPr>
            </w:pPr>
          </w:p>
          <w:p w14:paraId="5ED2BA1F" w14:textId="77777777" w:rsidR="00DB2790" w:rsidRPr="008F2F91" w:rsidRDefault="00DB2790" w:rsidP="00DB2790">
            <w:pPr>
              <w:jc w:val="center"/>
              <w:rPr>
                <w:sz w:val="20"/>
                <w:szCs w:val="20"/>
              </w:rPr>
            </w:pPr>
            <w:r w:rsidRPr="008F2F91">
              <w:rPr>
                <w:sz w:val="20"/>
                <w:szCs w:val="20"/>
              </w:rPr>
              <w:t>Č: 3</w:t>
            </w:r>
          </w:p>
          <w:p w14:paraId="553B0D5A" w14:textId="77777777" w:rsidR="00DB2790" w:rsidRPr="008F2F91" w:rsidRDefault="00DB2790" w:rsidP="00DB2790">
            <w:pPr>
              <w:jc w:val="center"/>
              <w:rPr>
                <w:sz w:val="20"/>
                <w:szCs w:val="20"/>
              </w:rPr>
            </w:pPr>
            <w:r w:rsidRPr="008F2F91">
              <w:rPr>
                <w:sz w:val="20"/>
                <w:szCs w:val="20"/>
              </w:rPr>
              <w:t>O: 1</w:t>
            </w:r>
          </w:p>
          <w:p w14:paraId="557C2A95" w14:textId="77777777" w:rsidR="00DB2790" w:rsidRPr="008F2F91" w:rsidRDefault="00DB2790" w:rsidP="00DB2790">
            <w:pPr>
              <w:jc w:val="center"/>
              <w:rPr>
                <w:sz w:val="20"/>
                <w:szCs w:val="20"/>
              </w:rPr>
            </w:pPr>
            <w:r w:rsidRPr="008F2F91">
              <w:rPr>
                <w:sz w:val="20"/>
                <w:szCs w:val="20"/>
              </w:rPr>
              <w:t>P: j)</w:t>
            </w:r>
          </w:p>
          <w:p w14:paraId="177A7DC2" w14:textId="77777777" w:rsidR="00B53C59" w:rsidRPr="008F2F91" w:rsidRDefault="00B53C59" w:rsidP="008244D8">
            <w:pPr>
              <w:jc w:val="center"/>
              <w:rPr>
                <w:sz w:val="20"/>
                <w:szCs w:val="20"/>
              </w:rPr>
            </w:pPr>
          </w:p>
          <w:p w14:paraId="513736F8" w14:textId="77777777" w:rsidR="00DB2790" w:rsidRPr="008F2F91" w:rsidRDefault="00DB2790" w:rsidP="008244D8">
            <w:pPr>
              <w:jc w:val="center"/>
              <w:rPr>
                <w:sz w:val="20"/>
                <w:szCs w:val="20"/>
              </w:rPr>
            </w:pPr>
          </w:p>
          <w:p w14:paraId="4E44AA79" w14:textId="77777777" w:rsidR="00DB2790" w:rsidRPr="008F2F91" w:rsidRDefault="00DB2790" w:rsidP="008244D8">
            <w:pPr>
              <w:jc w:val="center"/>
              <w:rPr>
                <w:sz w:val="20"/>
                <w:szCs w:val="20"/>
              </w:rPr>
            </w:pPr>
          </w:p>
          <w:p w14:paraId="3B4CD0C1" w14:textId="77777777" w:rsidR="00C01474" w:rsidRPr="008F2F91" w:rsidRDefault="00C01474" w:rsidP="002B1980">
            <w:pPr>
              <w:jc w:val="center"/>
              <w:rPr>
                <w:sz w:val="20"/>
                <w:szCs w:val="20"/>
              </w:rPr>
            </w:pPr>
          </w:p>
          <w:p w14:paraId="0CF14C11" w14:textId="77777777" w:rsidR="00C01474" w:rsidRPr="008F2F91" w:rsidRDefault="00C01474" w:rsidP="002B1980">
            <w:pPr>
              <w:jc w:val="center"/>
              <w:rPr>
                <w:sz w:val="20"/>
                <w:szCs w:val="20"/>
              </w:rPr>
            </w:pPr>
          </w:p>
          <w:p w14:paraId="1FFFD463" w14:textId="77777777" w:rsidR="00C01474" w:rsidRPr="008F2F91" w:rsidRDefault="00C01474" w:rsidP="002B1980">
            <w:pPr>
              <w:jc w:val="center"/>
              <w:rPr>
                <w:sz w:val="20"/>
                <w:szCs w:val="20"/>
              </w:rPr>
            </w:pPr>
          </w:p>
          <w:p w14:paraId="348393E3" w14:textId="77777777" w:rsidR="00C01474" w:rsidRPr="008F2F91" w:rsidRDefault="00C01474" w:rsidP="002B1980">
            <w:pPr>
              <w:jc w:val="center"/>
              <w:rPr>
                <w:sz w:val="20"/>
                <w:szCs w:val="20"/>
              </w:rPr>
            </w:pPr>
          </w:p>
          <w:p w14:paraId="36CD2E9A" w14:textId="77777777" w:rsidR="00C01474" w:rsidRPr="008F2F91" w:rsidRDefault="00C01474" w:rsidP="002B1980">
            <w:pPr>
              <w:jc w:val="center"/>
              <w:rPr>
                <w:sz w:val="20"/>
                <w:szCs w:val="20"/>
              </w:rPr>
            </w:pPr>
          </w:p>
          <w:p w14:paraId="78819A31" w14:textId="77777777" w:rsidR="00C01474" w:rsidRPr="008F2F91" w:rsidRDefault="00C01474" w:rsidP="002B1980">
            <w:pPr>
              <w:jc w:val="center"/>
              <w:rPr>
                <w:sz w:val="20"/>
                <w:szCs w:val="20"/>
              </w:rPr>
            </w:pPr>
          </w:p>
          <w:p w14:paraId="1F05383F" w14:textId="77777777" w:rsidR="00FB692D" w:rsidRPr="008F2F91" w:rsidRDefault="00FB692D" w:rsidP="002B1980">
            <w:pPr>
              <w:jc w:val="center"/>
              <w:rPr>
                <w:sz w:val="20"/>
                <w:szCs w:val="20"/>
              </w:rPr>
            </w:pPr>
          </w:p>
          <w:p w14:paraId="264B98D6" w14:textId="77777777" w:rsidR="002D6024" w:rsidRDefault="002D6024" w:rsidP="002B1980">
            <w:pPr>
              <w:jc w:val="center"/>
              <w:rPr>
                <w:sz w:val="20"/>
                <w:szCs w:val="20"/>
              </w:rPr>
            </w:pPr>
          </w:p>
          <w:p w14:paraId="3D331C50" w14:textId="77777777" w:rsidR="002B1980" w:rsidRPr="008F2F91" w:rsidRDefault="002B1980" w:rsidP="002B1980">
            <w:pPr>
              <w:jc w:val="center"/>
              <w:rPr>
                <w:sz w:val="20"/>
                <w:szCs w:val="20"/>
              </w:rPr>
            </w:pPr>
            <w:r w:rsidRPr="008F2F91">
              <w:rPr>
                <w:sz w:val="20"/>
                <w:szCs w:val="20"/>
              </w:rPr>
              <w:t>Č: 4a</w:t>
            </w:r>
          </w:p>
          <w:p w14:paraId="6CD20958" w14:textId="77777777" w:rsidR="002B1980" w:rsidRPr="008F2F91" w:rsidRDefault="002B1980" w:rsidP="002B1980">
            <w:pPr>
              <w:jc w:val="center"/>
              <w:rPr>
                <w:sz w:val="20"/>
                <w:szCs w:val="20"/>
              </w:rPr>
            </w:pPr>
            <w:r w:rsidRPr="008F2F91">
              <w:rPr>
                <w:sz w:val="20"/>
                <w:szCs w:val="20"/>
              </w:rPr>
              <w:t>O: 5</w:t>
            </w:r>
          </w:p>
          <w:p w14:paraId="50BD5E78" w14:textId="77777777" w:rsidR="002B1980" w:rsidRPr="008F2F91" w:rsidRDefault="002B1980" w:rsidP="008244D8">
            <w:pPr>
              <w:jc w:val="center"/>
              <w:rPr>
                <w:sz w:val="20"/>
                <w:szCs w:val="20"/>
              </w:rPr>
            </w:pPr>
          </w:p>
          <w:p w14:paraId="0BDDF1D8" w14:textId="77777777" w:rsidR="002B1980" w:rsidRPr="008F2F91" w:rsidRDefault="002B1980" w:rsidP="008244D8">
            <w:pPr>
              <w:jc w:val="center"/>
              <w:rPr>
                <w:sz w:val="20"/>
                <w:szCs w:val="20"/>
              </w:rPr>
            </w:pPr>
          </w:p>
          <w:p w14:paraId="5C93B38C" w14:textId="77777777" w:rsidR="002B1980" w:rsidRPr="008F2F91" w:rsidRDefault="002B1980" w:rsidP="008244D8">
            <w:pPr>
              <w:jc w:val="center"/>
              <w:rPr>
                <w:sz w:val="20"/>
                <w:szCs w:val="20"/>
              </w:rPr>
            </w:pPr>
          </w:p>
          <w:p w14:paraId="295BF806" w14:textId="77777777" w:rsidR="002B1980" w:rsidRPr="008F2F91" w:rsidRDefault="002B1980" w:rsidP="008244D8">
            <w:pPr>
              <w:jc w:val="center"/>
              <w:rPr>
                <w:sz w:val="20"/>
                <w:szCs w:val="20"/>
              </w:rPr>
            </w:pPr>
          </w:p>
          <w:p w14:paraId="4846C2D0" w14:textId="77777777" w:rsidR="002B1980" w:rsidRPr="008F2F91" w:rsidRDefault="002B1980" w:rsidP="008244D8">
            <w:pPr>
              <w:jc w:val="center"/>
              <w:rPr>
                <w:sz w:val="20"/>
                <w:szCs w:val="20"/>
              </w:rPr>
            </w:pPr>
          </w:p>
          <w:p w14:paraId="5DAC8E16" w14:textId="77777777" w:rsidR="002B1980" w:rsidRPr="008F2F91" w:rsidRDefault="002B1980" w:rsidP="008244D8">
            <w:pPr>
              <w:jc w:val="center"/>
              <w:rPr>
                <w:sz w:val="20"/>
                <w:szCs w:val="20"/>
              </w:rPr>
            </w:pPr>
          </w:p>
          <w:p w14:paraId="3FD3CABE" w14:textId="77777777" w:rsidR="002B1980" w:rsidRPr="008F2F91" w:rsidRDefault="002B1980" w:rsidP="008244D8">
            <w:pPr>
              <w:jc w:val="center"/>
              <w:rPr>
                <w:sz w:val="20"/>
                <w:szCs w:val="20"/>
              </w:rPr>
            </w:pPr>
          </w:p>
          <w:p w14:paraId="3B15B251" w14:textId="77777777" w:rsidR="002B1980" w:rsidRPr="008F2F91" w:rsidRDefault="002B1980" w:rsidP="008244D8">
            <w:pPr>
              <w:jc w:val="center"/>
              <w:rPr>
                <w:sz w:val="20"/>
                <w:szCs w:val="20"/>
              </w:rPr>
            </w:pPr>
          </w:p>
          <w:p w14:paraId="4A66985B" w14:textId="77777777" w:rsidR="002B1980" w:rsidRPr="008F2F91" w:rsidRDefault="002B1980" w:rsidP="008244D8">
            <w:pPr>
              <w:jc w:val="center"/>
              <w:rPr>
                <w:sz w:val="20"/>
                <w:szCs w:val="20"/>
              </w:rPr>
            </w:pPr>
          </w:p>
          <w:p w14:paraId="5CEFA71C" w14:textId="77777777" w:rsidR="002B1980" w:rsidRPr="008F2F91" w:rsidRDefault="002B1980" w:rsidP="008244D8">
            <w:pPr>
              <w:jc w:val="center"/>
              <w:rPr>
                <w:sz w:val="20"/>
                <w:szCs w:val="20"/>
              </w:rPr>
            </w:pPr>
          </w:p>
          <w:p w14:paraId="70EAC505" w14:textId="77777777" w:rsidR="002B1980" w:rsidRPr="008F2F91" w:rsidRDefault="002B1980" w:rsidP="008244D8">
            <w:pPr>
              <w:jc w:val="center"/>
              <w:rPr>
                <w:sz w:val="20"/>
                <w:szCs w:val="20"/>
              </w:rPr>
            </w:pPr>
          </w:p>
          <w:p w14:paraId="79954793" w14:textId="77777777" w:rsidR="002B1980" w:rsidRPr="008F2F91" w:rsidRDefault="002B1980" w:rsidP="008244D8">
            <w:pPr>
              <w:jc w:val="center"/>
              <w:rPr>
                <w:sz w:val="20"/>
                <w:szCs w:val="20"/>
              </w:rPr>
            </w:pPr>
          </w:p>
          <w:p w14:paraId="6EE7CEDB" w14:textId="77777777" w:rsidR="002B1980" w:rsidRPr="008F2F91" w:rsidRDefault="002B1980" w:rsidP="008244D8">
            <w:pPr>
              <w:jc w:val="center"/>
              <w:rPr>
                <w:sz w:val="20"/>
                <w:szCs w:val="20"/>
              </w:rPr>
            </w:pPr>
          </w:p>
          <w:p w14:paraId="4DF79C85" w14:textId="77777777" w:rsidR="002B1980" w:rsidRPr="008F2F91" w:rsidRDefault="002B1980" w:rsidP="008244D8">
            <w:pPr>
              <w:jc w:val="center"/>
              <w:rPr>
                <w:sz w:val="20"/>
                <w:szCs w:val="20"/>
              </w:rPr>
            </w:pPr>
          </w:p>
          <w:p w14:paraId="2F3C88FD" w14:textId="77777777" w:rsidR="002B1980" w:rsidRPr="008F2F91" w:rsidRDefault="002B1980" w:rsidP="008244D8">
            <w:pPr>
              <w:jc w:val="center"/>
              <w:rPr>
                <w:sz w:val="20"/>
                <w:szCs w:val="20"/>
              </w:rPr>
            </w:pPr>
          </w:p>
          <w:p w14:paraId="40601040" w14:textId="77777777" w:rsidR="002B1980" w:rsidRPr="008F2F91" w:rsidRDefault="002B1980" w:rsidP="008244D8">
            <w:pPr>
              <w:jc w:val="center"/>
              <w:rPr>
                <w:sz w:val="20"/>
                <w:szCs w:val="20"/>
              </w:rPr>
            </w:pPr>
          </w:p>
          <w:p w14:paraId="405C45E2" w14:textId="77777777" w:rsidR="00CE21B7" w:rsidRPr="008F2F91" w:rsidRDefault="00CE21B7" w:rsidP="002B1980">
            <w:pPr>
              <w:jc w:val="center"/>
              <w:rPr>
                <w:sz w:val="20"/>
                <w:szCs w:val="20"/>
              </w:rPr>
            </w:pPr>
          </w:p>
          <w:p w14:paraId="2EF1D8C0" w14:textId="77777777" w:rsidR="00CE21B7" w:rsidRPr="008F2F91" w:rsidRDefault="00CE21B7" w:rsidP="002B1980">
            <w:pPr>
              <w:jc w:val="center"/>
              <w:rPr>
                <w:sz w:val="20"/>
                <w:szCs w:val="20"/>
              </w:rPr>
            </w:pPr>
          </w:p>
          <w:p w14:paraId="0F151BF0" w14:textId="77777777" w:rsidR="00CE21B7" w:rsidRPr="008F2F91" w:rsidRDefault="00CE21B7" w:rsidP="002B1980">
            <w:pPr>
              <w:jc w:val="center"/>
              <w:rPr>
                <w:sz w:val="20"/>
                <w:szCs w:val="20"/>
              </w:rPr>
            </w:pPr>
          </w:p>
          <w:p w14:paraId="37DD8607" w14:textId="77777777" w:rsidR="00CE21B7" w:rsidRPr="008F2F91" w:rsidRDefault="00CE21B7" w:rsidP="002B1980">
            <w:pPr>
              <w:jc w:val="center"/>
              <w:rPr>
                <w:sz w:val="20"/>
                <w:szCs w:val="20"/>
              </w:rPr>
            </w:pPr>
          </w:p>
          <w:p w14:paraId="486B8B17" w14:textId="77777777" w:rsidR="002B1980" w:rsidRPr="008F2F91" w:rsidRDefault="002B1980" w:rsidP="00FB692D">
            <w:pPr>
              <w:jc w:val="center"/>
              <w:rPr>
                <w:sz w:val="20"/>
                <w:szCs w:val="20"/>
              </w:rPr>
            </w:pPr>
            <w:r w:rsidRPr="008F2F91">
              <w:rPr>
                <w:sz w:val="20"/>
                <w:szCs w:val="20"/>
              </w:rPr>
              <w:t>Č: 4c</w:t>
            </w:r>
          </w:p>
          <w:p w14:paraId="60C3D54F" w14:textId="77777777" w:rsidR="002B1980" w:rsidRPr="008F2F91" w:rsidRDefault="002B1980" w:rsidP="00FB692D">
            <w:pPr>
              <w:jc w:val="center"/>
              <w:rPr>
                <w:sz w:val="20"/>
                <w:szCs w:val="20"/>
              </w:rPr>
            </w:pPr>
            <w:r w:rsidRPr="008F2F91">
              <w:rPr>
                <w:sz w:val="20"/>
                <w:szCs w:val="20"/>
              </w:rPr>
              <w:t>O: 1</w:t>
            </w:r>
          </w:p>
          <w:p w14:paraId="53DB1D60" w14:textId="77777777" w:rsidR="002B1980" w:rsidRPr="008F2F91" w:rsidRDefault="002B1980" w:rsidP="008244D8">
            <w:pPr>
              <w:jc w:val="center"/>
              <w:rPr>
                <w:sz w:val="20"/>
                <w:szCs w:val="20"/>
              </w:rPr>
            </w:pPr>
          </w:p>
          <w:p w14:paraId="1802D860" w14:textId="77777777" w:rsidR="002B1980" w:rsidRPr="008F2F91" w:rsidRDefault="002B1980" w:rsidP="008244D8">
            <w:pPr>
              <w:jc w:val="center"/>
              <w:rPr>
                <w:sz w:val="20"/>
                <w:szCs w:val="20"/>
              </w:rPr>
            </w:pPr>
          </w:p>
          <w:p w14:paraId="40338EF3" w14:textId="77777777" w:rsidR="002B1980" w:rsidRPr="008F2F91" w:rsidRDefault="002B1980" w:rsidP="008244D8">
            <w:pPr>
              <w:jc w:val="center"/>
              <w:rPr>
                <w:sz w:val="20"/>
                <w:szCs w:val="20"/>
              </w:rPr>
            </w:pPr>
          </w:p>
          <w:p w14:paraId="14FFE356" w14:textId="77777777" w:rsidR="002B1980" w:rsidRPr="008F2F91" w:rsidRDefault="002B1980" w:rsidP="008244D8">
            <w:pPr>
              <w:jc w:val="center"/>
              <w:rPr>
                <w:sz w:val="20"/>
                <w:szCs w:val="20"/>
              </w:rPr>
            </w:pPr>
          </w:p>
          <w:p w14:paraId="37C112AA" w14:textId="77777777" w:rsidR="002B1980" w:rsidRPr="008F2F91" w:rsidRDefault="002B1980" w:rsidP="008244D8">
            <w:pPr>
              <w:jc w:val="center"/>
              <w:rPr>
                <w:sz w:val="20"/>
                <w:szCs w:val="20"/>
              </w:rPr>
            </w:pPr>
          </w:p>
          <w:p w14:paraId="04F5D4FC" w14:textId="77777777" w:rsidR="002B1980" w:rsidRPr="008F2F91" w:rsidRDefault="002B1980" w:rsidP="008244D8">
            <w:pPr>
              <w:jc w:val="center"/>
              <w:rPr>
                <w:sz w:val="20"/>
                <w:szCs w:val="20"/>
              </w:rPr>
            </w:pPr>
          </w:p>
          <w:p w14:paraId="65F87720" w14:textId="77777777" w:rsidR="002B1980" w:rsidRPr="008F2F91" w:rsidRDefault="002B1980" w:rsidP="008244D8">
            <w:pPr>
              <w:jc w:val="center"/>
              <w:rPr>
                <w:sz w:val="20"/>
                <w:szCs w:val="20"/>
              </w:rPr>
            </w:pPr>
          </w:p>
          <w:p w14:paraId="07FEED95" w14:textId="77777777" w:rsidR="002B1980" w:rsidRPr="008F2F91" w:rsidRDefault="002B1980" w:rsidP="008244D8">
            <w:pPr>
              <w:jc w:val="center"/>
              <w:rPr>
                <w:sz w:val="20"/>
                <w:szCs w:val="20"/>
              </w:rPr>
            </w:pPr>
          </w:p>
          <w:p w14:paraId="59ED1045" w14:textId="77777777" w:rsidR="002B1980" w:rsidRPr="008F2F91" w:rsidRDefault="002B1980" w:rsidP="008244D8">
            <w:pPr>
              <w:jc w:val="center"/>
              <w:rPr>
                <w:sz w:val="20"/>
                <w:szCs w:val="20"/>
              </w:rPr>
            </w:pPr>
          </w:p>
          <w:p w14:paraId="7696082C" w14:textId="77777777" w:rsidR="002B1980" w:rsidRPr="008F2F91" w:rsidRDefault="002B1980" w:rsidP="008244D8">
            <w:pPr>
              <w:jc w:val="center"/>
              <w:rPr>
                <w:sz w:val="20"/>
                <w:szCs w:val="20"/>
              </w:rPr>
            </w:pPr>
          </w:p>
          <w:p w14:paraId="74C46968" w14:textId="77777777" w:rsidR="002B1980" w:rsidRPr="008F2F91" w:rsidRDefault="002B1980" w:rsidP="008244D8">
            <w:pPr>
              <w:jc w:val="center"/>
              <w:rPr>
                <w:sz w:val="20"/>
                <w:szCs w:val="20"/>
              </w:rPr>
            </w:pPr>
          </w:p>
          <w:p w14:paraId="2E0CAA80" w14:textId="77777777" w:rsidR="002B1980" w:rsidRPr="008F2F91" w:rsidRDefault="002B1980" w:rsidP="008244D8">
            <w:pPr>
              <w:jc w:val="center"/>
              <w:rPr>
                <w:sz w:val="20"/>
                <w:szCs w:val="20"/>
              </w:rPr>
            </w:pPr>
          </w:p>
          <w:p w14:paraId="36F5C3BF" w14:textId="77777777" w:rsidR="002B1980" w:rsidRPr="008F2F91" w:rsidRDefault="002B1980" w:rsidP="008244D8">
            <w:pPr>
              <w:jc w:val="center"/>
              <w:rPr>
                <w:sz w:val="20"/>
                <w:szCs w:val="20"/>
              </w:rPr>
            </w:pPr>
          </w:p>
          <w:p w14:paraId="0D6348A9" w14:textId="77777777" w:rsidR="002B1980" w:rsidRPr="008F2F91" w:rsidRDefault="002B1980" w:rsidP="008244D8">
            <w:pPr>
              <w:jc w:val="center"/>
              <w:rPr>
                <w:sz w:val="20"/>
                <w:szCs w:val="20"/>
              </w:rPr>
            </w:pPr>
          </w:p>
          <w:p w14:paraId="34E73FCE" w14:textId="77777777" w:rsidR="002B1980" w:rsidRPr="008F2F91" w:rsidRDefault="002B1980" w:rsidP="008244D8">
            <w:pPr>
              <w:jc w:val="center"/>
              <w:rPr>
                <w:sz w:val="20"/>
                <w:szCs w:val="20"/>
              </w:rPr>
            </w:pPr>
          </w:p>
          <w:p w14:paraId="26879575" w14:textId="77777777" w:rsidR="002B1980" w:rsidRPr="008F2F91" w:rsidRDefault="002B1980" w:rsidP="008244D8">
            <w:pPr>
              <w:jc w:val="center"/>
              <w:rPr>
                <w:sz w:val="20"/>
                <w:szCs w:val="20"/>
              </w:rPr>
            </w:pPr>
          </w:p>
          <w:p w14:paraId="3A7D7841" w14:textId="77777777" w:rsidR="003E257E" w:rsidRPr="008F2F91" w:rsidRDefault="003E257E" w:rsidP="00A131F8">
            <w:pPr>
              <w:jc w:val="center"/>
              <w:rPr>
                <w:sz w:val="20"/>
                <w:szCs w:val="20"/>
              </w:rPr>
            </w:pPr>
          </w:p>
          <w:p w14:paraId="7A7B2BC7" w14:textId="77777777" w:rsidR="00154DC5" w:rsidRDefault="00154DC5" w:rsidP="00A131F8">
            <w:pPr>
              <w:jc w:val="center"/>
              <w:rPr>
                <w:sz w:val="20"/>
                <w:szCs w:val="20"/>
              </w:rPr>
            </w:pPr>
          </w:p>
          <w:p w14:paraId="624B6D26" w14:textId="77777777" w:rsidR="00154DC5" w:rsidRDefault="00154DC5" w:rsidP="00A131F8">
            <w:pPr>
              <w:jc w:val="center"/>
              <w:rPr>
                <w:sz w:val="20"/>
                <w:szCs w:val="20"/>
              </w:rPr>
            </w:pPr>
          </w:p>
          <w:p w14:paraId="02A72E63" w14:textId="0EF35408" w:rsidR="00154DC5" w:rsidRDefault="00154DC5" w:rsidP="00A131F8">
            <w:pPr>
              <w:jc w:val="center"/>
              <w:rPr>
                <w:sz w:val="20"/>
                <w:szCs w:val="20"/>
              </w:rPr>
            </w:pPr>
          </w:p>
          <w:p w14:paraId="27EB75D9" w14:textId="77777777" w:rsidR="00387B2A" w:rsidRDefault="00387B2A" w:rsidP="00A131F8">
            <w:pPr>
              <w:jc w:val="center"/>
              <w:rPr>
                <w:sz w:val="20"/>
                <w:szCs w:val="20"/>
              </w:rPr>
            </w:pPr>
          </w:p>
          <w:p w14:paraId="62AB4ECD" w14:textId="77777777" w:rsidR="00322286" w:rsidRDefault="00322286" w:rsidP="00A131F8">
            <w:pPr>
              <w:jc w:val="center"/>
              <w:rPr>
                <w:sz w:val="20"/>
                <w:szCs w:val="20"/>
              </w:rPr>
            </w:pPr>
          </w:p>
          <w:p w14:paraId="60FAE936" w14:textId="77777777" w:rsidR="00A131F8" w:rsidRPr="008F2F91" w:rsidRDefault="00A131F8" w:rsidP="00A131F8">
            <w:pPr>
              <w:jc w:val="center"/>
              <w:rPr>
                <w:sz w:val="20"/>
                <w:szCs w:val="20"/>
              </w:rPr>
            </w:pPr>
            <w:r w:rsidRPr="008F2F91">
              <w:rPr>
                <w:sz w:val="20"/>
                <w:szCs w:val="20"/>
              </w:rPr>
              <w:t>Č: 4d</w:t>
            </w:r>
          </w:p>
          <w:p w14:paraId="14D1AC30" w14:textId="77777777" w:rsidR="00A131F8" w:rsidRPr="008F2F91" w:rsidRDefault="00A131F8" w:rsidP="00A131F8">
            <w:pPr>
              <w:jc w:val="center"/>
              <w:rPr>
                <w:sz w:val="20"/>
                <w:szCs w:val="20"/>
              </w:rPr>
            </w:pPr>
            <w:r w:rsidRPr="008F2F91">
              <w:rPr>
                <w:sz w:val="20"/>
                <w:szCs w:val="20"/>
              </w:rPr>
              <w:t>O: 5</w:t>
            </w:r>
          </w:p>
          <w:p w14:paraId="4AC772AC" w14:textId="77777777" w:rsidR="00A131F8" w:rsidRPr="008F2F91" w:rsidRDefault="00A131F8" w:rsidP="00A131F8">
            <w:pPr>
              <w:jc w:val="center"/>
              <w:rPr>
                <w:sz w:val="20"/>
                <w:szCs w:val="20"/>
              </w:rPr>
            </w:pPr>
          </w:p>
          <w:p w14:paraId="60870407" w14:textId="77777777" w:rsidR="00A131F8" w:rsidRPr="008F2F91" w:rsidRDefault="00A131F8" w:rsidP="00A131F8">
            <w:pPr>
              <w:jc w:val="center"/>
              <w:rPr>
                <w:sz w:val="20"/>
                <w:szCs w:val="20"/>
              </w:rPr>
            </w:pPr>
          </w:p>
          <w:p w14:paraId="36B26EB0" w14:textId="77777777" w:rsidR="00A131F8" w:rsidRPr="008F2F91" w:rsidRDefault="00A131F8" w:rsidP="00A131F8">
            <w:pPr>
              <w:jc w:val="center"/>
              <w:rPr>
                <w:sz w:val="20"/>
                <w:szCs w:val="20"/>
              </w:rPr>
            </w:pPr>
          </w:p>
          <w:p w14:paraId="764D3039" w14:textId="77777777" w:rsidR="00A131F8" w:rsidRPr="008F2F91" w:rsidRDefault="00A131F8" w:rsidP="00A131F8">
            <w:pPr>
              <w:jc w:val="center"/>
              <w:rPr>
                <w:sz w:val="20"/>
                <w:szCs w:val="20"/>
              </w:rPr>
            </w:pPr>
          </w:p>
          <w:p w14:paraId="0A3FF631" w14:textId="77777777" w:rsidR="00A131F8" w:rsidRPr="008F2F91" w:rsidRDefault="00A131F8" w:rsidP="00A131F8">
            <w:pPr>
              <w:jc w:val="center"/>
              <w:rPr>
                <w:sz w:val="20"/>
                <w:szCs w:val="20"/>
              </w:rPr>
            </w:pPr>
          </w:p>
          <w:p w14:paraId="52D47677" w14:textId="77777777" w:rsidR="00A131F8" w:rsidRPr="008F2F91" w:rsidRDefault="00A131F8" w:rsidP="00A131F8">
            <w:pPr>
              <w:jc w:val="center"/>
              <w:rPr>
                <w:sz w:val="20"/>
                <w:szCs w:val="20"/>
              </w:rPr>
            </w:pPr>
          </w:p>
          <w:p w14:paraId="3BD183B4" w14:textId="77777777" w:rsidR="00A131F8" w:rsidRPr="008F2F91" w:rsidRDefault="00A131F8" w:rsidP="00A131F8">
            <w:pPr>
              <w:jc w:val="center"/>
              <w:rPr>
                <w:sz w:val="20"/>
                <w:szCs w:val="20"/>
              </w:rPr>
            </w:pPr>
          </w:p>
          <w:p w14:paraId="6FB66D60" w14:textId="77777777" w:rsidR="00A131F8" w:rsidRPr="008F2F91" w:rsidRDefault="00A131F8" w:rsidP="00A131F8">
            <w:pPr>
              <w:jc w:val="center"/>
              <w:rPr>
                <w:sz w:val="20"/>
                <w:szCs w:val="20"/>
              </w:rPr>
            </w:pPr>
          </w:p>
          <w:p w14:paraId="448EE5AC" w14:textId="77777777" w:rsidR="00A131F8" w:rsidRPr="008F2F91" w:rsidRDefault="00A131F8" w:rsidP="00A131F8">
            <w:pPr>
              <w:jc w:val="center"/>
              <w:rPr>
                <w:sz w:val="20"/>
                <w:szCs w:val="20"/>
              </w:rPr>
            </w:pPr>
          </w:p>
          <w:p w14:paraId="390DE39B" w14:textId="77777777" w:rsidR="00A131F8" w:rsidRPr="008F2F91" w:rsidRDefault="00A131F8" w:rsidP="00A131F8">
            <w:pPr>
              <w:jc w:val="center"/>
              <w:rPr>
                <w:sz w:val="20"/>
                <w:szCs w:val="20"/>
              </w:rPr>
            </w:pPr>
          </w:p>
          <w:p w14:paraId="64E18F44" w14:textId="77777777" w:rsidR="00A131F8" w:rsidRPr="008F2F91" w:rsidRDefault="00A131F8" w:rsidP="00A131F8">
            <w:pPr>
              <w:jc w:val="center"/>
              <w:rPr>
                <w:sz w:val="20"/>
                <w:szCs w:val="20"/>
              </w:rPr>
            </w:pPr>
          </w:p>
          <w:p w14:paraId="3C421B5D" w14:textId="77777777" w:rsidR="00A131F8" w:rsidRPr="008F2F91" w:rsidRDefault="00A131F8" w:rsidP="00A131F8">
            <w:pPr>
              <w:jc w:val="center"/>
              <w:rPr>
                <w:sz w:val="20"/>
                <w:szCs w:val="20"/>
              </w:rPr>
            </w:pPr>
          </w:p>
          <w:p w14:paraId="4F209BB2" w14:textId="77777777" w:rsidR="00A131F8" w:rsidRPr="008F2F91" w:rsidRDefault="00A131F8" w:rsidP="00A131F8">
            <w:pPr>
              <w:jc w:val="center"/>
              <w:rPr>
                <w:sz w:val="20"/>
                <w:szCs w:val="20"/>
              </w:rPr>
            </w:pPr>
          </w:p>
          <w:p w14:paraId="3101DE7F" w14:textId="77777777" w:rsidR="006F74FE" w:rsidRPr="008F2F91" w:rsidRDefault="006F74FE" w:rsidP="00A131F8">
            <w:pPr>
              <w:jc w:val="center"/>
              <w:rPr>
                <w:sz w:val="20"/>
                <w:szCs w:val="20"/>
              </w:rPr>
            </w:pPr>
          </w:p>
          <w:p w14:paraId="2FC17804" w14:textId="77777777" w:rsidR="003E257E" w:rsidRPr="008F2F91" w:rsidRDefault="003E257E" w:rsidP="00A131F8">
            <w:pPr>
              <w:jc w:val="center"/>
              <w:rPr>
                <w:sz w:val="20"/>
                <w:szCs w:val="20"/>
              </w:rPr>
            </w:pPr>
          </w:p>
          <w:p w14:paraId="2C260F0A" w14:textId="77777777" w:rsidR="003E257E" w:rsidRPr="008F2F91" w:rsidRDefault="003E257E" w:rsidP="00A131F8">
            <w:pPr>
              <w:jc w:val="center"/>
              <w:rPr>
                <w:sz w:val="20"/>
                <w:szCs w:val="20"/>
              </w:rPr>
            </w:pPr>
          </w:p>
          <w:p w14:paraId="4B1BC774" w14:textId="77777777" w:rsidR="003E257E" w:rsidRPr="008F2F91" w:rsidRDefault="003E257E" w:rsidP="00A131F8">
            <w:pPr>
              <w:jc w:val="center"/>
              <w:rPr>
                <w:sz w:val="20"/>
                <w:szCs w:val="20"/>
              </w:rPr>
            </w:pPr>
          </w:p>
          <w:p w14:paraId="03BF784C" w14:textId="77777777" w:rsidR="003E257E" w:rsidRPr="008F2F91" w:rsidRDefault="003E257E" w:rsidP="00A131F8">
            <w:pPr>
              <w:jc w:val="center"/>
              <w:rPr>
                <w:sz w:val="20"/>
                <w:szCs w:val="20"/>
              </w:rPr>
            </w:pPr>
          </w:p>
          <w:p w14:paraId="6376B634" w14:textId="77777777" w:rsidR="003E257E" w:rsidRPr="008F2F91" w:rsidRDefault="003E257E" w:rsidP="00A131F8">
            <w:pPr>
              <w:jc w:val="center"/>
              <w:rPr>
                <w:sz w:val="20"/>
                <w:szCs w:val="20"/>
              </w:rPr>
            </w:pPr>
          </w:p>
          <w:p w14:paraId="5C38C460" w14:textId="77777777" w:rsidR="003E257E" w:rsidRPr="008F2F91" w:rsidRDefault="003E257E" w:rsidP="00A131F8">
            <w:pPr>
              <w:jc w:val="center"/>
              <w:rPr>
                <w:sz w:val="20"/>
                <w:szCs w:val="20"/>
              </w:rPr>
            </w:pPr>
          </w:p>
          <w:p w14:paraId="08D28EC4" w14:textId="77777777" w:rsidR="003E257E" w:rsidRPr="008F2F91" w:rsidRDefault="003E257E" w:rsidP="00A131F8">
            <w:pPr>
              <w:jc w:val="center"/>
              <w:rPr>
                <w:sz w:val="20"/>
                <w:szCs w:val="20"/>
              </w:rPr>
            </w:pPr>
          </w:p>
          <w:p w14:paraId="10BB9A4C" w14:textId="77777777" w:rsidR="003E257E" w:rsidRPr="008F2F91" w:rsidRDefault="003E257E" w:rsidP="00A131F8">
            <w:pPr>
              <w:jc w:val="center"/>
              <w:rPr>
                <w:sz w:val="20"/>
                <w:szCs w:val="20"/>
              </w:rPr>
            </w:pPr>
          </w:p>
          <w:p w14:paraId="081B05B8" w14:textId="77777777" w:rsidR="003E257E" w:rsidRPr="008F2F91" w:rsidRDefault="003E257E" w:rsidP="00A131F8">
            <w:pPr>
              <w:jc w:val="center"/>
              <w:rPr>
                <w:sz w:val="20"/>
                <w:szCs w:val="20"/>
              </w:rPr>
            </w:pPr>
          </w:p>
          <w:p w14:paraId="0FB7087D" w14:textId="77777777" w:rsidR="003E257E" w:rsidRPr="008F2F91" w:rsidRDefault="003E257E" w:rsidP="00A131F8">
            <w:pPr>
              <w:jc w:val="center"/>
              <w:rPr>
                <w:sz w:val="20"/>
                <w:szCs w:val="20"/>
              </w:rPr>
            </w:pPr>
          </w:p>
          <w:p w14:paraId="7BCD5010" w14:textId="77777777" w:rsidR="003E257E" w:rsidRPr="008F2F91" w:rsidRDefault="003E257E" w:rsidP="00A131F8">
            <w:pPr>
              <w:jc w:val="center"/>
              <w:rPr>
                <w:sz w:val="20"/>
                <w:szCs w:val="20"/>
              </w:rPr>
            </w:pPr>
          </w:p>
          <w:p w14:paraId="0E857FE9" w14:textId="77777777" w:rsidR="003E257E" w:rsidRPr="008F2F91" w:rsidRDefault="003E257E" w:rsidP="00A131F8">
            <w:pPr>
              <w:jc w:val="center"/>
              <w:rPr>
                <w:sz w:val="20"/>
                <w:szCs w:val="20"/>
              </w:rPr>
            </w:pPr>
          </w:p>
          <w:p w14:paraId="3288B821" w14:textId="77777777" w:rsidR="003E257E" w:rsidRPr="008F2F91" w:rsidRDefault="003E257E" w:rsidP="00A131F8">
            <w:pPr>
              <w:jc w:val="center"/>
              <w:rPr>
                <w:sz w:val="20"/>
                <w:szCs w:val="20"/>
              </w:rPr>
            </w:pPr>
          </w:p>
          <w:p w14:paraId="420CA374" w14:textId="77777777" w:rsidR="003E257E" w:rsidRPr="008F2F91" w:rsidRDefault="003E257E" w:rsidP="00A131F8">
            <w:pPr>
              <w:jc w:val="center"/>
              <w:rPr>
                <w:sz w:val="20"/>
                <w:szCs w:val="20"/>
              </w:rPr>
            </w:pPr>
          </w:p>
          <w:p w14:paraId="79E76E55" w14:textId="77777777" w:rsidR="00365862" w:rsidRPr="008F2F91" w:rsidRDefault="00365862" w:rsidP="00A131F8">
            <w:pPr>
              <w:jc w:val="center"/>
              <w:rPr>
                <w:sz w:val="20"/>
                <w:szCs w:val="20"/>
              </w:rPr>
            </w:pPr>
          </w:p>
          <w:p w14:paraId="3E80A0E0" w14:textId="77777777" w:rsidR="00365862" w:rsidRPr="008F2F91" w:rsidRDefault="00365862" w:rsidP="00A131F8">
            <w:pPr>
              <w:jc w:val="center"/>
              <w:rPr>
                <w:sz w:val="20"/>
                <w:szCs w:val="20"/>
              </w:rPr>
            </w:pPr>
          </w:p>
          <w:p w14:paraId="67A87DBA" w14:textId="77777777" w:rsidR="00365862" w:rsidRPr="008F2F91" w:rsidRDefault="00365862" w:rsidP="00A131F8">
            <w:pPr>
              <w:jc w:val="center"/>
              <w:rPr>
                <w:sz w:val="20"/>
                <w:szCs w:val="20"/>
              </w:rPr>
            </w:pPr>
          </w:p>
          <w:p w14:paraId="45EC25EE" w14:textId="77777777" w:rsidR="00365862" w:rsidRPr="008F2F91" w:rsidRDefault="00365862" w:rsidP="00A131F8">
            <w:pPr>
              <w:jc w:val="center"/>
              <w:rPr>
                <w:sz w:val="20"/>
                <w:szCs w:val="20"/>
              </w:rPr>
            </w:pPr>
          </w:p>
          <w:p w14:paraId="0F7801BE" w14:textId="77777777" w:rsidR="00365862" w:rsidRPr="008F2F91" w:rsidRDefault="00365862" w:rsidP="00A131F8">
            <w:pPr>
              <w:jc w:val="center"/>
              <w:rPr>
                <w:sz w:val="20"/>
                <w:szCs w:val="20"/>
              </w:rPr>
            </w:pPr>
          </w:p>
          <w:p w14:paraId="09E7872E" w14:textId="77777777" w:rsidR="00365862" w:rsidRPr="008F2F91" w:rsidRDefault="00365862" w:rsidP="00A131F8">
            <w:pPr>
              <w:jc w:val="center"/>
              <w:rPr>
                <w:sz w:val="20"/>
                <w:szCs w:val="20"/>
              </w:rPr>
            </w:pPr>
          </w:p>
          <w:p w14:paraId="1239A92F" w14:textId="77777777" w:rsidR="00365862" w:rsidRPr="008F2F91" w:rsidRDefault="00365862" w:rsidP="00A131F8">
            <w:pPr>
              <w:jc w:val="center"/>
              <w:rPr>
                <w:sz w:val="20"/>
                <w:szCs w:val="20"/>
              </w:rPr>
            </w:pPr>
          </w:p>
          <w:p w14:paraId="491C2FC3" w14:textId="77777777" w:rsidR="00A23067" w:rsidRDefault="00A23067" w:rsidP="00A131F8">
            <w:pPr>
              <w:jc w:val="center"/>
              <w:rPr>
                <w:sz w:val="20"/>
                <w:szCs w:val="20"/>
              </w:rPr>
            </w:pPr>
          </w:p>
          <w:p w14:paraId="596134D0" w14:textId="77777777" w:rsidR="00A23067" w:rsidRDefault="00A23067" w:rsidP="00A131F8">
            <w:pPr>
              <w:jc w:val="center"/>
              <w:rPr>
                <w:sz w:val="20"/>
                <w:szCs w:val="20"/>
              </w:rPr>
            </w:pPr>
          </w:p>
          <w:p w14:paraId="0133FBC3" w14:textId="77777777" w:rsidR="00A23067" w:rsidRDefault="00A23067" w:rsidP="00A131F8">
            <w:pPr>
              <w:jc w:val="center"/>
              <w:rPr>
                <w:sz w:val="20"/>
                <w:szCs w:val="20"/>
              </w:rPr>
            </w:pPr>
          </w:p>
          <w:p w14:paraId="424E2668" w14:textId="77777777" w:rsidR="00A23067" w:rsidRDefault="00A23067" w:rsidP="00A131F8">
            <w:pPr>
              <w:jc w:val="center"/>
              <w:rPr>
                <w:sz w:val="20"/>
                <w:szCs w:val="20"/>
              </w:rPr>
            </w:pPr>
          </w:p>
          <w:p w14:paraId="4B2430F5" w14:textId="77777777" w:rsidR="00A23067" w:rsidRDefault="00A23067" w:rsidP="00A131F8">
            <w:pPr>
              <w:jc w:val="center"/>
              <w:rPr>
                <w:sz w:val="20"/>
                <w:szCs w:val="20"/>
              </w:rPr>
            </w:pPr>
          </w:p>
          <w:p w14:paraId="46770FC1" w14:textId="77777777" w:rsidR="00A23067" w:rsidRDefault="00A23067" w:rsidP="00A131F8">
            <w:pPr>
              <w:jc w:val="center"/>
              <w:rPr>
                <w:sz w:val="20"/>
                <w:szCs w:val="20"/>
              </w:rPr>
            </w:pPr>
          </w:p>
          <w:p w14:paraId="60A43667" w14:textId="77777777" w:rsidR="00A23067" w:rsidRDefault="00A23067" w:rsidP="00A131F8">
            <w:pPr>
              <w:jc w:val="center"/>
              <w:rPr>
                <w:sz w:val="20"/>
                <w:szCs w:val="20"/>
              </w:rPr>
            </w:pPr>
          </w:p>
          <w:p w14:paraId="16C7FEB6" w14:textId="77777777" w:rsidR="00A23067" w:rsidRDefault="00A23067" w:rsidP="00A131F8">
            <w:pPr>
              <w:jc w:val="center"/>
              <w:rPr>
                <w:sz w:val="20"/>
                <w:szCs w:val="20"/>
              </w:rPr>
            </w:pPr>
          </w:p>
          <w:p w14:paraId="382832B2" w14:textId="77777777" w:rsidR="00A131F8" w:rsidRPr="008F2F91" w:rsidRDefault="00A131F8" w:rsidP="00A131F8">
            <w:pPr>
              <w:jc w:val="center"/>
              <w:rPr>
                <w:sz w:val="20"/>
                <w:szCs w:val="20"/>
              </w:rPr>
            </w:pPr>
            <w:r w:rsidRPr="008F2F91">
              <w:rPr>
                <w:sz w:val="20"/>
                <w:szCs w:val="20"/>
              </w:rPr>
              <w:t>Č: 4e</w:t>
            </w:r>
          </w:p>
          <w:p w14:paraId="792D97EC" w14:textId="77777777" w:rsidR="00A131F8" w:rsidRPr="008F2F91" w:rsidRDefault="00A131F8" w:rsidP="00A131F8">
            <w:pPr>
              <w:jc w:val="center"/>
              <w:rPr>
                <w:sz w:val="20"/>
                <w:szCs w:val="20"/>
              </w:rPr>
            </w:pPr>
            <w:r w:rsidRPr="008F2F91">
              <w:rPr>
                <w:sz w:val="20"/>
                <w:szCs w:val="20"/>
              </w:rPr>
              <w:t>O: 5</w:t>
            </w:r>
          </w:p>
          <w:p w14:paraId="652A40F4" w14:textId="77777777" w:rsidR="0085039C" w:rsidRPr="008F2F91" w:rsidRDefault="0085039C" w:rsidP="00A131F8">
            <w:pPr>
              <w:jc w:val="center"/>
              <w:rPr>
                <w:sz w:val="20"/>
                <w:szCs w:val="20"/>
              </w:rPr>
            </w:pPr>
          </w:p>
          <w:p w14:paraId="210AB32C" w14:textId="77777777" w:rsidR="002B1980" w:rsidRPr="008F2F91" w:rsidRDefault="002B1980" w:rsidP="008244D8">
            <w:pPr>
              <w:jc w:val="center"/>
              <w:rPr>
                <w:sz w:val="20"/>
                <w:szCs w:val="20"/>
              </w:rPr>
            </w:pPr>
          </w:p>
          <w:p w14:paraId="3288735B" w14:textId="77777777" w:rsidR="002B1980" w:rsidRPr="008F2F91" w:rsidRDefault="002B1980" w:rsidP="008244D8">
            <w:pPr>
              <w:jc w:val="center"/>
              <w:rPr>
                <w:sz w:val="20"/>
                <w:szCs w:val="20"/>
              </w:rPr>
            </w:pPr>
          </w:p>
          <w:p w14:paraId="37BE31C4" w14:textId="77777777" w:rsidR="002B1980" w:rsidRPr="008F2F91" w:rsidRDefault="002B1980" w:rsidP="008244D8">
            <w:pPr>
              <w:jc w:val="center"/>
              <w:rPr>
                <w:sz w:val="20"/>
                <w:szCs w:val="20"/>
              </w:rPr>
            </w:pPr>
          </w:p>
          <w:p w14:paraId="1687FF87" w14:textId="77777777" w:rsidR="002B1980" w:rsidRPr="008F2F91" w:rsidRDefault="002B1980" w:rsidP="008244D8">
            <w:pPr>
              <w:jc w:val="center"/>
              <w:rPr>
                <w:sz w:val="20"/>
                <w:szCs w:val="20"/>
              </w:rPr>
            </w:pPr>
          </w:p>
          <w:p w14:paraId="7A6290EB" w14:textId="77777777" w:rsidR="002B1980" w:rsidRPr="008F2F91" w:rsidRDefault="002B1980" w:rsidP="008244D8">
            <w:pPr>
              <w:jc w:val="center"/>
              <w:rPr>
                <w:sz w:val="20"/>
                <w:szCs w:val="20"/>
              </w:rPr>
            </w:pPr>
          </w:p>
          <w:p w14:paraId="325E6E06" w14:textId="77777777" w:rsidR="002B1980" w:rsidRPr="008F2F91" w:rsidRDefault="002B1980" w:rsidP="008244D8">
            <w:pPr>
              <w:jc w:val="center"/>
              <w:rPr>
                <w:sz w:val="20"/>
                <w:szCs w:val="20"/>
              </w:rPr>
            </w:pPr>
          </w:p>
          <w:p w14:paraId="6BAFB052" w14:textId="77777777" w:rsidR="002B1980" w:rsidRPr="008F2F91" w:rsidRDefault="002B1980" w:rsidP="008244D8">
            <w:pPr>
              <w:jc w:val="center"/>
              <w:rPr>
                <w:sz w:val="20"/>
                <w:szCs w:val="20"/>
              </w:rPr>
            </w:pPr>
          </w:p>
          <w:p w14:paraId="4E0C3951" w14:textId="77777777" w:rsidR="002B1980" w:rsidRPr="008F2F91" w:rsidRDefault="002B1980" w:rsidP="008244D8">
            <w:pPr>
              <w:jc w:val="center"/>
              <w:rPr>
                <w:sz w:val="20"/>
                <w:szCs w:val="20"/>
              </w:rPr>
            </w:pPr>
          </w:p>
          <w:p w14:paraId="45FFB842" w14:textId="77777777" w:rsidR="002B1980" w:rsidRPr="008F2F91" w:rsidRDefault="002B1980" w:rsidP="008244D8">
            <w:pPr>
              <w:jc w:val="center"/>
              <w:rPr>
                <w:sz w:val="20"/>
                <w:szCs w:val="20"/>
              </w:rPr>
            </w:pPr>
          </w:p>
          <w:p w14:paraId="7E4CA207" w14:textId="77777777" w:rsidR="002B1980" w:rsidRPr="008F2F91" w:rsidRDefault="002B1980" w:rsidP="008244D8">
            <w:pPr>
              <w:jc w:val="center"/>
              <w:rPr>
                <w:sz w:val="20"/>
                <w:szCs w:val="20"/>
              </w:rPr>
            </w:pPr>
          </w:p>
          <w:p w14:paraId="5CF0CF84" w14:textId="77777777" w:rsidR="002B1980" w:rsidRPr="008F2F91" w:rsidRDefault="002B1980" w:rsidP="008244D8">
            <w:pPr>
              <w:jc w:val="center"/>
              <w:rPr>
                <w:sz w:val="20"/>
                <w:szCs w:val="20"/>
              </w:rPr>
            </w:pPr>
          </w:p>
          <w:p w14:paraId="1D55E73A" w14:textId="77777777" w:rsidR="002B1980" w:rsidRPr="008F2F91" w:rsidRDefault="002B1980" w:rsidP="008244D8">
            <w:pPr>
              <w:jc w:val="center"/>
              <w:rPr>
                <w:sz w:val="20"/>
                <w:szCs w:val="20"/>
              </w:rPr>
            </w:pPr>
          </w:p>
          <w:p w14:paraId="0394619C" w14:textId="77777777" w:rsidR="002B1980" w:rsidRPr="008F2F91" w:rsidRDefault="002B1980" w:rsidP="008244D8">
            <w:pPr>
              <w:jc w:val="center"/>
              <w:rPr>
                <w:sz w:val="20"/>
                <w:szCs w:val="20"/>
              </w:rPr>
            </w:pPr>
          </w:p>
          <w:p w14:paraId="6E71405C" w14:textId="77777777" w:rsidR="002B1980" w:rsidRPr="008F2F91" w:rsidRDefault="002B1980" w:rsidP="008244D8">
            <w:pPr>
              <w:jc w:val="center"/>
              <w:rPr>
                <w:sz w:val="20"/>
                <w:szCs w:val="20"/>
              </w:rPr>
            </w:pPr>
          </w:p>
          <w:p w14:paraId="09BF0D73" w14:textId="77777777" w:rsidR="002B1980" w:rsidRPr="008F2F91" w:rsidRDefault="002B1980" w:rsidP="008244D8">
            <w:pPr>
              <w:jc w:val="center"/>
              <w:rPr>
                <w:sz w:val="20"/>
                <w:szCs w:val="20"/>
              </w:rPr>
            </w:pPr>
          </w:p>
          <w:p w14:paraId="0173AA5B" w14:textId="77777777" w:rsidR="002B1980" w:rsidRPr="008F2F91" w:rsidRDefault="002B1980" w:rsidP="008244D8">
            <w:pPr>
              <w:jc w:val="center"/>
              <w:rPr>
                <w:sz w:val="20"/>
                <w:szCs w:val="20"/>
              </w:rPr>
            </w:pPr>
          </w:p>
          <w:p w14:paraId="4D5B13AA" w14:textId="77777777" w:rsidR="002B1980" w:rsidRPr="008F2F91" w:rsidRDefault="002B1980" w:rsidP="008244D8">
            <w:pPr>
              <w:jc w:val="center"/>
              <w:rPr>
                <w:sz w:val="20"/>
                <w:szCs w:val="20"/>
              </w:rPr>
            </w:pPr>
          </w:p>
          <w:p w14:paraId="3A0E39D9" w14:textId="77777777" w:rsidR="002B1980" w:rsidRPr="008F2F91" w:rsidRDefault="002B1980" w:rsidP="008244D8">
            <w:pPr>
              <w:jc w:val="center"/>
              <w:rPr>
                <w:sz w:val="20"/>
                <w:szCs w:val="20"/>
              </w:rPr>
            </w:pPr>
          </w:p>
          <w:p w14:paraId="4ECE1E03" w14:textId="77777777" w:rsidR="002B1980" w:rsidRPr="008F2F91" w:rsidRDefault="002B1980" w:rsidP="008244D8">
            <w:pPr>
              <w:jc w:val="center"/>
              <w:rPr>
                <w:sz w:val="20"/>
                <w:szCs w:val="20"/>
              </w:rPr>
            </w:pPr>
          </w:p>
          <w:p w14:paraId="54622D4F" w14:textId="77777777" w:rsidR="002B1980" w:rsidRPr="008F2F91" w:rsidRDefault="002B1980" w:rsidP="008244D8">
            <w:pPr>
              <w:jc w:val="center"/>
              <w:rPr>
                <w:sz w:val="20"/>
                <w:szCs w:val="20"/>
              </w:rPr>
            </w:pPr>
          </w:p>
          <w:p w14:paraId="55710FD5" w14:textId="77777777" w:rsidR="002B1980" w:rsidRPr="008F2F91" w:rsidRDefault="002B1980" w:rsidP="008244D8">
            <w:pPr>
              <w:jc w:val="center"/>
              <w:rPr>
                <w:sz w:val="20"/>
                <w:szCs w:val="20"/>
              </w:rPr>
            </w:pPr>
          </w:p>
          <w:p w14:paraId="6F7D293A" w14:textId="77777777" w:rsidR="00A131F8" w:rsidRPr="008F2F91" w:rsidRDefault="00A131F8" w:rsidP="00A131F8">
            <w:pPr>
              <w:jc w:val="center"/>
              <w:rPr>
                <w:sz w:val="20"/>
                <w:szCs w:val="20"/>
              </w:rPr>
            </w:pPr>
            <w:r w:rsidRPr="008F2F91">
              <w:rPr>
                <w:sz w:val="20"/>
                <w:szCs w:val="20"/>
              </w:rPr>
              <w:t>Č: 4f</w:t>
            </w:r>
          </w:p>
          <w:p w14:paraId="2FA37FCC" w14:textId="77777777" w:rsidR="00A131F8" w:rsidRPr="008F2F91" w:rsidRDefault="00A131F8" w:rsidP="00A131F8">
            <w:pPr>
              <w:jc w:val="center"/>
              <w:rPr>
                <w:sz w:val="20"/>
                <w:szCs w:val="20"/>
              </w:rPr>
            </w:pPr>
            <w:r w:rsidRPr="008F2F91">
              <w:rPr>
                <w:sz w:val="20"/>
                <w:szCs w:val="20"/>
              </w:rPr>
              <w:t>O: 6</w:t>
            </w:r>
          </w:p>
          <w:p w14:paraId="2E6A73FA" w14:textId="77777777" w:rsidR="00A131F8" w:rsidRPr="008F2F91" w:rsidRDefault="00A131F8" w:rsidP="00A131F8">
            <w:pPr>
              <w:jc w:val="center"/>
              <w:rPr>
                <w:sz w:val="20"/>
                <w:szCs w:val="20"/>
              </w:rPr>
            </w:pPr>
          </w:p>
          <w:p w14:paraId="44F00082" w14:textId="77777777" w:rsidR="00A131F8" w:rsidRPr="008F2F91" w:rsidRDefault="00A131F8" w:rsidP="00A131F8">
            <w:pPr>
              <w:jc w:val="center"/>
              <w:rPr>
                <w:sz w:val="20"/>
                <w:szCs w:val="20"/>
              </w:rPr>
            </w:pPr>
          </w:p>
          <w:p w14:paraId="46504807" w14:textId="77777777" w:rsidR="00A131F8" w:rsidRPr="008F2F91" w:rsidRDefault="00A131F8" w:rsidP="00A131F8">
            <w:pPr>
              <w:jc w:val="center"/>
              <w:rPr>
                <w:sz w:val="20"/>
                <w:szCs w:val="20"/>
              </w:rPr>
            </w:pPr>
          </w:p>
          <w:p w14:paraId="10E8155B" w14:textId="77777777" w:rsidR="002B1980" w:rsidRPr="008F2F91" w:rsidRDefault="002B1980" w:rsidP="008244D8">
            <w:pPr>
              <w:jc w:val="center"/>
              <w:rPr>
                <w:sz w:val="20"/>
                <w:szCs w:val="20"/>
              </w:rPr>
            </w:pPr>
          </w:p>
          <w:p w14:paraId="3287EB3F" w14:textId="77777777" w:rsidR="002B1980" w:rsidRPr="008F2F91" w:rsidRDefault="002B1980" w:rsidP="008244D8">
            <w:pPr>
              <w:jc w:val="center"/>
              <w:rPr>
                <w:sz w:val="20"/>
                <w:szCs w:val="20"/>
              </w:rPr>
            </w:pPr>
          </w:p>
          <w:p w14:paraId="2358A9A7" w14:textId="77777777" w:rsidR="002B1980" w:rsidRPr="008F2F91" w:rsidRDefault="002B1980" w:rsidP="008244D8">
            <w:pPr>
              <w:jc w:val="center"/>
              <w:rPr>
                <w:sz w:val="20"/>
                <w:szCs w:val="20"/>
              </w:rPr>
            </w:pPr>
          </w:p>
          <w:p w14:paraId="1B713660" w14:textId="77777777" w:rsidR="002B1980" w:rsidRPr="008F2F91" w:rsidRDefault="002B1980" w:rsidP="008244D8">
            <w:pPr>
              <w:jc w:val="center"/>
              <w:rPr>
                <w:sz w:val="20"/>
                <w:szCs w:val="20"/>
              </w:rPr>
            </w:pPr>
          </w:p>
          <w:p w14:paraId="613FB805" w14:textId="77777777" w:rsidR="002B1980" w:rsidRPr="008F2F91" w:rsidRDefault="002B1980" w:rsidP="008244D8">
            <w:pPr>
              <w:jc w:val="center"/>
              <w:rPr>
                <w:sz w:val="20"/>
                <w:szCs w:val="20"/>
              </w:rPr>
            </w:pPr>
          </w:p>
          <w:p w14:paraId="64838C07" w14:textId="77777777" w:rsidR="001C3B75" w:rsidRPr="008F2F91" w:rsidRDefault="001C3B75" w:rsidP="008244D8">
            <w:pPr>
              <w:jc w:val="center"/>
              <w:rPr>
                <w:sz w:val="20"/>
                <w:szCs w:val="20"/>
              </w:rPr>
            </w:pPr>
          </w:p>
          <w:p w14:paraId="259FDE2F" w14:textId="77777777" w:rsidR="00B53C59" w:rsidRPr="008F2F91" w:rsidRDefault="00B53C59" w:rsidP="008244D8">
            <w:pPr>
              <w:jc w:val="center"/>
              <w:rPr>
                <w:sz w:val="20"/>
                <w:szCs w:val="20"/>
              </w:rPr>
            </w:pPr>
            <w:r w:rsidRPr="008F2F91">
              <w:rPr>
                <w:sz w:val="20"/>
                <w:szCs w:val="20"/>
              </w:rPr>
              <w:t>Č: 5</w:t>
            </w:r>
          </w:p>
          <w:p w14:paraId="011B6B4C" w14:textId="77777777" w:rsidR="00B53C59" w:rsidRPr="008F2F91" w:rsidRDefault="00B53C59" w:rsidP="008244D8">
            <w:pPr>
              <w:jc w:val="center"/>
              <w:rPr>
                <w:sz w:val="20"/>
                <w:szCs w:val="20"/>
              </w:rPr>
            </w:pPr>
            <w:r w:rsidRPr="008F2F91">
              <w:rPr>
                <w:sz w:val="20"/>
                <w:szCs w:val="20"/>
              </w:rPr>
              <w:t>O: 1</w:t>
            </w:r>
          </w:p>
          <w:p w14:paraId="13EFFB42" w14:textId="77777777" w:rsidR="00B53C59" w:rsidRPr="008F2F91" w:rsidRDefault="00B53C59" w:rsidP="008244D8">
            <w:pPr>
              <w:jc w:val="center"/>
              <w:rPr>
                <w:sz w:val="20"/>
                <w:szCs w:val="20"/>
              </w:rPr>
            </w:pPr>
          </w:p>
          <w:p w14:paraId="7886D2BD" w14:textId="77777777" w:rsidR="00B53C59" w:rsidRPr="008F2F91" w:rsidRDefault="00B53C59" w:rsidP="008244D8">
            <w:pPr>
              <w:jc w:val="center"/>
              <w:rPr>
                <w:sz w:val="20"/>
                <w:szCs w:val="20"/>
              </w:rPr>
            </w:pPr>
          </w:p>
          <w:p w14:paraId="674F981A" w14:textId="77777777" w:rsidR="00B53C59" w:rsidRPr="008F2F91" w:rsidRDefault="00B53C59" w:rsidP="008244D8">
            <w:pPr>
              <w:jc w:val="center"/>
              <w:rPr>
                <w:sz w:val="20"/>
                <w:szCs w:val="20"/>
              </w:rPr>
            </w:pPr>
          </w:p>
          <w:p w14:paraId="738B1434" w14:textId="77777777" w:rsidR="00B53C59" w:rsidRPr="008F2F91" w:rsidRDefault="00B53C59" w:rsidP="008244D8">
            <w:pPr>
              <w:jc w:val="center"/>
              <w:rPr>
                <w:sz w:val="20"/>
                <w:szCs w:val="20"/>
              </w:rPr>
            </w:pPr>
          </w:p>
          <w:p w14:paraId="39930B46" w14:textId="77777777" w:rsidR="001C3B75" w:rsidRPr="008F2F91" w:rsidRDefault="001C3B75" w:rsidP="008244D8">
            <w:pPr>
              <w:jc w:val="center"/>
              <w:rPr>
                <w:sz w:val="20"/>
                <w:szCs w:val="20"/>
              </w:rPr>
            </w:pPr>
          </w:p>
          <w:p w14:paraId="592443FC" w14:textId="77777777" w:rsidR="001C3B75" w:rsidRPr="008F2F91" w:rsidRDefault="001C3B75" w:rsidP="008244D8">
            <w:pPr>
              <w:jc w:val="center"/>
              <w:rPr>
                <w:sz w:val="20"/>
                <w:szCs w:val="20"/>
              </w:rPr>
            </w:pPr>
          </w:p>
          <w:p w14:paraId="5F51064B" w14:textId="77777777" w:rsidR="001C3B75" w:rsidRPr="008F2F91" w:rsidRDefault="001C3B75" w:rsidP="008244D8">
            <w:pPr>
              <w:jc w:val="center"/>
              <w:rPr>
                <w:sz w:val="20"/>
                <w:szCs w:val="20"/>
              </w:rPr>
            </w:pPr>
          </w:p>
          <w:p w14:paraId="426B4CBA" w14:textId="77777777" w:rsidR="001C3B75" w:rsidRPr="008F2F91" w:rsidRDefault="001C3B75" w:rsidP="008244D8">
            <w:pPr>
              <w:jc w:val="center"/>
              <w:rPr>
                <w:sz w:val="20"/>
                <w:szCs w:val="20"/>
              </w:rPr>
            </w:pPr>
          </w:p>
          <w:p w14:paraId="296B6179" w14:textId="77777777" w:rsidR="001C3B75" w:rsidRPr="008F2F91" w:rsidRDefault="001C3B75" w:rsidP="008244D8">
            <w:pPr>
              <w:jc w:val="center"/>
              <w:rPr>
                <w:sz w:val="20"/>
                <w:szCs w:val="20"/>
              </w:rPr>
            </w:pPr>
          </w:p>
          <w:p w14:paraId="178739FF" w14:textId="77777777" w:rsidR="001C3B75" w:rsidRPr="008F2F91" w:rsidRDefault="001C3B75" w:rsidP="008244D8">
            <w:pPr>
              <w:jc w:val="center"/>
              <w:rPr>
                <w:sz w:val="20"/>
                <w:szCs w:val="20"/>
              </w:rPr>
            </w:pPr>
          </w:p>
          <w:p w14:paraId="39C8B9B6" w14:textId="77777777" w:rsidR="001C3B75" w:rsidRPr="008F2F91" w:rsidRDefault="001C3B75" w:rsidP="008244D8">
            <w:pPr>
              <w:jc w:val="center"/>
              <w:rPr>
                <w:sz w:val="20"/>
                <w:szCs w:val="20"/>
              </w:rPr>
            </w:pPr>
          </w:p>
          <w:p w14:paraId="64895F4B" w14:textId="77777777" w:rsidR="001C3B75" w:rsidRPr="008F2F91" w:rsidRDefault="001C3B75" w:rsidP="008244D8">
            <w:pPr>
              <w:jc w:val="center"/>
              <w:rPr>
                <w:sz w:val="20"/>
                <w:szCs w:val="20"/>
              </w:rPr>
            </w:pPr>
          </w:p>
          <w:p w14:paraId="0519BAD5" w14:textId="77777777" w:rsidR="001C3B75" w:rsidRPr="008F2F91" w:rsidRDefault="001C3B75" w:rsidP="008244D8">
            <w:pPr>
              <w:jc w:val="center"/>
              <w:rPr>
                <w:sz w:val="20"/>
                <w:szCs w:val="20"/>
              </w:rPr>
            </w:pPr>
          </w:p>
          <w:p w14:paraId="47213726" w14:textId="77777777" w:rsidR="001C3B75" w:rsidRPr="008F2F91" w:rsidRDefault="001C3B75" w:rsidP="008244D8">
            <w:pPr>
              <w:jc w:val="center"/>
              <w:rPr>
                <w:sz w:val="20"/>
                <w:szCs w:val="20"/>
              </w:rPr>
            </w:pPr>
          </w:p>
          <w:p w14:paraId="604D885E" w14:textId="77777777" w:rsidR="001C3B75" w:rsidRPr="008F2F91" w:rsidRDefault="001C3B75" w:rsidP="008244D8">
            <w:pPr>
              <w:jc w:val="center"/>
              <w:rPr>
                <w:sz w:val="20"/>
                <w:szCs w:val="20"/>
              </w:rPr>
            </w:pPr>
          </w:p>
          <w:p w14:paraId="197556A4" w14:textId="77777777" w:rsidR="001C3B75" w:rsidRPr="008F2F91" w:rsidRDefault="001C3B75" w:rsidP="008244D8">
            <w:pPr>
              <w:jc w:val="center"/>
              <w:rPr>
                <w:sz w:val="20"/>
                <w:szCs w:val="20"/>
              </w:rPr>
            </w:pPr>
          </w:p>
          <w:p w14:paraId="458998E9" w14:textId="77777777" w:rsidR="001C3B75" w:rsidRPr="008F2F91" w:rsidRDefault="001C3B75" w:rsidP="008244D8">
            <w:pPr>
              <w:jc w:val="center"/>
              <w:rPr>
                <w:sz w:val="20"/>
                <w:szCs w:val="20"/>
              </w:rPr>
            </w:pPr>
          </w:p>
          <w:p w14:paraId="4ABBF97C" w14:textId="77777777" w:rsidR="001C3B75" w:rsidRPr="008F2F91" w:rsidRDefault="001C3B75" w:rsidP="008244D8">
            <w:pPr>
              <w:jc w:val="center"/>
              <w:rPr>
                <w:sz w:val="20"/>
                <w:szCs w:val="20"/>
              </w:rPr>
            </w:pPr>
          </w:p>
          <w:p w14:paraId="285EF7E5" w14:textId="77777777" w:rsidR="001C3B75" w:rsidRPr="008F2F91" w:rsidRDefault="001C3B75" w:rsidP="008244D8">
            <w:pPr>
              <w:jc w:val="center"/>
              <w:rPr>
                <w:sz w:val="20"/>
                <w:szCs w:val="20"/>
              </w:rPr>
            </w:pPr>
          </w:p>
          <w:p w14:paraId="5E58CA9B" w14:textId="77777777" w:rsidR="001C3B75" w:rsidRPr="008F2F91" w:rsidRDefault="001C3B75" w:rsidP="008244D8">
            <w:pPr>
              <w:jc w:val="center"/>
              <w:rPr>
                <w:sz w:val="20"/>
                <w:szCs w:val="20"/>
              </w:rPr>
            </w:pPr>
          </w:p>
          <w:p w14:paraId="0F6181EA" w14:textId="77777777" w:rsidR="0085103C" w:rsidRPr="008F2F91" w:rsidRDefault="0085103C" w:rsidP="008244D8">
            <w:pPr>
              <w:jc w:val="center"/>
              <w:rPr>
                <w:sz w:val="20"/>
                <w:szCs w:val="20"/>
              </w:rPr>
            </w:pPr>
          </w:p>
          <w:p w14:paraId="12BF1DFA" w14:textId="51D4A759" w:rsidR="001614C6" w:rsidRPr="008F2F91" w:rsidRDefault="00D6051A" w:rsidP="00BF2474">
            <w:pPr>
              <w:jc w:val="center"/>
              <w:rPr>
                <w:sz w:val="20"/>
                <w:szCs w:val="20"/>
              </w:rPr>
            </w:pPr>
            <w:r>
              <w:rPr>
                <w:sz w:val="20"/>
                <w:szCs w:val="20"/>
              </w:rPr>
              <w:t xml:space="preserve"> </w:t>
            </w:r>
            <w:r w:rsidR="001614C6" w:rsidRPr="008F2F91">
              <w:rPr>
                <w:sz w:val="20"/>
                <w:szCs w:val="20"/>
              </w:rPr>
              <w:t xml:space="preserve">Č: </w:t>
            </w:r>
            <w:r w:rsidR="000A3627" w:rsidRPr="008F2F91">
              <w:rPr>
                <w:sz w:val="20"/>
                <w:szCs w:val="20"/>
              </w:rPr>
              <w:t>7</w:t>
            </w:r>
          </w:p>
          <w:p w14:paraId="48EDAF1A" w14:textId="77777777" w:rsidR="001614C6" w:rsidRPr="008F2F91" w:rsidRDefault="001614C6" w:rsidP="001614C6">
            <w:pPr>
              <w:jc w:val="center"/>
              <w:rPr>
                <w:sz w:val="20"/>
                <w:szCs w:val="20"/>
              </w:rPr>
            </w:pPr>
            <w:r w:rsidRPr="008F2F91">
              <w:rPr>
                <w:sz w:val="20"/>
                <w:szCs w:val="20"/>
              </w:rPr>
              <w:t xml:space="preserve">O: </w:t>
            </w:r>
            <w:r w:rsidR="000A3627" w:rsidRPr="008F2F91">
              <w:rPr>
                <w:sz w:val="20"/>
                <w:szCs w:val="20"/>
              </w:rPr>
              <w:t>4</w:t>
            </w:r>
          </w:p>
          <w:p w14:paraId="61634386" w14:textId="77777777" w:rsidR="001614C6" w:rsidRPr="008F2F91" w:rsidRDefault="001614C6" w:rsidP="008244D8">
            <w:pPr>
              <w:jc w:val="center"/>
              <w:rPr>
                <w:sz w:val="20"/>
                <w:szCs w:val="20"/>
              </w:rPr>
            </w:pPr>
          </w:p>
          <w:p w14:paraId="382245AB" w14:textId="77777777" w:rsidR="001614C6" w:rsidRPr="008F2F91" w:rsidRDefault="001614C6" w:rsidP="008244D8">
            <w:pPr>
              <w:jc w:val="center"/>
              <w:rPr>
                <w:sz w:val="20"/>
                <w:szCs w:val="20"/>
              </w:rPr>
            </w:pPr>
          </w:p>
          <w:p w14:paraId="15D790BC" w14:textId="77777777" w:rsidR="00DB2790" w:rsidRPr="008F2F91" w:rsidRDefault="00DB2790" w:rsidP="001614C6">
            <w:pPr>
              <w:jc w:val="center"/>
              <w:rPr>
                <w:sz w:val="20"/>
                <w:szCs w:val="20"/>
              </w:rPr>
            </w:pPr>
          </w:p>
          <w:p w14:paraId="09D82716" w14:textId="77777777" w:rsidR="00DB2790" w:rsidRPr="008F2F91" w:rsidRDefault="00DB2790" w:rsidP="001614C6">
            <w:pPr>
              <w:jc w:val="center"/>
              <w:rPr>
                <w:sz w:val="20"/>
                <w:szCs w:val="20"/>
              </w:rPr>
            </w:pPr>
          </w:p>
          <w:p w14:paraId="44601F9A" w14:textId="77777777" w:rsidR="00DB2790" w:rsidRPr="008F2F91" w:rsidRDefault="00DB2790" w:rsidP="001614C6">
            <w:pPr>
              <w:jc w:val="center"/>
              <w:rPr>
                <w:sz w:val="20"/>
                <w:szCs w:val="20"/>
              </w:rPr>
            </w:pPr>
          </w:p>
          <w:p w14:paraId="36A94205" w14:textId="77777777" w:rsidR="004B4A12" w:rsidRPr="008F2F91" w:rsidRDefault="004B4A12" w:rsidP="001614C6">
            <w:pPr>
              <w:jc w:val="center"/>
              <w:rPr>
                <w:sz w:val="20"/>
                <w:szCs w:val="20"/>
              </w:rPr>
            </w:pPr>
          </w:p>
          <w:p w14:paraId="165682F3" w14:textId="77777777" w:rsidR="004B4A12" w:rsidRPr="008F2F91" w:rsidRDefault="004B4A12" w:rsidP="001614C6">
            <w:pPr>
              <w:jc w:val="center"/>
              <w:rPr>
                <w:sz w:val="20"/>
                <w:szCs w:val="20"/>
              </w:rPr>
            </w:pPr>
          </w:p>
          <w:p w14:paraId="0FEA628C" w14:textId="77777777" w:rsidR="004B4A12" w:rsidRPr="008F2F91" w:rsidRDefault="004B4A12" w:rsidP="001614C6">
            <w:pPr>
              <w:jc w:val="center"/>
              <w:rPr>
                <w:sz w:val="20"/>
                <w:szCs w:val="20"/>
              </w:rPr>
            </w:pPr>
          </w:p>
          <w:p w14:paraId="2DD3462A" w14:textId="77777777" w:rsidR="004B4A12" w:rsidRPr="008F2F91" w:rsidRDefault="004B4A12" w:rsidP="001614C6">
            <w:pPr>
              <w:jc w:val="center"/>
              <w:rPr>
                <w:sz w:val="20"/>
                <w:szCs w:val="20"/>
              </w:rPr>
            </w:pPr>
          </w:p>
          <w:p w14:paraId="1D3780AB" w14:textId="77777777" w:rsidR="004B4A12" w:rsidRPr="008F2F91" w:rsidRDefault="004B4A12" w:rsidP="001614C6">
            <w:pPr>
              <w:jc w:val="center"/>
              <w:rPr>
                <w:sz w:val="20"/>
                <w:szCs w:val="20"/>
              </w:rPr>
            </w:pPr>
          </w:p>
          <w:p w14:paraId="754FD791" w14:textId="77777777" w:rsidR="004B4A12" w:rsidRPr="008F2F91" w:rsidRDefault="004B4A12" w:rsidP="001614C6">
            <w:pPr>
              <w:jc w:val="center"/>
              <w:rPr>
                <w:sz w:val="20"/>
                <w:szCs w:val="20"/>
              </w:rPr>
            </w:pPr>
          </w:p>
          <w:p w14:paraId="130DBF67" w14:textId="77777777" w:rsidR="004B4A12" w:rsidRPr="008F2F91" w:rsidRDefault="004B4A12" w:rsidP="001614C6">
            <w:pPr>
              <w:jc w:val="center"/>
              <w:rPr>
                <w:sz w:val="20"/>
                <w:szCs w:val="20"/>
              </w:rPr>
            </w:pPr>
          </w:p>
          <w:p w14:paraId="11749149" w14:textId="77777777" w:rsidR="004B4A12" w:rsidRPr="008F2F91" w:rsidRDefault="004B4A12" w:rsidP="001614C6">
            <w:pPr>
              <w:jc w:val="center"/>
              <w:rPr>
                <w:sz w:val="20"/>
                <w:szCs w:val="20"/>
              </w:rPr>
            </w:pPr>
          </w:p>
          <w:p w14:paraId="3FF66035" w14:textId="77777777" w:rsidR="004B4A12" w:rsidRPr="008F2F91" w:rsidRDefault="004B4A12" w:rsidP="001614C6">
            <w:pPr>
              <w:jc w:val="center"/>
              <w:rPr>
                <w:sz w:val="20"/>
                <w:szCs w:val="20"/>
              </w:rPr>
            </w:pPr>
          </w:p>
          <w:p w14:paraId="69D59E0E" w14:textId="77777777" w:rsidR="004B4A12" w:rsidRPr="008F2F91" w:rsidRDefault="004B4A12" w:rsidP="001614C6">
            <w:pPr>
              <w:jc w:val="center"/>
              <w:rPr>
                <w:sz w:val="20"/>
                <w:szCs w:val="20"/>
              </w:rPr>
            </w:pPr>
          </w:p>
          <w:p w14:paraId="431D5FE5" w14:textId="77777777" w:rsidR="004B4A12" w:rsidRPr="008F2F91" w:rsidRDefault="004B4A12" w:rsidP="001614C6">
            <w:pPr>
              <w:jc w:val="center"/>
              <w:rPr>
                <w:sz w:val="20"/>
                <w:szCs w:val="20"/>
              </w:rPr>
            </w:pPr>
          </w:p>
          <w:p w14:paraId="58F4A1BE" w14:textId="77777777" w:rsidR="004B4A12" w:rsidRPr="008F2F91" w:rsidRDefault="004B4A12" w:rsidP="001614C6">
            <w:pPr>
              <w:jc w:val="center"/>
              <w:rPr>
                <w:sz w:val="20"/>
                <w:szCs w:val="20"/>
              </w:rPr>
            </w:pPr>
          </w:p>
          <w:p w14:paraId="3BEDCFCA" w14:textId="77777777" w:rsidR="004B4A12" w:rsidRPr="008F2F91" w:rsidRDefault="004B4A12" w:rsidP="001614C6">
            <w:pPr>
              <w:jc w:val="center"/>
              <w:rPr>
                <w:sz w:val="20"/>
                <w:szCs w:val="20"/>
              </w:rPr>
            </w:pPr>
          </w:p>
          <w:p w14:paraId="2D494316" w14:textId="77777777" w:rsidR="004B4A12" w:rsidRPr="008F2F91" w:rsidRDefault="004B4A12" w:rsidP="001614C6">
            <w:pPr>
              <w:jc w:val="center"/>
              <w:rPr>
                <w:sz w:val="20"/>
                <w:szCs w:val="20"/>
              </w:rPr>
            </w:pPr>
          </w:p>
          <w:p w14:paraId="6E9F8080" w14:textId="77777777" w:rsidR="004B4A12" w:rsidRPr="008F2F91" w:rsidRDefault="004B4A12" w:rsidP="001614C6">
            <w:pPr>
              <w:jc w:val="center"/>
              <w:rPr>
                <w:sz w:val="20"/>
                <w:szCs w:val="20"/>
              </w:rPr>
            </w:pPr>
          </w:p>
          <w:p w14:paraId="7811A2B6" w14:textId="77777777" w:rsidR="004B4A12" w:rsidRPr="008F2F91" w:rsidRDefault="004B4A12" w:rsidP="001614C6">
            <w:pPr>
              <w:jc w:val="center"/>
              <w:rPr>
                <w:sz w:val="20"/>
                <w:szCs w:val="20"/>
              </w:rPr>
            </w:pPr>
          </w:p>
          <w:p w14:paraId="579C15D4" w14:textId="77777777" w:rsidR="004B4A12" w:rsidRPr="008F2F91" w:rsidRDefault="004B4A12" w:rsidP="001614C6">
            <w:pPr>
              <w:jc w:val="center"/>
              <w:rPr>
                <w:sz w:val="20"/>
                <w:szCs w:val="20"/>
              </w:rPr>
            </w:pPr>
          </w:p>
          <w:p w14:paraId="19FE4DA5" w14:textId="77777777" w:rsidR="004B4A12" w:rsidRPr="008F2F91" w:rsidRDefault="004B4A12" w:rsidP="001614C6">
            <w:pPr>
              <w:jc w:val="center"/>
              <w:rPr>
                <w:sz w:val="20"/>
                <w:szCs w:val="20"/>
              </w:rPr>
            </w:pPr>
          </w:p>
          <w:p w14:paraId="4BF56E6F" w14:textId="77777777" w:rsidR="004B4A12" w:rsidRPr="008F2F91" w:rsidRDefault="004B4A12" w:rsidP="001614C6">
            <w:pPr>
              <w:jc w:val="center"/>
              <w:rPr>
                <w:sz w:val="20"/>
                <w:szCs w:val="20"/>
              </w:rPr>
            </w:pPr>
          </w:p>
          <w:p w14:paraId="219A7AB5" w14:textId="77777777" w:rsidR="004B4A12" w:rsidRPr="008F2F91" w:rsidRDefault="004B4A12" w:rsidP="001614C6">
            <w:pPr>
              <w:jc w:val="center"/>
              <w:rPr>
                <w:sz w:val="20"/>
                <w:szCs w:val="20"/>
              </w:rPr>
            </w:pPr>
          </w:p>
          <w:p w14:paraId="3E623830" w14:textId="77777777" w:rsidR="004B4A12" w:rsidRPr="008F2F91" w:rsidRDefault="004B4A12" w:rsidP="001614C6">
            <w:pPr>
              <w:jc w:val="center"/>
              <w:rPr>
                <w:sz w:val="20"/>
                <w:szCs w:val="20"/>
              </w:rPr>
            </w:pPr>
          </w:p>
          <w:p w14:paraId="59125963" w14:textId="77777777" w:rsidR="004B4A12" w:rsidRPr="008F2F91" w:rsidRDefault="004B4A12" w:rsidP="001614C6">
            <w:pPr>
              <w:jc w:val="center"/>
              <w:rPr>
                <w:sz w:val="20"/>
                <w:szCs w:val="20"/>
              </w:rPr>
            </w:pPr>
          </w:p>
          <w:p w14:paraId="2FFBFD8A" w14:textId="77777777" w:rsidR="004B4A12" w:rsidRPr="008F2F91" w:rsidRDefault="004B4A12" w:rsidP="001614C6">
            <w:pPr>
              <w:jc w:val="center"/>
              <w:rPr>
                <w:sz w:val="20"/>
                <w:szCs w:val="20"/>
              </w:rPr>
            </w:pPr>
          </w:p>
          <w:p w14:paraId="713A510D" w14:textId="77777777" w:rsidR="004B4A12" w:rsidRPr="008F2F91" w:rsidRDefault="004B4A12" w:rsidP="001614C6">
            <w:pPr>
              <w:jc w:val="center"/>
              <w:rPr>
                <w:sz w:val="20"/>
                <w:szCs w:val="20"/>
              </w:rPr>
            </w:pPr>
          </w:p>
          <w:p w14:paraId="65444938" w14:textId="77777777" w:rsidR="004B4A12" w:rsidRPr="008F2F91" w:rsidRDefault="004B4A12" w:rsidP="001614C6">
            <w:pPr>
              <w:jc w:val="center"/>
              <w:rPr>
                <w:sz w:val="20"/>
                <w:szCs w:val="20"/>
              </w:rPr>
            </w:pPr>
          </w:p>
          <w:p w14:paraId="07B9DFF6" w14:textId="77777777" w:rsidR="004B4A12" w:rsidRPr="008F2F91" w:rsidRDefault="004B4A12" w:rsidP="001614C6">
            <w:pPr>
              <w:jc w:val="center"/>
              <w:rPr>
                <w:sz w:val="20"/>
                <w:szCs w:val="20"/>
              </w:rPr>
            </w:pPr>
          </w:p>
          <w:p w14:paraId="00D18217" w14:textId="77777777" w:rsidR="004B4A12" w:rsidRPr="008F2F91" w:rsidRDefault="004B4A12" w:rsidP="001614C6">
            <w:pPr>
              <w:jc w:val="center"/>
              <w:rPr>
                <w:sz w:val="20"/>
                <w:szCs w:val="20"/>
              </w:rPr>
            </w:pPr>
          </w:p>
          <w:p w14:paraId="007855CC" w14:textId="77777777" w:rsidR="004B4A12" w:rsidRPr="008F2F91" w:rsidRDefault="004B4A12" w:rsidP="001614C6">
            <w:pPr>
              <w:jc w:val="center"/>
              <w:rPr>
                <w:sz w:val="20"/>
                <w:szCs w:val="20"/>
              </w:rPr>
            </w:pPr>
          </w:p>
          <w:p w14:paraId="23801162" w14:textId="77777777" w:rsidR="004B4A12" w:rsidRPr="008F2F91" w:rsidRDefault="004B4A12" w:rsidP="001614C6">
            <w:pPr>
              <w:jc w:val="center"/>
              <w:rPr>
                <w:sz w:val="20"/>
                <w:szCs w:val="20"/>
              </w:rPr>
            </w:pPr>
          </w:p>
          <w:p w14:paraId="0327AA44" w14:textId="77777777" w:rsidR="004B4A12" w:rsidRPr="008F2F91" w:rsidRDefault="004B4A12" w:rsidP="001614C6">
            <w:pPr>
              <w:jc w:val="center"/>
              <w:rPr>
                <w:sz w:val="20"/>
                <w:szCs w:val="20"/>
              </w:rPr>
            </w:pPr>
          </w:p>
          <w:p w14:paraId="23BBACBD" w14:textId="77777777" w:rsidR="004B4A12" w:rsidRPr="008F2F91" w:rsidRDefault="004B4A12" w:rsidP="001614C6">
            <w:pPr>
              <w:jc w:val="center"/>
              <w:rPr>
                <w:sz w:val="20"/>
                <w:szCs w:val="20"/>
              </w:rPr>
            </w:pPr>
          </w:p>
          <w:p w14:paraId="71DE8911" w14:textId="77777777" w:rsidR="004B4A12" w:rsidRPr="008F2F91" w:rsidRDefault="004B4A12" w:rsidP="001614C6">
            <w:pPr>
              <w:jc w:val="center"/>
              <w:rPr>
                <w:sz w:val="20"/>
                <w:szCs w:val="20"/>
              </w:rPr>
            </w:pPr>
          </w:p>
          <w:p w14:paraId="013D456E" w14:textId="77777777" w:rsidR="004B4A12" w:rsidRPr="008F2F91" w:rsidRDefault="004B4A12" w:rsidP="001614C6">
            <w:pPr>
              <w:jc w:val="center"/>
              <w:rPr>
                <w:sz w:val="20"/>
                <w:szCs w:val="20"/>
              </w:rPr>
            </w:pPr>
          </w:p>
          <w:p w14:paraId="269D4C94" w14:textId="77777777" w:rsidR="004B4A12" w:rsidRPr="008F2F91" w:rsidRDefault="004B4A12" w:rsidP="001614C6">
            <w:pPr>
              <w:jc w:val="center"/>
              <w:rPr>
                <w:sz w:val="20"/>
                <w:szCs w:val="20"/>
              </w:rPr>
            </w:pPr>
          </w:p>
          <w:p w14:paraId="7B8F8568" w14:textId="77777777" w:rsidR="004B4A12" w:rsidRPr="008F2F91" w:rsidRDefault="004B4A12" w:rsidP="001614C6">
            <w:pPr>
              <w:jc w:val="center"/>
              <w:rPr>
                <w:sz w:val="20"/>
                <w:szCs w:val="20"/>
              </w:rPr>
            </w:pPr>
          </w:p>
          <w:p w14:paraId="4BFDE29A" w14:textId="77777777" w:rsidR="004B4A12" w:rsidRPr="008F2F91" w:rsidRDefault="004B4A12" w:rsidP="001614C6">
            <w:pPr>
              <w:jc w:val="center"/>
              <w:rPr>
                <w:sz w:val="20"/>
                <w:szCs w:val="20"/>
              </w:rPr>
            </w:pPr>
          </w:p>
          <w:p w14:paraId="65EAFAE5" w14:textId="77777777" w:rsidR="004B4A12" w:rsidRPr="008F2F91" w:rsidRDefault="004B4A12" w:rsidP="001614C6">
            <w:pPr>
              <w:jc w:val="center"/>
              <w:rPr>
                <w:sz w:val="20"/>
                <w:szCs w:val="20"/>
              </w:rPr>
            </w:pPr>
          </w:p>
          <w:p w14:paraId="02A811F1" w14:textId="77777777" w:rsidR="004B4A12" w:rsidRPr="008F2F91" w:rsidRDefault="004B4A12" w:rsidP="001614C6">
            <w:pPr>
              <w:jc w:val="center"/>
              <w:rPr>
                <w:sz w:val="20"/>
                <w:szCs w:val="20"/>
              </w:rPr>
            </w:pPr>
          </w:p>
          <w:p w14:paraId="04C4E980" w14:textId="77777777" w:rsidR="004B4A12" w:rsidRPr="008F2F91" w:rsidRDefault="004B4A12" w:rsidP="001614C6">
            <w:pPr>
              <w:jc w:val="center"/>
              <w:rPr>
                <w:sz w:val="20"/>
                <w:szCs w:val="20"/>
              </w:rPr>
            </w:pPr>
          </w:p>
          <w:p w14:paraId="113E87A8" w14:textId="77777777" w:rsidR="004B4A12" w:rsidRPr="008F2F91" w:rsidRDefault="004B4A12" w:rsidP="001614C6">
            <w:pPr>
              <w:jc w:val="center"/>
              <w:rPr>
                <w:sz w:val="20"/>
                <w:szCs w:val="20"/>
              </w:rPr>
            </w:pPr>
          </w:p>
          <w:p w14:paraId="26E6EC53" w14:textId="77777777" w:rsidR="004B4A12" w:rsidRPr="008F2F91" w:rsidRDefault="004B4A12" w:rsidP="001614C6">
            <w:pPr>
              <w:jc w:val="center"/>
              <w:rPr>
                <w:sz w:val="20"/>
                <w:szCs w:val="20"/>
              </w:rPr>
            </w:pPr>
          </w:p>
          <w:p w14:paraId="0404EE81" w14:textId="77777777" w:rsidR="004B4A12" w:rsidRPr="008F2F91" w:rsidRDefault="004B4A12" w:rsidP="001614C6">
            <w:pPr>
              <w:jc w:val="center"/>
              <w:rPr>
                <w:sz w:val="20"/>
                <w:szCs w:val="20"/>
              </w:rPr>
            </w:pPr>
          </w:p>
          <w:p w14:paraId="4C3E8B7D" w14:textId="77777777" w:rsidR="004B4A12" w:rsidRPr="008F2F91" w:rsidRDefault="004B4A12" w:rsidP="001614C6">
            <w:pPr>
              <w:jc w:val="center"/>
              <w:rPr>
                <w:sz w:val="20"/>
                <w:szCs w:val="20"/>
              </w:rPr>
            </w:pPr>
          </w:p>
          <w:p w14:paraId="167A1A95" w14:textId="77777777" w:rsidR="004B4A12" w:rsidRPr="008F2F91" w:rsidRDefault="004B4A12" w:rsidP="001614C6">
            <w:pPr>
              <w:jc w:val="center"/>
              <w:rPr>
                <w:sz w:val="20"/>
                <w:szCs w:val="20"/>
              </w:rPr>
            </w:pPr>
          </w:p>
          <w:p w14:paraId="655A91F4" w14:textId="77777777" w:rsidR="004B4A12" w:rsidRPr="008F2F91" w:rsidRDefault="004B4A12" w:rsidP="001614C6">
            <w:pPr>
              <w:jc w:val="center"/>
              <w:rPr>
                <w:sz w:val="20"/>
                <w:szCs w:val="20"/>
              </w:rPr>
            </w:pPr>
          </w:p>
          <w:p w14:paraId="5E9E36F3" w14:textId="77777777" w:rsidR="004B4A12" w:rsidRPr="008F2F91" w:rsidRDefault="004B4A12" w:rsidP="001614C6">
            <w:pPr>
              <w:jc w:val="center"/>
              <w:rPr>
                <w:sz w:val="20"/>
                <w:szCs w:val="20"/>
              </w:rPr>
            </w:pPr>
          </w:p>
          <w:p w14:paraId="76AEE509" w14:textId="77777777" w:rsidR="004B4A12" w:rsidRPr="008F2F91" w:rsidRDefault="004B4A12" w:rsidP="001614C6">
            <w:pPr>
              <w:jc w:val="center"/>
              <w:rPr>
                <w:sz w:val="20"/>
                <w:szCs w:val="20"/>
              </w:rPr>
            </w:pPr>
          </w:p>
          <w:p w14:paraId="2E958587" w14:textId="77777777" w:rsidR="004B4A12" w:rsidRPr="008F2F91" w:rsidRDefault="004B4A12" w:rsidP="001614C6">
            <w:pPr>
              <w:jc w:val="center"/>
              <w:rPr>
                <w:sz w:val="20"/>
                <w:szCs w:val="20"/>
              </w:rPr>
            </w:pPr>
          </w:p>
          <w:p w14:paraId="39305E3D" w14:textId="77777777" w:rsidR="004B4A12" w:rsidRPr="008F2F91" w:rsidRDefault="004B4A12" w:rsidP="001614C6">
            <w:pPr>
              <w:jc w:val="center"/>
              <w:rPr>
                <w:sz w:val="20"/>
                <w:szCs w:val="20"/>
              </w:rPr>
            </w:pPr>
          </w:p>
          <w:p w14:paraId="0F9C2DF8" w14:textId="77777777" w:rsidR="004B4A12" w:rsidRPr="008F2F91" w:rsidRDefault="004B4A12" w:rsidP="001614C6">
            <w:pPr>
              <w:jc w:val="center"/>
              <w:rPr>
                <w:sz w:val="20"/>
                <w:szCs w:val="20"/>
              </w:rPr>
            </w:pPr>
          </w:p>
          <w:p w14:paraId="759C3478" w14:textId="77777777" w:rsidR="004B4A12" w:rsidRPr="008F2F91" w:rsidRDefault="004B4A12" w:rsidP="001614C6">
            <w:pPr>
              <w:jc w:val="center"/>
              <w:rPr>
                <w:sz w:val="20"/>
                <w:szCs w:val="20"/>
              </w:rPr>
            </w:pPr>
          </w:p>
          <w:p w14:paraId="0495D456" w14:textId="77777777" w:rsidR="004B4A12" w:rsidRPr="008F2F91" w:rsidRDefault="004B4A12" w:rsidP="001614C6">
            <w:pPr>
              <w:jc w:val="center"/>
              <w:rPr>
                <w:sz w:val="20"/>
                <w:szCs w:val="20"/>
              </w:rPr>
            </w:pPr>
          </w:p>
          <w:p w14:paraId="02FF9AB9" w14:textId="77777777" w:rsidR="004B4A12" w:rsidRPr="008F2F91" w:rsidRDefault="004B4A12" w:rsidP="001614C6">
            <w:pPr>
              <w:jc w:val="center"/>
              <w:rPr>
                <w:sz w:val="20"/>
                <w:szCs w:val="20"/>
              </w:rPr>
            </w:pPr>
          </w:p>
          <w:p w14:paraId="4BD89681" w14:textId="0DACBFD3" w:rsidR="00423691" w:rsidRDefault="00423691" w:rsidP="001614C6">
            <w:pPr>
              <w:jc w:val="center"/>
              <w:rPr>
                <w:sz w:val="20"/>
                <w:szCs w:val="20"/>
              </w:rPr>
            </w:pPr>
          </w:p>
          <w:p w14:paraId="3747A924" w14:textId="77777777" w:rsidR="00B7052C" w:rsidRDefault="00B7052C" w:rsidP="001614C6">
            <w:pPr>
              <w:jc w:val="center"/>
              <w:rPr>
                <w:sz w:val="20"/>
                <w:szCs w:val="20"/>
              </w:rPr>
            </w:pPr>
          </w:p>
          <w:p w14:paraId="22DF5685" w14:textId="0DF00410" w:rsidR="001614C6" w:rsidRPr="008F2F91" w:rsidRDefault="001614C6" w:rsidP="001614C6">
            <w:pPr>
              <w:jc w:val="center"/>
              <w:rPr>
                <w:sz w:val="20"/>
                <w:szCs w:val="20"/>
              </w:rPr>
            </w:pPr>
            <w:r w:rsidRPr="008F2F91">
              <w:rPr>
                <w:sz w:val="20"/>
                <w:szCs w:val="20"/>
              </w:rPr>
              <w:lastRenderedPageBreak/>
              <w:t xml:space="preserve">Č: </w:t>
            </w:r>
            <w:r w:rsidR="000A3627" w:rsidRPr="008F2F91">
              <w:rPr>
                <w:sz w:val="20"/>
                <w:szCs w:val="20"/>
              </w:rPr>
              <w:t>8</w:t>
            </w:r>
          </w:p>
          <w:p w14:paraId="6D06DF58" w14:textId="77777777" w:rsidR="001614C6" w:rsidRPr="008F2F91" w:rsidRDefault="001614C6" w:rsidP="001614C6">
            <w:pPr>
              <w:jc w:val="center"/>
              <w:rPr>
                <w:sz w:val="20"/>
                <w:szCs w:val="20"/>
              </w:rPr>
            </w:pPr>
            <w:r w:rsidRPr="008F2F91">
              <w:rPr>
                <w:sz w:val="20"/>
                <w:szCs w:val="20"/>
              </w:rPr>
              <w:t xml:space="preserve">O: </w:t>
            </w:r>
            <w:r w:rsidR="000A3627" w:rsidRPr="008F2F91">
              <w:rPr>
                <w:sz w:val="20"/>
                <w:szCs w:val="20"/>
              </w:rPr>
              <w:t>1</w:t>
            </w:r>
            <w:r w:rsidR="00DB2790" w:rsidRPr="008F2F91">
              <w:rPr>
                <w:sz w:val="20"/>
                <w:szCs w:val="20"/>
              </w:rPr>
              <w:t xml:space="preserve"> a 2</w:t>
            </w:r>
          </w:p>
          <w:p w14:paraId="3BB31833" w14:textId="77777777" w:rsidR="000A3627" w:rsidRPr="008F2F91" w:rsidRDefault="000A3627" w:rsidP="000A3627">
            <w:pPr>
              <w:jc w:val="center"/>
              <w:rPr>
                <w:sz w:val="20"/>
                <w:szCs w:val="20"/>
              </w:rPr>
            </w:pPr>
          </w:p>
          <w:p w14:paraId="60B41F49" w14:textId="77777777" w:rsidR="000A3627" w:rsidRPr="008F2F91" w:rsidRDefault="000A3627" w:rsidP="000A3627">
            <w:pPr>
              <w:jc w:val="center"/>
              <w:rPr>
                <w:sz w:val="20"/>
                <w:szCs w:val="20"/>
              </w:rPr>
            </w:pPr>
          </w:p>
          <w:p w14:paraId="79212DA6" w14:textId="77777777" w:rsidR="000A3627" w:rsidRPr="008F2F91" w:rsidRDefault="000A3627" w:rsidP="000A3627">
            <w:pPr>
              <w:jc w:val="center"/>
              <w:rPr>
                <w:sz w:val="20"/>
                <w:szCs w:val="20"/>
              </w:rPr>
            </w:pPr>
          </w:p>
          <w:p w14:paraId="08E13C5C" w14:textId="77777777" w:rsidR="000A3627" w:rsidRPr="008F2F91" w:rsidRDefault="000A3627" w:rsidP="000A3627">
            <w:pPr>
              <w:jc w:val="center"/>
              <w:rPr>
                <w:sz w:val="20"/>
                <w:szCs w:val="20"/>
              </w:rPr>
            </w:pPr>
          </w:p>
          <w:p w14:paraId="43D53D0F" w14:textId="77777777" w:rsidR="000A3627" w:rsidRPr="008F2F91" w:rsidRDefault="000A3627" w:rsidP="000A3627">
            <w:pPr>
              <w:jc w:val="center"/>
              <w:rPr>
                <w:sz w:val="20"/>
                <w:szCs w:val="20"/>
              </w:rPr>
            </w:pPr>
          </w:p>
          <w:p w14:paraId="669445A8" w14:textId="77777777" w:rsidR="000A3627" w:rsidRPr="008F2F91" w:rsidRDefault="000A3627" w:rsidP="000A3627">
            <w:pPr>
              <w:jc w:val="center"/>
              <w:rPr>
                <w:sz w:val="20"/>
                <w:szCs w:val="20"/>
              </w:rPr>
            </w:pPr>
          </w:p>
          <w:p w14:paraId="61413CBC" w14:textId="77777777" w:rsidR="000A3627" w:rsidRPr="008F2F91" w:rsidRDefault="000A3627" w:rsidP="000A3627">
            <w:pPr>
              <w:jc w:val="center"/>
              <w:rPr>
                <w:sz w:val="20"/>
                <w:szCs w:val="20"/>
              </w:rPr>
            </w:pPr>
          </w:p>
          <w:p w14:paraId="1EC3D80F" w14:textId="77777777" w:rsidR="004B4A12" w:rsidRPr="008F2F91" w:rsidRDefault="004B4A12" w:rsidP="000A3627">
            <w:pPr>
              <w:jc w:val="center"/>
              <w:rPr>
                <w:sz w:val="20"/>
                <w:szCs w:val="20"/>
              </w:rPr>
            </w:pPr>
          </w:p>
          <w:p w14:paraId="5A44702B" w14:textId="77777777" w:rsidR="004B4A12" w:rsidRPr="008F2F91" w:rsidRDefault="004B4A12" w:rsidP="000A3627">
            <w:pPr>
              <w:jc w:val="center"/>
              <w:rPr>
                <w:sz w:val="20"/>
                <w:szCs w:val="20"/>
              </w:rPr>
            </w:pPr>
          </w:p>
          <w:p w14:paraId="0E900EB8" w14:textId="77777777" w:rsidR="004B4A12" w:rsidRPr="008F2F91" w:rsidRDefault="004B4A12" w:rsidP="000A3627">
            <w:pPr>
              <w:jc w:val="center"/>
              <w:rPr>
                <w:sz w:val="20"/>
                <w:szCs w:val="20"/>
              </w:rPr>
            </w:pPr>
          </w:p>
          <w:p w14:paraId="47916E4D" w14:textId="77777777" w:rsidR="004B4A12" w:rsidRPr="008F2F91" w:rsidRDefault="004B4A12" w:rsidP="000A3627">
            <w:pPr>
              <w:jc w:val="center"/>
              <w:rPr>
                <w:sz w:val="20"/>
                <w:szCs w:val="20"/>
              </w:rPr>
            </w:pPr>
          </w:p>
          <w:p w14:paraId="3141686D" w14:textId="77777777" w:rsidR="004B4A12" w:rsidRPr="008F2F91" w:rsidRDefault="004B4A12" w:rsidP="000A3627">
            <w:pPr>
              <w:jc w:val="center"/>
              <w:rPr>
                <w:sz w:val="20"/>
                <w:szCs w:val="20"/>
              </w:rPr>
            </w:pPr>
          </w:p>
          <w:p w14:paraId="354FD904" w14:textId="77777777" w:rsidR="004B4A12" w:rsidRPr="008F2F91" w:rsidRDefault="004B4A12" w:rsidP="000A3627">
            <w:pPr>
              <w:jc w:val="center"/>
              <w:rPr>
                <w:sz w:val="20"/>
                <w:szCs w:val="20"/>
              </w:rPr>
            </w:pPr>
          </w:p>
          <w:p w14:paraId="534549DD" w14:textId="77777777" w:rsidR="004B4A12" w:rsidRPr="008F2F91" w:rsidRDefault="004B4A12" w:rsidP="000A3627">
            <w:pPr>
              <w:jc w:val="center"/>
              <w:rPr>
                <w:sz w:val="20"/>
                <w:szCs w:val="20"/>
              </w:rPr>
            </w:pPr>
          </w:p>
          <w:p w14:paraId="242F9434" w14:textId="77777777" w:rsidR="004B4A12" w:rsidRPr="008F2F91" w:rsidRDefault="004B4A12" w:rsidP="000A3627">
            <w:pPr>
              <w:jc w:val="center"/>
              <w:rPr>
                <w:sz w:val="20"/>
                <w:szCs w:val="20"/>
              </w:rPr>
            </w:pPr>
          </w:p>
          <w:p w14:paraId="50555E77" w14:textId="77777777" w:rsidR="004B4A12" w:rsidRPr="008F2F91" w:rsidRDefault="004B4A12" w:rsidP="000A3627">
            <w:pPr>
              <w:jc w:val="center"/>
              <w:rPr>
                <w:sz w:val="20"/>
                <w:szCs w:val="20"/>
              </w:rPr>
            </w:pPr>
          </w:p>
          <w:p w14:paraId="7615D152" w14:textId="77777777" w:rsidR="004B4A12" w:rsidRPr="008F2F91" w:rsidRDefault="004B4A12" w:rsidP="000A3627">
            <w:pPr>
              <w:jc w:val="center"/>
              <w:rPr>
                <w:sz w:val="20"/>
                <w:szCs w:val="20"/>
              </w:rPr>
            </w:pPr>
          </w:p>
          <w:p w14:paraId="3E0C2BAD" w14:textId="77777777" w:rsidR="004B4A12" w:rsidRPr="008F2F91" w:rsidRDefault="004B4A12" w:rsidP="000A3627">
            <w:pPr>
              <w:jc w:val="center"/>
              <w:rPr>
                <w:sz w:val="20"/>
                <w:szCs w:val="20"/>
              </w:rPr>
            </w:pPr>
          </w:p>
          <w:p w14:paraId="73F47378" w14:textId="77777777" w:rsidR="004B4A12" w:rsidRPr="008F2F91" w:rsidRDefault="004B4A12" w:rsidP="000A3627">
            <w:pPr>
              <w:jc w:val="center"/>
              <w:rPr>
                <w:sz w:val="20"/>
                <w:szCs w:val="20"/>
              </w:rPr>
            </w:pPr>
          </w:p>
          <w:p w14:paraId="03FECAD1" w14:textId="77777777" w:rsidR="004B4A12" w:rsidRPr="008F2F91" w:rsidRDefault="004B4A12" w:rsidP="000A3627">
            <w:pPr>
              <w:jc w:val="center"/>
              <w:rPr>
                <w:sz w:val="20"/>
                <w:szCs w:val="20"/>
              </w:rPr>
            </w:pPr>
          </w:p>
          <w:p w14:paraId="60B77017" w14:textId="77777777" w:rsidR="004B4A12" w:rsidRPr="008F2F91" w:rsidRDefault="004B4A12" w:rsidP="000A3627">
            <w:pPr>
              <w:jc w:val="center"/>
              <w:rPr>
                <w:sz w:val="20"/>
                <w:szCs w:val="20"/>
              </w:rPr>
            </w:pPr>
          </w:p>
          <w:p w14:paraId="78541D16" w14:textId="77777777" w:rsidR="004B4A12" w:rsidRPr="008F2F91" w:rsidRDefault="004B4A12" w:rsidP="000A3627">
            <w:pPr>
              <w:jc w:val="center"/>
              <w:rPr>
                <w:sz w:val="20"/>
                <w:szCs w:val="20"/>
              </w:rPr>
            </w:pPr>
          </w:p>
          <w:p w14:paraId="4DECC310" w14:textId="77777777" w:rsidR="004B4A12" w:rsidRPr="008F2F91" w:rsidRDefault="004B4A12" w:rsidP="000A3627">
            <w:pPr>
              <w:jc w:val="center"/>
              <w:rPr>
                <w:sz w:val="20"/>
                <w:szCs w:val="20"/>
              </w:rPr>
            </w:pPr>
          </w:p>
          <w:p w14:paraId="0F041036" w14:textId="77777777" w:rsidR="004B4A12" w:rsidRPr="008F2F91" w:rsidRDefault="004B4A12" w:rsidP="000A3627">
            <w:pPr>
              <w:jc w:val="center"/>
              <w:rPr>
                <w:sz w:val="20"/>
                <w:szCs w:val="20"/>
              </w:rPr>
            </w:pPr>
          </w:p>
          <w:p w14:paraId="29EEA177" w14:textId="77777777" w:rsidR="004B4A12" w:rsidRPr="008F2F91" w:rsidRDefault="004B4A12" w:rsidP="000A3627">
            <w:pPr>
              <w:jc w:val="center"/>
              <w:rPr>
                <w:sz w:val="20"/>
                <w:szCs w:val="20"/>
              </w:rPr>
            </w:pPr>
          </w:p>
          <w:p w14:paraId="1E1FA44E" w14:textId="77777777" w:rsidR="000A3627" w:rsidRPr="008F2F91" w:rsidRDefault="000A3627" w:rsidP="000A3627">
            <w:pPr>
              <w:jc w:val="center"/>
              <w:rPr>
                <w:sz w:val="20"/>
                <w:szCs w:val="20"/>
              </w:rPr>
            </w:pPr>
            <w:r w:rsidRPr="008F2F91">
              <w:rPr>
                <w:sz w:val="20"/>
                <w:szCs w:val="20"/>
              </w:rPr>
              <w:t>Č: 14</w:t>
            </w:r>
          </w:p>
          <w:p w14:paraId="3EEF17A8" w14:textId="77777777" w:rsidR="000A3627" w:rsidRPr="008F2F91" w:rsidRDefault="000A3627" w:rsidP="000A3627">
            <w:pPr>
              <w:jc w:val="center"/>
              <w:rPr>
                <w:sz w:val="20"/>
                <w:szCs w:val="20"/>
              </w:rPr>
            </w:pPr>
            <w:r w:rsidRPr="008F2F91">
              <w:rPr>
                <w:sz w:val="20"/>
                <w:szCs w:val="20"/>
              </w:rPr>
              <w:t>O: 1</w:t>
            </w:r>
          </w:p>
          <w:p w14:paraId="756B6145" w14:textId="77777777" w:rsidR="00DB2790" w:rsidRPr="008F2F91" w:rsidRDefault="00DB2790" w:rsidP="000A3627">
            <w:pPr>
              <w:jc w:val="center"/>
              <w:rPr>
                <w:sz w:val="20"/>
                <w:szCs w:val="20"/>
              </w:rPr>
            </w:pPr>
            <w:r w:rsidRPr="008F2F91">
              <w:rPr>
                <w:sz w:val="20"/>
                <w:szCs w:val="20"/>
              </w:rPr>
              <w:t>P: b)</w:t>
            </w:r>
          </w:p>
          <w:p w14:paraId="337F7AB8" w14:textId="77777777" w:rsidR="000A3627" w:rsidRPr="008F2F91" w:rsidRDefault="000A3627" w:rsidP="000A3627">
            <w:pPr>
              <w:jc w:val="center"/>
              <w:rPr>
                <w:sz w:val="20"/>
                <w:szCs w:val="20"/>
              </w:rPr>
            </w:pPr>
          </w:p>
          <w:p w14:paraId="3C93B8FD" w14:textId="77777777" w:rsidR="000A3627" w:rsidRPr="008F2F91" w:rsidRDefault="000A3627" w:rsidP="000A3627">
            <w:pPr>
              <w:jc w:val="center"/>
              <w:rPr>
                <w:sz w:val="20"/>
                <w:szCs w:val="20"/>
              </w:rPr>
            </w:pPr>
          </w:p>
          <w:p w14:paraId="0A2C9B14" w14:textId="77777777" w:rsidR="000A3627" w:rsidRPr="008F2F91" w:rsidRDefault="000A3627" w:rsidP="000A3627">
            <w:pPr>
              <w:jc w:val="center"/>
              <w:rPr>
                <w:sz w:val="20"/>
                <w:szCs w:val="20"/>
              </w:rPr>
            </w:pPr>
          </w:p>
          <w:p w14:paraId="6C460795" w14:textId="77777777" w:rsidR="00DB2790" w:rsidRPr="008F2F91" w:rsidRDefault="00DB2790" w:rsidP="000A3627">
            <w:pPr>
              <w:jc w:val="center"/>
              <w:rPr>
                <w:sz w:val="20"/>
                <w:szCs w:val="20"/>
              </w:rPr>
            </w:pPr>
          </w:p>
          <w:p w14:paraId="559DDD9B" w14:textId="77777777" w:rsidR="00DB2790" w:rsidRPr="008F2F91" w:rsidRDefault="00DB2790" w:rsidP="000A3627">
            <w:pPr>
              <w:jc w:val="center"/>
              <w:rPr>
                <w:sz w:val="20"/>
                <w:szCs w:val="20"/>
              </w:rPr>
            </w:pPr>
          </w:p>
          <w:p w14:paraId="244B7487" w14:textId="77777777" w:rsidR="00DB2790" w:rsidRPr="008F2F91" w:rsidRDefault="00DB2790" w:rsidP="000A3627">
            <w:pPr>
              <w:jc w:val="center"/>
              <w:rPr>
                <w:sz w:val="20"/>
                <w:szCs w:val="20"/>
              </w:rPr>
            </w:pPr>
          </w:p>
          <w:p w14:paraId="7DC22420" w14:textId="77777777" w:rsidR="00DB2790" w:rsidRPr="008F2F91" w:rsidRDefault="00DB2790" w:rsidP="000A3627">
            <w:pPr>
              <w:jc w:val="center"/>
              <w:rPr>
                <w:sz w:val="20"/>
                <w:szCs w:val="20"/>
              </w:rPr>
            </w:pPr>
          </w:p>
          <w:p w14:paraId="1BF0CB99" w14:textId="77777777" w:rsidR="004B4A12" w:rsidRPr="008F2F91" w:rsidRDefault="004B4A12" w:rsidP="000A3627">
            <w:pPr>
              <w:jc w:val="center"/>
              <w:rPr>
                <w:sz w:val="20"/>
                <w:szCs w:val="20"/>
              </w:rPr>
            </w:pPr>
          </w:p>
          <w:p w14:paraId="7FBF7CAD" w14:textId="77777777" w:rsidR="004B4A12" w:rsidRPr="008F2F91" w:rsidRDefault="004B4A12" w:rsidP="000A3627">
            <w:pPr>
              <w:jc w:val="center"/>
              <w:rPr>
                <w:sz w:val="20"/>
                <w:szCs w:val="20"/>
              </w:rPr>
            </w:pPr>
          </w:p>
          <w:p w14:paraId="701EFFB7" w14:textId="77777777" w:rsidR="004B4A12" w:rsidRPr="008F2F91" w:rsidRDefault="004B4A12" w:rsidP="000A3627">
            <w:pPr>
              <w:jc w:val="center"/>
              <w:rPr>
                <w:sz w:val="20"/>
                <w:szCs w:val="20"/>
              </w:rPr>
            </w:pPr>
          </w:p>
          <w:p w14:paraId="70450DE2" w14:textId="77777777" w:rsidR="004B4A12" w:rsidRPr="008F2F91" w:rsidRDefault="004B4A12" w:rsidP="000A3627">
            <w:pPr>
              <w:jc w:val="center"/>
              <w:rPr>
                <w:sz w:val="20"/>
                <w:szCs w:val="20"/>
              </w:rPr>
            </w:pPr>
          </w:p>
          <w:p w14:paraId="2432816D" w14:textId="77777777" w:rsidR="004B4A12" w:rsidRPr="008F2F91" w:rsidRDefault="004B4A12" w:rsidP="000A3627">
            <w:pPr>
              <w:jc w:val="center"/>
              <w:rPr>
                <w:sz w:val="20"/>
                <w:szCs w:val="20"/>
              </w:rPr>
            </w:pPr>
          </w:p>
          <w:p w14:paraId="409C02D9" w14:textId="77777777" w:rsidR="004B4A12" w:rsidRPr="008F2F91" w:rsidRDefault="004B4A12" w:rsidP="000A3627">
            <w:pPr>
              <w:jc w:val="center"/>
              <w:rPr>
                <w:sz w:val="20"/>
                <w:szCs w:val="20"/>
              </w:rPr>
            </w:pPr>
          </w:p>
          <w:p w14:paraId="3C2606EA" w14:textId="77777777" w:rsidR="004B4A12" w:rsidRPr="008F2F91" w:rsidRDefault="004B4A12" w:rsidP="000A3627">
            <w:pPr>
              <w:jc w:val="center"/>
              <w:rPr>
                <w:sz w:val="20"/>
                <w:szCs w:val="20"/>
              </w:rPr>
            </w:pPr>
          </w:p>
          <w:p w14:paraId="19E40ECF" w14:textId="77777777" w:rsidR="004B4A12" w:rsidRPr="008F2F91" w:rsidRDefault="004B4A12" w:rsidP="000A3627">
            <w:pPr>
              <w:jc w:val="center"/>
              <w:rPr>
                <w:sz w:val="20"/>
                <w:szCs w:val="20"/>
              </w:rPr>
            </w:pPr>
          </w:p>
          <w:p w14:paraId="5D18DFD5" w14:textId="77777777" w:rsidR="004B4A12" w:rsidRPr="008F2F91" w:rsidRDefault="004B4A12" w:rsidP="000A3627">
            <w:pPr>
              <w:jc w:val="center"/>
              <w:rPr>
                <w:sz w:val="20"/>
                <w:szCs w:val="20"/>
              </w:rPr>
            </w:pPr>
          </w:p>
          <w:p w14:paraId="1E4FD6E8" w14:textId="77777777" w:rsidR="004B4A12" w:rsidRPr="008F2F91" w:rsidRDefault="004B4A12" w:rsidP="000A3627">
            <w:pPr>
              <w:jc w:val="center"/>
              <w:rPr>
                <w:sz w:val="20"/>
                <w:szCs w:val="20"/>
              </w:rPr>
            </w:pPr>
          </w:p>
          <w:p w14:paraId="77F444AA" w14:textId="77777777" w:rsidR="004B4A12" w:rsidRPr="008F2F91" w:rsidRDefault="004B4A12" w:rsidP="000A3627">
            <w:pPr>
              <w:jc w:val="center"/>
              <w:rPr>
                <w:sz w:val="20"/>
                <w:szCs w:val="20"/>
              </w:rPr>
            </w:pPr>
          </w:p>
          <w:p w14:paraId="70FB2B69" w14:textId="77777777" w:rsidR="004B4A12" w:rsidRPr="008F2F91" w:rsidRDefault="004B4A12" w:rsidP="000A3627">
            <w:pPr>
              <w:jc w:val="center"/>
              <w:rPr>
                <w:sz w:val="20"/>
                <w:szCs w:val="20"/>
              </w:rPr>
            </w:pPr>
          </w:p>
          <w:p w14:paraId="6EBD4C82" w14:textId="77777777" w:rsidR="004B4A12" w:rsidRPr="008F2F91" w:rsidRDefault="004B4A12" w:rsidP="000A3627">
            <w:pPr>
              <w:jc w:val="center"/>
              <w:rPr>
                <w:sz w:val="20"/>
                <w:szCs w:val="20"/>
              </w:rPr>
            </w:pPr>
          </w:p>
          <w:p w14:paraId="6F2D10AF" w14:textId="77777777" w:rsidR="003F17E3" w:rsidRPr="008F2F91" w:rsidRDefault="003F17E3" w:rsidP="000A3627">
            <w:pPr>
              <w:jc w:val="center"/>
              <w:rPr>
                <w:sz w:val="20"/>
                <w:szCs w:val="20"/>
              </w:rPr>
            </w:pPr>
          </w:p>
          <w:p w14:paraId="2EE5F459" w14:textId="77777777" w:rsidR="003F17E3" w:rsidRPr="008F2F91" w:rsidRDefault="003F17E3" w:rsidP="000A3627">
            <w:pPr>
              <w:jc w:val="center"/>
              <w:rPr>
                <w:sz w:val="20"/>
                <w:szCs w:val="20"/>
              </w:rPr>
            </w:pPr>
          </w:p>
          <w:p w14:paraId="46DBCE07" w14:textId="77777777" w:rsidR="003F17E3" w:rsidRPr="008F2F91" w:rsidRDefault="003F17E3" w:rsidP="000A3627">
            <w:pPr>
              <w:jc w:val="center"/>
              <w:rPr>
                <w:sz w:val="20"/>
                <w:szCs w:val="20"/>
              </w:rPr>
            </w:pPr>
          </w:p>
          <w:p w14:paraId="797BB842" w14:textId="77777777" w:rsidR="003F17E3" w:rsidRPr="008F2F91" w:rsidRDefault="003F17E3" w:rsidP="000A3627">
            <w:pPr>
              <w:jc w:val="center"/>
              <w:rPr>
                <w:sz w:val="20"/>
                <w:szCs w:val="20"/>
              </w:rPr>
            </w:pPr>
          </w:p>
          <w:p w14:paraId="1A58B464" w14:textId="77777777" w:rsidR="003F17E3" w:rsidRPr="008F2F91" w:rsidRDefault="003F17E3" w:rsidP="000A3627">
            <w:pPr>
              <w:jc w:val="center"/>
              <w:rPr>
                <w:sz w:val="20"/>
                <w:szCs w:val="20"/>
              </w:rPr>
            </w:pPr>
          </w:p>
          <w:p w14:paraId="580D0FE8" w14:textId="77777777" w:rsidR="003F17E3" w:rsidRPr="008F2F91" w:rsidRDefault="003F17E3" w:rsidP="000A3627">
            <w:pPr>
              <w:jc w:val="center"/>
              <w:rPr>
                <w:sz w:val="20"/>
                <w:szCs w:val="20"/>
              </w:rPr>
            </w:pPr>
          </w:p>
          <w:p w14:paraId="08281E3D" w14:textId="77777777" w:rsidR="003F17E3" w:rsidRPr="008F2F91" w:rsidRDefault="003F17E3" w:rsidP="000A3627">
            <w:pPr>
              <w:jc w:val="center"/>
              <w:rPr>
                <w:sz w:val="20"/>
                <w:szCs w:val="20"/>
              </w:rPr>
            </w:pPr>
          </w:p>
          <w:p w14:paraId="061CAD4E" w14:textId="77777777" w:rsidR="00BF5EA8" w:rsidRPr="008F2F91" w:rsidRDefault="00BF5EA8" w:rsidP="000A3627">
            <w:pPr>
              <w:jc w:val="center"/>
              <w:rPr>
                <w:sz w:val="20"/>
                <w:szCs w:val="20"/>
              </w:rPr>
            </w:pPr>
          </w:p>
          <w:p w14:paraId="15314415" w14:textId="77777777" w:rsidR="00BF5EA8" w:rsidRPr="008F2F91" w:rsidRDefault="00BF5EA8" w:rsidP="000A3627">
            <w:pPr>
              <w:jc w:val="center"/>
              <w:rPr>
                <w:sz w:val="20"/>
                <w:szCs w:val="20"/>
              </w:rPr>
            </w:pPr>
          </w:p>
          <w:p w14:paraId="1E0D9CB1" w14:textId="77777777" w:rsidR="00365D7F" w:rsidRPr="008F2F91" w:rsidRDefault="00365D7F" w:rsidP="000A3627">
            <w:pPr>
              <w:jc w:val="center"/>
              <w:rPr>
                <w:sz w:val="20"/>
                <w:szCs w:val="20"/>
              </w:rPr>
            </w:pPr>
          </w:p>
          <w:p w14:paraId="0B40FB96" w14:textId="77777777" w:rsidR="0096597B" w:rsidRPr="008F2F91" w:rsidRDefault="0096597B" w:rsidP="000A3627">
            <w:pPr>
              <w:jc w:val="center"/>
              <w:rPr>
                <w:sz w:val="20"/>
                <w:szCs w:val="20"/>
              </w:rPr>
            </w:pPr>
          </w:p>
          <w:p w14:paraId="57004F54" w14:textId="77777777" w:rsidR="0096597B" w:rsidRPr="008F2F91" w:rsidRDefault="0096597B" w:rsidP="000A3627">
            <w:pPr>
              <w:jc w:val="center"/>
              <w:rPr>
                <w:sz w:val="20"/>
                <w:szCs w:val="20"/>
              </w:rPr>
            </w:pPr>
          </w:p>
          <w:p w14:paraId="41F03F4E" w14:textId="77777777" w:rsidR="0096597B" w:rsidRPr="008F2F91" w:rsidRDefault="0096597B" w:rsidP="000A3627">
            <w:pPr>
              <w:jc w:val="center"/>
              <w:rPr>
                <w:sz w:val="20"/>
                <w:szCs w:val="20"/>
              </w:rPr>
            </w:pPr>
          </w:p>
          <w:p w14:paraId="38B95B7E" w14:textId="77777777" w:rsidR="0096597B" w:rsidRPr="008F2F91" w:rsidRDefault="0096597B" w:rsidP="000A3627">
            <w:pPr>
              <w:jc w:val="center"/>
              <w:rPr>
                <w:sz w:val="20"/>
                <w:szCs w:val="20"/>
              </w:rPr>
            </w:pPr>
          </w:p>
          <w:p w14:paraId="39F7C78B" w14:textId="77777777" w:rsidR="0096597B" w:rsidRPr="008F2F91" w:rsidRDefault="0096597B" w:rsidP="000A3627">
            <w:pPr>
              <w:jc w:val="center"/>
              <w:rPr>
                <w:sz w:val="20"/>
                <w:szCs w:val="20"/>
              </w:rPr>
            </w:pPr>
          </w:p>
          <w:p w14:paraId="71AEE002" w14:textId="77777777" w:rsidR="0096597B" w:rsidRPr="008F2F91" w:rsidRDefault="0096597B" w:rsidP="000A3627">
            <w:pPr>
              <w:jc w:val="center"/>
              <w:rPr>
                <w:sz w:val="20"/>
                <w:szCs w:val="20"/>
              </w:rPr>
            </w:pPr>
          </w:p>
          <w:p w14:paraId="5CD495A0" w14:textId="77777777" w:rsidR="0096597B" w:rsidRPr="008F2F91" w:rsidRDefault="0096597B" w:rsidP="000A3627">
            <w:pPr>
              <w:jc w:val="center"/>
              <w:rPr>
                <w:sz w:val="20"/>
                <w:szCs w:val="20"/>
              </w:rPr>
            </w:pPr>
          </w:p>
          <w:p w14:paraId="627D005A" w14:textId="77777777" w:rsidR="0096597B" w:rsidRPr="008F2F91" w:rsidRDefault="0096597B" w:rsidP="000A3627">
            <w:pPr>
              <w:jc w:val="center"/>
              <w:rPr>
                <w:sz w:val="20"/>
                <w:szCs w:val="20"/>
              </w:rPr>
            </w:pPr>
          </w:p>
          <w:p w14:paraId="708365BE" w14:textId="77777777" w:rsidR="0096597B" w:rsidRPr="008F2F91" w:rsidRDefault="0096597B" w:rsidP="000A3627">
            <w:pPr>
              <w:jc w:val="center"/>
              <w:rPr>
                <w:sz w:val="20"/>
                <w:szCs w:val="20"/>
              </w:rPr>
            </w:pPr>
          </w:p>
          <w:p w14:paraId="7BE31D2F" w14:textId="77777777" w:rsidR="0096597B" w:rsidRPr="008F2F91" w:rsidRDefault="0096597B" w:rsidP="000A3627">
            <w:pPr>
              <w:jc w:val="center"/>
              <w:rPr>
                <w:sz w:val="20"/>
                <w:szCs w:val="20"/>
              </w:rPr>
            </w:pPr>
          </w:p>
          <w:p w14:paraId="52E39B52" w14:textId="77777777" w:rsidR="000A3627" w:rsidRPr="008F2F91" w:rsidRDefault="00DB2790" w:rsidP="000A3627">
            <w:pPr>
              <w:jc w:val="center"/>
              <w:rPr>
                <w:sz w:val="20"/>
                <w:szCs w:val="20"/>
              </w:rPr>
            </w:pPr>
            <w:r w:rsidRPr="008F2F91">
              <w:rPr>
                <w:sz w:val="20"/>
                <w:szCs w:val="20"/>
              </w:rPr>
              <w:t>Č: 33</w:t>
            </w:r>
          </w:p>
          <w:p w14:paraId="00CA6D63" w14:textId="77777777" w:rsidR="000A3627" w:rsidRPr="008F2F91" w:rsidRDefault="000A3627" w:rsidP="008244D8">
            <w:pPr>
              <w:jc w:val="center"/>
              <w:rPr>
                <w:sz w:val="20"/>
                <w:szCs w:val="20"/>
              </w:rPr>
            </w:pPr>
          </w:p>
          <w:p w14:paraId="70D32536" w14:textId="77777777" w:rsidR="007A5927" w:rsidRPr="008F2F91" w:rsidRDefault="007A5927" w:rsidP="008244D8">
            <w:pPr>
              <w:jc w:val="center"/>
              <w:rPr>
                <w:sz w:val="20"/>
                <w:szCs w:val="20"/>
              </w:rPr>
            </w:pPr>
          </w:p>
          <w:p w14:paraId="6F4775F0" w14:textId="77777777" w:rsidR="007A5927" w:rsidRPr="008F2F91" w:rsidRDefault="007A5927" w:rsidP="008244D8">
            <w:pPr>
              <w:jc w:val="center"/>
              <w:rPr>
                <w:sz w:val="20"/>
                <w:szCs w:val="20"/>
              </w:rPr>
            </w:pPr>
          </w:p>
          <w:p w14:paraId="23845E2B" w14:textId="77777777" w:rsidR="007A5927" w:rsidRPr="008F2F91" w:rsidRDefault="007A5927" w:rsidP="008244D8">
            <w:pPr>
              <w:jc w:val="center"/>
              <w:rPr>
                <w:sz w:val="20"/>
                <w:szCs w:val="20"/>
              </w:rPr>
            </w:pPr>
          </w:p>
          <w:p w14:paraId="281D5357" w14:textId="77777777" w:rsidR="007A5927" w:rsidRPr="008F2F91" w:rsidRDefault="007A5927" w:rsidP="008244D8">
            <w:pPr>
              <w:jc w:val="center"/>
              <w:rPr>
                <w:sz w:val="20"/>
                <w:szCs w:val="20"/>
              </w:rPr>
            </w:pPr>
          </w:p>
          <w:p w14:paraId="08130188" w14:textId="77777777" w:rsidR="00DB2790" w:rsidRPr="008F2F91" w:rsidRDefault="00DB2790" w:rsidP="008244D8">
            <w:pPr>
              <w:jc w:val="center"/>
              <w:rPr>
                <w:sz w:val="20"/>
                <w:szCs w:val="20"/>
              </w:rPr>
            </w:pPr>
          </w:p>
          <w:p w14:paraId="5C2E7879" w14:textId="77777777" w:rsidR="00DB2790" w:rsidRPr="008F2F91" w:rsidRDefault="00DB2790" w:rsidP="008244D8">
            <w:pPr>
              <w:jc w:val="center"/>
              <w:rPr>
                <w:sz w:val="20"/>
                <w:szCs w:val="20"/>
              </w:rPr>
            </w:pPr>
          </w:p>
          <w:p w14:paraId="7DD0B164" w14:textId="77777777" w:rsidR="00DB2790" w:rsidRPr="008F2F91" w:rsidRDefault="00DB2790" w:rsidP="008244D8">
            <w:pPr>
              <w:jc w:val="center"/>
              <w:rPr>
                <w:sz w:val="20"/>
                <w:szCs w:val="20"/>
              </w:rPr>
            </w:pPr>
          </w:p>
          <w:p w14:paraId="4A3237B2" w14:textId="77777777" w:rsidR="00DB2790" w:rsidRPr="008F2F91" w:rsidRDefault="00DB2790" w:rsidP="008244D8">
            <w:pPr>
              <w:jc w:val="center"/>
              <w:rPr>
                <w:sz w:val="20"/>
                <w:szCs w:val="20"/>
              </w:rPr>
            </w:pPr>
          </w:p>
          <w:p w14:paraId="038F96F0" w14:textId="77777777" w:rsidR="004B4A12" w:rsidRPr="008F2F91" w:rsidRDefault="004B4A12" w:rsidP="008244D8">
            <w:pPr>
              <w:jc w:val="center"/>
              <w:rPr>
                <w:sz w:val="20"/>
                <w:szCs w:val="20"/>
              </w:rPr>
            </w:pPr>
          </w:p>
          <w:p w14:paraId="369E1E8C" w14:textId="77777777" w:rsidR="004B4A12" w:rsidRPr="008F2F91" w:rsidRDefault="004B4A12" w:rsidP="008244D8">
            <w:pPr>
              <w:jc w:val="center"/>
              <w:rPr>
                <w:sz w:val="20"/>
                <w:szCs w:val="20"/>
              </w:rPr>
            </w:pPr>
          </w:p>
          <w:p w14:paraId="6B06C4E3" w14:textId="77777777" w:rsidR="004B4A12" w:rsidRPr="008F2F91" w:rsidRDefault="004B4A12" w:rsidP="008244D8">
            <w:pPr>
              <w:jc w:val="center"/>
              <w:rPr>
                <w:sz w:val="20"/>
                <w:szCs w:val="20"/>
              </w:rPr>
            </w:pPr>
          </w:p>
          <w:p w14:paraId="7DBC251C" w14:textId="77777777" w:rsidR="004B4A12" w:rsidRPr="008F2F91" w:rsidRDefault="004B4A12" w:rsidP="008244D8">
            <w:pPr>
              <w:jc w:val="center"/>
              <w:rPr>
                <w:sz w:val="20"/>
                <w:szCs w:val="20"/>
              </w:rPr>
            </w:pPr>
          </w:p>
          <w:p w14:paraId="35E88BB3" w14:textId="77777777" w:rsidR="004B4A12" w:rsidRPr="008F2F91" w:rsidRDefault="004B4A12" w:rsidP="008244D8">
            <w:pPr>
              <w:jc w:val="center"/>
              <w:rPr>
                <w:sz w:val="20"/>
                <w:szCs w:val="20"/>
              </w:rPr>
            </w:pPr>
          </w:p>
          <w:p w14:paraId="3544147D" w14:textId="77777777" w:rsidR="004B4A12" w:rsidRPr="008F2F91" w:rsidRDefault="004B4A12" w:rsidP="008244D8">
            <w:pPr>
              <w:jc w:val="center"/>
              <w:rPr>
                <w:sz w:val="20"/>
                <w:szCs w:val="20"/>
              </w:rPr>
            </w:pPr>
          </w:p>
          <w:p w14:paraId="0FD2DDAC" w14:textId="77777777" w:rsidR="004B4A12" w:rsidRPr="008F2F91" w:rsidRDefault="004B4A12" w:rsidP="008244D8">
            <w:pPr>
              <w:jc w:val="center"/>
              <w:rPr>
                <w:sz w:val="20"/>
                <w:szCs w:val="20"/>
              </w:rPr>
            </w:pPr>
          </w:p>
          <w:p w14:paraId="278ED64B" w14:textId="77777777" w:rsidR="004B4A12" w:rsidRPr="008F2F91" w:rsidRDefault="004B4A12" w:rsidP="008244D8">
            <w:pPr>
              <w:jc w:val="center"/>
              <w:rPr>
                <w:sz w:val="20"/>
                <w:szCs w:val="20"/>
              </w:rPr>
            </w:pPr>
          </w:p>
          <w:p w14:paraId="2DBFC7AD" w14:textId="77777777" w:rsidR="004B4A12" w:rsidRPr="008F2F91" w:rsidRDefault="004B4A12" w:rsidP="008244D8">
            <w:pPr>
              <w:jc w:val="center"/>
              <w:rPr>
                <w:sz w:val="20"/>
                <w:szCs w:val="20"/>
              </w:rPr>
            </w:pPr>
          </w:p>
          <w:p w14:paraId="315BF5D1" w14:textId="77777777" w:rsidR="004B4A12" w:rsidRPr="008F2F91" w:rsidRDefault="004B4A12" w:rsidP="008244D8">
            <w:pPr>
              <w:jc w:val="center"/>
              <w:rPr>
                <w:sz w:val="20"/>
                <w:szCs w:val="20"/>
              </w:rPr>
            </w:pPr>
          </w:p>
          <w:p w14:paraId="2FF20EB8" w14:textId="77777777" w:rsidR="004B4A12" w:rsidRPr="008F2F91" w:rsidRDefault="004B4A12" w:rsidP="008244D8">
            <w:pPr>
              <w:jc w:val="center"/>
              <w:rPr>
                <w:sz w:val="20"/>
                <w:szCs w:val="20"/>
              </w:rPr>
            </w:pPr>
          </w:p>
          <w:p w14:paraId="742B80BB" w14:textId="77777777" w:rsidR="004B4A12" w:rsidRPr="008F2F91" w:rsidRDefault="004B4A12" w:rsidP="008244D8">
            <w:pPr>
              <w:jc w:val="center"/>
              <w:rPr>
                <w:sz w:val="20"/>
                <w:szCs w:val="20"/>
              </w:rPr>
            </w:pPr>
          </w:p>
          <w:p w14:paraId="43F6889C" w14:textId="77777777" w:rsidR="004B4A12" w:rsidRPr="008F2F91" w:rsidRDefault="004B4A12" w:rsidP="008244D8">
            <w:pPr>
              <w:jc w:val="center"/>
              <w:rPr>
                <w:sz w:val="20"/>
                <w:szCs w:val="20"/>
              </w:rPr>
            </w:pPr>
          </w:p>
          <w:p w14:paraId="63E39A1E" w14:textId="77777777" w:rsidR="004B4A12" w:rsidRPr="008F2F91" w:rsidRDefault="004B4A12" w:rsidP="008244D8">
            <w:pPr>
              <w:jc w:val="center"/>
              <w:rPr>
                <w:sz w:val="20"/>
                <w:szCs w:val="20"/>
              </w:rPr>
            </w:pPr>
          </w:p>
          <w:p w14:paraId="2D9C5BBF" w14:textId="77777777" w:rsidR="004B4A12" w:rsidRPr="008F2F91" w:rsidRDefault="004B4A12" w:rsidP="008244D8">
            <w:pPr>
              <w:jc w:val="center"/>
              <w:rPr>
                <w:sz w:val="20"/>
                <w:szCs w:val="20"/>
              </w:rPr>
            </w:pPr>
          </w:p>
          <w:p w14:paraId="627888F9" w14:textId="77777777" w:rsidR="004B4A12" w:rsidRPr="008F2F91" w:rsidRDefault="004B4A12" w:rsidP="008244D8">
            <w:pPr>
              <w:jc w:val="center"/>
              <w:rPr>
                <w:sz w:val="20"/>
                <w:szCs w:val="20"/>
              </w:rPr>
            </w:pPr>
          </w:p>
          <w:p w14:paraId="452BA973" w14:textId="77777777" w:rsidR="004B4A12" w:rsidRPr="008F2F91" w:rsidRDefault="004B4A12" w:rsidP="008244D8">
            <w:pPr>
              <w:jc w:val="center"/>
              <w:rPr>
                <w:sz w:val="20"/>
                <w:szCs w:val="20"/>
              </w:rPr>
            </w:pPr>
          </w:p>
          <w:p w14:paraId="37107752" w14:textId="77777777" w:rsidR="004B4A12" w:rsidRPr="008F2F91" w:rsidRDefault="004B4A12" w:rsidP="008244D8">
            <w:pPr>
              <w:jc w:val="center"/>
              <w:rPr>
                <w:sz w:val="20"/>
                <w:szCs w:val="20"/>
              </w:rPr>
            </w:pPr>
          </w:p>
          <w:p w14:paraId="0DBE56C4" w14:textId="77777777" w:rsidR="004B4A12" w:rsidRPr="008F2F91" w:rsidRDefault="004B4A12" w:rsidP="008244D8">
            <w:pPr>
              <w:jc w:val="center"/>
              <w:rPr>
                <w:sz w:val="20"/>
                <w:szCs w:val="20"/>
              </w:rPr>
            </w:pPr>
          </w:p>
          <w:p w14:paraId="5A1345BD" w14:textId="77777777" w:rsidR="004B4A12" w:rsidRPr="008F2F91" w:rsidRDefault="004B4A12" w:rsidP="008244D8">
            <w:pPr>
              <w:jc w:val="center"/>
              <w:rPr>
                <w:sz w:val="20"/>
                <w:szCs w:val="20"/>
              </w:rPr>
            </w:pPr>
          </w:p>
          <w:p w14:paraId="306747C4" w14:textId="77777777" w:rsidR="004B4A12" w:rsidRPr="008F2F91" w:rsidRDefault="004B4A12" w:rsidP="008244D8">
            <w:pPr>
              <w:jc w:val="center"/>
              <w:rPr>
                <w:sz w:val="20"/>
                <w:szCs w:val="20"/>
              </w:rPr>
            </w:pPr>
          </w:p>
          <w:p w14:paraId="0538F775" w14:textId="77777777" w:rsidR="004B4A12" w:rsidRPr="008F2F91" w:rsidRDefault="004B4A12" w:rsidP="008244D8">
            <w:pPr>
              <w:jc w:val="center"/>
              <w:rPr>
                <w:sz w:val="20"/>
                <w:szCs w:val="20"/>
              </w:rPr>
            </w:pPr>
          </w:p>
          <w:p w14:paraId="757A0164" w14:textId="77777777" w:rsidR="004B4A12" w:rsidRPr="008F2F91" w:rsidRDefault="004B4A12" w:rsidP="008244D8">
            <w:pPr>
              <w:jc w:val="center"/>
              <w:rPr>
                <w:sz w:val="20"/>
                <w:szCs w:val="20"/>
              </w:rPr>
            </w:pPr>
          </w:p>
          <w:p w14:paraId="64945AE1" w14:textId="77777777" w:rsidR="004B4A12" w:rsidRPr="008F2F91" w:rsidRDefault="004B4A12" w:rsidP="008244D8">
            <w:pPr>
              <w:jc w:val="center"/>
              <w:rPr>
                <w:sz w:val="20"/>
                <w:szCs w:val="20"/>
              </w:rPr>
            </w:pPr>
          </w:p>
          <w:p w14:paraId="2A6F45D4" w14:textId="77777777" w:rsidR="004B4A12" w:rsidRPr="008F2F91" w:rsidRDefault="004B4A12" w:rsidP="008244D8">
            <w:pPr>
              <w:jc w:val="center"/>
              <w:rPr>
                <w:sz w:val="20"/>
                <w:szCs w:val="20"/>
              </w:rPr>
            </w:pPr>
          </w:p>
          <w:p w14:paraId="09D69290" w14:textId="77777777" w:rsidR="004B4A12" w:rsidRPr="008F2F91" w:rsidRDefault="004B4A12" w:rsidP="008244D8">
            <w:pPr>
              <w:jc w:val="center"/>
              <w:rPr>
                <w:sz w:val="20"/>
                <w:szCs w:val="20"/>
              </w:rPr>
            </w:pPr>
          </w:p>
          <w:p w14:paraId="07C148CD" w14:textId="77777777" w:rsidR="004B4A12" w:rsidRPr="008F2F91" w:rsidRDefault="004B4A12" w:rsidP="008244D8">
            <w:pPr>
              <w:jc w:val="center"/>
              <w:rPr>
                <w:sz w:val="20"/>
                <w:szCs w:val="20"/>
              </w:rPr>
            </w:pPr>
          </w:p>
          <w:p w14:paraId="1D129394" w14:textId="77777777" w:rsidR="004B4A12" w:rsidRPr="008F2F91" w:rsidRDefault="004B4A12" w:rsidP="008244D8">
            <w:pPr>
              <w:jc w:val="center"/>
              <w:rPr>
                <w:sz w:val="20"/>
                <w:szCs w:val="20"/>
              </w:rPr>
            </w:pPr>
          </w:p>
          <w:p w14:paraId="6CB44398" w14:textId="77777777" w:rsidR="004B4A12" w:rsidRPr="008F2F91" w:rsidRDefault="004B4A12" w:rsidP="008244D8">
            <w:pPr>
              <w:jc w:val="center"/>
              <w:rPr>
                <w:sz w:val="20"/>
                <w:szCs w:val="20"/>
              </w:rPr>
            </w:pPr>
          </w:p>
          <w:p w14:paraId="5A920C36" w14:textId="77777777" w:rsidR="004B4A12" w:rsidRPr="008F2F91" w:rsidRDefault="004B4A12" w:rsidP="008244D8">
            <w:pPr>
              <w:jc w:val="center"/>
              <w:rPr>
                <w:sz w:val="20"/>
                <w:szCs w:val="20"/>
              </w:rPr>
            </w:pPr>
          </w:p>
          <w:p w14:paraId="2FEB6655" w14:textId="77777777" w:rsidR="004B4A12" w:rsidRPr="008F2F91" w:rsidRDefault="004B4A12" w:rsidP="008244D8">
            <w:pPr>
              <w:jc w:val="center"/>
              <w:rPr>
                <w:sz w:val="20"/>
                <w:szCs w:val="20"/>
              </w:rPr>
            </w:pPr>
          </w:p>
          <w:p w14:paraId="74C1A83D" w14:textId="77777777" w:rsidR="004B4A12" w:rsidRPr="008F2F91" w:rsidRDefault="004B4A12" w:rsidP="008244D8">
            <w:pPr>
              <w:jc w:val="center"/>
              <w:rPr>
                <w:sz w:val="20"/>
                <w:szCs w:val="20"/>
              </w:rPr>
            </w:pPr>
          </w:p>
          <w:p w14:paraId="44601270" w14:textId="77777777" w:rsidR="004B4A12" w:rsidRPr="008F2F91" w:rsidRDefault="004B4A12" w:rsidP="008244D8">
            <w:pPr>
              <w:jc w:val="center"/>
              <w:rPr>
                <w:sz w:val="20"/>
                <w:szCs w:val="20"/>
              </w:rPr>
            </w:pPr>
          </w:p>
          <w:p w14:paraId="34B02A48" w14:textId="77777777" w:rsidR="004B4A12" w:rsidRPr="008F2F91" w:rsidRDefault="004B4A12" w:rsidP="008244D8">
            <w:pPr>
              <w:jc w:val="center"/>
              <w:rPr>
                <w:sz w:val="20"/>
                <w:szCs w:val="20"/>
              </w:rPr>
            </w:pPr>
          </w:p>
          <w:p w14:paraId="6552CC98" w14:textId="77777777" w:rsidR="004B4A12" w:rsidRPr="008F2F91" w:rsidRDefault="004B4A12" w:rsidP="008244D8">
            <w:pPr>
              <w:jc w:val="center"/>
              <w:rPr>
                <w:sz w:val="20"/>
                <w:szCs w:val="20"/>
              </w:rPr>
            </w:pPr>
          </w:p>
          <w:p w14:paraId="347FC527" w14:textId="77777777" w:rsidR="004B4A12" w:rsidRPr="008F2F91" w:rsidRDefault="004B4A12" w:rsidP="008244D8">
            <w:pPr>
              <w:jc w:val="center"/>
              <w:rPr>
                <w:sz w:val="20"/>
                <w:szCs w:val="20"/>
              </w:rPr>
            </w:pPr>
          </w:p>
          <w:p w14:paraId="24BB2C28" w14:textId="77777777" w:rsidR="004B4A12" w:rsidRPr="008F2F91" w:rsidRDefault="004B4A12" w:rsidP="008244D8">
            <w:pPr>
              <w:jc w:val="center"/>
              <w:rPr>
                <w:sz w:val="20"/>
                <w:szCs w:val="20"/>
              </w:rPr>
            </w:pPr>
          </w:p>
          <w:p w14:paraId="3B99BCD8" w14:textId="77777777" w:rsidR="004B4A12" w:rsidRPr="008F2F91" w:rsidRDefault="004B4A12" w:rsidP="008244D8">
            <w:pPr>
              <w:jc w:val="center"/>
              <w:rPr>
                <w:sz w:val="20"/>
                <w:szCs w:val="20"/>
              </w:rPr>
            </w:pPr>
          </w:p>
          <w:p w14:paraId="13EE7ACB" w14:textId="77777777" w:rsidR="004B4A12" w:rsidRPr="008F2F91" w:rsidRDefault="004B4A12" w:rsidP="008244D8">
            <w:pPr>
              <w:jc w:val="center"/>
              <w:rPr>
                <w:sz w:val="20"/>
                <w:szCs w:val="20"/>
              </w:rPr>
            </w:pPr>
          </w:p>
          <w:p w14:paraId="3EE98CCC" w14:textId="77777777" w:rsidR="004B4A12" w:rsidRPr="008F2F91" w:rsidRDefault="004B4A12" w:rsidP="008244D8">
            <w:pPr>
              <w:jc w:val="center"/>
              <w:rPr>
                <w:sz w:val="20"/>
                <w:szCs w:val="20"/>
              </w:rPr>
            </w:pPr>
          </w:p>
          <w:p w14:paraId="20CB39CA" w14:textId="77777777" w:rsidR="004B4A12" w:rsidRPr="008F2F91" w:rsidRDefault="004B4A12" w:rsidP="008244D8">
            <w:pPr>
              <w:jc w:val="center"/>
              <w:rPr>
                <w:sz w:val="20"/>
                <w:szCs w:val="20"/>
              </w:rPr>
            </w:pPr>
          </w:p>
          <w:p w14:paraId="2F74BF65" w14:textId="77777777" w:rsidR="004B4A12" w:rsidRPr="008F2F91" w:rsidRDefault="004B4A12" w:rsidP="008244D8">
            <w:pPr>
              <w:jc w:val="center"/>
              <w:rPr>
                <w:sz w:val="20"/>
                <w:szCs w:val="20"/>
              </w:rPr>
            </w:pPr>
          </w:p>
          <w:p w14:paraId="2CDF4455" w14:textId="77777777" w:rsidR="004B4A12" w:rsidRPr="008F2F91" w:rsidRDefault="004B4A12" w:rsidP="008244D8">
            <w:pPr>
              <w:jc w:val="center"/>
              <w:rPr>
                <w:sz w:val="20"/>
                <w:szCs w:val="20"/>
              </w:rPr>
            </w:pPr>
          </w:p>
          <w:p w14:paraId="0C4D4507" w14:textId="77777777" w:rsidR="004B4A12" w:rsidRPr="008F2F91" w:rsidRDefault="004B4A12" w:rsidP="008244D8">
            <w:pPr>
              <w:jc w:val="center"/>
              <w:rPr>
                <w:sz w:val="20"/>
                <w:szCs w:val="20"/>
              </w:rPr>
            </w:pPr>
          </w:p>
          <w:p w14:paraId="0B5DD059" w14:textId="77777777" w:rsidR="001614C6" w:rsidRPr="008F2F91" w:rsidRDefault="00DB2790" w:rsidP="008244D8">
            <w:pPr>
              <w:jc w:val="center"/>
              <w:rPr>
                <w:sz w:val="20"/>
                <w:szCs w:val="20"/>
              </w:rPr>
            </w:pPr>
            <w:r w:rsidRPr="008F2F91">
              <w:rPr>
                <w:sz w:val="20"/>
                <w:szCs w:val="20"/>
              </w:rPr>
              <w:t>Č: 37</w:t>
            </w:r>
          </w:p>
          <w:p w14:paraId="290E9FA7" w14:textId="77777777" w:rsidR="00DB2790" w:rsidRPr="008F2F91" w:rsidRDefault="00DB2790" w:rsidP="008244D8">
            <w:pPr>
              <w:jc w:val="center"/>
              <w:rPr>
                <w:sz w:val="20"/>
                <w:szCs w:val="20"/>
              </w:rPr>
            </w:pPr>
            <w:r w:rsidRPr="008F2F91">
              <w:rPr>
                <w:sz w:val="20"/>
                <w:szCs w:val="20"/>
              </w:rPr>
              <w:t>O: 1 a 2</w:t>
            </w:r>
          </w:p>
          <w:p w14:paraId="310FA1C9" w14:textId="77777777" w:rsidR="001614C6" w:rsidRPr="008F2F91" w:rsidRDefault="001614C6" w:rsidP="008244D8">
            <w:pPr>
              <w:jc w:val="center"/>
              <w:rPr>
                <w:sz w:val="20"/>
                <w:szCs w:val="20"/>
              </w:rPr>
            </w:pPr>
          </w:p>
          <w:p w14:paraId="3FBE66E0" w14:textId="77777777" w:rsidR="00DB2790" w:rsidRPr="008F2F91" w:rsidRDefault="00DB2790" w:rsidP="008244D8">
            <w:pPr>
              <w:jc w:val="center"/>
              <w:rPr>
                <w:sz w:val="20"/>
                <w:szCs w:val="20"/>
              </w:rPr>
            </w:pPr>
          </w:p>
          <w:p w14:paraId="067D6476" w14:textId="77777777" w:rsidR="00DB2790" w:rsidRPr="008F2F91" w:rsidRDefault="00DB2790" w:rsidP="008244D8">
            <w:pPr>
              <w:jc w:val="center"/>
              <w:rPr>
                <w:sz w:val="20"/>
                <w:szCs w:val="20"/>
              </w:rPr>
            </w:pPr>
          </w:p>
          <w:p w14:paraId="1383C87B" w14:textId="77777777" w:rsidR="00DB2790" w:rsidRPr="008F2F91" w:rsidRDefault="00DB2790" w:rsidP="008244D8">
            <w:pPr>
              <w:jc w:val="center"/>
              <w:rPr>
                <w:sz w:val="20"/>
                <w:szCs w:val="20"/>
              </w:rPr>
            </w:pPr>
          </w:p>
          <w:p w14:paraId="41AEC058" w14:textId="77777777" w:rsidR="00DB2790" w:rsidRPr="008F2F91" w:rsidRDefault="00DB2790" w:rsidP="008244D8">
            <w:pPr>
              <w:jc w:val="center"/>
              <w:rPr>
                <w:sz w:val="20"/>
                <w:szCs w:val="20"/>
              </w:rPr>
            </w:pPr>
          </w:p>
          <w:p w14:paraId="6815C982" w14:textId="77777777" w:rsidR="00DB2790" w:rsidRPr="008F2F91" w:rsidRDefault="00DB2790" w:rsidP="008244D8">
            <w:pPr>
              <w:jc w:val="center"/>
              <w:rPr>
                <w:sz w:val="20"/>
                <w:szCs w:val="20"/>
              </w:rPr>
            </w:pPr>
          </w:p>
          <w:p w14:paraId="26E05C64" w14:textId="77777777" w:rsidR="00DB2790" w:rsidRPr="008F2F91" w:rsidRDefault="00DB2790" w:rsidP="008244D8">
            <w:pPr>
              <w:jc w:val="center"/>
              <w:rPr>
                <w:sz w:val="20"/>
                <w:szCs w:val="20"/>
              </w:rPr>
            </w:pPr>
          </w:p>
          <w:p w14:paraId="08452BD8" w14:textId="77777777" w:rsidR="00DB2790" w:rsidRPr="008F2F91" w:rsidRDefault="00DB2790" w:rsidP="008244D8">
            <w:pPr>
              <w:jc w:val="center"/>
              <w:rPr>
                <w:sz w:val="20"/>
                <w:szCs w:val="20"/>
              </w:rPr>
            </w:pPr>
          </w:p>
          <w:p w14:paraId="60AFA3D5" w14:textId="77777777" w:rsidR="00DB2790" w:rsidRPr="008F2F91" w:rsidRDefault="00DB2790" w:rsidP="008244D8">
            <w:pPr>
              <w:jc w:val="center"/>
              <w:rPr>
                <w:sz w:val="20"/>
                <w:szCs w:val="20"/>
              </w:rPr>
            </w:pPr>
          </w:p>
          <w:p w14:paraId="4D2CFC38" w14:textId="77777777" w:rsidR="00DB2790" w:rsidRPr="008F2F91" w:rsidRDefault="00DB2790" w:rsidP="008244D8">
            <w:pPr>
              <w:jc w:val="center"/>
              <w:rPr>
                <w:sz w:val="20"/>
                <w:szCs w:val="20"/>
              </w:rPr>
            </w:pPr>
          </w:p>
          <w:p w14:paraId="51D4C204" w14:textId="77777777" w:rsidR="00DB2790" w:rsidRPr="008F2F91" w:rsidRDefault="00DB2790" w:rsidP="008244D8">
            <w:pPr>
              <w:jc w:val="center"/>
              <w:rPr>
                <w:sz w:val="20"/>
                <w:szCs w:val="20"/>
              </w:rPr>
            </w:pPr>
          </w:p>
          <w:p w14:paraId="6A23ECD7" w14:textId="77777777" w:rsidR="004B4A12" w:rsidRPr="008F2F91" w:rsidRDefault="004B4A12" w:rsidP="008244D8">
            <w:pPr>
              <w:jc w:val="center"/>
              <w:rPr>
                <w:sz w:val="20"/>
                <w:szCs w:val="20"/>
              </w:rPr>
            </w:pPr>
          </w:p>
          <w:p w14:paraId="7F41E8B1" w14:textId="77777777" w:rsidR="004B4A12" w:rsidRPr="008F2F91" w:rsidRDefault="004B4A12" w:rsidP="008244D8">
            <w:pPr>
              <w:jc w:val="center"/>
              <w:rPr>
                <w:sz w:val="20"/>
                <w:szCs w:val="20"/>
              </w:rPr>
            </w:pPr>
          </w:p>
          <w:p w14:paraId="1E88C06B" w14:textId="77777777" w:rsidR="004B4A12" w:rsidRPr="008F2F91" w:rsidRDefault="004B4A12" w:rsidP="008244D8">
            <w:pPr>
              <w:jc w:val="center"/>
              <w:rPr>
                <w:sz w:val="20"/>
                <w:szCs w:val="20"/>
              </w:rPr>
            </w:pPr>
          </w:p>
          <w:p w14:paraId="7F4A94EB" w14:textId="77777777" w:rsidR="004B4A12" w:rsidRPr="008F2F91" w:rsidRDefault="004B4A12" w:rsidP="008244D8">
            <w:pPr>
              <w:jc w:val="center"/>
              <w:rPr>
                <w:sz w:val="20"/>
                <w:szCs w:val="20"/>
              </w:rPr>
            </w:pPr>
          </w:p>
          <w:p w14:paraId="6B400995" w14:textId="77777777" w:rsidR="004B4A12" w:rsidRPr="008F2F91" w:rsidRDefault="004B4A12" w:rsidP="008244D8">
            <w:pPr>
              <w:jc w:val="center"/>
              <w:rPr>
                <w:sz w:val="20"/>
                <w:szCs w:val="20"/>
              </w:rPr>
            </w:pPr>
          </w:p>
          <w:p w14:paraId="12BC900B" w14:textId="77777777" w:rsidR="004B4A12" w:rsidRPr="008F2F91" w:rsidRDefault="004B4A12" w:rsidP="008244D8">
            <w:pPr>
              <w:jc w:val="center"/>
              <w:rPr>
                <w:sz w:val="20"/>
                <w:szCs w:val="20"/>
              </w:rPr>
            </w:pPr>
          </w:p>
          <w:p w14:paraId="66EEB3A9" w14:textId="77777777" w:rsidR="004B4A12" w:rsidRPr="008F2F91" w:rsidRDefault="004B4A12" w:rsidP="008244D8">
            <w:pPr>
              <w:jc w:val="center"/>
              <w:rPr>
                <w:sz w:val="20"/>
                <w:szCs w:val="20"/>
              </w:rPr>
            </w:pPr>
          </w:p>
          <w:p w14:paraId="6E6F470A" w14:textId="77777777" w:rsidR="004B4A12" w:rsidRPr="008F2F91" w:rsidRDefault="004B4A12" w:rsidP="008244D8">
            <w:pPr>
              <w:jc w:val="center"/>
              <w:rPr>
                <w:sz w:val="20"/>
                <w:szCs w:val="20"/>
              </w:rPr>
            </w:pPr>
          </w:p>
          <w:p w14:paraId="3E053302" w14:textId="77777777" w:rsidR="004B4A12" w:rsidRPr="008F2F91" w:rsidRDefault="004B4A12" w:rsidP="008244D8">
            <w:pPr>
              <w:jc w:val="center"/>
              <w:rPr>
                <w:sz w:val="20"/>
                <w:szCs w:val="20"/>
              </w:rPr>
            </w:pPr>
          </w:p>
          <w:p w14:paraId="6882AE9D" w14:textId="77777777" w:rsidR="004B4A12" w:rsidRPr="008F2F91" w:rsidRDefault="004B4A12" w:rsidP="008244D8">
            <w:pPr>
              <w:jc w:val="center"/>
              <w:rPr>
                <w:sz w:val="20"/>
                <w:szCs w:val="20"/>
              </w:rPr>
            </w:pPr>
          </w:p>
          <w:p w14:paraId="7871A389" w14:textId="77777777" w:rsidR="004B4A12" w:rsidRPr="008F2F91" w:rsidRDefault="004B4A12" w:rsidP="008244D8">
            <w:pPr>
              <w:jc w:val="center"/>
              <w:rPr>
                <w:sz w:val="20"/>
                <w:szCs w:val="20"/>
              </w:rPr>
            </w:pPr>
          </w:p>
          <w:p w14:paraId="3A9BAB31" w14:textId="77777777" w:rsidR="004B4A12" w:rsidRPr="008F2F91" w:rsidRDefault="004B4A12" w:rsidP="008244D8">
            <w:pPr>
              <w:jc w:val="center"/>
              <w:rPr>
                <w:sz w:val="20"/>
                <w:szCs w:val="20"/>
              </w:rPr>
            </w:pPr>
          </w:p>
          <w:p w14:paraId="01034A5A" w14:textId="77777777" w:rsidR="004B4A12" w:rsidRPr="008F2F91" w:rsidRDefault="004B4A12" w:rsidP="008244D8">
            <w:pPr>
              <w:jc w:val="center"/>
              <w:rPr>
                <w:sz w:val="20"/>
                <w:szCs w:val="20"/>
              </w:rPr>
            </w:pPr>
          </w:p>
          <w:p w14:paraId="7648001C" w14:textId="77777777" w:rsidR="004B4A12" w:rsidRPr="008F2F91" w:rsidRDefault="004B4A12" w:rsidP="008244D8">
            <w:pPr>
              <w:jc w:val="center"/>
              <w:rPr>
                <w:sz w:val="20"/>
                <w:szCs w:val="20"/>
              </w:rPr>
            </w:pPr>
          </w:p>
          <w:p w14:paraId="433932D3" w14:textId="77777777" w:rsidR="004B4A12" w:rsidRPr="008F2F91" w:rsidRDefault="004B4A12" w:rsidP="008244D8">
            <w:pPr>
              <w:jc w:val="center"/>
              <w:rPr>
                <w:sz w:val="20"/>
                <w:szCs w:val="20"/>
              </w:rPr>
            </w:pPr>
          </w:p>
          <w:p w14:paraId="045FA964" w14:textId="77777777" w:rsidR="004B4A12" w:rsidRPr="008F2F91" w:rsidRDefault="004B4A12" w:rsidP="008244D8">
            <w:pPr>
              <w:jc w:val="center"/>
              <w:rPr>
                <w:sz w:val="20"/>
                <w:szCs w:val="20"/>
              </w:rPr>
            </w:pPr>
          </w:p>
          <w:p w14:paraId="64F2018C" w14:textId="77777777" w:rsidR="004B4A12" w:rsidRPr="008F2F91" w:rsidRDefault="004B4A12" w:rsidP="008244D8">
            <w:pPr>
              <w:jc w:val="center"/>
              <w:rPr>
                <w:sz w:val="20"/>
                <w:szCs w:val="20"/>
              </w:rPr>
            </w:pPr>
          </w:p>
          <w:p w14:paraId="333235BF" w14:textId="77777777" w:rsidR="004B4A12" w:rsidRPr="008F2F91" w:rsidRDefault="004B4A12" w:rsidP="008244D8">
            <w:pPr>
              <w:jc w:val="center"/>
              <w:rPr>
                <w:sz w:val="20"/>
                <w:szCs w:val="20"/>
              </w:rPr>
            </w:pPr>
          </w:p>
          <w:p w14:paraId="2844AAB8" w14:textId="77777777" w:rsidR="004B4A12" w:rsidRPr="008F2F91" w:rsidRDefault="004B4A12" w:rsidP="008244D8">
            <w:pPr>
              <w:jc w:val="center"/>
              <w:rPr>
                <w:sz w:val="20"/>
                <w:szCs w:val="20"/>
              </w:rPr>
            </w:pPr>
          </w:p>
          <w:p w14:paraId="6D560F83" w14:textId="77777777" w:rsidR="004B4A12" w:rsidRPr="008F2F91" w:rsidRDefault="004B4A12" w:rsidP="008244D8">
            <w:pPr>
              <w:jc w:val="center"/>
              <w:rPr>
                <w:sz w:val="20"/>
                <w:szCs w:val="20"/>
              </w:rPr>
            </w:pPr>
          </w:p>
          <w:p w14:paraId="199DF70C" w14:textId="77777777" w:rsidR="004B4A12" w:rsidRPr="008F2F91" w:rsidRDefault="004B4A12" w:rsidP="008244D8">
            <w:pPr>
              <w:jc w:val="center"/>
              <w:rPr>
                <w:sz w:val="20"/>
                <w:szCs w:val="20"/>
              </w:rPr>
            </w:pPr>
          </w:p>
          <w:p w14:paraId="5C1B54E9" w14:textId="77777777" w:rsidR="004B4A12" w:rsidRPr="008F2F91" w:rsidRDefault="004B4A12" w:rsidP="008244D8">
            <w:pPr>
              <w:jc w:val="center"/>
              <w:rPr>
                <w:sz w:val="20"/>
                <w:szCs w:val="20"/>
              </w:rPr>
            </w:pPr>
          </w:p>
          <w:p w14:paraId="1F954869" w14:textId="77777777" w:rsidR="004B4A12" w:rsidRPr="008F2F91" w:rsidRDefault="004B4A12" w:rsidP="008244D8">
            <w:pPr>
              <w:jc w:val="center"/>
              <w:rPr>
                <w:sz w:val="20"/>
                <w:szCs w:val="20"/>
              </w:rPr>
            </w:pPr>
          </w:p>
          <w:p w14:paraId="3D07AED9" w14:textId="77777777" w:rsidR="004B4A12" w:rsidRPr="008F2F91" w:rsidRDefault="004B4A12" w:rsidP="008244D8">
            <w:pPr>
              <w:jc w:val="center"/>
              <w:rPr>
                <w:sz w:val="20"/>
                <w:szCs w:val="20"/>
              </w:rPr>
            </w:pPr>
          </w:p>
          <w:p w14:paraId="6ACB9857" w14:textId="77777777" w:rsidR="004B4A12" w:rsidRPr="008F2F91" w:rsidRDefault="004B4A12" w:rsidP="008244D8">
            <w:pPr>
              <w:jc w:val="center"/>
              <w:rPr>
                <w:sz w:val="20"/>
                <w:szCs w:val="20"/>
              </w:rPr>
            </w:pPr>
          </w:p>
          <w:p w14:paraId="1FA035D2" w14:textId="77777777" w:rsidR="004B4A12" w:rsidRPr="008F2F91" w:rsidRDefault="004B4A12" w:rsidP="008244D8">
            <w:pPr>
              <w:jc w:val="center"/>
              <w:rPr>
                <w:sz w:val="20"/>
                <w:szCs w:val="20"/>
              </w:rPr>
            </w:pPr>
          </w:p>
          <w:p w14:paraId="603D88A3" w14:textId="77777777" w:rsidR="004B4A12" w:rsidRPr="008F2F91" w:rsidRDefault="004B4A12" w:rsidP="008244D8">
            <w:pPr>
              <w:jc w:val="center"/>
              <w:rPr>
                <w:sz w:val="20"/>
                <w:szCs w:val="20"/>
              </w:rPr>
            </w:pPr>
          </w:p>
          <w:p w14:paraId="33AFBCC4" w14:textId="77777777" w:rsidR="004B4A12" w:rsidRPr="008F2F91" w:rsidRDefault="004B4A12" w:rsidP="008244D8">
            <w:pPr>
              <w:jc w:val="center"/>
              <w:rPr>
                <w:sz w:val="20"/>
                <w:szCs w:val="20"/>
              </w:rPr>
            </w:pPr>
          </w:p>
          <w:p w14:paraId="77E98617" w14:textId="77777777" w:rsidR="004B4A12" w:rsidRPr="008F2F91" w:rsidRDefault="004B4A12" w:rsidP="008244D8">
            <w:pPr>
              <w:jc w:val="center"/>
              <w:rPr>
                <w:sz w:val="20"/>
                <w:szCs w:val="20"/>
              </w:rPr>
            </w:pPr>
          </w:p>
          <w:p w14:paraId="54CA06DB" w14:textId="77777777" w:rsidR="004B4A12" w:rsidRPr="008F2F91" w:rsidRDefault="004B4A12" w:rsidP="008244D8">
            <w:pPr>
              <w:jc w:val="center"/>
              <w:rPr>
                <w:sz w:val="20"/>
                <w:szCs w:val="20"/>
              </w:rPr>
            </w:pPr>
          </w:p>
          <w:p w14:paraId="6575EBFA" w14:textId="77777777" w:rsidR="004B4A12" w:rsidRPr="008F2F91" w:rsidRDefault="004B4A12" w:rsidP="008244D8">
            <w:pPr>
              <w:jc w:val="center"/>
              <w:rPr>
                <w:sz w:val="20"/>
                <w:szCs w:val="20"/>
              </w:rPr>
            </w:pPr>
          </w:p>
          <w:p w14:paraId="77EACFA7" w14:textId="77777777" w:rsidR="004B4A12" w:rsidRPr="008F2F91" w:rsidRDefault="004B4A12" w:rsidP="008244D8">
            <w:pPr>
              <w:jc w:val="center"/>
              <w:rPr>
                <w:sz w:val="20"/>
                <w:szCs w:val="20"/>
              </w:rPr>
            </w:pPr>
          </w:p>
          <w:p w14:paraId="062D20D9" w14:textId="77777777" w:rsidR="004B4A12" w:rsidRPr="008F2F91" w:rsidRDefault="004B4A12" w:rsidP="008244D8">
            <w:pPr>
              <w:jc w:val="center"/>
              <w:rPr>
                <w:sz w:val="20"/>
                <w:szCs w:val="20"/>
              </w:rPr>
            </w:pPr>
          </w:p>
          <w:p w14:paraId="0C51DCF5" w14:textId="77777777" w:rsidR="004B4A12" w:rsidRPr="008F2F91" w:rsidRDefault="004B4A12" w:rsidP="008244D8">
            <w:pPr>
              <w:jc w:val="center"/>
              <w:rPr>
                <w:sz w:val="20"/>
                <w:szCs w:val="20"/>
              </w:rPr>
            </w:pPr>
          </w:p>
          <w:p w14:paraId="3B96585A" w14:textId="77777777" w:rsidR="004B4A12" w:rsidRPr="008F2F91" w:rsidRDefault="004B4A12" w:rsidP="008244D8">
            <w:pPr>
              <w:jc w:val="center"/>
              <w:rPr>
                <w:sz w:val="20"/>
                <w:szCs w:val="20"/>
              </w:rPr>
            </w:pPr>
          </w:p>
          <w:p w14:paraId="11C85B20" w14:textId="77777777" w:rsidR="004B4A12" w:rsidRPr="008F2F91" w:rsidRDefault="004B4A12" w:rsidP="008244D8">
            <w:pPr>
              <w:jc w:val="center"/>
              <w:rPr>
                <w:sz w:val="20"/>
                <w:szCs w:val="20"/>
              </w:rPr>
            </w:pPr>
          </w:p>
          <w:p w14:paraId="4E5C99B7" w14:textId="77777777" w:rsidR="004B4A12" w:rsidRPr="008F2F91" w:rsidRDefault="004B4A12" w:rsidP="008244D8">
            <w:pPr>
              <w:jc w:val="center"/>
              <w:rPr>
                <w:sz w:val="20"/>
                <w:szCs w:val="20"/>
              </w:rPr>
            </w:pPr>
          </w:p>
          <w:p w14:paraId="5181D912" w14:textId="77777777" w:rsidR="004B4A12" w:rsidRPr="008F2F91" w:rsidRDefault="004B4A12" w:rsidP="008244D8">
            <w:pPr>
              <w:jc w:val="center"/>
              <w:rPr>
                <w:sz w:val="20"/>
                <w:szCs w:val="20"/>
              </w:rPr>
            </w:pPr>
          </w:p>
          <w:p w14:paraId="7D716E56" w14:textId="77777777" w:rsidR="004B4A12" w:rsidRPr="008F2F91" w:rsidRDefault="004B4A12" w:rsidP="008244D8">
            <w:pPr>
              <w:jc w:val="center"/>
              <w:rPr>
                <w:sz w:val="20"/>
                <w:szCs w:val="20"/>
              </w:rPr>
            </w:pPr>
          </w:p>
          <w:p w14:paraId="03A2E18A" w14:textId="77777777" w:rsidR="004B4A12" w:rsidRPr="008F2F91" w:rsidRDefault="004B4A12" w:rsidP="008244D8">
            <w:pPr>
              <w:jc w:val="center"/>
              <w:rPr>
                <w:sz w:val="20"/>
                <w:szCs w:val="20"/>
              </w:rPr>
            </w:pPr>
          </w:p>
          <w:p w14:paraId="1AB32E32" w14:textId="77777777" w:rsidR="004B4A12" w:rsidRPr="008F2F91" w:rsidRDefault="004B4A12" w:rsidP="008244D8">
            <w:pPr>
              <w:jc w:val="center"/>
              <w:rPr>
                <w:sz w:val="20"/>
                <w:szCs w:val="20"/>
              </w:rPr>
            </w:pPr>
          </w:p>
          <w:p w14:paraId="66FFFD71" w14:textId="77777777" w:rsidR="004B4A12" w:rsidRPr="008F2F91" w:rsidRDefault="004B4A12" w:rsidP="008244D8">
            <w:pPr>
              <w:jc w:val="center"/>
              <w:rPr>
                <w:sz w:val="20"/>
                <w:szCs w:val="20"/>
              </w:rPr>
            </w:pPr>
          </w:p>
          <w:p w14:paraId="05AACA9F" w14:textId="77777777" w:rsidR="004B4A12" w:rsidRPr="008F2F91" w:rsidRDefault="004B4A12" w:rsidP="008244D8">
            <w:pPr>
              <w:jc w:val="center"/>
              <w:rPr>
                <w:sz w:val="20"/>
                <w:szCs w:val="20"/>
              </w:rPr>
            </w:pPr>
          </w:p>
          <w:p w14:paraId="042BDED4" w14:textId="77777777" w:rsidR="004B4A12" w:rsidRPr="008F2F91" w:rsidRDefault="004B4A12" w:rsidP="008244D8">
            <w:pPr>
              <w:jc w:val="center"/>
              <w:rPr>
                <w:sz w:val="20"/>
                <w:szCs w:val="20"/>
              </w:rPr>
            </w:pPr>
          </w:p>
          <w:p w14:paraId="22100CCF" w14:textId="77777777" w:rsidR="004B4A12" w:rsidRPr="008F2F91" w:rsidRDefault="004B4A12" w:rsidP="008244D8">
            <w:pPr>
              <w:jc w:val="center"/>
              <w:rPr>
                <w:sz w:val="20"/>
                <w:szCs w:val="20"/>
              </w:rPr>
            </w:pPr>
          </w:p>
          <w:p w14:paraId="5CC837F7" w14:textId="77777777" w:rsidR="004B4A12" w:rsidRPr="008F2F91" w:rsidRDefault="004B4A12" w:rsidP="008244D8">
            <w:pPr>
              <w:jc w:val="center"/>
              <w:rPr>
                <w:sz w:val="20"/>
                <w:szCs w:val="20"/>
              </w:rPr>
            </w:pPr>
          </w:p>
          <w:p w14:paraId="0817E59C" w14:textId="77777777" w:rsidR="004B4A12" w:rsidRPr="008F2F91" w:rsidRDefault="004B4A12" w:rsidP="008244D8">
            <w:pPr>
              <w:jc w:val="center"/>
              <w:rPr>
                <w:sz w:val="20"/>
                <w:szCs w:val="20"/>
              </w:rPr>
            </w:pPr>
          </w:p>
          <w:p w14:paraId="17D05436" w14:textId="77777777" w:rsidR="004B4A12" w:rsidRPr="008F2F91" w:rsidRDefault="004B4A12" w:rsidP="008244D8">
            <w:pPr>
              <w:jc w:val="center"/>
              <w:rPr>
                <w:sz w:val="20"/>
                <w:szCs w:val="20"/>
              </w:rPr>
            </w:pPr>
          </w:p>
          <w:p w14:paraId="2E3B5A7C" w14:textId="77777777" w:rsidR="004B4A12" w:rsidRPr="008F2F91" w:rsidRDefault="004B4A12" w:rsidP="008244D8">
            <w:pPr>
              <w:jc w:val="center"/>
              <w:rPr>
                <w:sz w:val="20"/>
                <w:szCs w:val="20"/>
              </w:rPr>
            </w:pPr>
          </w:p>
          <w:p w14:paraId="360B09BC" w14:textId="77777777" w:rsidR="004B4A12" w:rsidRPr="008F2F91" w:rsidRDefault="004B4A12" w:rsidP="008244D8">
            <w:pPr>
              <w:jc w:val="center"/>
              <w:rPr>
                <w:sz w:val="20"/>
                <w:szCs w:val="20"/>
              </w:rPr>
            </w:pPr>
          </w:p>
          <w:p w14:paraId="60813E19" w14:textId="77777777" w:rsidR="004B4A12" w:rsidRPr="008F2F91" w:rsidRDefault="004B4A12" w:rsidP="008244D8">
            <w:pPr>
              <w:jc w:val="center"/>
              <w:rPr>
                <w:sz w:val="20"/>
                <w:szCs w:val="20"/>
              </w:rPr>
            </w:pPr>
          </w:p>
          <w:p w14:paraId="593825E3" w14:textId="77777777" w:rsidR="004B4A12" w:rsidRPr="008F2F91" w:rsidRDefault="004B4A12" w:rsidP="008244D8">
            <w:pPr>
              <w:jc w:val="center"/>
              <w:rPr>
                <w:sz w:val="20"/>
                <w:szCs w:val="20"/>
              </w:rPr>
            </w:pPr>
          </w:p>
          <w:p w14:paraId="5A126961" w14:textId="77777777" w:rsidR="004B4A12" w:rsidRPr="008F2F91" w:rsidRDefault="004B4A12" w:rsidP="008244D8">
            <w:pPr>
              <w:jc w:val="center"/>
              <w:rPr>
                <w:sz w:val="20"/>
                <w:szCs w:val="20"/>
              </w:rPr>
            </w:pPr>
          </w:p>
          <w:p w14:paraId="0F618801" w14:textId="77777777" w:rsidR="004B4A12" w:rsidRPr="008F2F91" w:rsidRDefault="004B4A12" w:rsidP="008244D8">
            <w:pPr>
              <w:jc w:val="center"/>
              <w:rPr>
                <w:sz w:val="20"/>
                <w:szCs w:val="20"/>
              </w:rPr>
            </w:pPr>
          </w:p>
          <w:p w14:paraId="2BAB5911" w14:textId="77777777" w:rsidR="004B4A12" w:rsidRPr="008F2F91" w:rsidRDefault="004B4A12" w:rsidP="008244D8">
            <w:pPr>
              <w:jc w:val="center"/>
              <w:rPr>
                <w:sz w:val="20"/>
                <w:szCs w:val="20"/>
              </w:rPr>
            </w:pPr>
          </w:p>
          <w:p w14:paraId="6784BEAF" w14:textId="77777777" w:rsidR="004B4A12" w:rsidRPr="008F2F91" w:rsidRDefault="004B4A12" w:rsidP="008244D8">
            <w:pPr>
              <w:jc w:val="center"/>
              <w:rPr>
                <w:sz w:val="20"/>
                <w:szCs w:val="20"/>
              </w:rPr>
            </w:pPr>
          </w:p>
          <w:p w14:paraId="6A9433C9" w14:textId="77777777" w:rsidR="004B4A12" w:rsidRPr="008F2F91" w:rsidRDefault="004B4A12" w:rsidP="008244D8">
            <w:pPr>
              <w:jc w:val="center"/>
              <w:rPr>
                <w:sz w:val="20"/>
                <w:szCs w:val="20"/>
              </w:rPr>
            </w:pPr>
          </w:p>
          <w:p w14:paraId="52939BA8" w14:textId="77777777" w:rsidR="004B4A12" w:rsidRPr="008F2F91" w:rsidRDefault="004B4A12" w:rsidP="008244D8">
            <w:pPr>
              <w:jc w:val="center"/>
              <w:rPr>
                <w:sz w:val="20"/>
                <w:szCs w:val="20"/>
              </w:rPr>
            </w:pPr>
          </w:p>
          <w:p w14:paraId="03C75C9E" w14:textId="77777777" w:rsidR="004B4A12" w:rsidRPr="008F2F91" w:rsidRDefault="004B4A12" w:rsidP="008244D8">
            <w:pPr>
              <w:jc w:val="center"/>
              <w:rPr>
                <w:sz w:val="20"/>
                <w:szCs w:val="20"/>
              </w:rPr>
            </w:pPr>
          </w:p>
          <w:p w14:paraId="1238D20C" w14:textId="77777777" w:rsidR="004B4A12" w:rsidRPr="008F2F91" w:rsidRDefault="004B4A12" w:rsidP="008244D8">
            <w:pPr>
              <w:jc w:val="center"/>
              <w:rPr>
                <w:sz w:val="20"/>
                <w:szCs w:val="20"/>
              </w:rPr>
            </w:pPr>
          </w:p>
          <w:p w14:paraId="28DED620" w14:textId="77777777" w:rsidR="00954F64" w:rsidRPr="008F2F91" w:rsidRDefault="00954F64" w:rsidP="008244D8">
            <w:pPr>
              <w:jc w:val="center"/>
              <w:rPr>
                <w:sz w:val="20"/>
                <w:szCs w:val="20"/>
              </w:rPr>
            </w:pPr>
          </w:p>
          <w:p w14:paraId="07C95335" w14:textId="77777777" w:rsidR="00954F64" w:rsidRPr="008F2F91" w:rsidRDefault="00954F64" w:rsidP="008244D8">
            <w:pPr>
              <w:jc w:val="center"/>
              <w:rPr>
                <w:sz w:val="20"/>
                <w:szCs w:val="20"/>
              </w:rPr>
            </w:pPr>
          </w:p>
          <w:p w14:paraId="5189D9F7" w14:textId="77777777" w:rsidR="00954F64" w:rsidRPr="008F2F91" w:rsidRDefault="00954F64" w:rsidP="008244D8">
            <w:pPr>
              <w:jc w:val="center"/>
              <w:rPr>
                <w:sz w:val="20"/>
                <w:szCs w:val="20"/>
              </w:rPr>
            </w:pPr>
          </w:p>
          <w:p w14:paraId="307BBE09" w14:textId="77777777" w:rsidR="001400BF" w:rsidRPr="008F2F91" w:rsidRDefault="001400BF" w:rsidP="008244D8">
            <w:pPr>
              <w:jc w:val="center"/>
              <w:rPr>
                <w:sz w:val="20"/>
                <w:szCs w:val="20"/>
              </w:rPr>
            </w:pPr>
            <w:r w:rsidRPr="008F2F91">
              <w:rPr>
                <w:sz w:val="20"/>
                <w:szCs w:val="20"/>
              </w:rPr>
              <w:t>Č: 38</w:t>
            </w:r>
          </w:p>
          <w:p w14:paraId="163628ED" w14:textId="77777777" w:rsidR="001400BF" w:rsidRPr="008F2F91" w:rsidRDefault="001400BF" w:rsidP="008244D8">
            <w:pPr>
              <w:jc w:val="center"/>
              <w:rPr>
                <w:sz w:val="20"/>
                <w:szCs w:val="20"/>
              </w:rPr>
            </w:pPr>
            <w:r w:rsidRPr="008F2F91">
              <w:rPr>
                <w:sz w:val="20"/>
                <w:szCs w:val="20"/>
              </w:rPr>
              <w:t>O: 3</w:t>
            </w:r>
          </w:p>
          <w:p w14:paraId="36CCD4C7" w14:textId="77777777" w:rsidR="001400BF" w:rsidRPr="008F2F91" w:rsidRDefault="001400BF" w:rsidP="008244D8">
            <w:pPr>
              <w:jc w:val="center"/>
              <w:rPr>
                <w:sz w:val="20"/>
                <w:szCs w:val="20"/>
              </w:rPr>
            </w:pPr>
            <w:r w:rsidRPr="008F2F91">
              <w:rPr>
                <w:sz w:val="20"/>
                <w:szCs w:val="20"/>
              </w:rPr>
              <w:t>P: b), c) a e)</w:t>
            </w:r>
          </w:p>
          <w:p w14:paraId="6B0BB779" w14:textId="77777777" w:rsidR="004B4A12" w:rsidRPr="008F2F91" w:rsidRDefault="004B4A12" w:rsidP="008244D8">
            <w:pPr>
              <w:jc w:val="center"/>
              <w:rPr>
                <w:sz w:val="20"/>
                <w:szCs w:val="20"/>
              </w:rPr>
            </w:pPr>
          </w:p>
          <w:p w14:paraId="3B8A8D5A" w14:textId="77777777" w:rsidR="004B4A12" w:rsidRPr="008F2F91" w:rsidRDefault="004B4A12" w:rsidP="008244D8">
            <w:pPr>
              <w:jc w:val="center"/>
              <w:rPr>
                <w:sz w:val="20"/>
                <w:szCs w:val="20"/>
              </w:rPr>
            </w:pPr>
          </w:p>
          <w:p w14:paraId="4D5D7ADB" w14:textId="77777777" w:rsidR="004B4A12" w:rsidRPr="008F2F91" w:rsidRDefault="004B4A12" w:rsidP="008244D8">
            <w:pPr>
              <w:jc w:val="center"/>
              <w:rPr>
                <w:sz w:val="20"/>
                <w:szCs w:val="20"/>
              </w:rPr>
            </w:pPr>
          </w:p>
          <w:p w14:paraId="163EF023" w14:textId="77777777" w:rsidR="004B4A12" w:rsidRPr="008F2F91" w:rsidRDefault="004B4A12" w:rsidP="008244D8">
            <w:pPr>
              <w:jc w:val="center"/>
              <w:rPr>
                <w:sz w:val="20"/>
                <w:szCs w:val="20"/>
              </w:rPr>
            </w:pPr>
          </w:p>
          <w:p w14:paraId="078F3A9F" w14:textId="77777777" w:rsidR="001400BF" w:rsidRPr="008F2F91" w:rsidRDefault="001400BF" w:rsidP="008244D8">
            <w:pPr>
              <w:jc w:val="center"/>
              <w:rPr>
                <w:sz w:val="20"/>
                <w:szCs w:val="20"/>
              </w:rPr>
            </w:pPr>
          </w:p>
          <w:p w14:paraId="1CC89951" w14:textId="77777777" w:rsidR="001400BF" w:rsidRPr="008F2F91" w:rsidRDefault="001400BF" w:rsidP="008244D8">
            <w:pPr>
              <w:jc w:val="center"/>
              <w:rPr>
                <w:sz w:val="20"/>
                <w:szCs w:val="20"/>
              </w:rPr>
            </w:pPr>
          </w:p>
          <w:p w14:paraId="56AE6AB4" w14:textId="77777777" w:rsidR="001400BF" w:rsidRPr="008F2F91" w:rsidRDefault="001400BF" w:rsidP="008244D8">
            <w:pPr>
              <w:jc w:val="center"/>
              <w:rPr>
                <w:sz w:val="20"/>
                <w:szCs w:val="20"/>
              </w:rPr>
            </w:pPr>
          </w:p>
          <w:p w14:paraId="7C4050A8" w14:textId="77777777" w:rsidR="001400BF" w:rsidRPr="008F2F91" w:rsidRDefault="001400BF" w:rsidP="008244D8">
            <w:pPr>
              <w:jc w:val="center"/>
              <w:rPr>
                <w:sz w:val="20"/>
                <w:szCs w:val="20"/>
              </w:rPr>
            </w:pPr>
          </w:p>
          <w:p w14:paraId="4A6331FE" w14:textId="77777777" w:rsidR="001400BF" w:rsidRPr="008F2F91" w:rsidRDefault="001400BF" w:rsidP="008244D8">
            <w:pPr>
              <w:jc w:val="center"/>
              <w:rPr>
                <w:sz w:val="20"/>
                <w:szCs w:val="20"/>
              </w:rPr>
            </w:pPr>
          </w:p>
          <w:p w14:paraId="5A81CBF1" w14:textId="77777777" w:rsidR="001400BF" w:rsidRPr="008F2F91" w:rsidRDefault="001400BF" w:rsidP="008244D8">
            <w:pPr>
              <w:jc w:val="center"/>
              <w:rPr>
                <w:sz w:val="20"/>
                <w:szCs w:val="20"/>
              </w:rPr>
            </w:pPr>
          </w:p>
          <w:p w14:paraId="4079C141" w14:textId="77777777" w:rsidR="001400BF" w:rsidRPr="008F2F91" w:rsidRDefault="001400BF" w:rsidP="008244D8">
            <w:pPr>
              <w:jc w:val="center"/>
              <w:rPr>
                <w:sz w:val="20"/>
                <w:szCs w:val="20"/>
              </w:rPr>
            </w:pPr>
          </w:p>
          <w:p w14:paraId="19F7B940" w14:textId="77777777" w:rsidR="001400BF" w:rsidRPr="008F2F91" w:rsidRDefault="001400BF" w:rsidP="008244D8">
            <w:pPr>
              <w:jc w:val="center"/>
              <w:rPr>
                <w:sz w:val="20"/>
                <w:szCs w:val="20"/>
              </w:rPr>
            </w:pPr>
          </w:p>
          <w:p w14:paraId="4F8A8F89" w14:textId="77777777" w:rsidR="001400BF" w:rsidRPr="008F2F91" w:rsidRDefault="001400BF" w:rsidP="008244D8">
            <w:pPr>
              <w:jc w:val="center"/>
              <w:rPr>
                <w:sz w:val="20"/>
                <w:szCs w:val="20"/>
              </w:rPr>
            </w:pPr>
          </w:p>
          <w:p w14:paraId="11B158F5" w14:textId="77777777" w:rsidR="001400BF" w:rsidRPr="008F2F91" w:rsidRDefault="001400BF" w:rsidP="008244D8">
            <w:pPr>
              <w:jc w:val="center"/>
              <w:rPr>
                <w:sz w:val="20"/>
                <w:szCs w:val="20"/>
              </w:rPr>
            </w:pPr>
          </w:p>
          <w:p w14:paraId="5BAE6ED7" w14:textId="77777777" w:rsidR="001400BF" w:rsidRPr="008F2F91" w:rsidRDefault="001400BF" w:rsidP="008244D8">
            <w:pPr>
              <w:jc w:val="center"/>
              <w:rPr>
                <w:sz w:val="20"/>
                <w:szCs w:val="20"/>
              </w:rPr>
            </w:pPr>
          </w:p>
          <w:p w14:paraId="4DDF2504" w14:textId="77777777" w:rsidR="001400BF" w:rsidRPr="008F2F91" w:rsidRDefault="001400BF" w:rsidP="008244D8">
            <w:pPr>
              <w:jc w:val="center"/>
              <w:rPr>
                <w:sz w:val="20"/>
                <w:szCs w:val="20"/>
              </w:rPr>
            </w:pPr>
          </w:p>
          <w:p w14:paraId="049BEE69" w14:textId="77777777" w:rsidR="001400BF" w:rsidRPr="008F2F91" w:rsidRDefault="001400BF" w:rsidP="008244D8">
            <w:pPr>
              <w:jc w:val="center"/>
              <w:rPr>
                <w:sz w:val="20"/>
                <w:szCs w:val="20"/>
              </w:rPr>
            </w:pPr>
          </w:p>
          <w:p w14:paraId="6D15F175" w14:textId="77777777" w:rsidR="001400BF" w:rsidRPr="008F2F91" w:rsidRDefault="001400BF" w:rsidP="008244D8">
            <w:pPr>
              <w:jc w:val="center"/>
              <w:rPr>
                <w:sz w:val="20"/>
                <w:szCs w:val="20"/>
              </w:rPr>
            </w:pPr>
          </w:p>
          <w:p w14:paraId="7DDD01FF" w14:textId="77777777" w:rsidR="001400BF" w:rsidRPr="008F2F91" w:rsidRDefault="001400BF" w:rsidP="008244D8">
            <w:pPr>
              <w:jc w:val="center"/>
              <w:rPr>
                <w:sz w:val="20"/>
                <w:szCs w:val="20"/>
              </w:rPr>
            </w:pPr>
          </w:p>
          <w:p w14:paraId="22A29471" w14:textId="77777777" w:rsidR="001400BF" w:rsidRPr="008F2F91" w:rsidRDefault="001400BF" w:rsidP="008244D8">
            <w:pPr>
              <w:jc w:val="center"/>
              <w:rPr>
                <w:sz w:val="20"/>
                <w:szCs w:val="20"/>
              </w:rPr>
            </w:pPr>
          </w:p>
          <w:p w14:paraId="52256FD1" w14:textId="77777777" w:rsidR="001400BF" w:rsidRPr="008F2F91" w:rsidRDefault="001400BF" w:rsidP="008244D8">
            <w:pPr>
              <w:jc w:val="center"/>
              <w:rPr>
                <w:sz w:val="20"/>
                <w:szCs w:val="20"/>
              </w:rPr>
            </w:pPr>
          </w:p>
          <w:p w14:paraId="013F8AAF" w14:textId="77777777" w:rsidR="001400BF" w:rsidRPr="008F2F91" w:rsidRDefault="001400BF" w:rsidP="008244D8">
            <w:pPr>
              <w:jc w:val="center"/>
              <w:rPr>
                <w:sz w:val="20"/>
                <w:szCs w:val="20"/>
              </w:rPr>
            </w:pPr>
          </w:p>
          <w:p w14:paraId="7DB8024F" w14:textId="77777777" w:rsidR="001400BF" w:rsidRPr="008F2F91" w:rsidRDefault="001400BF" w:rsidP="008244D8">
            <w:pPr>
              <w:jc w:val="center"/>
              <w:rPr>
                <w:sz w:val="20"/>
                <w:szCs w:val="20"/>
              </w:rPr>
            </w:pPr>
          </w:p>
          <w:p w14:paraId="173D8D62" w14:textId="77777777" w:rsidR="001400BF" w:rsidRPr="008F2F91" w:rsidRDefault="001400BF" w:rsidP="008244D8">
            <w:pPr>
              <w:jc w:val="center"/>
              <w:rPr>
                <w:sz w:val="20"/>
                <w:szCs w:val="20"/>
              </w:rPr>
            </w:pPr>
          </w:p>
          <w:p w14:paraId="2F65B135" w14:textId="77777777" w:rsidR="001400BF" w:rsidRPr="008F2F91" w:rsidRDefault="001400BF" w:rsidP="008244D8">
            <w:pPr>
              <w:jc w:val="center"/>
              <w:rPr>
                <w:sz w:val="20"/>
                <w:szCs w:val="20"/>
              </w:rPr>
            </w:pPr>
          </w:p>
          <w:p w14:paraId="6B4C1877" w14:textId="77777777" w:rsidR="001400BF" w:rsidRPr="008F2F91" w:rsidRDefault="001400BF" w:rsidP="008244D8">
            <w:pPr>
              <w:jc w:val="center"/>
              <w:rPr>
                <w:sz w:val="20"/>
                <w:szCs w:val="20"/>
              </w:rPr>
            </w:pPr>
          </w:p>
          <w:p w14:paraId="615381BE" w14:textId="77777777" w:rsidR="001400BF" w:rsidRPr="008F2F91" w:rsidRDefault="001400BF" w:rsidP="008244D8">
            <w:pPr>
              <w:jc w:val="center"/>
              <w:rPr>
                <w:sz w:val="20"/>
                <w:szCs w:val="20"/>
              </w:rPr>
            </w:pPr>
          </w:p>
          <w:p w14:paraId="5BA5413F" w14:textId="77777777" w:rsidR="001400BF" w:rsidRPr="008F2F91" w:rsidRDefault="001400BF" w:rsidP="008244D8">
            <w:pPr>
              <w:jc w:val="center"/>
              <w:rPr>
                <w:sz w:val="20"/>
                <w:szCs w:val="20"/>
              </w:rPr>
            </w:pPr>
          </w:p>
          <w:p w14:paraId="6DC4E4F3" w14:textId="77777777" w:rsidR="001400BF" w:rsidRPr="008F2F91" w:rsidRDefault="001400BF" w:rsidP="008244D8">
            <w:pPr>
              <w:jc w:val="center"/>
              <w:rPr>
                <w:sz w:val="20"/>
                <w:szCs w:val="20"/>
              </w:rPr>
            </w:pPr>
          </w:p>
          <w:p w14:paraId="35904107" w14:textId="77777777" w:rsidR="001400BF" w:rsidRPr="008F2F91" w:rsidRDefault="001400BF" w:rsidP="008244D8">
            <w:pPr>
              <w:jc w:val="center"/>
              <w:rPr>
                <w:sz w:val="20"/>
                <w:szCs w:val="20"/>
              </w:rPr>
            </w:pPr>
          </w:p>
          <w:p w14:paraId="7A1B8208" w14:textId="77777777" w:rsidR="001400BF" w:rsidRPr="008F2F91" w:rsidRDefault="001400BF" w:rsidP="008244D8">
            <w:pPr>
              <w:jc w:val="center"/>
              <w:rPr>
                <w:sz w:val="20"/>
                <w:szCs w:val="20"/>
              </w:rPr>
            </w:pPr>
          </w:p>
          <w:p w14:paraId="0C585A9B" w14:textId="77777777" w:rsidR="001400BF" w:rsidRPr="008F2F91" w:rsidRDefault="001400BF" w:rsidP="008244D8">
            <w:pPr>
              <w:jc w:val="center"/>
              <w:rPr>
                <w:sz w:val="20"/>
                <w:szCs w:val="20"/>
              </w:rPr>
            </w:pPr>
          </w:p>
          <w:p w14:paraId="34989CCA" w14:textId="77777777" w:rsidR="001400BF" w:rsidRPr="008F2F91" w:rsidRDefault="001400BF" w:rsidP="008244D8">
            <w:pPr>
              <w:jc w:val="center"/>
              <w:rPr>
                <w:sz w:val="20"/>
                <w:szCs w:val="20"/>
              </w:rPr>
            </w:pPr>
          </w:p>
          <w:p w14:paraId="5DC3B8DD" w14:textId="77777777" w:rsidR="001400BF" w:rsidRPr="008F2F91" w:rsidRDefault="001400BF" w:rsidP="008244D8">
            <w:pPr>
              <w:jc w:val="center"/>
              <w:rPr>
                <w:sz w:val="20"/>
                <w:szCs w:val="20"/>
              </w:rPr>
            </w:pPr>
          </w:p>
          <w:p w14:paraId="3897DB11" w14:textId="77777777" w:rsidR="001400BF" w:rsidRPr="008F2F91" w:rsidRDefault="001400BF" w:rsidP="008244D8">
            <w:pPr>
              <w:jc w:val="center"/>
              <w:rPr>
                <w:sz w:val="20"/>
                <w:szCs w:val="20"/>
              </w:rPr>
            </w:pPr>
          </w:p>
          <w:p w14:paraId="34BBDA6B" w14:textId="77777777" w:rsidR="001400BF" w:rsidRPr="008F2F91" w:rsidRDefault="001400BF" w:rsidP="008244D8">
            <w:pPr>
              <w:jc w:val="center"/>
              <w:rPr>
                <w:sz w:val="20"/>
                <w:szCs w:val="20"/>
              </w:rPr>
            </w:pPr>
          </w:p>
          <w:p w14:paraId="25B6FA0A" w14:textId="77777777" w:rsidR="001400BF" w:rsidRPr="008F2F91" w:rsidRDefault="001400BF" w:rsidP="008244D8">
            <w:pPr>
              <w:jc w:val="center"/>
              <w:rPr>
                <w:sz w:val="20"/>
                <w:szCs w:val="20"/>
              </w:rPr>
            </w:pPr>
          </w:p>
          <w:p w14:paraId="77A309D3" w14:textId="77777777" w:rsidR="001400BF" w:rsidRPr="008F2F91" w:rsidRDefault="001400BF" w:rsidP="008244D8">
            <w:pPr>
              <w:jc w:val="center"/>
              <w:rPr>
                <w:sz w:val="20"/>
                <w:szCs w:val="20"/>
              </w:rPr>
            </w:pPr>
          </w:p>
          <w:p w14:paraId="44BCECB2" w14:textId="77777777" w:rsidR="001400BF" w:rsidRPr="008F2F91" w:rsidRDefault="001400BF" w:rsidP="008244D8">
            <w:pPr>
              <w:jc w:val="center"/>
              <w:rPr>
                <w:sz w:val="20"/>
                <w:szCs w:val="20"/>
              </w:rPr>
            </w:pPr>
          </w:p>
          <w:p w14:paraId="1ED14B0C" w14:textId="77777777" w:rsidR="001400BF" w:rsidRPr="008F2F91" w:rsidRDefault="001400BF" w:rsidP="008244D8">
            <w:pPr>
              <w:jc w:val="center"/>
              <w:rPr>
                <w:sz w:val="20"/>
                <w:szCs w:val="20"/>
              </w:rPr>
            </w:pPr>
          </w:p>
          <w:p w14:paraId="5E38D1CA" w14:textId="77777777" w:rsidR="001400BF" w:rsidRPr="008F2F91" w:rsidRDefault="001400BF" w:rsidP="008244D8">
            <w:pPr>
              <w:jc w:val="center"/>
              <w:rPr>
                <w:sz w:val="20"/>
                <w:szCs w:val="20"/>
              </w:rPr>
            </w:pPr>
          </w:p>
          <w:p w14:paraId="44D528B2" w14:textId="77777777" w:rsidR="001400BF" w:rsidRPr="008F2F91" w:rsidRDefault="001400BF" w:rsidP="008244D8">
            <w:pPr>
              <w:jc w:val="center"/>
              <w:rPr>
                <w:sz w:val="20"/>
                <w:szCs w:val="20"/>
              </w:rPr>
            </w:pPr>
          </w:p>
          <w:p w14:paraId="4087073C" w14:textId="77777777" w:rsidR="001400BF" w:rsidRPr="008F2F91" w:rsidRDefault="001400BF" w:rsidP="008244D8">
            <w:pPr>
              <w:jc w:val="center"/>
              <w:rPr>
                <w:sz w:val="20"/>
                <w:szCs w:val="20"/>
              </w:rPr>
            </w:pPr>
          </w:p>
          <w:p w14:paraId="172D6915" w14:textId="77777777" w:rsidR="001400BF" w:rsidRPr="008F2F91" w:rsidRDefault="001400BF" w:rsidP="008244D8">
            <w:pPr>
              <w:jc w:val="center"/>
              <w:rPr>
                <w:sz w:val="20"/>
                <w:szCs w:val="20"/>
              </w:rPr>
            </w:pPr>
          </w:p>
          <w:p w14:paraId="44250DC4" w14:textId="77777777" w:rsidR="001400BF" w:rsidRPr="008F2F91" w:rsidRDefault="001400BF" w:rsidP="008244D8">
            <w:pPr>
              <w:jc w:val="center"/>
              <w:rPr>
                <w:sz w:val="20"/>
                <w:szCs w:val="20"/>
              </w:rPr>
            </w:pPr>
          </w:p>
          <w:p w14:paraId="5C8DE873" w14:textId="651EA790" w:rsidR="001400BF" w:rsidRDefault="001400BF" w:rsidP="008244D8">
            <w:pPr>
              <w:jc w:val="center"/>
              <w:rPr>
                <w:sz w:val="20"/>
                <w:szCs w:val="20"/>
              </w:rPr>
            </w:pPr>
          </w:p>
          <w:p w14:paraId="640F3805" w14:textId="29080DEC" w:rsidR="00D87F0E" w:rsidRDefault="00D87F0E" w:rsidP="008244D8">
            <w:pPr>
              <w:jc w:val="center"/>
              <w:rPr>
                <w:sz w:val="20"/>
                <w:szCs w:val="20"/>
              </w:rPr>
            </w:pPr>
          </w:p>
          <w:p w14:paraId="350AD899" w14:textId="0758C2B1" w:rsidR="00D87F0E" w:rsidRDefault="00D87F0E" w:rsidP="008244D8">
            <w:pPr>
              <w:jc w:val="center"/>
              <w:rPr>
                <w:sz w:val="20"/>
                <w:szCs w:val="20"/>
              </w:rPr>
            </w:pPr>
          </w:p>
          <w:p w14:paraId="7331C4A2" w14:textId="51BDA29D" w:rsidR="00D87F0E" w:rsidRDefault="00D87F0E" w:rsidP="008244D8">
            <w:pPr>
              <w:jc w:val="center"/>
              <w:rPr>
                <w:sz w:val="20"/>
                <w:szCs w:val="20"/>
              </w:rPr>
            </w:pPr>
          </w:p>
          <w:p w14:paraId="73144CDB" w14:textId="334BA881" w:rsidR="00D87F0E" w:rsidRDefault="00D87F0E" w:rsidP="008244D8">
            <w:pPr>
              <w:jc w:val="center"/>
              <w:rPr>
                <w:sz w:val="20"/>
                <w:szCs w:val="20"/>
              </w:rPr>
            </w:pPr>
          </w:p>
          <w:p w14:paraId="788C271D" w14:textId="134F763A" w:rsidR="00D87F0E" w:rsidRDefault="00D87F0E" w:rsidP="008244D8">
            <w:pPr>
              <w:jc w:val="center"/>
              <w:rPr>
                <w:sz w:val="20"/>
                <w:szCs w:val="20"/>
              </w:rPr>
            </w:pPr>
          </w:p>
          <w:p w14:paraId="6A7740AC" w14:textId="35858821" w:rsidR="00D87F0E" w:rsidRDefault="00D87F0E" w:rsidP="008244D8">
            <w:pPr>
              <w:jc w:val="center"/>
              <w:rPr>
                <w:sz w:val="20"/>
                <w:szCs w:val="20"/>
              </w:rPr>
            </w:pPr>
          </w:p>
          <w:p w14:paraId="5EC4261D" w14:textId="13D85CC6" w:rsidR="00D87F0E" w:rsidRDefault="00D87F0E" w:rsidP="008244D8">
            <w:pPr>
              <w:jc w:val="center"/>
              <w:rPr>
                <w:sz w:val="20"/>
                <w:szCs w:val="20"/>
              </w:rPr>
            </w:pPr>
          </w:p>
          <w:p w14:paraId="6E6BCFD3" w14:textId="4FF2F675" w:rsidR="00D87F0E" w:rsidRDefault="00D87F0E" w:rsidP="008244D8">
            <w:pPr>
              <w:jc w:val="center"/>
              <w:rPr>
                <w:sz w:val="20"/>
                <w:szCs w:val="20"/>
              </w:rPr>
            </w:pPr>
          </w:p>
          <w:p w14:paraId="36E5C30B" w14:textId="5AB6705C" w:rsidR="00D87F0E" w:rsidRDefault="00D87F0E" w:rsidP="008244D8">
            <w:pPr>
              <w:jc w:val="center"/>
              <w:rPr>
                <w:sz w:val="20"/>
                <w:szCs w:val="20"/>
              </w:rPr>
            </w:pPr>
          </w:p>
          <w:p w14:paraId="24015942" w14:textId="2067C1A3" w:rsidR="00D87F0E" w:rsidRDefault="00D87F0E" w:rsidP="008244D8">
            <w:pPr>
              <w:jc w:val="center"/>
              <w:rPr>
                <w:sz w:val="20"/>
                <w:szCs w:val="20"/>
              </w:rPr>
            </w:pPr>
          </w:p>
          <w:p w14:paraId="477C445C" w14:textId="5C6A6DAE" w:rsidR="00D87F0E" w:rsidRDefault="00D87F0E" w:rsidP="008244D8">
            <w:pPr>
              <w:jc w:val="center"/>
              <w:rPr>
                <w:sz w:val="20"/>
                <w:szCs w:val="20"/>
              </w:rPr>
            </w:pPr>
          </w:p>
          <w:p w14:paraId="79FE96C1" w14:textId="723CC850" w:rsidR="00D87F0E" w:rsidRDefault="00D87F0E" w:rsidP="008244D8">
            <w:pPr>
              <w:jc w:val="center"/>
              <w:rPr>
                <w:sz w:val="20"/>
                <w:szCs w:val="20"/>
              </w:rPr>
            </w:pPr>
          </w:p>
          <w:p w14:paraId="20DDA63E" w14:textId="550034EC" w:rsidR="00D87F0E" w:rsidRDefault="00D87F0E" w:rsidP="008244D8">
            <w:pPr>
              <w:jc w:val="center"/>
              <w:rPr>
                <w:sz w:val="20"/>
                <w:szCs w:val="20"/>
              </w:rPr>
            </w:pPr>
          </w:p>
          <w:p w14:paraId="03FB3368" w14:textId="5EE55498" w:rsidR="00D87F0E" w:rsidRDefault="00D87F0E" w:rsidP="008244D8">
            <w:pPr>
              <w:jc w:val="center"/>
              <w:rPr>
                <w:sz w:val="20"/>
                <w:szCs w:val="20"/>
              </w:rPr>
            </w:pPr>
          </w:p>
          <w:p w14:paraId="1EEB2D87" w14:textId="6C3C40D9" w:rsidR="00D87F0E" w:rsidRDefault="00D87F0E" w:rsidP="008244D8">
            <w:pPr>
              <w:jc w:val="center"/>
              <w:rPr>
                <w:sz w:val="20"/>
                <w:szCs w:val="20"/>
              </w:rPr>
            </w:pPr>
          </w:p>
          <w:p w14:paraId="5E90B200" w14:textId="1CBCE374" w:rsidR="00D87F0E" w:rsidRDefault="00D87F0E" w:rsidP="008244D8">
            <w:pPr>
              <w:jc w:val="center"/>
              <w:rPr>
                <w:sz w:val="20"/>
                <w:szCs w:val="20"/>
              </w:rPr>
            </w:pPr>
          </w:p>
          <w:p w14:paraId="156E8C05" w14:textId="3D3B933C" w:rsidR="00D87F0E" w:rsidRDefault="00D87F0E" w:rsidP="008244D8">
            <w:pPr>
              <w:jc w:val="center"/>
              <w:rPr>
                <w:sz w:val="20"/>
                <w:szCs w:val="20"/>
              </w:rPr>
            </w:pPr>
          </w:p>
          <w:p w14:paraId="318C3904" w14:textId="77777777" w:rsidR="00D87F0E" w:rsidRDefault="00D87F0E" w:rsidP="008244D8">
            <w:pPr>
              <w:jc w:val="center"/>
              <w:rPr>
                <w:sz w:val="20"/>
                <w:szCs w:val="20"/>
              </w:rPr>
            </w:pPr>
          </w:p>
          <w:p w14:paraId="55AACF5F" w14:textId="11BA3595" w:rsidR="00387B2A" w:rsidRDefault="00387B2A" w:rsidP="008244D8">
            <w:pPr>
              <w:jc w:val="center"/>
              <w:rPr>
                <w:sz w:val="20"/>
                <w:szCs w:val="20"/>
              </w:rPr>
            </w:pPr>
          </w:p>
          <w:p w14:paraId="2FA64250" w14:textId="0618B9B9" w:rsidR="00D87F0E" w:rsidRDefault="00D87F0E" w:rsidP="008244D8">
            <w:pPr>
              <w:jc w:val="center"/>
              <w:rPr>
                <w:sz w:val="20"/>
                <w:szCs w:val="20"/>
              </w:rPr>
            </w:pPr>
          </w:p>
          <w:p w14:paraId="7D99A760" w14:textId="2BAF6022" w:rsidR="00D87F0E" w:rsidRDefault="00D87F0E" w:rsidP="008244D8">
            <w:pPr>
              <w:jc w:val="center"/>
              <w:rPr>
                <w:sz w:val="20"/>
                <w:szCs w:val="20"/>
              </w:rPr>
            </w:pPr>
          </w:p>
          <w:p w14:paraId="0207C23C" w14:textId="6BA22EFC" w:rsidR="00D87F0E" w:rsidRDefault="00D87F0E" w:rsidP="008244D8">
            <w:pPr>
              <w:jc w:val="center"/>
              <w:rPr>
                <w:sz w:val="20"/>
                <w:szCs w:val="20"/>
              </w:rPr>
            </w:pPr>
          </w:p>
          <w:p w14:paraId="47F15E07" w14:textId="707D9861" w:rsidR="00D87F0E" w:rsidRDefault="00D87F0E" w:rsidP="008244D8">
            <w:pPr>
              <w:jc w:val="center"/>
              <w:rPr>
                <w:sz w:val="20"/>
                <w:szCs w:val="20"/>
              </w:rPr>
            </w:pPr>
          </w:p>
          <w:p w14:paraId="1D4BAE7C" w14:textId="75CBD822" w:rsidR="00D87F0E" w:rsidRDefault="00D87F0E" w:rsidP="008244D8">
            <w:pPr>
              <w:jc w:val="center"/>
              <w:rPr>
                <w:sz w:val="20"/>
                <w:szCs w:val="20"/>
              </w:rPr>
            </w:pPr>
          </w:p>
          <w:p w14:paraId="282F967A" w14:textId="41152B61" w:rsidR="00D87F0E" w:rsidRDefault="00D87F0E" w:rsidP="008244D8">
            <w:pPr>
              <w:jc w:val="center"/>
              <w:rPr>
                <w:sz w:val="20"/>
                <w:szCs w:val="20"/>
              </w:rPr>
            </w:pPr>
          </w:p>
          <w:p w14:paraId="642DF5A3" w14:textId="20B53268" w:rsidR="00D87F0E" w:rsidRDefault="00D87F0E" w:rsidP="008244D8">
            <w:pPr>
              <w:jc w:val="center"/>
              <w:rPr>
                <w:sz w:val="20"/>
                <w:szCs w:val="20"/>
              </w:rPr>
            </w:pPr>
          </w:p>
          <w:p w14:paraId="4B1B7239" w14:textId="77777777" w:rsidR="00DB2790" w:rsidRPr="008F2F91" w:rsidRDefault="00DB2790" w:rsidP="001400BF">
            <w:pPr>
              <w:rPr>
                <w:sz w:val="20"/>
                <w:szCs w:val="20"/>
              </w:rPr>
            </w:pPr>
            <w:r w:rsidRPr="008F2F91">
              <w:rPr>
                <w:sz w:val="20"/>
                <w:szCs w:val="20"/>
              </w:rPr>
              <w:t>Č: 43</w:t>
            </w:r>
          </w:p>
          <w:p w14:paraId="76F9C481" w14:textId="77777777" w:rsidR="00DB2790" w:rsidRPr="008F2F91" w:rsidRDefault="00DB2790" w:rsidP="008244D8">
            <w:pPr>
              <w:jc w:val="center"/>
              <w:rPr>
                <w:sz w:val="20"/>
                <w:szCs w:val="20"/>
              </w:rPr>
            </w:pPr>
            <w:r w:rsidRPr="008F2F91">
              <w:rPr>
                <w:sz w:val="20"/>
                <w:szCs w:val="20"/>
              </w:rPr>
              <w:t>O: 1</w:t>
            </w:r>
          </w:p>
          <w:p w14:paraId="66F473DC" w14:textId="77777777" w:rsidR="00DB2790" w:rsidRPr="008F2F91" w:rsidRDefault="00DB2790" w:rsidP="008244D8">
            <w:pPr>
              <w:jc w:val="center"/>
              <w:rPr>
                <w:sz w:val="20"/>
                <w:szCs w:val="20"/>
              </w:rPr>
            </w:pPr>
          </w:p>
          <w:p w14:paraId="4B0DA772" w14:textId="77777777" w:rsidR="00DB2790" w:rsidRPr="008F2F91" w:rsidRDefault="00DB2790" w:rsidP="008244D8">
            <w:pPr>
              <w:jc w:val="center"/>
              <w:rPr>
                <w:sz w:val="20"/>
                <w:szCs w:val="20"/>
              </w:rPr>
            </w:pPr>
          </w:p>
          <w:p w14:paraId="65DDA929" w14:textId="77777777" w:rsidR="002B1980" w:rsidRPr="008F2F91" w:rsidRDefault="002B1980" w:rsidP="008244D8">
            <w:pPr>
              <w:jc w:val="center"/>
              <w:rPr>
                <w:sz w:val="20"/>
                <w:szCs w:val="20"/>
              </w:rPr>
            </w:pPr>
          </w:p>
          <w:p w14:paraId="03AF878E" w14:textId="77777777" w:rsidR="002B1980" w:rsidRPr="008F2F91" w:rsidRDefault="002B1980" w:rsidP="008244D8">
            <w:pPr>
              <w:jc w:val="center"/>
              <w:rPr>
                <w:sz w:val="20"/>
                <w:szCs w:val="20"/>
              </w:rPr>
            </w:pPr>
          </w:p>
          <w:p w14:paraId="7FEFF726" w14:textId="77777777" w:rsidR="005E07FD" w:rsidRPr="008F2F91" w:rsidRDefault="005E07FD" w:rsidP="008244D8">
            <w:pPr>
              <w:jc w:val="center"/>
              <w:rPr>
                <w:sz w:val="20"/>
                <w:szCs w:val="20"/>
              </w:rPr>
            </w:pPr>
          </w:p>
          <w:p w14:paraId="33E95F39" w14:textId="77777777" w:rsidR="005E07FD" w:rsidRPr="008F2F91" w:rsidRDefault="005E07FD" w:rsidP="008244D8">
            <w:pPr>
              <w:jc w:val="center"/>
              <w:rPr>
                <w:sz w:val="20"/>
                <w:szCs w:val="20"/>
              </w:rPr>
            </w:pPr>
          </w:p>
          <w:p w14:paraId="1AF6CF46" w14:textId="77777777" w:rsidR="005E07FD" w:rsidRPr="008F2F91" w:rsidRDefault="005E07FD" w:rsidP="008244D8">
            <w:pPr>
              <w:jc w:val="center"/>
              <w:rPr>
                <w:sz w:val="20"/>
                <w:szCs w:val="20"/>
              </w:rPr>
            </w:pPr>
          </w:p>
          <w:p w14:paraId="097A6170" w14:textId="77777777" w:rsidR="005E07FD" w:rsidRPr="008F2F91" w:rsidRDefault="005E07FD" w:rsidP="008244D8">
            <w:pPr>
              <w:jc w:val="center"/>
              <w:rPr>
                <w:sz w:val="20"/>
                <w:szCs w:val="20"/>
              </w:rPr>
            </w:pPr>
          </w:p>
          <w:p w14:paraId="36F8B139" w14:textId="77777777" w:rsidR="005E07FD" w:rsidRPr="008F2F91" w:rsidRDefault="005E07FD" w:rsidP="008244D8">
            <w:pPr>
              <w:jc w:val="center"/>
              <w:rPr>
                <w:sz w:val="20"/>
                <w:szCs w:val="20"/>
              </w:rPr>
            </w:pPr>
          </w:p>
          <w:p w14:paraId="7DB39FA2" w14:textId="77777777" w:rsidR="005E07FD" w:rsidRPr="008F2F91" w:rsidRDefault="005E07FD" w:rsidP="008244D8">
            <w:pPr>
              <w:jc w:val="center"/>
              <w:rPr>
                <w:sz w:val="20"/>
                <w:szCs w:val="20"/>
              </w:rPr>
            </w:pPr>
          </w:p>
          <w:p w14:paraId="6F001870" w14:textId="77777777" w:rsidR="005E07FD" w:rsidRPr="008F2F91" w:rsidRDefault="005E07FD" w:rsidP="008244D8">
            <w:pPr>
              <w:jc w:val="center"/>
              <w:rPr>
                <w:sz w:val="20"/>
                <w:szCs w:val="20"/>
              </w:rPr>
            </w:pPr>
          </w:p>
          <w:p w14:paraId="71B67400" w14:textId="77777777" w:rsidR="005E07FD" w:rsidRPr="008F2F91" w:rsidRDefault="005E07FD" w:rsidP="008244D8">
            <w:pPr>
              <w:jc w:val="center"/>
              <w:rPr>
                <w:sz w:val="20"/>
                <w:szCs w:val="20"/>
              </w:rPr>
            </w:pPr>
          </w:p>
          <w:p w14:paraId="7F8D12D1" w14:textId="77777777" w:rsidR="005E07FD" w:rsidRPr="008F2F91" w:rsidRDefault="005E07FD" w:rsidP="008244D8">
            <w:pPr>
              <w:jc w:val="center"/>
              <w:rPr>
                <w:sz w:val="20"/>
                <w:szCs w:val="20"/>
              </w:rPr>
            </w:pPr>
          </w:p>
          <w:p w14:paraId="6217CEA4" w14:textId="77777777" w:rsidR="005E07FD" w:rsidRPr="008F2F91" w:rsidRDefault="005E07FD" w:rsidP="008244D8">
            <w:pPr>
              <w:jc w:val="center"/>
              <w:rPr>
                <w:sz w:val="20"/>
                <w:szCs w:val="20"/>
              </w:rPr>
            </w:pPr>
          </w:p>
          <w:p w14:paraId="465F4703" w14:textId="77777777" w:rsidR="005E07FD" w:rsidRPr="008F2F91" w:rsidRDefault="005E07FD" w:rsidP="008244D8">
            <w:pPr>
              <w:jc w:val="center"/>
              <w:rPr>
                <w:sz w:val="20"/>
                <w:szCs w:val="20"/>
              </w:rPr>
            </w:pPr>
          </w:p>
          <w:p w14:paraId="50342B56" w14:textId="77777777" w:rsidR="005E07FD" w:rsidRPr="008F2F91" w:rsidRDefault="005E07FD" w:rsidP="008244D8">
            <w:pPr>
              <w:jc w:val="center"/>
              <w:rPr>
                <w:sz w:val="20"/>
                <w:szCs w:val="20"/>
              </w:rPr>
            </w:pPr>
          </w:p>
          <w:p w14:paraId="7C6F55A2" w14:textId="77777777" w:rsidR="005E07FD" w:rsidRPr="008F2F91" w:rsidRDefault="005E07FD" w:rsidP="008244D8">
            <w:pPr>
              <w:jc w:val="center"/>
              <w:rPr>
                <w:sz w:val="20"/>
                <w:szCs w:val="20"/>
              </w:rPr>
            </w:pPr>
          </w:p>
          <w:p w14:paraId="56352E6C" w14:textId="77777777" w:rsidR="005E07FD" w:rsidRPr="008F2F91" w:rsidRDefault="005E07FD" w:rsidP="008244D8">
            <w:pPr>
              <w:jc w:val="center"/>
              <w:rPr>
                <w:sz w:val="20"/>
                <w:szCs w:val="20"/>
              </w:rPr>
            </w:pPr>
          </w:p>
          <w:p w14:paraId="5142C7C4" w14:textId="77777777" w:rsidR="005E07FD" w:rsidRPr="008F2F91" w:rsidRDefault="005E07FD" w:rsidP="008244D8">
            <w:pPr>
              <w:jc w:val="center"/>
              <w:rPr>
                <w:sz w:val="20"/>
                <w:szCs w:val="20"/>
              </w:rPr>
            </w:pPr>
          </w:p>
          <w:p w14:paraId="09F67E93" w14:textId="77777777" w:rsidR="005E07FD" w:rsidRPr="008F2F91" w:rsidRDefault="005E07FD" w:rsidP="008244D8">
            <w:pPr>
              <w:jc w:val="center"/>
              <w:rPr>
                <w:sz w:val="20"/>
                <w:szCs w:val="20"/>
              </w:rPr>
            </w:pPr>
          </w:p>
          <w:p w14:paraId="5062951C" w14:textId="77777777" w:rsidR="005E07FD" w:rsidRPr="008F2F91" w:rsidRDefault="005E07FD" w:rsidP="008244D8">
            <w:pPr>
              <w:jc w:val="center"/>
              <w:rPr>
                <w:sz w:val="20"/>
                <w:szCs w:val="20"/>
              </w:rPr>
            </w:pPr>
          </w:p>
          <w:p w14:paraId="70FF267D" w14:textId="77777777" w:rsidR="005E07FD" w:rsidRPr="008F2F91" w:rsidRDefault="005E07FD" w:rsidP="008244D8">
            <w:pPr>
              <w:jc w:val="center"/>
              <w:rPr>
                <w:sz w:val="20"/>
                <w:szCs w:val="20"/>
              </w:rPr>
            </w:pPr>
          </w:p>
          <w:p w14:paraId="07748904" w14:textId="77777777" w:rsidR="005E07FD" w:rsidRPr="008F2F91" w:rsidRDefault="005E07FD" w:rsidP="008244D8">
            <w:pPr>
              <w:jc w:val="center"/>
              <w:rPr>
                <w:sz w:val="20"/>
                <w:szCs w:val="20"/>
              </w:rPr>
            </w:pPr>
          </w:p>
          <w:p w14:paraId="1CB91ED2" w14:textId="77777777" w:rsidR="005E07FD" w:rsidRPr="008F2F91" w:rsidRDefault="005E07FD" w:rsidP="008244D8">
            <w:pPr>
              <w:jc w:val="center"/>
              <w:rPr>
                <w:sz w:val="20"/>
                <w:szCs w:val="20"/>
              </w:rPr>
            </w:pPr>
          </w:p>
          <w:p w14:paraId="04E012E5" w14:textId="77777777" w:rsidR="005E07FD" w:rsidRPr="008F2F91" w:rsidRDefault="005E07FD" w:rsidP="008244D8">
            <w:pPr>
              <w:jc w:val="center"/>
              <w:rPr>
                <w:sz w:val="20"/>
                <w:szCs w:val="20"/>
              </w:rPr>
            </w:pPr>
          </w:p>
          <w:p w14:paraId="23417BF0" w14:textId="77777777" w:rsidR="005E07FD" w:rsidRPr="008F2F91" w:rsidRDefault="005E07FD" w:rsidP="008244D8">
            <w:pPr>
              <w:jc w:val="center"/>
              <w:rPr>
                <w:sz w:val="20"/>
                <w:szCs w:val="20"/>
              </w:rPr>
            </w:pPr>
          </w:p>
          <w:p w14:paraId="552F5DB4" w14:textId="77777777" w:rsidR="00531506" w:rsidRPr="008F2F91" w:rsidRDefault="00531506" w:rsidP="008244D8">
            <w:pPr>
              <w:jc w:val="center"/>
              <w:rPr>
                <w:sz w:val="20"/>
                <w:szCs w:val="20"/>
              </w:rPr>
            </w:pPr>
            <w:r w:rsidRPr="008F2F91">
              <w:rPr>
                <w:sz w:val="20"/>
                <w:szCs w:val="20"/>
              </w:rPr>
              <w:t>Č: 46</w:t>
            </w:r>
          </w:p>
          <w:p w14:paraId="152AB8A2" w14:textId="77777777" w:rsidR="00531506" w:rsidRPr="008F2F91" w:rsidRDefault="00531506" w:rsidP="008244D8">
            <w:pPr>
              <w:jc w:val="center"/>
              <w:rPr>
                <w:sz w:val="20"/>
                <w:szCs w:val="20"/>
              </w:rPr>
            </w:pPr>
            <w:r w:rsidRPr="008F2F91">
              <w:rPr>
                <w:sz w:val="20"/>
                <w:szCs w:val="20"/>
              </w:rPr>
              <w:t>O: 4</w:t>
            </w:r>
          </w:p>
          <w:p w14:paraId="22F9DB19" w14:textId="77777777" w:rsidR="00531506" w:rsidRPr="008F2F91" w:rsidRDefault="00531506" w:rsidP="008244D8">
            <w:pPr>
              <w:jc w:val="center"/>
              <w:rPr>
                <w:sz w:val="20"/>
                <w:szCs w:val="20"/>
              </w:rPr>
            </w:pPr>
          </w:p>
          <w:p w14:paraId="6657030E" w14:textId="77777777" w:rsidR="00531506" w:rsidRPr="008F2F91" w:rsidRDefault="00531506" w:rsidP="008244D8">
            <w:pPr>
              <w:jc w:val="center"/>
              <w:rPr>
                <w:sz w:val="20"/>
                <w:szCs w:val="20"/>
              </w:rPr>
            </w:pPr>
          </w:p>
          <w:p w14:paraId="331D1A09" w14:textId="77777777" w:rsidR="00531506" w:rsidRPr="008F2F91" w:rsidRDefault="00531506" w:rsidP="008244D8">
            <w:pPr>
              <w:jc w:val="center"/>
              <w:rPr>
                <w:sz w:val="20"/>
                <w:szCs w:val="20"/>
              </w:rPr>
            </w:pPr>
          </w:p>
          <w:p w14:paraId="7E7C9EF6" w14:textId="77777777" w:rsidR="00531506" w:rsidRPr="008F2F91" w:rsidRDefault="00531506" w:rsidP="008244D8">
            <w:pPr>
              <w:jc w:val="center"/>
              <w:rPr>
                <w:sz w:val="20"/>
                <w:szCs w:val="20"/>
              </w:rPr>
            </w:pPr>
          </w:p>
          <w:p w14:paraId="0DEB3F74" w14:textId="77777777" w:rsidR="00531506" w:rsidRPr="008F2F91" w:rsidRDefault="00531506" w:rsidP="008244D8">
            <w:pPr>
              <w:jc w:val="center"/>
              <w:rPr>
                <w:sz w:val="20"/>
                <w:szCs w:val="20"/>
              </w:rPr>
            </w:pPr>
          </w:p>
          <w:p w14:paraId="14EDF0D4" w14:textId="77777777" w:rsidR="00531506" w:rsidRPr="008F2F91" w:rsidRDefault="00531506" w:rsidP="008244D8">
            <w:pPr>
              <w:jc w:val="center"/>
              <w:rPr>
                <w:sz w:val="20"/>
                <w:szCs w:val="20"/>
              </w:rPr>
            </w:pPr>
          </w:p>
          <w:p w14:paraId="073CA486" w14:textId="77777777" w:rsidR="00531506" w:rsidRPr="008F2F91" w:rsidRDefault="00531506" w:rsidP="008244D8">
            <w:pPr>
              <w:jc w:val="center"/>
              <w:rPr>
                <w:sz w:val="20"/>
                <w:szCs w:val="20"/>
              </w:rPr>
            </w:pPr>
          </w:p>
          <w:p w14:paraId="3C80624D" w14:textId="77777777" w:rsidR="00531506" w:rsidRPr="008F2F91" w:rsidRDefault="00531506" w:rsidP="008244D8">
            <w:pPr>
              <w:jc w:val="center"/>
              <w:rPr>
                <w:sz w:val="20"/>
                <w:szCs w:val="20"/>
              </w:rPr>
            </w:pPr>
          </w:p>
          <w:p w14:paraId="2447F19A" w14:textId="77777777" w:rsidR="00531506" w:rsidRPr="008F2F91" w:rsidRDefault="00531506" w:rsidP="008244D8">
            <w:pPr>
              <w:jc w:val="center"/>
              <w:rPr>
                <w:sz w:val="20"/>
                <w:szCs w:val="20"/>
              </w:rPr>
            </w:pPr>
          </w:p>
          <w:p w14:paraId="770C5B50" w14:textId="77777777" w:rsidR="002C0A09" w:rsidRPr="008F2F91" w:rsidRDefault="002C0A09" w:rsidP="008244D8">
            <w:pPr>
              <w:jc w:val="center"/>
              <w:rPr>
                <w:sz w:val="20"/>
                <w:szCs w:val="20"/>
              </w:rPr>
            </w:pPr>
          </w:p>
          <w:p w14:paraId="3017F902" w14:textId="77777777" w:rsidR="002C0A09" w:rsidRPr="008F2F91" w:rsidRDefault="002C0A09" w:rsidP="008244D8">
            <w:pPr>
              <w:jc w:val="center"/>
              <w:rPr>
                <w:sz w:val="20"/>
                <w:szCs w:val="20"/>
              </w:rPr>
            </w:pPr>
          </w:p>
          <w:p w14:paraId="22B89FC4" w14:textId="77777777" w:rsidR="002C0A09" w:rsidRPr="008F2F91" w:rsidRDefault="002C0A09" w:rsidP="008244D8">
            <w:pPr>
              <w:jc w:val="center"/>
              <w:rPr>
                <w:sz w:val="20"/>
                <w:szCs w:val="20"/>
              </w:rPr>
            </w:pPr>
          </w:p>
          <w:p w14:paraId="1FD5D41C" w14:textId="13DAD2F0" w:rsidR="007C3088" w:rsidRDefault="007C3088" w:rsidP="008244D8">
            <w:pPr>
              <w:jc w:val="center"/>
              <w:rPr>
                <w:sz w:val="20"/>
                <w:szCs w:val="20"/>
              </w:rPr>
            </w:pPr>
          </w:p>
          <w:p w14:paraId="4CDAF6B0" w14:textId="77777777" w:rsidR="00D87F0E" w:rsidRPr="008F2F91" w:rsidRDefault="00D87F0E" w:rsidP="008244D8">
            <w:pPr>
              <w:jc w:val="center"/>
              <w:rPr>
                <w:sz w:val="20"/>
                <w:szCs w:val="20"/>
              </w:rPr>
            </w:pPr>
          </w:p>
          <w:p w14:paraId="6936E899" w14:textId="77777777" w:rsidR="00531506" w:rsidRPr="008F2F91" w:rsidRDefault="00531506" w:rsidP="008244D8">
            <w:pPr>
              <w:jc w:val="center"/>
              <w:rPr>
                <w:sz w:val="20"/>
                <w:szCs w:val="20"/>
              </w:rPr>
            </w:pPr>
            <w:r w:rsidRPr="008F2F91">
              <w:rPr>
                <w:sz w:val="20"/>
                <w:szCs w:val="20"/>
              </w:rPr>
              <w:t>Č: 49</w:t>
            </w:r>
          </w:p>
          <w:p w14:paraId="7A8618C9" w14:textId="77777777" w:rsidR="00531506" w:rsidRPr="008F2F91" w:rsidRDefault="00531506" w:rsidP="008244D8">
            <w:pPr>
              <w:jc w:val="center"/>
              <w:rPr>
                <w:sz w:val="20"/>
                <w:szCs w:val="20"/>
              </w:rPr>
            </w:pPr>
            <w:r w:rsidRPr="008F2F91">
              <w:rPr>
                <w:sz w:val="20"/>
                <w:szCs w:val="20"/>
              </w:rPr>
              <w:t>O: 1</w:t>
            </w:r>
          </w:p>
          <w:p w14:paraId="0571C3BF" w14:textId="77777777" w:rsidR="00531506" w:rsidRPr="008F2F91" w:rsidRDefault="00531506" w:rsidP="008244D8">
            <w:pPr>
              <w:jc w:val="center"/>
              <w:rPr>
                <w:sz w:val="20"/>
                <w:szCs w:val="20"/>
              </w:rPr>
            </w:pPr>
          </w:p>
          <w:p w14:paraId="786F1913" w14:textId="77777777" w:rsidR="00531506" w:rsidRPr="008F2F91" w:rsidRDefault="00531506" w:rsidP="008244D8">
            <w:pPr>
              <w:jc w:val="center"/>
              <w:rPr>
                <w:sz w:val="20"/>
                <w:szCs w:val="20"/>
              </w:rPr>
            </w:pPr>
          </w:p>
          <w:p w14:paraId="5921F1ED" w14:textId="77777777" w:rsidR="00531506" w:rsidRPr="008F2F91" w:rsidRDefault="00531506" w:rsidP="008244D8">
            <w:pPr>
              <w:jc w:val="center"/>
              <w:rPr>
                <w:sz w:val="20"/>
                <w:szCs w:val="20"/>
              </w:rPr>
            </w:pPr>
          </w:p>
          <w:p w14:paraId="064AED0A" w14:textId="77777777" w:rsidR="00531506" w:rsidRPr="008F2F91" w:rsidRDefault="00531506" w:rsidP="008244D8">
            <w:pPr>
              <w:jc w:val="center"/>
              <w:rPr>
                <w:sz w:val="20"/>
                <w:szCs w:val="20"/>
              </w:rPr>
            </w:pPr>
          </w:p>
          <w:p w14:paraId="0374473E" w14:textId="77777777" w:rsidR="00531506" w:rsidRPr="008F2F91" w:rsidRDefault="00531506" w:rsidP="008244D8">
            <w:pPr>
              <w:jc w:val="center"/>
              <w:rPr>
                <w:sz w:val="20"/>
                <w:szCs w:val="20"/>
              </w:rPr>
            </w:pPr>
          </w:p>
          <w:p w14:paraId="1EDDC841" w14:textId="77777777" w:rsidR="00531506" w:rsidRPr="008F2F91" w:rsidRDefault="00531506" w:rsidP="008244D8">
            <w:pPr>
              <w:jc w:val="center"/>
              <w:rPr>
                <w:sz w:val="20"/>
                <w:szCs w:val="20"/>
              </w:rPr>
            </w:pPr>
          </w:p>
          <w:p w14:paraId="3D5817F7" w14:textId="77777777" w:rsidR="00531506" w:rsidRPr="008F2F91" w:rsidRDefault="00531506" w:rsidP="008244D8">
            <w:pPr>
              <w:jc w:val="center"/>
              <w:rPr>
                <w:sz w:val="20"/>
                <w:szCs w:val="20"/>
              </w:rPr>
            </w:pPr>
          </w:p>
          <w:p w14:paraId="779C3AF7" w14:textId="77777777" w:rsidR="00531506" w:rsidRPr="008F2F91" w:rsidRDefault="00531506" w:rsidP="008244D8">
            <w:pPr>
              <w:jc w:val="center"/>
              <w:rPr>
                <w:sz w:val="20"/>
                <w:szCs w:val="20"/>
              </w:rPr>
            </w:pPr>
          </w:p>
          <w:p w14:paraId="3F8F0693" w14:textId="77777777" w:rsidR="00531506" w:rsidRPr="008F2F91" w:rsidRDefault="00531506" w:rsidP="008244D8">
            <w:pPr>
              <w:jc w:val="center"/>
              <w:rPr>
                <w:sz w:val="20"/>
                <w:szCs w:val="20"/>
              </w:rPr>
            </w:pPr>
          </w:p>
          <w:p w14:paraId="6CFBFE28" w14:textId="77777777" w:rsidR="00531506" w:rsidRPr="008F2F91" w:rsidRDefault="00531506" w:rsidP="008244D8">
            <w:pPr>
              <w:jc w:val="center"/>
              <w:rPr>
                <w:sz w:val="20"/>
                <w:szCs w:val="20"/>
              </w:rPr>
            </w:pPr>
          </w:p>
          <w:p w14:paraId="1A522CAF" w14:textId="77777777" w:rsidR="00531506" w:rsidRPr="008F2F91" w:rsidRDefault="00531506" w:rsidP="008244D8">
            <w:pPr>
              <w:jc w:val="center"/>
              <w:rPr>
                <w:sz w:val="20"/>
                <w:szCs w:val="20"/>
              </w:rPr>
            </w:pPr>
          </w:p>
          <w:p w14:paraId="5D88FBA1" w14:textId="77777777" w:rsidR="002C0A09" w:rsidRPr="008F2F91" w:rsidRDefault="002C0A09" w:rsidP="008244D8">
            <w:pPr>
              <w:jc w:val="center"/>
              <w:rPr>
                <w:sz w:val="20"/>
                <w:szCs w:val="20"/>
              </w:rPr>
            </w:pPr>
          </w:p>
          <w:p w14:paraId="6B2A4952" w14:textId="77777777" w:rsidR="002C0A09" w:rsidRPr="008F2F91" w:rsidRDefault="002C0A09" w:rsidP="008244D8">
            <w:pPr>
              <w:jc w:val="center"/>
              <w:rPr>
                <w:sz w:val="20"/>
                <w:szCs w:val="20"/>
              </w:rPr>
            </w:pPr>
          </w:p>
          <w:p w14:paraId="504BB5F7" w14:textId="77777777" w:rsidR="002C0A09" w:rsidRPr="008F2F91" w:rsidRDefault="002C0A09" w:rsidP="008244D8">
            <w:pPr>
              <w:jc w:val="center"/>
              <w:rPr>
                <w:sz w:val="20"/>
                <w:szCs w:val="20"/>
              </w:rPr>
            </w:pPr>
          </w:p>
          <w:p w14:paraId="0390A338" w14:textId="77777777" w:rsidR="002C0A09" w:rsidRPr="008F2F91" w:rsidRDefault="002C0A09" w:rsidP="008244D8">
            <w:pPr>
              <w:jc w:val="center"/>
              <w:rPr>
                <w:sz w:val="20"/>
                <w:szCs w:val="20"/>
              </w:rPr>
            </w:pPr>
          </w:p>
          <w:p w14:paraId="5ED250B1" w14:textId="77777777" w:rsidR="002C0A09" w:rsidRPr="008F2F91" w:rsidRDefault="002C0A09" w:rsidP="008244D8">
            <w:pPr>
              <w:jc w:val="center"/>
              <w:rPr>
                <w:sz w:val="20"/>
                <w:szCs w:val="20"/>
              </w:rPr>
            </w:pPr>
          </w:p>
          <w:p w14:paraId="456E7CBA" w14:textId="77777777" w:rsidR="002C0A09" w:rsidRPr="008F2F91" w:rsidRDefault="002C0A09" w:rsidP="008244D8">
            <w:pPr>
              <w:jc w:val="center"/>
              <w:rPr>
                <w:sz w:val="20"/>
                <w:szCs w:val="20"/>
              </w:rPr>
            </w:pPr>
          </w:p>
          <w:p w14:paraId="3AB3D106" w14:textId="77777777" w:rsidR="002C0A09" w:rsidRPr="008F2F91" w:rsidRDefault="002C0A09" w:rsidP="008244D8">
            <w:pPr>
              <w:jc w:val="center"/>
              <w:rPr>
                <w:sz w:val="20"/>
                <w:szCs w:val="20"/>
              </w:rPr>
            </w:pPr>
          </w:p>
          <w:p w14:paraId="1F66AAC6" w14:textId="77777777" w:rsidR="002C0A09" w:rsidRPr="008F2F91" w:rsidRDefault="002C0A09" w:rsidP="008244D8">
            <w:pPr>
              <w:jc w:val="center"/>
              <w:rPr>
                <w:sz w:val="20"/>
                <w:szCs w:val="20"/>
              </w:rPr>
            </w:pPr>
          </w:p>
          <w:p w14:paraId="40B22E5E" w14:textId="77777777" w:rsidR="002C0A09" w:rsidRPr="008F2F91" w:rsidRDefault="002C0A09" w:rsidP="008244D8">
            <w:pPr>
              <w:jc w:val="center"/>
              <w:rPr>
                <w:sz w:val="20"/>
                <w:szCs w:val="20"/>
              </w:rPr>
            </w:pPr>
          </w:p>
          <w:p w14:paraId="0EA9AE15" w14:textId="77777777" w:rsidR="002C0A09" w:rsidRPr="008F2F91" w:rsidRDefault="002C0A09" w:rsidP="008244D8">
            <w:pPr>
              <w:jc w:val="center"/>
              <w:rPr>
                <w:sz w:val="20"/>
                <w:szCs w:val="20"/>
              </w:rPr>
            </w:pPr>
          </w:p>
          <w:p w14:paraId="1E881E9E" w14:textId="77777777" w:rsidR="002C0A09" w:rsidRPr="008F2F91" w:rsidRDefault="002C0A09" w:rsidP="008244D8">
            <w:pPr>
              <w:jc w:val="center"/>
              <w:rPr>
                <w:sz w:val="20"/>
                <w:szCs w:val="20"/>
              </w:rPr>
            </w:pPr>
          </w:p>
          <w:p w14:paraId="670B55B5" w14:textId="77777777" w:rsidR="002B1980" w:rsidRPr="008F2F91" w:rsidRDefault="00A131F8" w:rsidP="008244D8">
            <w:pPr>
              <w:jc w:val="center"/>
              <w:rPr>
                <w:sz w:val="20"/>
                <w:szCs w:val="20"/>
              </w:rPr>
            </w:pPr>
            <w:r w:rsidRPr="008F2F91">
              <w:rPr>
                <w:sz w:val="20"/>
                <w:szCs w:val="20"/>
              </w:rPr>
              <w:t>Č: 50</w:t>
            </w:r>
          </w:p>
          <w:p w14:paraId="38E3F771" w14:textId="77777777" w:rsidR="00A131F8" w:rsidRPr="008F2F91" w:rsidRDefault="00A131F8" w:rsidP="008244D8">
            <w:pPr>
              <w:jc w:val="center"/>
              <w:rPr>
                <w:sz w:val="20"/>
                <w:szCs w:val="20"/>
              </w:rPr>
            </w:pPr>
            <w:r w:rsidRPr="008F2F91">
              <w:rPr>
                <w:sz w:val="20"/>
                <w:szCs w:val="20"/>
              </w:rPr>
              <w:t>O: 1</w:t>
            </w:r>
          </w:p>
          <w:p w14:paraId="1C98791A" w14:textId="77777777" w:rsidR="00A131F8" w:rsidRPr="008F2F91" w:rsidRDefault="00A131F8" w:rsidP="008244D8">
            <w:pPr>
              <w:jc w:val="center"/>
              <w:rPr>
                <w:sz w:val="20"/>
                <w:szCs w:val="20"/>
              </w:rPr>
            </w:pPr>
          </w:p>
          <w:p w14:paraId="206AA620" w14:textId="77777777" w:rsidR="00A131F8" w:rsidRPr="008F2F91" w:rsidRDefault="00A131F8" w:rsidP="008244D8">
            <w:pPr>
              <w:jc w:val="center"/>
              <w:rPr>
                <w:sz w:val="20"/>
                <w:szCs w:val="20"/>
              </w:rPr>
            </w:pPr>
          </w:p>
          <w:p w14:paraId="3673DEA3" w14:textId="77777777" w:rsidR="00A131F8" w:rsidRPr="008F2F91" w:rsidRDefault="00A131F8" w:rsidP="008244D8">
            <w:pPr>
              <w:jc w:val="center"/>
              <w:rPr>
                <w:sz w:val="20"/>
                <w:szCs w:val="20"/>
              </w:rPr>
            </w:pPr>
          </w:p>
          <w:p w14:paraId="1630D1DC" w14:textId="77777777" w:rsidR="00A131F8" w:rsidRPr="008F2F91" w:rsidRDefault="00A131F8" w:rsidP="008244D8">
            <w:pPr>
              <w:jc w:val="center"/>
              <w:rPr>
                <w:sz w:val="20"/>
                <w:szCs w:val="20"/>
              </w:rPr>
            </w:pPr>
          </w:p>
          <w:p w14:paraId="69EF92B3" w14:textId="77777777" w:rsidR="00A131F8" w:rsidRPr="008F2F91" w:rsidRDefault="00A131F8" w:rsidP="008244D8">
            <w:pPr>
              <w:jc w:val="center"/>
              <w:rPr>
                <w:sz w:val="20"/>
                <w:szCs w:val="20"/>
              </w:rPr>
            </w:pPr>
          </w:p>
          <w:p w14:paraId="26DBDC8F" w14:textId="77777777" w:rsidR="003A5C45" w:rsidRPr="008F2F91" w:rsidRDefault="003A5C45" w:rsidP="008244D8">
            <w:pPr>
              <w:jc w:val="center"/>
              <w:rPr>
                <w:sz w:val="20"/>
                <w:szCs w:val="20"/>
              </w:rPr>
            </w:pPr>
          </w:p>
          <w:p w14:paraId="5BA91345" w14:textId="77777777" w:rsidR="003A5C45" w:rsidRPr="008F2F91" w:rsidRDefault="003A5C45" w:rsidP="008244D8">
            <w:pPr>
              <w:jc w:val="center"/>
              <w:rPr>
                <w:sz w:val="20"/>
                <w:szCs w:val="20"/>
              </w:rPr>
            </w:pPr>
          </w:p>
          <w:p w14:paraId="00551630" w14:textId="77777777" w:rsidR="003A5C45" w:rsidRPr="008F2F91" w:rsidRDefault="003A5C45" w:rsidP="008244D8">
            <w:pPr>
              <w:jc w:val="center"/>
              <w:rPr>
                <w:sz w:val="20"/>
                <w:szCs w:val="20"/>
              </w:rPr>
            </w:pPr>
          </w:p>
          <w:p w14:paraId="5B40D3ED" w14:textId="77777777" w:rsidR="003A5C45" w:rsidRPr="008F2F91" w:rsidRDefault="003A5C45" w:rsidP="008244D8">
            <w:pPr>
              <w:jc w:val="center"/>
              <w:rPr>
                <w:sz w:val="20"/>
                <w:szCs w:val="20"/>
              </w:rPr>
            </w:pPr>
          </w:p>
          <w:p w14:paraId="610F168B" w14:textId="77777777" w:rsidR="003A5C45" w:rsidRPr="008F2F91" w:rsidRDefault="003A5C45" w:rsidP="008244D8">
            <w:pPr>
              <w:jc w:val="center"/>
              <w:rPr>
                <w:sz w:val="20"/>
                <w:szCs w:val="20"/>
              </w:rPr>
            </w:pPr>
          </w:p>
          <w:p w14:paraId="1AE0CCDB" w14:textId="77777777" w:rsidR="003A5C45" w:rsidRPr="008F2F91" w:rsidRDefault="003A5C45" w:rsidP="008244D8">
            <w:pPr>
              <w:jc w:val="center"/>
              <w:rPr>
                <w:sz w:val="20"/>
                <w:szCs w:val="20"/>
              </w:rPr>
            </w:pPr>
          </w:p>
          <w:p w14:paraId="3D1FB8C9" w14:textId="77777777" w:rsidR="003A5C45" w:rsidRPr="008F2F91" w:rsidRDefault="003A5C45" w:rsidP="008244D8">
            <w:pPr>
              <w:jc w:val="center"/>
              <w:rPr>
                <w:sz w:val="20"/>
                <w:szCs w:val="20"/>
              </w:rPr>
            </w:pPr>
          </w:p>
          <w:p w14:paraId="5C74E15C" w14:textId="77777777" w:rsidR="00B80EF1" w:rsidRDefault="00B80EF1" w:rsidP="008244D8">
            <w:pPr>
              <w:jc w:val="center"/>
              <w:rPr>
                <w:sz w:val="20"/>
                <w:szCs w:val="20"/>
              </w:rPr>
            </w:pPr>
          </w:p>
          <w:p w14:paraId="0D75C149" w14:textId="47D1F370" w:rsidR="00A131F8" w:rsidRPr="008F2F91" w:rsidRDefault="00A131F8" w:rsidP="008244D8">
            <w:pPr>
              <w:jc w:val="center"/>
              <w:rPr>
                <w:sz w:val="20"/>
                <w:szCs w:val="20"/>
              </w:rPr>
            </w:pPr>
            <w:r w:rsidRPr="008F2F91">
              <w:rPr>
                <w:sz w:val="20"/>
                <w:szCs w:val="20"/>
              </w:rPr>
              <w:t>Č: 50</w:t>
            </w:r>
          </w:p>
          <w:p w14:paraId="7984B90D" w14:textId="77777777" w:rsidR="00A131F8" w:rsidRPr="008F2F91" w:rsidRDefault="00A131F8" w:rsidP="008244D8">
            <w:pPr>
              <w:jc w:val="center"/>
              <w:rPr>
                <w:sz w:val="20"/>
                <w:szCs w:val="20"/>
              </w:rPr>
            </w:pPr>
            <w:r w:rsidRPr="008F2F91">
              <w:rPr>
                <w:sz w:val="20"/>
                <w:szCs w:val="20"/>
              </w:rPr>
              <w:t>O: 2, 3</w:t>
            </w:r>
          </w:p>
          <w:p w14:paraId="73BC1604" w14:textId="77777777" w:rsidR="00A131F8" w:rsidRPr="008F2F91" w:rsidRDefault="00A131F8" w:rsidP="008244D8">
            <w:pPr>
              <w:jc w:val="center"/>
              <w:rPr>
                <w:sz w:val="20"/>
                <w:szCs w:val="20"/>
              </w:rPr>
            </w:pPr>
            <w:r w:rsidRPr="008F2F91">
              <w:rPr>
                <w:sz w:val="20"/>
                <w:szCs w:val="20"/>
              </w:rPr>
              <w:t>a 3a</w:t>
            </w:r>
          </w:p>
          <w:p w14:paraId="11A57FAE" w14:textId="77777777" w:rsidR="00A131F8" w:rsidRPr="008F2F91" w:rsidRDefault="00A131F8" w:rsidP="008244D8">
            <w:pPr>
              <w:jc w:val="center"/>
              <w:rPr>
                <w:sz w:val="20"/>
                <w:szCs w:val="20"/>
              </w:rPr>
            </w:pPr>
          </w:p>
          <w:p w14:paraId="1520032A" w14:textId="77777777" w:rsidR="00A131F8" w:rsidRPr="008F2F91" w:rsidRDefault="00A131F8" w:rsidP="008244D8">
            <w:pPr>
              <w:jc w:val="center"/>
              <w:rPr>
                <w:sz w:val="20"/>
                <w:szCs w:val="20"/>
              </w:rPr>
            </w:pPr>
          </w:p>
          <w:p w14:paraId="08262AA4" w14:textId="77777777" w:rsidR="00A131F8" w:rsidRPr="008F2F91" w:rsidRDefault="00A131F8" w:rsidP="008244D8">
            <w:pPr>
              <w:jc w:val="center"/>
              <w:rPr>
                <w:sz w:val="20"/>
                <w:szCs w:val="20"/>
              </w:rPr>
            </w:pPr>
          </w:p>
          <w:p w14:paraId="3B3E9AE3" w14:textId="77777777" w:rsidR="00A131F8" w:rsidRPr="008F2F91" w:rsidRDefault="00A131F8" w:rsidP="008244D8">
            <w:pPr>
              <w:jc w:val="center"/>
              <w:rPr>
                <w:sz w:val="20"/>
                <w:szCs w:val="20"/>
              </w:rPr>
            </w:pPr>
          </w:p>
          <w:p w14:paraId="6BC8D0FA" w14:textId="77777777" w:rsidR="00A131F8" w:rsidRPr="008F2F91" w:rsidRDefault="00A131F8" w:rsidP="008244D8">
            <w:pPr>
              <w:jc w:val="center"/>
              <w:rPr>
                <w:sz w:val="20"/>
                <w:szCs w:val="20"/>
              </w:rPr>
            </w:pPr>
          </w:p>
          <w:p w14:paraId="1205F0D9" w14:textId="77777777" w:rsidR="003A5C45" w:rsidRPr="008F2F91" w:rsidRDefault="003A5C45" w:rsidP="008244D8">
            <w:pPr>
              <w:jc w:val="center"/>
              <w:rPr>
                <w:sz w:val="20"/>
                <w:szCs w:val="20"/>
              </w:rPr>
            </w:pPr>
          </w:p>
          <w:p w14:paraId="08F56936" w14:textId="77777777" w:rsidR="003A5C45" w:rsidRPr="008F2F91" w:rsidRDefault="003A5C45" w:rsidP="008244D8">
            <w:pPr>
              <w:jc w:val="center"/>
              <w:rPr>
                <w:sz w:val="20"/>
                <w:szCs w:val="20"/>
              </w:rPr>
            </w:pPr>
          </w:p>
          <w:p w14:paraId="49D1EED2" w14:textId="77777777" w:rsidR="003A5C45" w:rsidRPr="008F2F91" w:rsidRDefault="003A5C45" w:rsidP="008244D8">
            <w:pPr>
              <w:jc w:val="center"/>
              <w:rPr>
                <w:sz w:val="20"/>
                <w:szCs w:val="20"/>
              </w:rPr>
            </w:pPr>
          </w:p>
          <w:p w14:paraId="15C3BC98" w14:textId="77777777" w:rsidR="003A5C45" w:rsidRPr="008F2F91" w:rsidRDefault="003A5C45" w:rsidP="008244D8">
            <w:pPr>
              <w:jc w:val="center"/>
              <w:rPr>
                <w:sz w:val="20"/>
                <w:szCs w:val="20"/>
              </w:rPr>
            </w:pPr>
          </w:p>
          <w:p w14:paraId="1126BF94" w14:textId="77777777" w:rsidR="003A5C45" w:rsidRPr="008F2F91" w:rsidRDefault="003A5C45" w:rsidP="008244D8">
            <w:pPr>
              <w:jc w:val="center"/>
              <w:rPr>
                <w:sz w:val="20"/>
                <w:szCs w:val="20"/>
              </w:rPr>
            </w:pPr>
          </w:p>
          <w:p w14:paraId="169058A0" w14:textId="77777777" w:rsidR="003A5C45" w:rsidRPr="008F2F91" w:rsidRDefault="003A5C45" w:rsidP="008244D8">
            <w:pPr>
              <w:jc w:val="center"/>
              <w:rPr>
                <w:sz w:val="20"/>
                <w:szCs w:val="20"/>
              </w:rPr>
            </w:pPr>
          </w:p>
          <w:p w14:paraId="3AA4AD05" w14:textId="77777777" w:rsidR="003A5C45" w:rsidRPr="008F2F91" w:rsidRDefault="003A5C45" w:rsidP="008244D8">
            <w:pPr>
              <w:jc w:val="center"/>
              <w:rPr>
                <w:sz w:val="20"/>
                <w:szCs w:val="20"/>
              </w:rPr>
            </w:pPr>
          </w:p>
          <w:p w14:paraId="5A8E69D0" w14:textId="77777777" w:rsidR="003A5C45" w:rsidRPr="008F2F91" w:rsidRDefault="003A5C45" w:rsidP="008244D8">
            <w:pPr>
              <w:jc w:val="center"/>
              <w:rPr>
                <w:sz w:val="20"/>
                <w:szCs w:val="20"/>
              </w:rPr>
            </w:pPr>
          </w:p>
          <w:p w14:paraId="247E37F7" w14:textId="77777777" w:rsidR="003A5C45" w:rsidRPr="008F2F91" w:rsidRDefault="003A5C45" w:rsidP="008244D8">
            <w:pPr>
              <w:jc w:val="center"/>
              <w:rPr>
                <w:sz w:val="20"/>
                <w:szCs w:val="20"/>
              </w:rPr>
            </w:pPr>
          </w:p>
          <w:p w14:paraId="1935CBAF" w14:textId="77777777" w:rsidR="003A5C45" w:rsidRPr="008F2F91" w:rsidRDefault="003A5C45" w:rsidP="008244D8">
            <w:pPr>
              <w:jc w:val="center"/>
              <w:rPr>
                <w:sz w:val="20"/>
                <w:szCs w:val="20"/>
              </w:rPr>
            </w:pPr>
          </w:p>
          <w:p w14:paraId="3FD3C0F5" w14:textId="77777777" w:rsidR="003A5C45" w:rsidRPr="008F2F91" w:rsidRDefault="003A5C45" w:rsidP="008244D8">
            <w:pPr>
              <w:jc w:val="center"/>
              <w:rPr>
                <w:sz w:val="20"/>
                <w:szCs w:val="20"/>
              </w:rPr>
            </w:pPr>
          </w:p>
          <w:p w14:paraId="399E3C50" w14:textId="77777777" w:rsidR="003A5C45" w:rsidRPr="008F2F91" w:rsidRDefault="003A5C45" w:rsidP="008244D8">
            <w:pPr>
              <w:jc w:val="center"/>
              <w:rPr>
                <w:sz w:val="20"/>
                <w:szCs w:val="20"/>
              </w:rPr>
            </w:pPr>
          </w:p>
          <w:p w14:paraId="067CA394" w14:textId="77777777" w:rsidR="003A5C45" w:rsidRPr="008F2F91" w:rsidRDefault="003A5C45" w:rsidP="008244D8">
            <w:pPr>
              <w:jc w:val="center"/>
              <w:rPr>
                <w:sz w:val="20"/>
                <w:szCs w:val="20"/>
              </w:rPr>
            </w:pPr>
          </w:p>
          <w:p w14:paraId="769C286C" w14:textId="77777777" w:rsidR="003A5C45" w:rsidRPr="008F2F91" w:rsidRDefault="003A5C45" w:rsidP="008244D8">
            <w:pPr>
              <w:jc w:val="center"/>
              <w:rPr>
                <w:sz w:val="20"/>
                <w:szCs w:val="20"/>
              </w:rPr>
            </w:pPr>
          </w:p>
          <w:p w14:paraId="5FC7B842" w14:textId="77777777" w:rsidR="003A5C45" w:rsidRPr="008F2F91" w:rsidRDefault="003A5C45" w:rsidP="008244D8">
            <w:pPr>
              <w:jc w:val="center"/>
              <w:rPr>
                <w:sz w:val="20"/>
                <w:szCs w:val="20"/>
              </w:rPr>
            </w:pPr>
          </w:p>
          <w:p w14:paraId="0BF4B417" w14:textId="77777777" w:rsidR="003A5C45" w:rsidRPr="008F2F91" w:rsidRDefault="003A5C45" w:rsidP="008244D8">
            <w:pPr>
              <w:jc w:val="center"/>
              <w:rPr>
                <w:sz w:val="20"/>
                <w:szCs w:val="20"/>
              </w:rPr>
            </w:pPr>
          </w:p>
          <w:p w14:paraId="45AD905A" w14:textId="77777777" w:rsidR="003A5C45" w:rsidRPr="008F2F91" w:rsidRDefault="003A5C45" w:rsidP="008244D8">
            <w:pPr>
              <w:jc w:val="center"/>
              <w:rPr>
                <w:sz w:val="20"/>
                <w:szCs w:val="20"/>
              </w:rPr>
            </w:pPr>
          </w:p>
          <w:p w14:paraId="2E8796CD" w14:textId="77777777" w:rsidR="003A5C45" w:rsidRPr="008F2F91" w:rsidRDefault="003A5C45" w:rsidP="008244D8">
            <w:pPr>
              <w:jc w:val="center"/>
              <w:rPr>
                <w:sz w:val="20"/>
                <w:szCs w:val="20"/>
              </w:rPr>
            </w:pPr>
          </w:p>
          <w:p w14:paraId="22B1029A" w14:textId="77777777" w:rsidR="003A5C45" w:rsidRPr="008F2F91" w:rsidRDefault="003A5C45" w:rsidP="008244D8">
            <w:pPr>
              <w:jc w:val="center"/>
              <w:rPr>
                <w:sz w:val="20"/>
                <w:szCs w:val="20"/>
              </w:rPr>
            </w:pPr>
          </w:p>
          <w:p w14:paraId="7BBD9666" w14:textId="77777777" w:rsidR="003A5C45" w:rsidRPr="008F2F91" w:rsidRDefault="003A5C45" w:rsidP="008244D8">
            <w:pPr>
              <w:jc w:val="center"/>
              <w:rPr>
                <w:sz w:val="20"/>
                <w:szCs w:val="20"/>
              </w:rPr>
            </w:pPr>
          </w:p>
          <w:p w14:paraId="333FB9B2" w14:textId="77777777" w:rsidR="003A5C45" w:rsidRPr="008F2F91" w:rsidRDefault="003A5C45" w:rsidP="008244D8">
            <w:pPr>
              <w:jc w:val="center"/>
              <w:rPr>
                <w:sz w:val="20"/>
                <w:szCs w:val="20"/>
              </w:rPr>
            </w:pPr>
          </w:p>
          <w:p w14:paraId="2EC3B835" w14:textId="77777777" w:rsidR="003A5C45" w:rsidRPr="008F2F91" w:rsidRDefault="003A5C45" w:rsidP="008244D8">
            <w:pPr>
              <w:jc w:val="center"/>
              <w:rPr>
                <w:sz w:val="20"/>
                <w:szCs w:val="20"/>
              </w:rPr>
            </w:pPr>
          </w:p>
          <w:p w14:paraId="257E9B3A" w14:textId="77777777" w:rsidR="003A5C45" w:rsidRPr="008F2F91" w:rsidRDefault="003A5C45" w:rsidP="008244D8">
            <w:pPr>
              <w:jc w:val="center"/>
              <w:rPr>
                <w:sz w:val="20"/>
                <w:szCs w:val="20"/>
              </w:rPr>
            </w:pPr>
          </w:p>
          <w:p w14:paraId="0515CEF9" w14:textId="77777777" w:rsidR="003A5C45" w:rsidRPr="008F2F91" w:rsidRDefault="003A5C45" w:rsidP="008244D8">
            <w:pPr>
              <w:jc w:val="center"/>
              <w:rPr>
                <w:sz w:val="20"/>
                <w:szCs w:val="20"/>
              </w:rPr>
            </w:pPr>
          </w:p>
          <w:p w14:paraId="30B1E433" w14:textId="77777777" w:rsidR="003A5C45" w:rsidRPr="008F2F91" w:rsidRDefault="003A5C45" w:rsidP="008244D8">
            <w:pPr>
              <w:jc w:val="center"/>
              <w:rPr>
                <w:sz w:val="20"/>
                <w:szCs w:val="20"/>
              </w:rPr>
            </w:pPr>
          </w:p>
          <w:p w14:paraId="338C45C8" w14:textId="77777777" w:rsidR="003A5C45" w:rsidRPr="008F2F91" w:rsidRDefault="003A5C45" w:rsidP="008244D8">
            <w:pPr>
              <w:jc w:val="center"/>
              <w:rPr>
                <w:sz w:val="20"/>
                <w:szCs w:val="20"/>
              </w:rPr>
            </w:pPr>
          </w:p>
          <w:p w14:paraId="275DC78D" w14:textId="77777777" w:rsidR="003A5C45" w:rsidRPr="008F2F91" w:rsidRDefault="003A5C45" w:rsidP="008244D8">
            <w:pPr>
              <w:jc w:val="center"/>
              <w:rPr>
                <w:sz w:val="20"/>
                <w:szCs w:val="20"/>
              </w:rPr>
            </w:pPr>
          </w:p>
          <w:p w14:paraId="53BD210C" w14:textId="77777777" w:rsidR="003A5C45" w:rsidRPr="008F2F91" w:rsidRDefault="003A5C45" w:rsidP="008244D8">
            <w:pPr>
              <w:jc w:val="center"/>
              <w:rPr>
                <w:sz w:val="20"/>
                <w:szCs w:val="20"/>
              </w:rPr>
            </w:pPr>
          </w:p>
          <w:p w14:paraId="19A9A560" w14:textId="77777777" w:rsidR="003A5C45" w:rsidRPr="008F2F91" w:rsidRDefault="003A5C45" w:rsidP="008244D8">
            <w:pPr>
              <w:jc w:val="center"/>
              <w:rPr>
                <w:sz w:val="20"/>
                <w:szCs w:val="20"/>
              </w:rPr>
            </w:pPr>
          </w:p>
          <w:p w14:paraId="1C3A0974" w14:textId="77777777" w:rsidR="003A5C45" w:rsidRPr="008F2F91" w:rsidRDefault="003A5C45" w:rsidP="008244D8">
            <w:pPr>
              <w:jc w:val="center"/>
              <w:rPr>
                <w:sz w:val="20"/>
                <w:szCs w:val="20"/>
              </w:rPr>
            </w:pPr>
          </w:p>
          <w:p w14:paraId="798955BE" w14:textId="77777777" w:rsidR="003A5C45" w:rsidRPr="008F2F91" w:rsidRDefault="003A5C45" w:rsidP="008244D8">
            <w:pPr>
              <w:jc w:val="center"/>
              <w:rPr>
                <w:sz w:val="20"/>
                <w:szCs w:val="20"/>
              </w:rPr>
            </w:pPr>
          </w:p>
          <w:p w14:paraId="24AB597A" w14:textId="77777777" w:rsidR="003A5C45" w:rsidRPr="008F2F91" w:rsidRDefault="003A5C45" w:rsidP="008244D8">
            <w:pPr>
              <w:jc w:val="center"/>
              <w:rPr>
                <w:sz w:val="20"/>
                <w:szCs w:val="20"/>
              </w:rPr>
            </w:pPr>
          </w:p>
          <w:p w14:paraId="5C94761C" w14:textId="77777777" w:rsidR="003A5C45" w:rsidRPr="008F2F91" w:rsidRDefault="003A5C45" w:rsidP="008244D8">
            <w:pPr>
              <w:jc w:val="center"/>
              <w:rPr>
                <w:sz w:val="20"/>
                <w:szCs w:val="20"/>
              </w:rPr>
            </w:pPr>
          </w:p>
          <w:p w14:paraId="4683F360" w14:textId="77777777" w:rsidR="003A5C45" w:rsidRPr="008F2F91" w:rsidRDefault="003A5C45" w:rsidP="008244D8">
            <w:pPr>
              <w:jc w:val="center"/>
              <w:rPr>
                <w:sz w:val="20"/>
                <w:szCs w:val="20"/>
              </w:rPr>
            </w:pPr>
          </w:p>
          <w:p w14:paraId="4F1C9698" w14:textId="77777777" w:rsidR="003A5C45" w:rsidRPr="008F2F91" w:rsidRDefault="003A5C45" w:rsidP="008244D8">
            <w:pPr>
              <w:jc w:val="center"/>
              <w:rPr>
                <w:sz w:val="20"/>
                <w:szCs w:val="20"/>
              </w:rPr>
            </w:pPr>
          </w:p>
          <w:p w14:paraId="16CA3491" w14:textId="77777777" w:rsidR="003A5C45" w:rsidRPr="008F2F91" w:rsidRDefault="003A5C45" w:rsidP="008244D8">
            <w:pPr>
              <w:jc w:val="center"/>
              <w:rPr>
                <w:sz w:val="20"/>
                <w:szCs w:val="20"/>
              </w:rPr>
            </w:pPr>
          </w:p>
          <w:p w14:paraId="664F4F01" w14:textId="77777777" w:rsidR="003A5C45" w:rsidRPr="008F2F91" w:rsidRDefault="003A5C45" w:rsidP="008244D8">
            <w:pPr>
              <w:jc w:val="center"/>
              <w:rPr>
                <w:sz w:val="20"/>
                <w:szCs w:val="20"/>
              </w:rPr>
            </w:pPr>
          </w:p>
          <w:p w14:paraId="31DAAD0A" w14:textId="77777777" w:rsidR="00A131F8" w:rsidRPr="008F2F91" w:rsidRDefault="00A131F8" w:rsidP="00A131F8">
            <w:pPr>
              <w:jc w:val="center"/>
              <w:rPr>
                <w:sz w:val="20"/>
                <w:szCs w:val="20"/>
              </w:rPr>
            </w:pPr>
            <w:r w:rsidRPr="008F2F91">
              <w:rPr>
                <w:sz w:val="20"/>
                <w:szCs w:val="20"/>
              </w:rPr>
              <w:t>Č: 53</w:t>
            </w:r>
          </w:p>
          <w:p w14:paraId="2D2D3792" w14:textId="77777777" w:rsidR="008607F9" w:rsidRPr="008F2F91" w:rsidRDefault="008607F9" w:rsidP="008244D8">
            <w:pPr>
              <w:jc w:val="center"/>
              <w:rPr>
                <w:sz w:val="20"/>
                <w:szCs w:val="20"/>
              </w:rPr>
            </w:pPr>
          </w:p>
          <w:p w14:paraId="3AB994D6" w14:textId="77777777" w:rsidR="008607F9" w:rsidRPr="008F2F91" w:rsidRDefault="008607F9" w:rsidP="008244D8">
            <w:pPr>
              <w:jc w:val="center"/>
              <w:rPr>
                <w:sz w:val="20"/>
                <w:szCs w:val="20"/>
              </w:rPr>
            </w:pPr>
          </w:p>
          <w:p w14:paraId="7C8FA371" w14:textId="77777777" w:rsidR="008607F9" w:rsidRPr="008F2F91" w:rsidRDefault="008607F9" w:rsidP="008244D8">
            <w:pPr>
              <w:jc w:val="center"/>
              <w:rPr>
                <w:sz w:val="20"/>
                <w:szCs w:val="20"/>
              </w:rPr>
            </w:pPr>
          </w:p>
          <w:p w14:paraId="2D7E0DC1" w14:textId="77777777" w:rsidR="008607F9" w:rsidRPr="008F2F91" w:rsidRDefault="008607F9" w:rsidP="008244D8">
            <w:pPr>
              <w:jc w:val="center"/>
              <w:rPr>
                <w:sz w:val="20"/>
                <w:szCs w:val="20"/>
              </w:rPr>
            </w:pPr>
          </w:p>
          <w:p w14:paraId="57E26793" w14:textId="77777777" w:rsidR="008607F9" w:rsidRPr="008F2F91" w:rsidRDefault="008607F9" w:rsidP="008244D8">
            <w:pPr>
              <w:jc w:val="center"/>
              <w:rPr>
                <w:sz w:val="20"/>
                <w:szCs w:val="20"/>
              </w:rPr>
            </w:pPr>
          </w:p>
          <w:p w14:paraId="23AC50AA" w14:textId="77777777" w:rsidR="008607F9" w:rsidRPr="008F2F91" w:rsidRDefault="008607F9" w:rsidP="008244D8">
            <w:pPr>
              <w:jc w:val="center"/>
              <w:rPr>
                <w:sz w:val="20"/>
                <w:szCs w:val="20"/>
              </w:rPr>
            </w:pPr>
          </w:p>
          <w:p w14:paraId="249F5091" w14:textId="77777777" w:rsidR="008607F9" w:rsidRPr="008F2F91" w:rsidRDefault="008607F9" w:rsidP="008244D8">
            <w:pPr>
              <w:jc w:val="center"/>
              <w:rPr>
                <w:sz w:val="20"/>
                <w:szCs w:val="20"/>
              </w:rPr>
            </w:pPr>
          </w:p>
          <w:p w14:paraId="0EE2971B" w14:textId="77777777" w:rsidR="008607F9" w:rsidRPr="008F2F91" w:rsidRDefault="008607F9" w:rsidP="008244D8">
            <w:pPr>
              <w:jc w:val="center"/>
              <w:rPr>
                <w:sz w:val="20"/>
                <w:szCs w:val="20"/>
              </w:rPr>
            </w:pPr>
          </w:p>
          <w:p w14:paraId="25CBA4C7" w14:textId="77777777" w:rsidR="008607F9" w:rsidRPr="008F2F91" w:rsidRDefault="008607F9" w:rsidP="008244D8">
            <w:pPr>
              <w:jc w:val="center"/>
              <w:rPr>
                <w:sz w:val="20"/>
                <w:szCs w:val="20"/>
              </w:rPr>
            </w:pPr>
          </w:p>
          <w:p w14:paraId="107D2217" w14:textId="77777777" w:rsidR="008607F9" w:rsidRPr="008F2F91" w:rsidRDefault="008607F9" w:rsidP="008244D8">
            <w:pPr>
              <w:jc w:val="center"/>
              <w:rPr>
                <w:sz w:val="20"/>
                <w:szCs w:val="20"/>
              </w:rPr>
            </w:pPr>
          </w:p>
          <w:p w14:paraId="2B917DE2" w14:textId="77777777" w:rsidR="008607F9" w:rsidRPr="008F2F91" w:rsidRDefault="008607F9" w:rsidP="008244D8">
            <w:pPr>
              <w:jc w:val="center"/>
              <w:rPr>
                <w:sz w:val="20"/>
                <w:szCs w:val="20"/>
              </w:rPr>
            </w:pPr>
          </w:p>
          <w:p w14:paraId="0797236B" w14:textId="77777777" w:rsidR="008607F9" w:rsidRPr="008F2F91" w:rsidRDefault="008607F9" w:rsidP="008244D8">
            <w:pPr>
              <w:jc w:val="center"/>
              <w:rPr>
                <w:sz w:val="20"/>
                <w:szCs w:val="20"/>
              </w:rPr>
            </w:pPr>
          </w:p>
          <w:p w14:paraId="4C366AF4" w14:textId="77777777" w:rsidR="008607F9" w:rsidRPr="008F2F91" w:rsidRDefault="008607F9" w:rsidP="008244D8">
            <w:pPr>
              <w:jc w:val="center"/>
              <w:rPr>
                <w:sz w:val="20"/>
                <w:szCs w:val="20"/>
              </w:rPr>
            </w:pPr>
          </w:p>
          <w:p w14:paraId="5EB1FD7D" w14:textId="77777777" w:rsidR="008607F9" w:rsidRPr="008F2F91" w:rsidRDefault="008607F9" w:rsidP="008244D8">
            <w:pPr>
              <w:jc w:val="center"/>
              <w:rPr>
                <w:sz w:val="20"/>
                <w:szCs w:val="20"/>
              </w:rPr>
            </w:pPr>
          </w:p>
          <w:p w14:paraId="6D567EFF" w14:textId="77777777" w:rsidR="008607F9" w:rsidRPr="008F2F91" w:rsidRDefault="008607F9" w:rsidP="008244D8">
            <w:pPr>
              <w:jc w:val="center"/>
              <w:rPr>
                <w:sz w:val="20"/>
                <w:szCs w:val="20"/>
              </w:rPr>
            </w:pPr>
          </w:p>
          <w:p w14:paraId="2A52EDA1" w14:textId="77777777" w:rsidR="008607F9" w:rsidRPr="008F2F91" w:rsidRDefault="008607F9" w:rsidP="008244D8">
            <w:pPr>
              <w:jc w:val="center"/>
              <w:rPr>
                <w:sz w:val="20"/>
                <w:szCs w:val="20"/>
              </w:rPr>
            </w:pPr>
          </w:p>
          <w:p w14:paraId="4A731008" w14:textId="77777777" w:rsidR="008607F9" w:rsidRPr="008F2F91" w:rsidRDefault="008607F9" w:rsidP="008244D8">
            <w:pPr>
              <w:jc w:val="center"/>
              <w:rPr>
                <w:sz w:val="20"/>
                <w:szCs w:val="20"/>
              </w:rPr>
            </w:pPr>
          </w:p>
          <w:p w14:paraId="3B3AD4E1" w14:textId="77777777" w:rsidR="008607F9" w:rsidRPr="008F2F91" w:rsidRDefault="008607F9" w:rsidP="008244D8">
            <w:pPr>
              <w:jc w:val="center"/>
              <w:rPr>
                <w:sz w:val="20"/>
                <w:szCs w:val="20"/>
              </w:rPr>
            </w:pPr>
          </w:p>
          <w:p w14:paraId="5B058AA3" w14:textId="77777777" w:rsidR="008607F9" w:rsidRPr="008F2F91" w:rsidRDefault="008607F9" w:rsidP="008244D8">
            <w:pPr>
              <w:jc w:val="center"/>
              <w:rPr>
                <w:sz w:val="20"/>
                <w:szCs w:val="20"/>
              </w:rPr>
            </w:pPr>
          </w:p>
          <w:p w14:paraId="7EA47351" w14:textId="77777777" w:rsidR="008607F9" w:rsidRPr="008F2F91" w:rsidRDefault="008607F9" w:rsidP="008244D8">
            <w:pPr>
              <w:jc w:val="center"/>
              <w:rPr>
                <w:sz w:val="20"/>
                <w:szCs w:val="20"/>
              </w:rPr>
            </w:pPr>
          </w:p>
          <w:p w14:paraId="05E8DE0B" w14:textId="77777777" w:rsidR="008607F9" w:rsidRPr="008F2F91" w:rsidRDefault="008607F9" w:rsidP="008244D8">
            <w:pPr>
              <w:jc w:val="center"/>
              <w:rPr>
                <w:sz w:val="20"/>
                <w:szCs w:val="20"/>
              </w:rPr>
            </w:pPr>
          </w:p>
          <w:p w14:paraId="519B09F6" w14:textId="77777777" w:rsidR="008607F9" w:rsidRPr="008F2F91" w:rsidRDefault="008607F9" w:rsidP="008244D8">
            <w:pPr>
              <w:jc w:val="center"/>
              <w:rPr>
                <w:sz w:val="20"/>
                <w:szCs w:val="20"/>
              </w:rPr>
            </w:pPr>
          </w:p>
          <w:p w14:paraId="43DA0486" w14:textId="77777777" w:rsidR="008607F9" w:rsidRPr="008F2F91" w:rsidRDefault="008607F9" w:rsidP="008244D8">
            <w:pPr>
              <w:jc w:val="center"/>
              <w:rPr>
                <w:sz w:val="20"/>
                <w:szCs w:val="20"/>
              </w:rPr>
            </w:pPr>
          </w:p>
          <w:p w14:paraId="1DEC6093" w14:textId="77777777" w:rsidR="008607F9" w:rsidRPr="008F2F91" w:rsidRDefault="008607F9" w:rsidP="008244D8">
            <w:pPr>
              <w:jc w:val="center"/>
              <w:rPr>
                <w:sz w:val="20"/>
                <w:szCs w:val="20"/>
              </w:rPr>
            </w:pPr>
          </w:p>
          <w:p w14:paraId="10419D5B" w14:textId="77777777" w:rsidR="008607F9" w:rsidRPr="008F2F91" w:rsidRDefault="008607F9" w:rsidP="008244D8">
            <w:pPr>
              <w:jc w:val="center"/>
              <w:rPr>
                <w:sz w:val="20"/>
                <w:szCs w:val="20"/>
              </w:rPr>
            </w:pPr>
          </w:p>
          <w:p w14:paraId="403E5725" w14:textId="77777777" w:rsidR="008607F9" w:rsidRPr="008F2F91" w:rsidRDefault="008607F9" w:rsidP="008244D8">
            <w:pPr>
              <w:jc w:val="center"/>
              <w:rPr>
                <w:sz w:val="20"/>
                <w:szCs w:val="20"/>
              </w:rPr>
            </w:pPr>
          </w:p>
          <w:p w14:paraId="32A1EAED" w14:textId="77777777" w:rsidR="008607F9" w:rsidRPr="008F2F91" w:rsidRDefault="008607F9" w:rsidP="008244D8">
            <w:pPr>
              <w:jc w:val="center"/>
              <w:rPr>
                <w:sz w:val="20"/>
                <w:szCs w:val="20"/>
              </w:rPr>
            </w:pPr>
          </w:p>
          <w:p w14:paraId="08BE60B1" w14:textId="77777777" w:rsidR="008607F9" w:rsidRPr="008F2F91" w:rsidRDefault="008607F9" w:rsidP="008244D8">
            <w:pPr>
              <w:jc w:val="center"/>
              <w:rPr>
                <w:sz w:val="20"/>
                <w:szCs w:val="20"/>
              </w:rPr>
            </w:pPr>
          </w:p>
          <w:p w14:paraId="0A900A92" w14:textId="77777777" w:rsidR="008607F9" w:rsidRPr="008F2F91" w:rsidRDefault="008607F9" w:rsidP="008244D8">
            <w:pPr>
              <w:jc w:val="center"/>
              <w:rPr>
                <w:sz w:val="20"/>
                <w:szCs w:val="20"/>
              </w:rPr>
            </w:pPr>
          </w:p>
          <w:p w14:paraId="52F23338" w14:textId="77777777" w:rsidR="003A4424" w:rsidRPr="008F2F91" w:rsidRDefault="003A4424" w:rsidP="008244D8">
            <w:pPr>
              <w:jc w:val="center"/>
              <w:rPr>
                <w:sz w:val="20"/>
                <w:szCs w:val="20"/>
              </w:rPr>
            </w:pPr>
          </w:p>
          <w:p w14:paraId="30A3BD51" w14:textId="77777777" w:rsidR="003A4424" w:rsidRPr="008F2F91" w:rsidRDefault="003A4424" w:rsidP="008244D8">
            <w:pPr>
              <w:jc w:val="center"/>
              <w:rPr>
                <w:sz w:val="20"/>
                <w:szCs w:val="20"/>
              </w:rPr>
            </w:pPr>
          </w:p>
          <w:p w14:paraId="14A29B54" w14:textId="77777777" w:rsidR="003A4424" w:rsidRPr="008F2F91" w:rsidRDefault="003A4424" w:rsidP="008244D8">
            <w:pPr>
              <w:jc w:val="center"/>
              <w:rPr>
                <w:sz w:val="20"/>
                <w:szCs w:val="20"/>
              </w:rPr>
            </w:pPr>
          </w:p>
          <w:p w14:paraId="3D2DA342" w14:textId="77777777" w:rsidR="003A4424" w:rsidRPr="008F2F91" w:rsidRDefault="003A4424" w:rsidP="008244D8">
            <w:pPr>
              <w:jc w:val="center"/>
              <w:rPr>
                <w:sz w:val="20"/>
                <w:szCs w:val="20"/>
              </w:rPr>
            </w:pPr>
          </w:p>
          <w:p w14:paraId="1ADCE83B" w14:textId="77777777" w:rsidR="003A4424" w:rsidRPr="008F2F91" w:rsidRDefault="003A4424" w:rsidP="008244D8">
            <w:pPr>
              <w:jc w:val="center"/>
              <w:rPr>
                <w:sz w:val="20"/>
                <w:szCs w:val="20"/>
              </w:rPr>
            </w:pPr>
          </w:p>
          <w:p w14:paraId="27C5DD53" w14:textId="77777777" w:rsidR="003A4424" w:rsidRPr="008F2F91" w:rsidRDefault="003A4424" w:rsidP="008244D8">
            <w:pPr>
              <w:jc w:val="center"/>
              <w:rPr>
                <w:sz w:val="20"/>
                <w:szCs w:val="20"/>
              </w:rPr>
            </w:pPr>
          </w:p>
          <w:p w14:paraId="6CC89456" w14:textId="77777777" w:rsidR="003A4424" w:rsidRPr="008F2F91" w:rsidRDefault="003A4424" w:rsidP="008244D8">
            <w:pPr>
              <w:jc w:val="center"/>
              <w:rPr>
                <w:sz w:val="20"/>
                <w:szCs w:val="20"/>
              </w:rPr>
            </w:pPr>
          </w:p>
          <w:p w14:paraId="65EFA99E" w14:textId="77777777" w:rsidR="003A4424" w:rsidRPr="008F2F91" w:rsidRDefault="003A4424" w:rsidP="008244D8">
            <w:pPr>
              <w:jc w:val="center"/>
              <w:rPr>
                <w:sz w:val="20"/>
                <w:szCs w:val="20"/>
              </w:rPr>
            </w:pPr>
          </w:p>
          <w:p w14:paraId="364AEE56" w14:textId="77777777" w:rsidR="003A4424" w:rsidRPr="008F2F91" w:rsidRDefault="003A4424" w:rsidP="008244D8">
            <w:pPr>
              <w:jc w:val="center"/>
              <w:rPr>
                <w:sz w:val="20"/>
                <w:szCs w:val="20"/>
              </w:rPr>
            </w:pPr>
          </w:p>
          <w:p w14:paraId="73A62E35" w14:textId="77777777" w:rsidR="003A4424" w:rsidRPr="008F2F91" w:rsidRDefault="003A4424" w:rsidP="008244D8">
            <w:pPr>
              <w:jc w:val="center"/>
              <w:rPr>
                <w:sz w:val="20"/>
                <w:szCs w:val="20"/>
              </w:rPr>
            </w:pPr>
          </w:p>
          <w:p w14:paraId="4947A6B5" w14:textId="1E74D137" w:rsidR="006D3A7A" w:rsidRDefault="006D3A7A" w:rsidP="008244D8">
            <w:pPr>
              <w:jc w:val="center"/>
              <w:rPr>
                <w:sz w:val="20"/>
                <w:szCs w:val="20"/>
              </w:rPr>
            </w:pPr>
          </w:p>
          <w:p w14:paraId="028AE847" w14:textId="77777777" w:rsidR="00FF294D" w:rsidRPr="008F2F91" w:rsidRDefault="00FF294D" w:rsidP="008244D8">
            <w:pPr>
              <w:jc w:val="center"/>
              <w:rPr>
                <w:sz w:val="20"/>
                <w:szCs w:val="20"/>
              </w:rPr>
            </w:pPr>
          </w:p>
          <w:p w14:paraId="5CD3468B" w14:textId="77777777" w:rsidR="003A4424" w:rsidRPr="008F2F91" w:rsidRDefault="002C0A09" w:rsidP="008244D8">
            <w:pPr>
              <w:jc w:val="center"/>
              <w:rPr>
                <w:sz w:val="20"/>
                <w:szCs w:val="20"/>
              </w:rPr>
            </w:pPr>
            <w:r w:rsidRPr="008F2F91">
              <w:rPr>
                <w:sz w:val="20"/>
                <w:szCs w:val="20"/>
              </w:rPr>
              <w:t>Č: 55a</w:t>
            </w:r>
          </w:p>
          <w:p w14:paraId="304625B4" w14:textId="77777777" w:rsidR="003A4424" w:rsidRPr="008F2F91" w:rsidRDefault="003A4424" w:rsidP="008244D8">
            <w:pPr>
              <w:jc w:val="center"/>
              <w:rPr>
                <w:sz w:val="20"/>
                <w:szCs w:val="20"/>
              </w:rPr>
            </w:pPr>
          </w:p>
          <w:p w14:paraId="0E2130C0" w14:textId="77777777" w:rsidR="003A4424" w:rsidRPr="008F2F91" w:rsidRDefault="003A4424" w:rsidP="008244D8">
            <w:pPr>
              <w:jc w:val="center"/>
              <w:rPr>
                <w:sz w:val="20"/>
                <w:szCs w:val="20"/>
              </w:rPr>
            </w:pPr>
          </w:p>
          <w:p w14:paraId="2A57FEBB" w14:textId="77777777" w:rsidR="003A4424" w:rsidRPr="008F2F91" w:rsidRDefault="003A4424" w:rsidP="008244D8">
            <w:pPr>
              <w:jc w:val="center"/>
              <w:rPr>
                <w:sz w:val="20"/>
                <w:szCs w:val="20"/>
              </w:rPr>
            </w:pPr>
          </w:p>
          <w:p w14:paraId="0CD422A1" w14:textId="77777777" w:rsidR="003A4424" w:rsidRPr="008F2F91" w:rsidRDefault="003A4424" w:rsidP="008244D8">
            <w:pPr>
              <w:jc w:val="center"/>
              <w:rPr>
                <w:sz w:val="20"/>
                <w:szCs w:val="20"/>
              </w:rPr>
            </w:pPr>
          </w:p>
          <w:p w14:paraId="41413409" w14:textId="77777777" w:rsidR="003A4424" w:rsidRPr="008F2F91" w:rsidRDefault="003A4424" w:rsidP="008244D8">
            <w:pPr>
              <w:jc w:val="center"/>
              <w:rPr>
                <w:sz w:val="20"/>
                <w:szCs w:val="20"/>
              </w:rPr>
            </w:pPr>
          </w:p>
          <w:p w14:paraId="7D7603EC" w14:textId="77777777" w:rsidR="003A4424" w:rsidRPr="008F2F91" w:rsidRDefault="003A4424" w:rsidP="008244D8">
            <w:pPr>
              <w:jc w:val="center"/>
              <w:rPr>
                <w:sz w:val="20"/>
                <w:szCs w:val="20"/>
              </w:rPr>
            </w:pPr>
          </w:p>
          <w:p w14:paraId="33817FF4" w14:textId="77777777" w:rsidR="003A4424" w:rsidRPr="008F2F91" w:rsidRDefault="003A4424" w:rsidP="008244D8">
            <w:pPr>
              <w:jc w:val="center"/>
              <w:rPr>
                <w:sz w:val="20"/>
                <w:szCs w:val="20"/>
              </w:rPr>
            </w:pPr>
          </w:p>
          <w:p w14:paraId="0A167A00" w14:textId="77777777" w:rsidR="003A4424" w:rsidRPr="008F2F91" w:rsidRDefault="003A4424" w:rsidP="008244D8">
            <w:pPr>
              <w:jc w:val="center"/>
              <w:rPr>
                <w:sz w:val="20"/>
                <w:szCs w:val="20"/>
              </w:rPr>
            </w:pPr>
          </w:p>
          <w:p w14:paraId="1B531AFC" w14:textId="77777777" w:rsidR="003A4424" w:rsidRPr="008F2F91" w:rsidRDefault="003A4424" w:rsidP="008244D8">
            <w:pPr>
              <w:jc w:val="center"/>
              <w:rPr>
                <w:sz w:val="20"/>
                <w:szCs w:val="20"/>
              </w:rPr>
            </w:pPr>
          </w:p>
          <w:p w14:paraId="5E3EE5E0" w14:textId="77777777" w:rsidR="003A4424" w:rsidRPr="008F2F91" w:rsidRDefault="003A4424" w:rsidP="008244D8">
            <w:pPr>
              <w:jc w:val="center"/>
              <w:rPr>
                <w:sz w:val="20"/>
                <w:szCs w:val="20"/>
              </w:rPr>
            </w:pPr>
          </w:p>
          <w:p w14:paraId="2E05A249" w14:textId="77777777" w:rsidR="003A4424" w:rsidRPr="008F2F91" w:rsidRDefault="003A4424" w:rsidP="008244D8">
            <w:pPr>
              <w:jc w:val="center"/>
              <w:rPr>
                <w:sz w:val="20"/>
                <w:szCs w:val="20"/>
              </w:rPr>
            </w:pPr>
          </w:p>
          <w:p w14:paraId="292F912E" w14:textId="77777777" w:rsidR="003A4424" w:rsidRPr="008F2F91" w:rsidRDefault="003A4424" w:rsidP="008244D8">
            <w:pPr>
              <w:jc w:val="center"/>
              <w:rPr>
                <w:sz w:val="20"/>
                <w:szCs w:val="20"/>
              </w:rPr>
            </w:pPr>
          </w:p>
          <w:p w14:paraId="20E15034" w14:textId="77777777" w:rsidR="003A4424" w:rsidRPr="008F2F91" w:rsidRDefault="003A4424" w:rsidP="008244D8">
            <w:pPr>
              <w:jc w:val="center"/>
              <w:rPr>
                <w:sz w:val="20"/>
                <w:szCs w:val="20"/>
              </w:rPr>
            </w:pPr>
          </w:p>
          <w:p w14:paraId="7ECEA118" w14:textId="77777777" w:rsidR="003A4424" w:rsidRPr="008F2F91" w:rsidRDefault="003A4424" w:rsidP="008244D8">
            <w:pPr>
              <w:jc w:val="center"/>
              <w:rPr>
                <w:sz w:val="20"/>
                <w:szCs w:val="20"/>
              </w:rPr>
            </w:pPr>
          </w:p>
          <w:p w14:paraId="58071D7D" w14:textId="77777777" w:rsidR="003A4424" w:rsidRPr="008F2F91" w:rsidRDefault="003A4424" w:rsidP="008244D8">
            <w:pPr>
              <w:jc w:val="center"/>
              <w:rPr>
                <w:sz w:val="20"/>
                <w:szCs w:val="20"/>
              </w:rPr>
            </w:pPr>
          </w:p>
        </w:tc>
        <w:tc>
          <w:tcPr>
            <w:tcW w:w="4501" w:type="dxa"/>
            <w:tcBorders>
              <w:top w:val="single" w:sz="4" w:space="0" w:color="auto"/>
              <w:left w:val="single" w:sz="4" w:space="0" w:color="auto"/>
              <w:bottom w:val="single" w:sz="4" w:space="0" w:color="auto"/>
              <w:right w:val="single" w:sz="4" w:space="0" w:color="auto"/>
            </w:tcBorders>
          </w:tcPr>
          <w:p w14:paraId="24032359" w14:textId="77777777" w:rsidR="00F522F1" w:rsidRPr="008F2F91" w:rsidRDefault="00F522F1" w:rsidP="00F522F1">
            <w:pPr>
              <w:pStyle w:val="norm"/>
              <w:rPr>
                <w:sz w:val="20"/>
                <w:szCs w:val="20"/>
              </w:rPr>
            </w:pPr>
            <w:r w:rsidRPr="008F2F91">
              <w:rPr>
                <w:sz w:val="20"/>
                <w:szCs w:val="20"/>
              </w:rPr>
              <w:lastRenderedPageBreak/>
              <w:t>g) „adaptačné obdobie“: výkon regulovaného povolania v hostitel'skom členskom štáte pod dohl'adom kvalifikovaného príslušníka daného povolania, takéto obdobie praxe pod dohl'adom môže byt' doplnené ďalšou odbornou prípravou. Toto obdobie praxe pod dohl'adom podlieha hodnoteniu. Podrobné pravidlá, ktoré upravujú adaptačné obdobie a jeho hodnotenie, ako aj postavenie migranta pod dohl'adom stanovuje príslušný orgán v hostitel'skom členskom štáte.</w:t>
            </w:r>
          </w:p>
          <w:p w14:paraId="276FC621" w14:textId="77777777" w:rsidR="007A5927" w:rsidRPr="008F2F91" w:rsidRDefault="00F522F1" w:rsidP="00F522F1">
            <w:pPr>
              <w:pStyle w:val="norm"/>
              <w:rPr>
                <w:sz w:val="20"/>
                <w:szCs w:val="20"/>
              </w:rPr>
            </w:pPr>
            <w:r w:rsidRPr="008F2F91">
              <w:rPr>
                <w:sz w:val="20"/>
                <w:szCs w:val="20"/>
              </w:rPr>
              <w:t>Postavenie osoby v adaptačnom období pod dohl'adom v hostitel'skom členskom štáte, najmä pokial' ide o právo na pobyt a povinnosti, sociálne práva a požitky, dávky a odmeny, stanovujú príslušné orgány v tomto členskom štáte v súlade s príslušnými právnymi predpismi Spoločenstva;</w:t>
            </w:r>
          </w:p>
          <w:p w14:paraId="0610ADB1" w14:textId="77777777" w:rsidR="007A5927" w:rsidRPr="008F2F91" w:rsidRDefault="007A5927" w:rsidP="008244D8">
            <w:pPr>
              <w:pStyle w:val="norm"/>
              <w:rPr>
                <w:sz w:val="20"/>
                <w:szCs w:val="20"/>
              </w:rPr>
            </w:pPr>
          </w:p>
          <w:p w14:paraId="48E420A3" w14:textId="77777777" w:rsidR="009A46C6" w:rsidRPr="008F2F91" w:rsidRDefault="009A46C6" w:rsidP="008244D8">
            <w:pPr>
              <w:pStyle w:val="norm"/>
              <w:rPr>
                <w:sz w:val="20"/>
                <w:szCs w:val="20"/>
              </w:rPr>
            </w:pPr>
          </w:p>
          <w:p w14:paraId="72C4F609" w14:textId="77777777" w:rsidR="00B53C59" w:rsidRPr="008F2F91" w:rsidRDefault="001C3B75" w:rsidP="008244D8">
            <w:pPr>
              <w:pStyle w:val="norm"/>
              <w:rPr>
                <w:sz w:val="20"/>
                <w:szCs w:val="20"/>
              </w:rPr>
            </w:pPr>
            <w:r w:rsidRPr="008F2F91">
              <w:rPr>
                <w:sz w:val="20"/>
                <w:szCs w:val="20"/>
              </w:rPr>
              <w:t xml:space="preserve">j) „odborná stáž“: bez toho, aby bol dotknutý článok 46 ods. 4, obdobie odbornej praxe vykonanej pod dohľadom za predpokladu, že predstavuje podmienku na prístup k regulovanému povolaniu, a ktorá sa môže </w:t>
            </w:r>
            <w:r w:rsidRPr="008F2F91">
              <w:rPr>
                <w:sz w:val="20"/>
                <w:szCs w:val="20"/>
              </w:rPr>
              <w:lastRenderedPageBreak/>
              <w:t>uskutočniť počas alebo po skončení vzdelávania, na záver ktorého sa vydáva diplom;</w:t>
            </w:r>
          </w:p>
          <w:p w14:paraId="091FBBE5" w14:textId="77777777" w:rsidR="00B53C59" w:rsidRPr="008F2F91" w:rsidRDefault="00B53C59" w:rsidP="008244D8">
            <w:pPr>
              <w:pStyle w:val="norm"/>
              <w:rPr>
                <w:sz w:val="20"/>
                <w:szCs w:val="20"/>
              </w:rPr>
            </w:pPr>
          </w:p>
          <w:p w14:paraId="21780727" w14:textId="77777777" w:rsidR="00B53C59" w:rsidRPr="008F2F91" w:rsidRDefault="00B53C59" w:rsidP="008244D8">
            <w:pPr>
              <w:pStyle w:val="norm"/>
              <w:rPr>
                <w:sz w:val="20"/>
                <w:szCs w:val="20"/>
              </w:rPr>
            </w:pPr>
          </w:p>
          <w:p w14:paraId="14B7172C" w14:textId="77777777" w:rsidR="00B53C59" w:rsidRPr="008F2F91" w:rsidRDefault="00B53C59" w:rsidP="008244D8">
            <w:pPr>
              <w:pStyle w:val="norm"/>
              <w:rPr>
                <w:sz w:val="20"/>
                <w:szCs w:val="20"/>
              </w:rPr>
            </w:pPr>
          </w:p>
          <w:p w14:paraId="4F00A8B5" w14:textId="77777777" w:rsidR="00B53C59" w:rsidRPr="008F2F91" w:rsidRDefault="00B53C59" w:rsidP="008244D8">
            <w:pPr>
              <w:pStyle w:val="norm"/>
              <w:rPr>
                <w:sz w:val="20"/>
                <w:szCs w:val="20"/>
              </w:rPr>
            </w:pPr>
          </w:p>
          <w:p w14:paraId="67550AA8" w14:textId="77777777" w:rsidR="002D6024" w:rsidRDefault="002D6024" w:rsidP="00154DC5">
            <w:pPr>
              <w:pStyle w:val="norm"/>
              <w:spacing w:before="0"/>
              <w:rPr>
                <w:sz w:val="20"/>
                <w:szCs w:val="20"/>
              </w:rPr>
            </w:pPr>
          </w:p>
          <w:p w14:paraId="4486C63E" w14:textId="77777777" w:rsidR="002B1980" w:rsidRPr="008F2F91" w:rsidRDefault="002B1980" w:rsidP="00154DC5">
            <w:pPr>
              <w:pStyle w:val="norm"/>
              <w:spacing w:before="0"/>
              <w:rPr>
                <w:sz w:val="20"/>
                <w:szCs w:val="20"/>
              </w:rPr>
            </w:pPr>
            <w:r w:rsidRPr="008F2F91">
              <w:rPr>
                <w:sz w:val="20"/>
                <w:szCs w:val="20"/>
              </w:rPr>
              <w:t>5.  Keď má držiteľ odbornej kvalifikácie v úmysle usadiť sa v inom členskom štáte podľa hlavy III kapitol I až IIIa alebo poskytovať služby podľa článku 7 ods. 4, príslušný orgán domovského členského štátu dokončí všetky prípravné kroky v súvislosti s individuálnym spisom žiadateľa vytvoreným v rámci informačného systému na vnútornom trhu (IMI) (súbor IMI) v súlade s článkami 4b a 4d. Príslušný orgán hostiteľského členského štátu vydáva európsky profesijný preukaz v súlade s článkami 4b a 4d.</w:t>
            </w:r>
          </w:p>
          <w:p w14:paraId="017011FE" w14:textId="77777777" w:rsidR="002B1980" w:rsidRPr="008F2F91" w:rsidRDefault="002B1980" w:rsidP="002B1980">
            <w:pPr>
              <w:pStyle w:val="norm"/>
              <w:rPr>
                <w:sz w:val="20"/>
                <w:szCs w:val="20"/>
              </w:rPr>
            </w:pPr>
            <w:r w:rsidRPr="008F2F91">
              <w:rPr>
                <w:sz w:val="20"/>
                <w:szCs w:val="20"/>
              </w:rPr>
              <w:t>Na účely usadenia sa vydanie európskeho profesijného preukazu neposkytuje automatické právo na výkon konkrétneho povolania, ak sa realizujú registračné požiadavky alebo iné kontrolné postupy v hostiteľskom členskom štáte skôr, ako sa vydá európsky profesijný preukaz na toto povolanie.</w:t>
            </w:r>
          </w:p>
          <w:p w14:paraId="436EEC1B" w14:textId="77777777" w:rsidR="00B53C59" w:rsidRPr="008F2F91" w:rsidRDefault="00B53C59" w:rsidP="008244D8">
            <w:pPr>
              <w:pStyle w:val="norm"/>
              <w:rPr>
                <w:sz w:val="20"/>
                <w:szCs w:val="20"/>
              </w:rPr>
            </w:pPr>
          </w:p>
          <w:p w14:paraId="11648F72" w14:textId="77777777" w:rsidR="00CE21B7" w:rsidRPr="008F2F91" w:rsidRDefault="00CE21B7" w:rsidP="002B1980">
            <w:pPr>
              <w:adjustRightInd w:val="0"/>
              <w:jc w:val="both"/>
              <w:rPr>
                <w:sz w:val="20"/>
                <w:szCs w:val="20"/>
              </w:rPr>
            </w:pPr>
          </w:p>
          <w:p w14:paraId="59DFB9DE" w14:textId="77777777" w:rsidR="00CE21B7" w:rsidRPr="008F2F91" w:rsidRDefault="00CE21B7" w:rsidP="002B1980">
            <w:pPr>
              <w:adjustRightInd w:val="0"/>
              <w:jc w:val="both"/>
              <w:rPr>
                <w:sz w:val="20"/>
                <w:szCs w:val="20"/>
              </w:rPr>
            </w:pPr>
          </w:p>
          <w:p w14:paraId="76EA4EFD" w14:textId="77777777" w:rsidR="00CE21B7" w:rsidRPr="008F2F91" w:rsidRDefault="00CE21B7" w:rsidP="002B1980">
            <w:pPr>
              <w:adjustRightInd w:val="0"/>
              <w:jc w:val="both"/>
              <w:rPr>
                <w:sz w:val="20"/>
                <w:szCs w:val="20"/>
              </w:rPr>
            </w:pPr>
          </w:p>
          <w:p w14:paraId="15E53BD8" w14:textId="77777777" w:rsidR="00CE21B7" w:rsidRPr="008F2F91" w:rsidRDefault="00CE21B7" w:rsidP="002B1980">
            <w:pPr>
              <w:adjustRightInd w:val="0"/>
              <w:jc w:val="both"/>
              <w:rPr>
                <w:sz w:val="20"/>
                <w:szCs w:val="20"/>
              </w:rPr>
            </w:pPr>
          </w:p>
          <w:p w14:paraId="163591BB" w14:textId="77777777" w:rsidR="002B1980" w:rsidRPr="008F2F91" w:rsidRDefault="004F57DB" w:rsidP="002B1980">
            <w:pPr>
              <w:pStyle w:val="Odsekzoznamu"/>
              <w:tabs>
                <w:tab w:val="left" w:pos="245"/>
              </w:tabs>
              <w:adjustRightInd w:val="0"/>
              <w:ind w:left="0"/>
              <w:jc w:val="both"/>
              <w:rPr>
                <w:rFonts w:eastAsia="EUAlbertina-Regular-Identity-H"/>
                <w:sz w:val="20"/>
                <w:szCs w:val="20"/>
              </w:rPr>
            </w:pPr>
            <w:r w:rsidRPr="008F2F91">
              <w:rPr>
                <w:rFonts w:eastAsia="EUAlbertina-Regular-Identity-H"/>
                <w:sz w:val="20"/>
                <w:szCs w:val="20"/>
              </w:rPr>
              <w:t>1</w:t>
            </w:r>
            <w:r w:rsidR="002B1980" w:rsidRPr="008F2F91">
              <w:rPr>
                <w:rFonts w:eastAsia="EUAlbertina-Regular-Identity-H"/>
                <w:sz w:val="20"/>
                <w:szCs w:val="20"/>
              </w:rPr>
              <w:t xml:space="preserve">. </w:t>
            </w:r>
            <w:r w:rsidR="002B1980" w:rsidRPr="008F2F91">
              <w:rPr>
                <w:rFonts w:eastAsia="EUAlbertina-Regular-Identity-H"/>
                <w:b/>
                <w:sz w:val="20"/>
                <w:szCs w:val="20"/>
              </w:rPr>
              <w:t>Príslušný orgán domovského členského štátu overí žiadosť</w:t>
            </w:r>
            <w:r w:rsidR="002B1980" w:rsidRPr="008F2F91">
              <w:rPr>
                <w:rFonts w:eastAsia="EUAlbertina-Regular-Identity-H"/>
                <w:sz w:val="20"/>
                <w:szCs w:val="20"/>
              </w:rPr>
              <w:t xml:space="preserve"> a sprievodnú dokumentáciu v súbore IMI </w:t>
            </w:r>
            <w:r w:rsidR="002B1980" w:rsidRPr="008F2F91">
              <w:rPr>
                <w:rFonts w:eastAsia="EUAlbertina-Regular-Identity-H"/>
                <w:b/>
                <w:sz w:val="20"/>
                <w:szCs w:val="20"/>
              </w:rPr>
              <w:t>a vydá</w:t>
            </w:r>
            <w:r w:rsidR="002B1980" w:rsidRPr="008F2F91">
              <w:rPr>
                <w:rFonts w:eastAsia="EUAlbertina-Regular-Identity-H"/>
                <w:sz w:val="20"/>
                <w:szCs w:val="20"/>
              </w:rPr>
              <w:t xml:space="preserve"> európsky profesijný preukaz na dočasné a príležitostné poskytovanie služieb, na ktoré sa nevzťahuje článok 7 ods. 4, </w:t>
            </w:r>
            <w:r w:rsidR="002B1980" w:rsidRPr="008F2F91">
              <w:rPr>
                <w:rFonts w:eastAsia="EUAlbertina-Regular-Identity-H"/>
                <w:b/>
                <w:sz w:val="20"/>
                <w:szCs w:val="20"/>
              </w:rPr>
              <w:t>a to do troch týždňov</w:t>
            </w:r>
            <w:r w:rsidR="002B1980" w:rsidRPr="008F2F91">
              <w:rPr>
                <w:rFonts w:eastAsia="EUAlbertina-Regular-Identity-H"/>
                <w:sz w:val="20"/>
                <w:szCs w:val="20"/>
              </w:rPr>
              <w:t xml:space="preserve">. Uvedená lehota začína plynúť prijatím chýbajúcej dokumentácie uvedenej v článku 4b ods. 3 prvom pododseku alebo, ak sa nepožadovali ďalšie dokumenty, uplynutím týždňového obdobia uvedeného v uvedenom pododseku. Následne bezodkladne pošle európsky profesijný preukaz príslušnému orgánu každého príslušného hostiteľského členského štátu a informuje o tom žiadateľa. Hostiteľský členský štát </w:t>
            </w:r>
            <w:r w:rsidR="002B1980" w:rsidRPr="008F2F91">
              <w:rPr>
                <w:rFonts w:eastAsia="EUAlbertina-Regular-Identity-H"/>
                <w:sz w:val="20"/>
                <w:szCs w:val="20"/>
              </w:rPr>
              <w:lastRenderedPageBreak/>
              <w:t>nesmie vyžadovať nijaké ďalšie vyhlásenie podľa článku 7 počas nasledujúcich 18 mesiacov.</w:t>
            </w:r>
          </w:p>
          <w:p w14:paraId="2024789F" w14:textId="77777777" w:rsidR="00B53C59" w:rsidRPr="008F2F91" w:rsidRDefault="00B53C59" w:rsidP="008244D8">
            <w:pPr>
              <w:pStyle w:val="norm"/>
              <w:rPr>
                <w:sz w:val="20"/>
                <w:szCs w:val="20"/>
              </w:rPr>
            </w:pPr>
          </w:p>
          <w:p w14:paraId="32341C64" w14:textId="77777777" w:rsidR="00A131F8" w:rsidRPr="008F2F91" w:rsidRDefault="00A131F8" w:rsidP="00A131F8">
            <w:pPr>
              <w:adjustRightInd w:val="0"/>
              <w:jc w:val="both"/>
              <w:rPr>
                <w:rFonts w:eastAsia="EUAlbertina-Regular-Identity-H"/>
                <w:sz w:val="20"/>
                <w:szCs w:val="20"/>
              </w:rPr>
            </w:pPr>
          </w:p>
          <w:p w14:paraId="1431FDC0" w14:textId="77777777" w:rsidR="003E257E" w:rsidRPr="008F2F91" w:rsidRDefault="003E257E" w:rsidP="00A131F8">
            <w:pPr>
              <w:adjustRightInd w:val="0"/>
              <w:jc w:val="both"/>
              <w:rPr>
                <w:rFonts w:eastAsia="EUAlbertina-Regular-Identity-H"/>
                <w:sz w:val="20"/>
                <w:szCs w:val="20"/>
              </w:rPr>
            </w:pPr>
          </w:p>
          <w:p w14:paraId="5CE064EC" w14:textId="77777777" w:rsidR="003E257E" w:rsidRPr="008F2F91" w:rsidRDefault="003E257E" w:rsidP="00A131F8">
            <w:pPr>
              <w:adjustRightInd w:val="0"/>
              <w:jc w:val="both"/>
              <w:rPr>
                <w:rFonts w:eastAsia="EUAlbertina-Regular-Identity-H"/>
                <w:sz w:val="20"/>
                <w:szCs w:val="20"/>
              </w:rPr>
            </w:pPr>
          </w:p>
          <w:p w14:paraId="278C9817" w14:textId="77777777" w:rsidR="00154DC5" w:rsidRDefault="00154DC5" w:rsidP="00A131F8">
            <w:pPr>
              <w:adjustRightInd w:val="0"/>
              <w:jc w:val="both"/>
              <w:rPr>
                <w:rFonts w:eastAsia="EUAlbertina-Regular-Identity-H"/>
                <w:sz w:val="20"/>
                <w:szCs w:val="20"/>
              </w:rPr>
            </w:pPr>
          </w:p>
          <w:p w14:paraId="57B3627A" w14:textId="77777777" w:rsidR="00154DC5" w:rsidRDefault="00154DC5" w:rsidP="00A131F8">
            <w:pPr>
              <w:adjustRightInd w:val="0"/>
              <w:jc w:val="both"/>
              <w:rPr>
                <w:rFonts w:eastAsia="EUAlbertina-Regular-Identity-H"/>
                <w:sz w:val="20"/>
                <w:szCs w:val="20"/>
              </w:rPr>
            </w:pPr>
          </w:p>
          <w:p w14:paraId="17D5BE09" w14:textId="6E19903A" w:rsidR="00154DC5" w:rsidRDefault="00154DC5" w:rsidP="00A131F8">
            <w:pPr>
              <w:adjustRightInd w:val="0"/>
              <w:jc w:val="both"/>
              <w:rPr>
                <w:rFonts w:eastAsia="EUAlbertina-Regular-Identity-H"/>
                <w:sz w:val="20"/>
                <w:szCs w:val="20"/>
              </w:rPr>
            </w:pPr>
          </w:p>
          <w:p w14:paraId="65BEF6EE" w14:textId="4EFDE423" w:rsidR="00387B2A" w:rsidRDefault="00387B2A" w:rsidP="00A131F8">
            <w:pPr>
              <w:adjustRightInd w:val="0"/>
              <w:jc w:val="both"/>
              <w:rPr>
                <w:rFonts w:eastAsia="EUAlbertina-Regular-Identity-H"/>
                <w:sz w:val="20"/>
                <w:szCs w:val="20"/>
              </w:rPr>
            </w:pPr>
          </w:p>
          <w:p w14:paraId="7DE81F54" w14:textId="77777777" w:rsidR="00A131F8" w:rsidRPr="008F2F91" w:rsidRDefault="00A131F8" w:rsidP="00A131F8">
            <w:pPr>
              <w:adjustRightInd w:val="0"/>
              <w:jc w:val="both"/>
              <w:rPr>
                <w:rFonts w:eastAsia="EUAlbertina-Regular-Identity-H"/>
                <w:sz w:val="20"/>
                <w:szCs w:val="20"/>
              </w:rPr>
            </w:pPr>
            <w:r w:rsidRPr="008F2F91">
              <w:rPr>
                <w:rFonts w:eastAsia="EUAlbertina-Regular-Identity-H"/>
                <w:sz w:val="20"/>
                <w:szCs w:val="20"/>
              </w:rPr>
              <w:t>5. Keď hostiteľský členský štát neprijme rozhodnutie v lehote stanovenej v odsekoch 2 a 3 tohto článku, alebo nezorganizuje skúšku spôsobilosti v súlade s článkom 7 ods. 4, európsky profesijný preukaz sa považuje za vydaný a zasiela sa automaticky prostredníctvom systému IMI držiteľovi odbornej kvalifikácie.</w:t>
            </w:r>
          </w:p>
          <w:p w14:paraId="4D06E555" w14:textId="77777777" w:rsidR="00A131F8" w:rsidRPr="008F2F91" w:rsidRDefault="00A131F8" w:rsidP="00A131F8">
            <w:pPr>
              <w:adjustRightInd w:val="0"/>
              <w:jc w:val="both"/>
              <w:rPr>
                <w:rFonts w:eastAsia="EUAlbertina-Regular-Identity-H"/>
                <w:sz w:val="20"/>
                <w:szCs w:val="20"/>
              </w:rPr>
            </w:pPr>
            <w:r w:rsidRPr="008F2F91">
              <w:rPr>
                <w:rFonts w:eastAsia="EUAlbertina-Regular-Identity-H"/>
                <w:sz w:val="20"/>
                <w:szCs w:val="20"/>
              </w:rPr>
              <w:t xml:space="preserve">Hostiteľský členský štát má možnosť predĺžiť o dva týždne termíny stanovené v odsekoch 2 a 3 na automatické vydanie európskeho profesijného preukazu. Vysvetlí dôvody predĺženia a informuje o tom žiadateľa. </w:t>
            </w:r>
            <w:r w:rsidRPr="008F2F91">
              <w:rPr>
                <w:rFonts w:eastAsia="EUAlbertina-Regular-Identity-H"/>
                <w:b/>
                <w:sz w:val="20"/>
                <w:szCs w:val="20"/>
              </w:rPr>
              <w:t>Toto predĺženie sa môže opakovať raz a iba vtedy, keď je to naozaj nevyhnutné, najmä z dôvodov súvisiacich s verejným zdravím alebo bezpečnosťou príjemcov služieb.</w:t>
            </w:r>
          </w:p>
          <w:p w14:paraId="1C98C59F" w14:textId="77777777" w:rsidR="00A131F8" w:rsidRPr="008F2F91" w:rsidRDefault="00A131F8" w:rsidP="00A131F8">
            <w:pPr>
              <w:adjustRightInd w:val="0"/>
              <w:jc w:val="both"/>
              <w:rPr>
                <w:rFonts w:eastAsia="EUAlbertina-Regular-Identity-H"/>
                <w:sz w:val="20"/>
                <w:szCs w:val="20"/>
              </w:rPr>
            </w:pPr>
          </w:p>
          <w:p w14:paraId="2BE23323" w14:textId="77777777" w:rsidR="00A131F8" w:rsidRPr="008F2F91" w:rsidRDefault="00A131F8" w:rsidP="00A131F8">
            <w:pPr>
              <w:adjustRightInd w:val="0"/>
              <w:jc w:val="both"/>
              <w:rPr>
                <w:rFonts w:eastAsia="EUAlbertina-Regular-Identity-H"/>
                <w:sz w:val="20"/>
                <w:szCs w:val="20"/>
              </w:rPr>
            </w:pPr>
          </w:p>
          <w:p w14:paraId="1FD09F68" w14:textId="77777777" w:rsidR="003E257E" w:rsidRPr="008F2F91" w:rsidRDefault="003E257E" w:rsidP="00A131F8">
            <w:pPr>
              <w:adjustRightInd w:val="0"/>
              <w:jc w:val="both"/>
              <w:rPr>
                <w:rFonts w:eastAsia="EUAlbertina-Regular-Identity-H"/>
                <w:sz w:val="20"/>
                <w:szCs w:val="20"/>
              </w:rPr>
            </w:pPr>
          </w:p>
          <w:p w14:paraId="21801C85" w14:textId="77777777" w:rsidR="003E257E" w:rsidRPr="008F2F91" w:rsidRDefault="003E257E" w:rsidP="00A131F8">
            <w:pPr>
              <w:adjustRightInd w:val="0"/>
              <w:jc w:val="both"/>
              <w:rPr>
                <w:rFonts w:eastAsia="EUAlbertina-Regular-Identity-H"/>
                <w:sz w:val="20"/>
                <w:szCs w:val="20"/>
              </w:rPr>
            </w:pPr>
          </w:p>
          <w:p w14:paraId="4AD2D596" w14:textId="77777777" w:rsidR="003E257E" w:rsidRPr="008F2F91" w:rsidRDefault="003E257E" w:rsidP="00A131F8">
            <w:pPr>
              <w:adjustRightInd w:val="0"/>
              <w:jc w:val="both"/>
              <w:rPr>
                <w:rFonts w:eastAsia="EUAlbertina-Regular-Identity-H"/>
                <w:sz w:val="20"/>
                <w:szCs w:val="20"/>
              </w:rPr>
            </w:pPr>
          </w:p>
          <w:p w14:paraId="1558A8F9" w14:textId="77777777" w:rsidR="003E257E" w:rsidRPr="008F2F91" w:rsidRDefault="003E257E" w:rsidP="00A131F8">
            <w:pPr>
              <w:adjustRightInd w:val="0"/>
              <w:jc w:val="both"/>
              <w:rPr>
                <w:rFonts w:eastAsia="EUAlbertina-Regular-Identity-H"/>
                <w:sz w:val="20"/>
                <w:szCs w:val="20"/>
              </w:rPr>
            </w:pPr>
          </w:p>
          <w:p w14:paraId="055704E5" w14:textId="77777777" w:rsidR="003E257E" w:rsidRPr="008F2F91" w:rsidRDefault="003E257E" w:rsidP="00A131F8">
            <w:pPr>
              <w:adjustRightInd w:val="0"/>
              <w:jc w:val="both"/>
              <w:rPr>
                <w:rFonts w:eastAsia="EUAlbertina-Regular-Identity-H"/>
                <w:sz w:val="20"/>
                <w:szCs w:val="20"/>
              </w:rPr>
            </w:pPr>
          </w:p>
          <w:p w14:paraId="76636DA6" w14:textId="77777777" w:rsidR="003E257E" w:rsidRPr="008F2F91" w:rsidRDefault="003E257E" w:rsidP="00A131F8">
            <w:pPr>
              <w:adjustRightInd w:val="0"/>
              <w:jc w:val="both"/>
              <w:rPr>
                <w:rFonts w:eastAsia="EUAlbertina-Regular-Identity-H"/>
                <w:sz w:val="20"/>
                <w:szCs w:val="20"/>
              </w:rPr>
            </w:pPr>
          </w:p>
          <w:p w14:paraId="5F727CCD" w14:textId="77777777" w:rsidR="003E257E" w:rsidRPr="008F2F91" w:rsidRDefault="003E257E" w:rsidP="00A131F8">
            <w:pPr>
              <w:adjustRightInd w:val="0"/>
              <w:jc w:val="both"/>
              <w:rPr>
                <w:rFonts w:eastAsia="EUAlbertina-Regular-Identity-H"/>
                <w:sz w:val="20"/>
                <w:szCs w:val="20"/>
              </w:rPr>
            </w:pPr>
          </w:p>
          <w:p w14:paraId="462ABC48" w14:textId="77777777" w:rsidR="003E257E" w:rsidRPr="008F2F91" w:rsidRDefault="003E257E" w:rsidP="00A131F8">
            <w:pPr>
              <w:adjustRightInd w:val="0"/>
              <w:jc w:val="both"/>
              <w:rPr>
                <w:rFonts w:eastAsia="EUAlbertina-Regular-Identity-H"/>
                <w:sz w:val="20"/>
                <w:szCs w:val="20"/>
              </w:rPr>
            </w:pPr>
          </w:p>
          <w:p w14:paraId="70860100" w14:textId="77777777" w:rsidR="003E257E" w:rsidRPr="008F2F91" w:rsidRDefault="003E257E" w:rsidP="00A131F8">
            <w:pPr>
              <w:adjustRightInd w:val="0"/>
              <w:jc w:val="both"/>
              <w:rPr>
                <w:rFonts w:eastAsia="EUAlbertina-Regular-Identity-H"/>
                <w:sz w:val="20"/>
                <w:szCs w:val="20"/>
              </w:rPr>
            </w:pPr>
          </w:p>
          <w:p w14:paraId="5FE15DF3" w14:textId="77777777" w:rsidR="003E257E" w:rsidRPr="008F2F91" w:rsidRDefault="003E257E" w:rsidP="00A131F8">
            <w:pPr>
              <w:adjustRightInd w:val="0"/>
              <w:jc w:val="both"/>
              <w:rPr>
                <w:rFonts w:eastAsia="EUAlbertina-Regular-Identity-H"/>
                <w:sz w:val="20"/>
                <w:szCs w:val="20"/>
              </w:rPr>
            </w:pPr>
          </w:p>
          <w:p w14:paraId="63DE2458" w14:textId="77777777" w:rsidR="003E257E" w:rsidRPr="008F2F91" w:rsidRDefault="003E257E" w:rsidP="00A131F8">
            <w:pPr>
              <w:adjustRightInd w:val="0"/>
              <w:jc w:val="both"/>
              <w:rPr>
                <w:rFonts w:eastAsia="EUAlbertina-Regular-Identity-H"/>
                <w:sz w:val="20"/>
                <w:szCs w:val="20"/>
              </w:rPr>
            </w:pPr>
          </w:p>
          <w:p w14:paraId="5C25217A" w14:textId="77777777" w:rsidR="003E257E" w:rsidRPr="008F2F91" w:rsidRDefault="003E257E" w:rsidP="00A131F8">
            <w:pPr>
              <w:adjustRightInd w:val="0"/>
              <w:jc w:val="both"/>
              <w:rPr>
                <w:rFonts w:eastAsia="EUAlbertina-Regular-Identity-H"/>
                <w:sz w:val="20"/>
                <w:szCs w:val="20"/>
              </w:rPr>
            </w:pPr>
          </w:p>
          <w:p w14:paraId="17823989" w14:textId="77777777" w:rsidR="003E257E" w:rsidRPr="008F2F91" w:rsidRDefault="003E257E" w:rsidP="00A131F8">
            <w:pPr>
              <w:adjustRightInd w:val="0"/>
              <w:jc w:val="both"/>
              <w:rPr>
                <w:rFonts w:eastAsia="EUAlbertina-Regular-Identity-H"/>
                <w:sz w:val="20"/>
                <w:szCs w:val="20"/>
              </w:rPr>
            </w:pPr>
          </w:p>
          <w:p w14:paraId="79E60C0A" w14:textId="77777777" w:rsidR="00365862" w:rsidRPr="008F2F91" w:rsidRDefault="00365862" w:rsidP="00A131F8">
            <w:pPr>
              <w:adjustRightInd w:val="0"/>
              <w:jc w:val="both"/>
              <w:rPr>
                <w:rFonts w:eastAsia="EUAlbertina-Regular-Identity-H"/>
                <w:sz w:val="20"/>
                <w:szCs w:val="20"/>
              </w:rPr>
            </w:pPr>
          </w:p>
          <w:p w14:paraId="0968E295" w14:textId="77777777" w:rsidR="00365862" w:rsidRPr="008F2F91" w:rsidRDefault="00365862" w:rsidP="00A131F8">
            <w:pPr>
              <w:adjustRightInd w:val="0"/>
              <w:jc w:val="both"/>
              <w:rPr>
                <w:rFonts w:eastAsia="EUAlbertina-Regular-Identity-H"/>
                <w:sz w:val="20"/>
                <w:szCs w:val="20"/>
              </w:rPr>
            </w:pPr>
          </w:p>
          <w:p w14:paraId="17C926DA" w14:textId="77777777" w:rsidR="00365862" w:rsidRPr="008F2F91" w:rsidRDefault="00365862" w:rsidP="00A131F8">
            <w:pPr>
              <w:adjustRightInd w:val="0"/>
              <w:jc w:val="both"/>
              <w:rPr>
                <w:rFonts w:eastAsia="EUAlbertina-Regular-Identity-H"/>
                <w:sz w:val="20"/>
                <w:szCs w:val="20"/>
              </w:rPr>
            </w:pPr>
          </w:p>
          <w:p w14:paraId="1AE43FEE" w14:textId="77777777" w:rsidR="00365862" w:rsidRPr="008F2F91" w:rsidRDefault="00365862" w:rsidP="00A131F8">
            <w:pPr>
              <w:adjustRightInd w:val="0"/>
              <w:jc w:val="both"/>
              <w:rPr>
                <w:rFonts w:eastAsia="EUAlbertina-Regular-Identity-H"/>
                <w:sz w:val="20"/>
                <w:szCs w:val="20"/>
              </w:rPr>
            </w:pPr>
          </w:p>
          <w:p w14:paraId="417552EB" w14:textId="77777777" w:rsidR="00365862" w:rsidRPr="008F2F91" w:rsidRDefault="00365862" w:rsidP="00A131F8">
            <w:pPr>
              <w:adjustRightInd w:val="0"/>
              <w:jc w:val="both"/>
              <w:rPr>
                <w:rFonts w:eastAsia="EUAlbertina-Regular-Identity-H"/>
                <w:sz w:val="20"/>
                <w:szCs w:val="20"/>
              </w:rPr>
            </w:pPr>
          </w:p>
          <w:p w14:paraId="4CFAE9D2" w14:textId="77777777" w:rsidR="00365862" w:rsidRPr="008F2F91" w:rsidRDefault="00365862" w:rsidP="00A131F8">
            <w:pPr>
              <w:adjustRightInd w:val="0"/>
              <w:jc w:val="both"/>
              <w:rPr>
                <w:rFonts w:eastAsia="EUAlbertina-Regular-Identity-H"/>
                <w:sz w:val="20"/>
                <w:szCs w:val="20"/>
              </w:rPr>
            </w:pPr>
          </w:p>
          <w:p w14:paraId="50E8FF12" w14:textId="77777777" w:rsidR="00365862" w:rsidRPr="008F2F91" w:rsidRDefault="00365862" w:rsidP="00A131F8">
            <w:pPr>
              <w:adjustRightInd w:val="0"/>
              <w:jc w:val="both"/>
              <w:rPr>
                <w:rFonts w:eastAsia="EUAlbertina-Regular-Identity-H"/>
                <w:sz w:val="20"/>
                <w:szCs w:val="20"/>
              </w:rPr>
            </w:pPr>
          </w:p>
          <w:p w14:paraId="158E30F4" w14:textId="77777777" w:rsidR="00365862" w:rsidRPr="008F2F91" w:rsidRDefault="00365862" w:rsidP="00A131F8">
            <w:pPr>
              <w:adjustRightInd w:val="0"/>
              <w:jc w:val="both"/>
              <w:rPr>
                <w:rFonts w:eastAsia="EUAlbertina-Regular-Identity-H"/>
                <w:sz w:val="20"/>
                <w:szCs w:val="20"/>
              </w:rPr>
            </w:pPr>
          </w:p>
          <w:p w14:paraId="0AF8CB33" w14:textId="77777777" w:rsidR="00A23067" w:rsidRDefault="00A23067" w:rsidP="00A131F8">
            <w:pPr>
              <w:adjustRightInd w:val="0"/>
              <w:jc w:val="both"/>
              <w:rPr>
                <w:rFonts w:eastAsia="EUAlbertina-Regular-Identity-H"/>
                <w:sz w:val="20"/>
                <w:szCs w:val="20"/>
              </w:rPr>
            </w:pPr>
          </w:p>
          <w:p w14:paraId="05980CBE" w14:textId="77777777" w:rsidR="00A23067" w:rsidRDefault="00A23067" w:rsidP="00A131F8">
            <w:pPr>
              <w:adjustRightInd w:val="0"/>
              <w:jc w:val="both"/>
              <w:rPr>
                <w:rFonts w:eastAsia="EUAlbertina-Regular-Identity-H"/>
                <w:sz w:val="20"/>
                <w:szCs w:val="20"/>
              </w:rPr>
            </w:pPr>
          </w:p>
          <w:p w14:paraId="352D84C1" w14:textId="77777777" w:rsidR="00A23067" w:rsidRDefault="00A23067" w:rsidP="00A131F8">
            <w:pPr>
              <w:adjustRightInd w:val="0"/>
              <w:jc w:val="both"/>
              <w:rPr>
                <w:rFonts w:eastAsia="EUAlbertina-Regular-Identity-H"/>
                <w:sz w:val="20"/>
                <w:szCs w:val="20"/>
              </w:rPr>
            </w:pPr>
          </w:p>
          <w:p w14:paraId="2E4AAEA4" w14:textId="77777777" w:rsidR="00A23067" w:rsidRDefault="00A23067" w:rsidP="00A131F8">
            <w:pPr>
              <w:adjustRightInd w:val="0"/>
              <w:jc w:val="both"/>
              <w:rPr>
                <w:rFonts w:eastAsia="EUAlbertina-Regular-Identity-H"/>
                <w:sz w:val="20"/>
                <w:szCs w:val="20"/>
              </w:rPr>
            </w:pPr>
          </w:p>
          <w:p w14:paraId="021A8AD8" w14:textId="77777777" w:rsidR="00A23067" w:rsidRDefault="00A23067" w:rsidP="00A131F8">
            <w:pPr>
              <w:adjustRightInd w:val="0"/>
              <w:jc w:val="both"/>
              <w:rPr>
                <w:rFonts w:eastAsia="EUAlbertina-Regular-Identity-H"/>
                <w:sz w:val="20"/>
                <w:szCs w:val="20"/>
              </w:rPr>
            </w:pPr>
          </w:p>
          <w:p w14:paraId="4F4D3BF6" w14:textId="77777777" w:rsidR="00A23067" w:rsidRDefault="00A23067" w:rsidP="00A131F8">
            <w:pPr>
              <w:adjustRightInd w:val="0"/>
              <w:jc w:val="both"/>
              <w:rPr>
                <w:rFonts w:eastAsia="EUAlbertina-Regular-Identity-H"/>
                <w:sz w:val="20"/>
                <w:szCs w:val="20"/>
              </w:rPr>
            </w:pPr>
          </w:p>
          <w:p w14:paraId="61022EC0" w14:textId="77777777" w:rsidR="00A23067" w:rsidRDefault="00A23067" w:rsidP="00A131F8">
            <w:pPr>
              <w:adjustRightInd w:val="0"/>
              <w:jc w:val="both"/>
              <w:rPr>
                <w:rFonts w:eastAsia="EUAlbertina-Regular-Identity-H"/>
                <w:sz w:val="20"/>
                <w:szCs w:val="20"/>
              </w:rPr>
            </w:pPr>
          </w:p>
          <w:p w14:paraId="2BC85930" w14:textId="77777777" w:rsidR="00A23067" w:rsidRDefault="00A23067" w:rsidP="00A131F8">
            <w:pPr>
              <w:adjustRightInd w:val="0"/>
              <w:jc w:val="both"/>
              <w:rPr>
                <w:rFonts w:eastAsia="EUAlbertina-Regular-Identity-H"/>
                <w:sz w:val="20"/>
                <w:szCs w:val="20"/>
              </w:rPr>
            </w:pPr>
          </w:p>
          <w:p w14:paraId="40124D52" w14:textId="77777777" w:rsidR="00A131F8" w:rsidRPr="008F2F91" w:rsidRDefault="00A131F8" w:rsidP="00A131F8">
            <w:pPr>
              <w:adjustRightInd w:val="0"/>
              <w:jc w:val="both"/>
              <w:rPr>
                <w:rFonts w:eastAsia="EUAlbertina-Regular-Identity-H"/>
                <w:sz w:val="20"/>
                <w:szCs w:val="20"/>
              </w:rPr>
            </w:pPr>
            <w:r w:rsidRPr="008F2F91">
              <w:rPr>
                <w:rFonts w:eastAsia="EUAlbertina-Regular-Identity-H"/>
                <w:sz w:val="20"/>
                <w:szCs w:val="20"/>
              </w:rPr>
              <w:t>5. Osobné údaje obsiahnuté v súbore IMI sa môžu spracúvať tak dlho, ako treba, na účely postupu uznávania ako takého a ako dôkaz uznania alebo odoslania vyhlásenia požadovaného podľa článku 7. Členské štáty zabezpečia, aby držiteľ európskeho profesijného preukazu mal právo kedykoľvek a bezplatne požiadať o opravu nesprávnych či neúplných údajov alebo vymazanie alebo zablokovanie príslušného súboru IMI. Držiteľ dostane informácie o tomto práve v čase vydania európskeho profesijného preukazu a potom pripomenutie tohto práva každé dva roky. Pripomienka sa posiela automaticky prostredníctvom systému IMI, kde sa podala online pôvodná žiadosť o európsky profesijný preukaz.</w:t>
            </w:r>
          </w:p>
          <w:p w14:paraId="192D1630" w14:textId="77777777" w:rsidR="00A131F8" w:rsidRPr="008F2F91" w:rsidRDefault="00A131F8" w:rsidP="00A131F8">
            <w:pPr>
              <w:adjustRightInd w:val="0"/>
              <w:jc w:val="both"/>
              <w:rPr>
                <w:rFonts w:eastAsia="EUAlbertina-Regular-Identity-H"/>
                <w:sz w:val="20"/>
                <w:szCs w:val="20"/>
              </w:rPr>
            </w:pPr>
            <w:r w:rsidRPr="008F2F91">
              <w:rPr>
                <w:rFonts w:eastAsia="EUAlbertina-Regular-Identity-H"/>
                <w:sz w:val="20"/>
                <w:szCs w:val="20"/>
              </w:rPr>
              <w:t>V prípade žiadosti o vymazanie súboru IMI súvisiaceho s európskym profesijným preukazom vydaným na účel usadenia alebo dočasného alebo príležitostného poskytovania služieb podľa článku 7 ods. 4 príslušné orgány dotknutého hostiteľského členského štátu vydajú držiteľovi odbornej kvalifikácie potvrdenie o uznaní jeho odborných kvalifikácií.</w:t>
            </w:r>
          </w:p>
          <w:p w14:paraId="71B8E948" w14:textId="77777777" w:rsidR="00B53C59" w:rsidRPr="008F2F91" w:rsidRDefault="00B53C59" w:rsidP="008244D8">
            <w:pPr>
              <w:pStyle w:val="norm"/>
              <w:rPr>
                <w:sz w:val="20"/>
                <w:szCs w:val="20"/>
              </w:rPr>
            </w:pPr>
          </w:p>
          <w:p w14:paraId="5DDA51AF" w14:textId="77777777" w:rsidR="00B53C59" w:rsidRPr="008F2F91" w:rsidRDefault="00B53C59" w:rsidP="008244D8">
            <w:pPr>
              <w:pStyle w:val="norm"/>
              <w:rPr>
                <w:sz w:val="20"/>
                <w:szCs w:val="20"/>
              </w:rPr>
            </w:pPr>
          </w:p>
          <w:p w14:paraId="3F7FA1FE" w14:textId="77777777" w:rsidR="00A131F8" w:rsidRPr="008F2F91" w:rsidRDefault="00A131F8" w:rsidP="00A131F8">
            <w:pPr>
              <w:adjustRightInd w:val="0"/>
              <w:jc w:val="both"/>
              <w:rPr>
                <w:rFonts w:eastAsia="EUAlbertina-Regular-Identity-H"/>
                <w:sz w:val="20"/>
                <w:szCs w:val="20"/>
              </w:rPr>
            </w:pPr>
            <w:r w:rsidRPr="008F2F91">
              <w:rPr>
                <w:rFonts w:eastAsia="EUAlbertina-Regular-Identity-H"/>
                <w:sz w:val="20"/>
                <w:szCs w:val="20"/>
              </w:rPr>
              <w:t>6. Tento článok sa nevzťahuje na odborníkov, ktorým sa automaticky uznali ich odborné kvalifikácie podľa hlavy III kapitol II, III a IIIa.</w:t>
            </w:r>
          </w:p>
          <w:p w14:paraId="1E7666E4" w14:textId="77777777" w:rsidR="0071648E" w:rsidRPr="008F2F91" w:rsidRDefault="0071648E" w:rsidP="008244D8">
            <w:pPr>
              <w:pStyle w:val="norm"/>
              <w:rPr>
                <w:sz w:val="20"/>
                <w:szCs w:val="20"/>
              </w:rPr>
            </w:pPr>
          </w:p>
          <w:p w14:paraId="3F55F598" w14:textId="77777777" w:rsidR="0071648E" w:rsidRPr="008F2F91" w:rsidRDefault="0071648E" w:rsidP="008244D8">
            <w:pPr>
              <w:pStyle w:val="norm"/>
              <w:rPr>
                <w:sz w:val="20"/>
                <w:szCs w:val="20"/>
              </w:rPr>
            </w:pPr>
          </w:p>
          <w:p w14:paraId="5FBBADF8" w14:textId="77777777" w:rsidR="0071648E" w:rsidRPr="008F2F91" w:rsidRDefault="0071648E" w:rsidP="008244D8">
            <w:pPr>
              <w:pStyle w:val="norm"/>
              <w:rPr>
                <w:sz w:val="20"/>
                <w:szCs w:val="20"/>
              </w:rPr>
            </w:pPr>
          </w:p>
          <w:p w14:paraId="3E0DF68F" w14:textId="77777777" w:rsidR="001614C6" w:rsidRPr="008F2F91" w:rsidRDefault="001614C6" w:rsidP="008244D8">
            <w:pPr>
              <w:pStyle w:val="norm"/>
              <w:rPr>
                <w:sz w:val="20"/>
                <w:szCs w:val="20"/>
              </w:rPr>
            </w:pPr>
          </w:p>
          <w:p w14:paraId="38B8A244" w14:textId="77777777" w:rsidR="001614C6" w:rsidRPr="008F2F91" w:rsidRDefault="001614C6" w:rsidP="008244D8">
            <w:pPr>
              <w:pStyle w:val="norm"/>
              <w:rPr>
                <w:sz w:val="20"/>
                <w:szCs w:val="20"/>
              </w:rPr>
            </w:pPr>
          </w:p>
          <w:p w14:paraId="1E35EE23" w14:textId="77777777" w:rsidR="001C3B75" w:rsidRPr="008F2F91" w:rsidRDefault="001C3B75" w:rsidP="001C3B75">
            <w:pPr>
              <w:pStyle w:val="norm"/>
              <w:rPr>
                <w:sz w:val="20"/>
                <w:szCs w:val="20"/>
              </w:rPr>
            </w:pPr>
            <w:r w:rsidRPr="008F2F91">
              <w:rPr>
                <w:sz w:val="20"/>
                <w:szCs w:val="20"/>
              </w:rPr>
              <w:t>1.  Bez toho, aby boli dotknuté osobitné ustanovenia práva Spoločenstva, ako aj články 6 a 7 tejto smernice, členské štáty neobmedzujú z nijakého dôvodu súvisiaceho s odbornou kvalifikáciou, vol'né poskytovanie služieb v inom členskom štáte:</w:t>
            </w:r>
          </w:p>
          <w:p w14:paraId="15FD699E" w14:textId="77777777" w:rsidR="001C3B75" w:rsidRPr="008F2F91" w:rsidRDefault="001C3B75" w:rsidP="001C3B75">
            <w:pPr>
              <w:pStyle w:val="norm"/>
              <w:rPr>
                <w:sz w:val="20"/>
                <w:szCs w:val="20"/>
              </w:rPr>
            </w:pPr>
            <w:r w:rsidRPr="008F2F91">
              <w:rPr>
                <w:sz w:val="20"/>
                <w:szCs w:val="20"/>
              </w:rPr>
              <w:t>a) ak je poskytovatel' služieb v súlade so zákonom usadený v členskom štáte na účely výkonu rovnakého povolania v tomto štáte (ďalej len „členský štát usadenia“) a</w:t>
            </w:r>
          </w:p>
          <w:p w14:paraId="35C98F04" w14:textId="77777777" w:rsidR="001C3B75" w:rsidRPr="008F2F91" w:rsidRDefault="001C3B75" w:rsidP="001C3B75">
            <w:pPr>
              <w:pStyle w:val="norm"/>
              <w:rPr>
                <w:sz w:val="20"/>
                <w:szCs w:val="20"/>
              </w:rPr>
            </w:pPr>
            <w:r w:rsidRPr="008F2F91">
              <w:rPr>
                <w:sz w:val="20"/>
                <w:szCs w:val="20"/>
              </w:rPr>
              <w:t xml:space="preserve">b) ak sa poskytovateľ služieb presťahuje, ak vykonával toto povolanie </w:t>
            </w:r>
            <w:r w:rsidRPr="008F2F91">
              <w:rPr>
                <w:b/>
                <w:sz w:val="20"/>
                <w:szCs w:val="20"/>
              </w:rPr>
              <w:t>v jednom alebo niekoľkých členských štátoch</w:t>
            </w:r>
            <w:r w:rsidRPr="008F2F91">
              <w:rPr>
                <w:sz w:val="20"/>
                <w:szCs w:val="20"/>
              </w:rPr>
              <w:t xml:space="preserve"> najmenej jeden rok počas posledných desiatich rokov predchádzajúcich poskytovaniu služieb, ak toto povolanie nie je v členskom štáte usadenia regulované. Podmienka ročného výkonu povolania sa nevyužíva vtedy, keď je regulované buď povolanie, alebo vzdelanie a odborná príprava, ktorá k tomuto povolaniu vedie.</w:t>
            </w:r>
          </w:p>
          <w:p w14:paraId="10806446" w14:textId="77777777" w:rsidR="001614C6" w:rsidRPr="008F2F91" w:rsidRDefault="001614C6" w:rsidP="008244D8">
            <w:pPr>
              <w:pStyle w:val="norm"/>
              <w:rPr>
                <w:sz w:val="20"/>
                <w:szCs w:val="20"/>
              </w:rPr>
            </w:pPr>
          </w:p>
          <w:p w14:paraId="28938069" w14:textId="77777777" w:rsidR="001614C6" w:rsidRPr="008F2F91" w:rsidRDefault="001614C6" w:rsidP="008244D8">
            <w:pPr>
              <w:pStyle w:val="norm"/>
              <w:rPr>
                <w:sz w:val="20"/>
                <w:szCs w:val="20"/>
              </w:rPr>
            </w:pPr>
          </w:p>
          <w:p w14:paraId="0939DB49" w14:textId="5850559A" w:rsidR="004B4A12" w:rsidRPr="008F2F91" w:rsidRDefault="002F1048" w:rsidP="004B4A12">
            <w:pPr>
              <w:pStyle w:val="norm"/>
              <w:rPr>
                <w:sz w:val="20"/>
                <w:szCs w:val="20"/>
              </w:rPr>
            </w:pPr>
            <w:r>
              <w:rPr>
                <w:sz w:val="20"/>
                <w:szCs w:val="20"/>
              </w:rPr>
              <w:t>4.</w:t>
            </w:r>
            <w:r w:rsidR="004B4A12" w:rsidRPr="008F2F91">
              <w:rPr>
                <w:sz w:val="20"/>
                <w:szCs w:val="20"/>
              </w:rPr>
              <w:t xml:space="preserve"> Pre prvé poskytovanie služieb v prípade regulovaných povolaní, ktoré majú dôsledky na verejné zdravie alebo bezpečnosť, na ktoré sa nevzťahuje automatické uznávanie podľa hlavy III kapitoly II, III alebo IIIa, príslušný orgán hostiteľského členského štátu môže pred prvým poskytnutím služieb skontrolovať odbornú kvalifikáciu poskytovateľa služieb. </w:t>
            </w:r>
            <w:r w:rsidR="004B4A12" w:rsidRPr="008F2F91">
              <w:rPr>
                <w:b/>
                <w:sz w:val="20"/>
                <w:szCs w:val="20"/>
              </w:rPr>
              <w:t>Táto predchádzajúca kontrola je možná len vtedy, keď je jej účelom zabrániť závažnému poškodeniu zdravia alebo bezpečnosti príjemcu týchto služieb v dôsledku nedostatočnej odbornej kvalifikácie</w:t>
            </w:r>
            <w:r w:rsidR="004B4A12" w:rsidRPr="008F2F91">
              <w:rPr>
                <w:sz w:val="20"/>
                <w:szCs w:val="20"/>
              </w:rPr>
              <w:t xml:space="preserve"> poskytovateľa služieb a ak nepresahuje rámec toho, čo je potrebné na tento účel.</w:t>
            </w:r>
          </w:p>
          <w:p w14:paraId="0B9E2D3B" w14:textId="77777777" w:rsidR="004B4A12" w:rsidRPr="008F2F91" w:rsidRDefault="004B4A12" w:rsidP="004B4A12">
            <w:pPr>
              <w:pStyle w:val="norm"/>
              <w:rPr>
                <w:sz w:val="20"/>
                <w:szCs w:val="20"/>
              </w:rPr>
            </w:pPr>
            <w:r w:rsidRPr="008F2F91">
              <w:rPr>
                <w:sz w:val="20"/>
                <w:szCs w:val="20"/>
              </w:rPr>
              <w:t>Najneskôr do jedného mesiaca od prijatia vyhlásenia a sprievodných dokladov, uvedených v odsekoch 1 a 2, sa príslušný orgán snaží informovať poskytovateľa služieb o svojom rozhodnutí:</w:t>
            </w:r>
          </w:p>
          <w:p w14:paraId="4E39DC44" w14:textId="77777777" w:rsidR="004B4A12" w:rsidRPr="008F2F91" w:rsidRDefault="004B4A12" w:rsidP="004B4A12">
            <w:pPr>
              <w:pStyle w:val="norm"/>
              <w:rPr>
                <w:sz w:val="20"/>
                <w:szCs w:val="20"/>
              </w:rPr>
            </w:pPr>
            <w:r w:rsidRPr="008F2F91">
              <w:rPr>
                <w:sz w:val="20"/>
                <w:szCs w:val="20"/>
              </w:rPr>
              <w:lastRenderedPageBreak/>
              <w:t>a) neoverovať jeho odborné kvalifikácie;</w:t>
            </w:r>
          </w:p>
          <w:p w14:paraId="1CC40083" w14:textId="77777777" w:rsidR="004B4A12" w:rsidRPr="008F2F91" w:rsidRDefault="004B4A12" w:rsidP="004B4A12">
            <w:pPr>
              <w:pStyle w:val="norm"/>
              <w:rPr>
                <w:sz w:val="20"/>
                <w:szCs w:val="20"/>
              </w:rPr>
            </w:pPr>
            <w:r w:rsidRPr="008F2F91">
              <w:rPr>
                <w:sz w:val="20"/>
                <w:szCs w:val="20"/>
              </w:rPr>
              <w:t>b) potom, ako overil jeho odborné kvalifikácie:</w:t>
            </w:r>
          </w:p>
          <w:p w14:paraId="265452F8" w14:textId="77777777" w:rsidR="004B4A12" w:rsidRPr="008F2F91" w:rsidRDefault="004B4A12" w:rsidP="004B4A12">
            <w:pPr>
              <w:pStyle w:val="norm"/>
              <w:rPr>
                <w:sz w:val="20"/>
                <w:szCs w:val="20"/>
              </w:rPr>
            </w:pPr>
            <w:r w:rsidRPr="008F2F91">
              <w:rPr>
                <w:sz w:val="20"/>
                <w:szCs w:val="20"/>
              </w:rPr>
              <w:t>i) požadovať od poskytovateľa služieb, aby absolvoval skúšku spôsobilosti, alebo</w:t>
            </w:r>
          </w:p>
          <w:p w14:paraId="0BFFC279" w14:textId="77777777" w:rsidR="004B4A12" w:rsidRPr="008F2F91" w:rsidRDefault="004B4A12" w:rsidP="004B4A12">
            <w:pPr>
              <w:pStyle w:val="norm"/>
              <w:rPr>
                <w:sz w:val="20"/>
                <w:szCs w:val="20"/>
              </w:rPr>
            </w:pPr>
            <w:r w:rsidRPr="008F2F91">
              <w:rPr>
                <w:sz w:val="20"/>
                <w:szCs w:val="20"/>
              </w:rPr>
              <w:t>ii) umožniť poskytovanie služieb.</w:t>
            </w:r>
          </w:p>
          <w:p w14:paraId="6DD44F48" w14:textId="77777777" w:rsidR="004B4A12" w:rsidRPr="008F2F91" w:rsidRDefault="004B4A12" w:rsidP="004B4A12">
            <w:pPr>
              <w:pStyle w:val="norm"/>
              <w:rPr>
                <w:sz w:val="20"/>
                <w:szCs w:val="20"/>
              </w:rPr>
            </w:pPr>
            <w:r w:rsidRPr="008F2F91">
              <w:rPr>
                <w:sz w:val="20"/>
                <w:szCs w:val="20"/>
              </w:rPr>
              <w:t>V prípade problému, ktorý by mal za následok oneskorenie pri prijatí rozhodnutia podľa druhého pododseku, príslušný orgán v tej istej lehote informuje poskytovateľa služieb o dôvode oneskorenia. Problém sa má vyriešiť do jedného mesiaca po uvedenom oznámení a rozhodnutie sa dokončí v priebehu dvoch mesiacov od vyriešenia problému.</w:t>
            </w:r>
          </w:p>
          <w:p w14:paraId="04F26742" w14:textId="77777777" w:rsidR="004B4A12" w:rsidRPr="008F2F91" w:rsidRDefault="004B4A12" w:rsidP="004B4A12">
            <w:pPr>
              <w:pStyle w:val="norm"/>
              <w:rPr>
                <w:sz w:val="20"/>
                <w:szCs w:val="20"/>
              </w:rPr>
            </w:pPr>
            <w:r w:rsidRPr="008F2F91">
              <w:rPr>
                <w:sz w:val="20"/>
                <w:szCs w:val="20"/>
              </w:rPr>
              <w:t>Ak existuje podstatný rozdiel medzi odbornou kvalifikáciou poskytovateľa služieb a odbornou prípravou, ktorú vyžaduje hostiteľský členský štát, a tento rozdiel je taký, že by to mohlo byť škodlivé pre verejné zdravie alebo bezpečnosť, a keď tento rozdiel nemôže kompenzovať odborná prax alebo vedomosti, zručnosti a spôsobilosti poskytovateľa služieb získané v rámci celoživotného vzdelávania, oficiálne osvedčené na tento účel príslušným orgánom, hostiteľský členský štát umožní poskytovateľovi služieb preukázať formou skúšky spôsobilosti ako je to uvedené v písm. b) druhom pododseku, že si doplnil vedomosti, zručnosti alebo spôsobilosť, ktoré mu chýbali. Hostiteľský členský štát prijme na uvedenom základe rozhodnutie, či povolí poskytovanie služieb. V každom prípade musí byť možné poskytovať služby do jedného mesiaca po prijatí rozhodnutia podľa druhého odseku.</w:t>
            </w:r>
          </w:p>
          <w:p w14:paraId="62700A3E" w14:textId="77777777" w:rsidR="004B4A12" w:rsidRPr="008F2F91" w:rsidRDefault="004B4A12" w:rsidP="004B4A12">
            <w:pPr>
              <w:pStyle w:val="norm"/>
              <w:rPr>
                <w:sz w:val="20"/>
                <w:szCs w:val="20"/>
              </w:rPr>
            </w:pPr>
            <w:r w:rsidRPr="008F2F91">
              <w:rPr>
                <w:sz w:val="20"/>
                <w:szCs w:val="20"/>
              </w:rPr>
              <w:t>Ak príslušný orgán nezareaguje v lehotách stanovených v druhom a treťom pododseku, služby sa môžu poskytovať.</w:t>
            </w:r>
          </w:p>
          <w:p w14:paraId="7F45E05C" w14:textId="77777777" w:rsidR="004B4A12" w:rsidRPr="008F2F91" w:rsidRDefault="004B4A12" w:rsidP="004B4A12">
            <w:pPr>
              <w:pStyle w:val="norm"/>
              <w:rPr>
                <w:sz w:val="20"/>
                <w:szCs w:val="20"/>
              </w:rPr>
            </w:pPr>
            <w:r w:rsidRPr="008F2F91">
              <w:rPr>
                <w:sz w:val="20"/>
                <w:szCs w:val="20"/>
              </w:rPr>
              <w:t>V prípade, keď sa odborná kvalifikácia overila podľa tohto pododseku, služby sa poskytujú na základe profesijného titulu hostiteľského členského štátu.</w:t>
            </w:r>
          </w:p>
          <w:p w14:paraId="36BD2295" w14:textId="77777777" w:rsidR="000A3627" w:rsidRPr="008F2F91" w:rsidRDefault="000A3627" w:rsidP="008244D8">
            <w:pPr>
              <w:pStyle w:val="norm"/>
              <w:rPr>
                <w:sz w:val="20"/>
                <w:szCs w:val="20"/>
              </w:rPr>
            </w:pPr>
          </w:p>
          <w:p w14:paraId="10E47D08" w14:textId="2501C63B" w:rsidR="000A3627" w:rsidRDefault="000A3627" w:rsidP="008244D8">
            <w:pPr>
              <w:pStyle w:val="norm"/>
              <w:rPr>
                <w:sz w:val="20"/>
                <w:szCs w:val="20"/>
              </w:rPr>
            </w:pPr>
          </w:p>
          <w:p w14:paraId="501E898B" w14:textId="77777777" w:rsidR="00423691" w:rsidRPr="008F2F91" w:rsidRDefault="00423691" w:rsidP="00423691">
            <w:pPr>
              <w:pStyle w:val="norm"/>
              <w:spacing w:before="0"/>
              <w:rPr>
                <w:sz w:val="20"/>
                <w:szCs w:val="20"/>
              </w:rPr>
            </w:pPr>
          </w:p>
          <w:p w14:paraId="289D59A6" w14:textId="77777777" w:rsidR="004B4A12" w:rsidRPr="008F2F91" w:rsidRDefault="004B4A12" w:rsidP="00423691">
            <w:pPr>
              <w:pStyle w:val="norm"/>
              <w:spacing w:before="0"/>
              <w:rPr>
                <w:sz w:val="20"/>
                <w:szCs w:val="20"/>
              </w:rPr>
            </w:pPr>
            <w:r w:rsidRPr="008F2F91">
              <w:rPr>
                <w:sz w:val="20"/>
                <w:szCs w:val="20"/>
              </w:rPr>
              <w:lastRenderedPageBreak/>
              <w:t xml:space="preserve">1.  Príslušné orgány hostiteľského členského štátu môžu </w:t>
            </w:r>
            <w:r w:rsidRPr="008F2F91">
              <w:rPr>
                <w:b/>
                <w:sz w:val="20"/>
                <w:szCs w:val="20"/>
              </w:rPr>
              <w:t>v prípade odôvodnených pochybností</w:t>
            </w:r>
            <w:r w:rsidRPr="008F2F91">
              <w:rPr>
                <w:sz w:val="20"/>
                <w:szCs w:val="20"/>
              </w:rPr>
              <w:t xml:space="preserve"> požiadať príslušné orgány členského štátu usadenia o poskytnutie všetkých informácií týkajúcich sa zákonnosti usadenia poskytovateľa služieb a bezúhonnosti, ako aj neexistencie disciplinárnych alebo trestnoprávnych sankcií súvisiacich s povolaním. V prípade, keď sa príslušné orgány hostiteľského členského štátu rozhodnú o kontrole odborných kvalifikácií poskytovateľa služieb, môžu požiadať príslušné orgány členského štátu usadenia o informácie o odbornej príprave poskytovateľa služieb, keď sú potrebné na posúdenie podstatných rozdielov, ktoré by mohli byť škodlivé pre verejné zdravie alebo bezpečnosť. Príslušné orgány členského štátu usadenia poskytnú tieto informácie v súlade s článkom 56. V prípade neregulovaných povolaní v domovskom členskom štáte môžu tieto informácie poskytovať aj asistenčné centrá uvedené v článku 57b.</w:t>
            </w:r>
          </w:p>
          <w:p w14:paraId="3785028E" w14:textId="77777777" w:rsidR="004B4A12" w:rsidRPr="008F2F91" w:rsidRDefault="004B4A12" w:rsidP="004B4A12">
            <w:pPr>
              <w:pStyle w:val="norm"/>
              <w:rPr>
                <w:b/>
                <w:sz w:val="20"/>
                <w:szCs w:val="20"/>
              </w:rPr>
            </w:pPr>
            <w:r w:rsidRPr="008F2F91">
              <w:rPr>
                <w:b/>
                <w:sz w:val="20"/>
                <w:szCs w:val="20"/>
              </w:rPr>
              <w:t>2.  Príslušné orgány zabezpečia výmenu všetkých informácií potrebných na správne vybavenie prípadnej reklamácie príjemcu služieb. Príjemcovia služieb sú o výsledku vybavenia reklamácie informovaní.</w:t>
            </w:r>
          </w:p>
          <w:p w14:paraId="04BFE5D8" w14:textId="77777777" w:rsidR="000A3627" w:rsidRPr="008F2F91" w:rsidRDefault="000A3627" w:rsidP="008244D8">
            <w:pPr>
              <w:pStyle w:val="norm"/>
              <w:rPr>
                <w:sz w:val="20"/>
                <w:szCs w:val="20"/>
              </w:rPr>
            </w:pPr>
          </w:p>
          <w:p w14:paraId="50E1444B" w14:textId="77777777" w:rsidR="000A3627" w:rsidRPr="008F2F91" w:rsidRDefault="000A3627" w:rsidP="008244D8">
            <w:pPr>
              <w:pStyle w:val="norm"/>
              <w:rPr>
                <w:sz w:val="20"/>
                <w:szCs w:val="20"/>
              </w:rPr>
            </w:pPr>
          </w:p>
          <w:p w14:paraId="12A038EB" w14:textId="77777777" w:rsidR="004B4A12" w:rsidRPr="008F2F91" w:rsidRDefault="004B4A12" w:rsidP="004B4A12">
            <w:pPr>
              <w:pStyle w:val="norm"/>
              <w:rPr>
                <w:sz w:val="20"/>
                <w:szCs w:val="20"/>
              </w:rPr>
            </w:pPr>
            <w:r w:rsidRPr="008F2F91">
              <w:rPr>
                <w:sz w:val="20"/>
                <w:szCs w:val="20"/>
              </w:rPr>
              <w:t>1.  Článok 13 nebráni hostiteľskému členskému štátu, aby za nasledujúcich podmienok požadoval od žiadateľa, aby dokončil lehotu na prispôsobenie, trvajúcu až tri roky, alebo aby zložil skúšku odbornej spôsobilosti, ak:</w:t>
            </w:r>
          </w:p>
          <w:p w14:paraId="27B43E0E" w14:textId="77777777" w:rsidR="004B4A12" w:rsidRPr="008F2F91" w:rsidRDefault="004B4A12" w:rsidP="004B4A12">
            <w:pPr>
              <w:pStyle w:val="norm"/>
              <w:rPr>
                <w:sz w:val="20"/>
                <w:szCs w:val="20"/>
              </w:rPr>
            </w:pPr>
            <w:r w:rsidRPr="008F2F91">
              <w:rPr>
                <w:sz w:val="20"/>
                <w:szCs w:val="20"/>
              </w:rPr>
              <w:t>a) odborná príprava, ktorou žiadateľ prešiel, pokrýva podstatne iné veci než sú veci, pokryté dokladom o formálnych kvalifikáciách, ktorý vyžaduje hostiteľský členský štát;</w:t>
            </w:r>
          </w:p>
          <w:p w14:paraId="48BD58C8" w14:textId="77777777" w:rsidR="004B4A12" w:rsidRPr="008F2F91" w:rsidRDefault="004B4A12" w:rsidP="004B4A12">
            <w:pPr>
              <w:pStyle w:val="norm"/>
              <w:rPr>
                <w:b/>
                <w:sz w:val="20"/>
                <w:szCs w:val="20"/>
              </w:rPr>
            </w:pPr>
            <w:r w:rsidRPr="008F2F91">
              <w:rPr>
                <w:b/>
                <w:sz w:val="20"/>
                <w:szCs w:val="20"/>
              </w:rPr>
              <w:t xml:space="preserve">b) regulované povolanie v hostiteľskom členskom štáte pokrýva jednu alebo viac regulovaných profesionálnych činností, ktoré v zodpovedajúcom povolaní v žiadateľovom domovskom členskom štáte neexistujú, a odborná príprava požadovaná v hostiteľskom členskom štáte pokrýva podstatne iné </w:t>
            </w:r>
            <w:r w:rsidRPr="008F2F91">
              <w:rPr>
                <w:b/>
                <w:sz w:val="20"/>
                <w:szCs w:val="20"/>
              </w:rPr>
              <w:lastRenderedPageBreak/>
              <w:t>veci než sú veci, zahrnuté do žiadateľovho potvrdenia o odbornej spôsobilosti alebo dokladu o formálnych kvalifikáciách.</w:t>
            </w:r>
          </w:p>
          <w:p w14:paraId="2303C541" w14:textId="77777777" w:rsidR="0096597B" w:rsidRPr="008F2F91" w:rsidRDefault="0096597B" w:rsidP="0096597B">
            <w:pPr>
              <w:pStyle w:val="norm"/>
              <w:rPr>
                <w:sz w:val="20"/>
                <w:szCs w:val="20"/>
              </w:rPr>
            </w:pPr>
            <w:r w:rsidRPr="008F2F91">
              <w:rPr>
                <w:sz w:val="20"/>
                <w:szCs w:val="20"/>
              </w:rPr>
              <w:t>4.  Na účely uplatňovania odsekov 1 a 5 „podstatne odlišné záležitosti“ sú záležitosti, ktorých znalosť, získané zručnosti a spôsobilosť sú podstatné pre výkon povolania a v prípade ktorých odborná príprava, ktorú migrant absolvoval, vzhľadom na jej obsah vykazuje značné rozdiely oproti odbornej príprave, ktorú vyžaduje hostiteľský členský štát.</w:t>
            </w:r>
          </w:p>
          <w:p w14:paraId="62B304DC" w14:textId="77777777" w:rsidR="000A3627" w:rsidRPr="008F2F91" w:rsidRDefault="0096597B" w:rsidP="0096597B">
            <w:pPr>
              <w:pStyle w:val="norm"/>
              <w:rPr>
                <w:sz w:val="20"/>
                <w:szCs w:val="20"/>
              </w:rPr>
            </w:pPr>
            <w:r w:rsidRPr="008F2F91">
              <w:rPr>
                <w:sz w:val="20"/>
                <w:szCs w:val="20"/>
              </w:rPr>
              <w:t xml:space="preserve">5.  Odsek 1 sa uplatňuje s náležitým zohľadnením zásady proporcionality. Najmä ak má hostiteľský členský štát v úmysle vyžadovať od žiadateľa absolvovanie adaptačného obdobia alebo zloženie skúšky spôsobilosti, musí sa najprv uistiť, či znalosti, zručnosti a spôsobilosti, ktoré žiadateľ získal počas svojej odbornej praxe alebo celoživotného vzdelávania a ktoré na tento účel </w:t>
            </w:r>
            <w:r w:rsidRPr="008F2F91">
              <w:rPr>
                <w:b/>
                <w:sz w:val="20"/>
                <w:szCs w:val="20"/>
              </w:rPr>
              <w:t>potvrdil príslušný orgán</w:t>
            </w:r>
            <w:r w:rsidRPr="008F2F91">
              <w:rPr>
                <w:sz w:val="20"/>
                <w:szCs w:val="20"/>
              </w:rPr>
              <w:t xml:space="preserve"> v každom členskom štáte alebo v tretej krajine, sú takej povahy, aby úplne alebo čiastočne pokryli podstatne odlišné záležitosti definované v odseku 4.</w:t>
            </w:r>
          </w:p>
          <w:p w14:paraId="08CE593F" w14:textId="77777777" w:rsidR="004B4A12" w:rsidRPr="008F2F91" w:rsidRDefault="004B4A12" w:rsidP="004B4A12">
            <w:pPr>
              <w:pStyle w:val="norm"/>
              <w:rPr>
                <w:sz w:val="20"/>
                <w:szCs w:val="20"/>
              </w:rPr>
            </w:pPr>
          </w:p>
          <w:p w14:paraId="435E8C51" w14:textId="550D7FAF" w:rsidR="00423691" w:rsidRDefault="00423691" w:rsidP="00423691">
            <w:pPr>
              <w:pStyle w:val="norm"/>
              <w:spacing w:before="0"/>
              <w:rPr>
                <w:sz w:val="20"/>
                <w:szCs w:val="20"/>
              </w:rPr>
            </w:pPr>
          </w:p>
          <w:p w14:paraId="01E85284" w14:textId="5B149D9D" w:rsidR="00387B2A" w:rsidRDefault="00387B2A" w:rsidP="00423691">
            <w:pPr>
              <w:pStyle w:val="norm"/>
              <w:spacing w:before="0"/>
              <w:rPr>
                <w:sz w:val="20"/>
                <w:szCs w:val="20"/>
              </w:rPr>
            </w:pPr>
          </w:p>
          <w:p w14:paraId="40EF8287" w14:textId="77777777" w:rsidR="00387B2A" w:rsidRDefault="00387B2A" w:rsidP="00423691">
            <w:pPr>
              <w:pStyle w:val="norm"/>
              <w:spacing w:before="0"/>
              <w:rPr>
                <w:sz w:val="20"/>
                <w:szCs w:val="20"/>
              </w:rPr>
            </w:pPr>
          </w:p>
          <w:p w14:paraId="25EF6534" w14:textId="4C1B0368" w:rsidR="004B4A12" w:rsidRPr="008F2F91" w:rsidRDefault="004B4A12" w:rsidP="00423691">
            <w:pPr>
              <w:pStyle w:val="norm"/>
              <w:spacing w:before="0"/>
              <w:rPr>
                <w:sz w:val="20"/>
                <w:szCs w:val="20"/>
              </w:rPr>
            </w:pPr>
            <w:r w:rsidRPr="008F2F91">
              <w:rPr>
                <w:sz w:val="20"/>
                <w:szCs w:val="20"/>
              </w:rPr>
              <w:t>Článok 33</w:t>
            </w:r>
          </w:p>
          <w:p w14:paraId="6C0A53B4" w14:textId="77777777" w:rsidR="004B4A12" w:rsidRPr="008F2F91" w:rsidRDefault="004B4A12" w:rsidP="004B4A12">
            <w:pPr>
              <w:pStyle w:val="norm"/>
              <w:rPr>
                <w:sz w:val="20"/>
                <w:szCs w:val="20"/>
              </w:rPr>
            </w:pPr>
            <w:r w:rsidRPr="008F2F91">
              <w:rPr>
                <w:sz w:val="20"/>
                <w:szCs w:val="20"/>
              </w:rPr>
              <w:t>Nadobudnuté osobitné práva sestier zodpovedných za všeobecnú starostlivost'</w:t>
            </w:r>
          </w:p>
          <w:p w14:paraId="633A1C18" w14:textId="77777777" w:rsidR="004B4A12" w:rsidRPr="008F2F91" w:rsidRDefault="004B4A12" w:rsidP="004B4A12">
            <w:pPr>
              <w:pStyle w:val="norm"/>
              <w:rPr>
                <w:sz w:val="20"/>
                <w:szCs w:val="20"/>
              </w:rPr>
            </w:pPr>
            <w:r w:rsidRPr="008F2F91">
              <w:rPr>
                <w:sz w:val="20"/>
                <w:szCs w:val="20"/>
              </w:rPr>
              <w:t>1.  Ak sa na sestry zodpovedné za všeobecnú starostlivost' uplatňujú všeobecné pravidlá o nadobudnutých právach, činnosti uvedené v článku 23 musia zahrňovat' plnú zodpovednost' za plánovanie, organizáciu a správu ošetrovatel'skej starostlivosti poskytovanej pacientovi.</w:t>
            </w:r>
          </w:p>
          <w:p w14:paraId="4754C0BA" w14:textId="77777777" w:rsidR="004B4A12" w:rsidRPr="008F2F91" w:rsidRDefault="004B4A12" w:rsidP="004B4A12">
            <w:pPr>
              <w:pStyle w:val="norm"/>
              <w:rPr>
                <w:sz w:val="20"/>
                <w:szCs w:val="20"/>
              </w:rPr>
            </w:pPr>
            <w:r w:rsidRPr="008F2F91">
              <w:rPr>
                <w:sz w:val="20"/>
                <w:szCs w:val="20"/>
              </w:rPr>
              <w:t>3.  Členské štáty uznávajú doklad o formálnej kvalifikácii sestry:</w:t>
            </w:r>
          </w:p>
          <w:p w14:paraId="19726AA7" w14:textId="77777777" w:rsidR="004B4A12" w:rsidRPr="008F2F91" w:rsidRDefault="004B4A12" w:rsidP="004B4A12">
            <w:pPr>
              <w:pStyle w:val="norm"/>
              <w:rPr>
                <w:sz w:val="20"/>
                <w:szCs w:val="20"/>
              </w:rPr>
            </w:pPr>
            <w:r w:rsidRPr="008F2F91">
              <w:rPr>
                <w:sz w:val="20"/>
                <w:szCs w:val="20"/>
              </w:rPr>
              <w:t>a) vydaný v Poľsku sestrám, ktoré ukončili odbornú prípravu pred 1. májom 2004, ktoré nespĺňajú minimálne požiadavky na odbornú prípravu uvedené v článku 31, a</w:t>
            </w:r>
          </w:p>
          <w:p w14:paraId="55723C4B" w14:textId="77777777" w:rsidR="004B4A12" w:rsidRPr="008F2F91" w:rsidRDefault="004B4A12" w:rsidP="004B4A12">
            <w:pPr>
              <w:pStyle w:val="norm"/>
              <w:rPr>
                <w:sz w:val="20"/>
                <w:szCs w:val="20"/>
              </w:rPr>
            </w:pPr>
            <w:r w:rsidRPr="008F2F91">
              <w:rPr>
                <w:sz w:val="20"/>
                <w:szCs w:val="20"/>
              </w:rPr>
              <w:lastRenderedPageBreak/>
              <w:t>b) potvrdený bakalárskym diplomom získaným na základe osobitného rozširujúceho programu uvedeného v:</w:t>
            </w:r>
          </w:p>
          <w:p w14:paraId="1A7FE8DB" w14:textId="77777777" w:rsidR="004B4A12" w:rsidRPr="008F2F91" w:rsidRDefault="004B4A12" w:rsidP="004B4A12">
            <w:pPr>
              <w:pStyle w:val="norm"/>
              <w:rPr>
                <w:sz w:val="20"/>
                <w:szCs w:val="20"/>
              </w:rPr>
            </w:pPr>
            <w:r w:rsidRPr="008F2F91">
              <w:rPr>
                <w:sz w:val="20"/>
                <w:szCs w:val="20"/>
              </w:rPr>
              <w:t>i) článku 11 zákona z 20. apríla 2004 o zmene zákona o povolaní sestry a pôrodnej asistentky a niektorých ďalších právnych aktov (Úradný vestník Poľskej republiky z roku 2004, č. 92, položka 885 a z roku 2007, č. 176, položka 1237) a nariadení ministra zdravotníctva z 11. mája 2004 o podrobných podmienkach poskytovania štúdia sestrám a pôrodným asistentkám, ktoré majú maturitné vysvedčenie zo strednej školy a skončili zdravotné lýceum a strednú zdravotnícku školu v odbore sestra a pôrodná asistentka (Úradný vestník Poľskej republiky z roku 2004, č. 110, položka 1170 a z roku 2010, č. 65, položka 420), alebo</w:t>
            </w:r>
          </w:p>
          <w:p w14:paraId="3814EAB5" w14:textId="77777777" w:rsidR="004B4A12" w:rsidRPr="008F2F91" w:rsidRDefault="004B4A12" w:rsidP="004B4A12">
            <w:pPr>
              <w:pStyle w:val="norm"/>
              <w:rPr>
                <w:sz w:val="20"/>
                <w:szCs w:val="20"/>
              </w:rPr>
            </w:pPr>
            <w:r w:rsidRPr="008F2F91">
              <w:rPr>
                <w:sz w:val="20"/>
                <w:szCs w:val="20"/>
              </w:rPr>
              <w:t xml:space="preserve">ii) článku 52.3 ods. 2 zákona z 15. júla 2011 o povolaní sestry a pôrodnej asistentky (Úradný vestník Poľskej republiky z roku 2011, č. 174, položka 1039) a nariadení ministra zdravotníctva zo 14. júna 2012 o podrobných podmienkach poskytovania kurzov vysokoškolského štúdia sestrám a pôrodným asistentkám, ktoré majú maturitné vysvedčenie zo strednej školy a ukončili zdravotnícke stredné školy alebo vyššie odborné vzdelávanie v odbore sestra a pôrodná asistentka (Úradný vestník Poľskej republiky z roku 2012, položka 770), </w:t>
            </w:r>
          </w:p>
          <w:p w14:paraId="157CF0BB" w14:textId="77777777" w:rsidR="000A3627" w:rsidRPr="008F2F91" w:rsidRDefault="004B4A12" w:rsidP="004B4A12">
            <w:pPr>
              <w:pStyle w:val="norm"/>
              <w:rPr>
                <w:sz w:val="20"/>
                <w:szCs w:val="20"/>
              </w:rPr>
            </w:pPr>
            <w:r w:rsidRPr="008F2F91">
              <w:rPr>
                <w:sz w:val="20"/>
                <w:szCs w:val="20"/>
              </w:rPr>
              <w:t>na účely overenia, že príslušná zdravotná sestra má znalosti a kvalifikáciu na úrovni porovnateľnej so sestrami s kvalifikáciou, ktorá je pre Poľsko uvedená v prílohe V bode 5.2.2.</w:t>
            </w:r>
          </w:p>
          <w:p w14:paraId="752BFAA4" w14:textId="77777777" w:rsidR="000A3627" w:rsidRPr="008F2F91" w:rsidRDefault="000A3627" w:rsidP="008244D8">
            <w:pPr>
              <w:pStyle w:val="norm"/>
              <w:rPr>
                <w:sz w:val="20"/>
                <w:szCs w:val="20"/>
              </w:rPr>
            </w:pPr>
          </w:p>
          <w:p w14:paraId="333B5513" w14:textId="77777777" w:rsidR="000A3627" w:rsidRPr="008F2F91" w:rsidRDefault="000A3627" w:rsidP="008244D8">
            <w:pPr>
              <w:pStyle w:val="norm"/>
              <w:rPr>
                <w:sz w:val="20"/>
                <w:szCs w:val="20"/>
              </w:rPr>
            </w:pPr>
          </w:p>
          <w:p w14:paraId="327DE14A" w14:textId="77777777" w:rsidR="004B4A12" w:rsidRPr="008F2F91" w:rsidRDefault="004B4A12" w:rsidP="004B4A12">
            <w:pPr>
              <w:pStyle w:val="norm"/>
              <w:rPr>
                <w:sz w:val="20"/>
                <w:szCs w:val="20"/>
              </w:rPr>
            </w:pPr>
            <w:r w:rsidRPr="008F2F91">
              <w:rPr>
                <w:sz w:val="20"/>
                <w:szCs w:val="20"/>
              </w:rPr>
              <w:t xml:space="preserve">1.  Každý členský štát uznáva na účely výkonu odborných činností zubných lekárov na základe kvalifikácie uvedenej v prílohe V bod 5.3.2. doklad o formálnej kvalifikácii lekára, vydaný v Taliansku, </w:t>
            </w:r>
            <w:r w:rsidRPr="008F2F91">
              <w:rPr>
                <w:b/>
                <w:sz w:val="20"/>
                <w:szCs w:val="20"/>
              </w:rPr>
              <w:t>Španielsku</w:t>
            </w:r>
            <w:r w:rsidRPr="008F2F91">
              <w:rPr>
                <w:sz w:val="20"/>
                <w:szCs w:val="20"/>
              </w:rPr>
              <w:t>, Rakúsku, v Českej republike, na Slovensku a v Rumunsku,</w:t>
            </w:r>
            <w:r w:rsidRPr="008F2F91">
              <w:rPr>
                <w:b/>
                <w:bCs/>
                <w:sz w:val="20"/>
                <w:szCs w:val="20"/>
              </w:rPr>
              <w:t xml:space="preserve">  </w:t>
            </w:r>
            <w:r w:rsidRPr="008F2F91">
              <w:rPr>
                <w:sz w:val="20"/>
                <w:szCs w:val="20"/>
              </w:rPr>
              <w:t xml:space="preserve">osôb, ktoré začali lekársku odbornú prípravu v alebo pred referenčným dátumom uvedeným pre príslušný členský štát v prílohe, </w:t>
            </w:r>
            <w:r w:rsidRPr="008F2F91">
              <w:rPr>
                <w:sz w:val="20"/>
                <w:szCs w:val="20"/>
              </w:rPr>
              <w:lastRenderedPageBreak/>
              <w:t>doplnený osvedčením, ktoré vydali príslušné orgány tohto členského štátu.</w:t>
            </w:r>
          </w:p>
          <w:p w14:paraId="22389B4B" w14:textId="77777777" w:rsidR="004B4A12" w:rsidRPr="008F2F91" w:rsidRDefault="004B4A12" w:rsidP="004B4A12">
            <w:pPr>
              <w:pStyle w:val="norm"/>
              <w:rPr>
                <w:sz w:val="20"/>
                <w:szCs w:val="20"/>
              </w:rPr>
            </w:pPr>
            <w:r w:rsidRPr="008F2F91">
              <w:rPr>
                <w:sz w:val="20"/>
                <w:szCs w:val="20"/>
              </w:rPr>
              <w:t>V osvedčení musí byt' uvedené, že boli splnené tieto dve podmienky:</w:t>
            </w:r>
          </w:p>
          <w:p w14:paraId="70AA43B1" w14:textId="77777777" w:rsidR="004B4A12" w:rsidRPr="008F2F91" w:rsidRDefault="004B4A12" w:rsidP="004B4A12">
            <w:pPr>
              <w:pStyle w:val="norm"/>
              <w:rPr>
                <w:sz w:val="20"/>
                <w:szCs w:val="20"/>
              </w:rPr>
            </w:pPr>
            <w:r w:rsidRPr="008F2F91">
              <w:rPr>
                <w:sz w:val="20"/>
                <w:szCs w:val="20"/>
              </w:rPr>
              <w:t>a) príslušné osoby účinne, zákonne a zásadne vykonávali v tomto členskom štáte činnosti uvedené v článku 36 najmenej tri po sebe nasledujúce roky počas piatich rokov pred vydaním tohto osvedčenia;</w:t>
            </w:r>
          </w:p>
          <w:p w14:paraId="4EF3C706" w14:textId="77777777" w:rsidR="004B4A12" w:rsidRPr="008F2F91" w:rsidRDefault="004B4A12" w:rsidP="004B4A12">
            <w:pPr>
              <w:pStyle w:val="norm"/>
              <w:rPr>
                <w:sz w:val="20"/>
                <w:szCs w:val="20"/>
              </w:rPr>
            </w:pPr>
            <w:r w:rsidRPr="008F2F91">
              <w:rPr>
                <w:sz w:val="20"/>
                <w:szCs w:val="20"/>
              </w:rPr>
              <w:t>b) že táto osoba má právo vykonávat' tieto činnosti za tých istých podmienok ako držitelia dokladu o formálnej kvalifikácii uvedeného pre tento členský štát v prílohe V bod 5.3.2.</w:t>
            </w:r>
          </w:p>
          <w:p w14:paraId="79271668" w14:textId="77777777" w:rsidR="004B4A12" w:rsidRPr="008F2F91" w:rsidRDefault="004B4A12" w:rsidP="004B4A12">
            <w:pPr>
              <w:pStyle w:val="norm"/>
              <w:rPr>
                <w:sz w:val="20"/>
                <w:szCs w:val="20"/>
              </w:rPr>
            </w:pPr>
            <w:r w:rsidRPr="008F2F91">
              <w:rPr>
                <w:sz w:val="20"/>
                <w:szCs w:val="20"/>
              </w:rPr>
              <w:t>Na osoby, ktoré úspešne ukončili aspoň tri roky štúdia, ktoré príslušné orgány členského štátu potvrdili ako rovnocenné odbornej príprave uvedenej v článku 34, sa nevzt'ahuje podmienka troch rokov praktických skúseností uvedená v písm. a) druhého pododseku.</w:t>
            </w:r>
          </w:p>
          <w:p w14:paraId="6B937CD4" w14:textId="77777777" w:rsidR="004B4A12" w:rsidRPr="008F2F91" w:rsidRDefault="004B4A12" w:rsidP="004B4A12">
            <w:pPr>
              <w:pStyle w:val="norm"/>
              <w:rPr>
                <w:sz w:val="20"/>
                <w:szCs w:val="20"/>
              </w:rPr>
            </w:pPr>
            <w:r w:rsidRPr="008F2F91">
              <w:rPr>
                <w:sz w:val="20"/>
                <w:szCs w:val="20"/>
              </w:rPr>
              <w:t>Pokial' ide o Českú republiku a Slovensko, dokladu o formálnej kvalifikácii získaný v bývalom Československu sa prizná tá istá úroveň uznania ako českému a slovenskému dokladu o formálnej kvalifikácii, a to za tých istých podmienok, ako je to stanovené v predchádzajúcich pododsekoch.</w:t>
            </w:r>
          </w:p>
          <w:p w14:paraId="1428C455" w14:textId="77777777" w:rsidR="004B4A12" w:rsidRPr="008F2F91" w:rsidRDefault="004B4A12" w:rsidP="004B4A12">
            <w:pPr>
              <w:pStyle w:val="norm"/>
              <w:rPr>
                <w:sz w:val="20"/>
                <w:szCs w:val="20"/>
              </w:rPr>
            </w:pPr>
            <w:r w:rsidRPr="008F2F91">
              <w:rPr>
                <w:sz w:val="20"/>
                <w:szCs w:val="20"/>
              </w:rPr>
              <w:t xml:space="preserve">2.  Každý členský štát uznáva doklad o formálnej kvalifikácii ako lekár, vydaný v Taliansku osobám, ktoré začali svoju univerzitnú lekársku odbornú prípravu </w:t>
            </w:r>
            <w:r w:rsidRPr="008F2F91">
              <w:rPr>
                <w:b/>
                <w:sz w:val="20"/>
                <w:szCs w:val="20"/>
              </w:rPr>
              <w:t>po 28. januári 1980, a nie neskôr než 31. decembra 1984,</w:t>
            </w:r>
            <w:r w:rsidRPr="008F2F91">
              <w:rPr>
                <w:sz w:val="20"/>
                <w:szCs w:val="20"/>
              </w:rPr>
              <w:t xml:space="preserve"> doplnený osvedčením, ktoré vydali príslušné talianske orgány.</w:t>
            </w:r>
          </w:p>
          <w:p w14:paraId="7B00B955" w14:textId="77777777" w:rsidR="004B4A12" w:rsidRPr="008F2F91" w:rsidRDefault="004B4A12" w:rsidP="004B4A12">
            <w:pPr>
              <w:pStyle w:val="norm"/>
              <w:rPr>
                <w:sz w:val="20"/>
                <w:szCs w:val="20"/>
              </w:rPr>
            </w:pPr>
            <w:r w:rsidRPr="008F2F91">
              <w:rPr>
                <w:sz w:val="20"/>
                <w:szCs w:val="20"/>
              </w:rPr>
              <w:t>V osvedčení musí byt' uvedené, že boli splnené tieto tri podmienky:</w:t>
            </w:r>
          </w:p>
          <w:p w14:paraId="65D2E484" w14:textId="77777777" w:rsidR="004B4A12" w:rsidRPr="008F2F91" w:rsidRDefault="004B4A12" w:rsidP="004B4A12">
            <w:pPr>
              <w:pStyle w:val="norm"/>
              <w:rPr>
                <w:sz w:val="20"/>
                <w:szCs w:val="20"/>
              </w:rPr>
            </w:pPr>
            <w:r w:rsidRPr="008F2F91">
              <w:rPr>
                <w:sz w:val="20"/>
                <w:szCs w:val="20"/>
              </w:rPr>
              <w:t>a) príslušná osoba zložila príslušnú skúšku odbornej spôsobilosti, ktorú organizovali príslušné talianske orgány na účely potvrdenia, že táto osoba má znalosti a zručnosti porovnatel'né s držitel'mi dokladu o formálnej kvalifikácii uvedeného pre Taliansko v prílohe V bod 5.3.2;</w:t>
            </w:r>
          </w:p>
          <w:p w14:paraId="669598DB" w14:textId="77777777" w:rsidR="004B4A12" w:rsidRPr="008F2F91" w:rsidRDefault="004B4A12" w:rsidP="004B4A12">
            <w:pPr>
              <w:pStyle w:val="norm"/>
              <w:rPr>
                <w:sz w:val="20"/>
                <w:szCs w:val="20"/>
              </w:rPr>
            </w:pPr>
            <w:r w:rsidRPr="008F2F91">
              <w:rPr>
                <w:sz w:val="20"/>
                <w:szCs w:val="20"/>
              </w:rPr>
              <w:t xml:space="preserve">b) príslušná osoba účinne, zákonne a zásadne vykonáva v Taliansku činnosti uvedené v článku 36 najmenej tri </w:t>
            </w:r>
            <w:r w:rsidRPr="008F2F91">
              <w:rPr>
                <w:sz w:val="20"/>
                <w:szCs w:val="20"/>
              </w:rPr>
              <w:lastRenderedPageBreak/>
              <w:t>po sebe nasledujúce roky počas piatich rokov pred vydaním tohto osvedčenia;</w:t>
            </w:r>
          </w:p>
          <w:p w14:paraId="141601E5" w14:textId="77777777" w:rsidR="004B4A12" w:rsidRPr="008F2F91" w:rsidRDefault="004B4A12" w:rsidP="004B4A12">
            <w:pPr>
              <w:pStyle w:val="norm"/>
              <w:rPr>
                <w:sz w:val="20"/>
                <w:szCs w:val="20"/>
              </w:rPr>
            </w:pPr>
            <w:r w:rsidRPr="008F2F91">
              <w:rPr>
                <w:sz w:val="20"/>
                <w:szCs w:val="20"/>
              </w:rPr>
              <w:t>c) príslušná osoba má právo vykonávat' alebo účinne, zákonne a zásadne vykonáva činnosti uvedené v článku 36, za tých istých podmienok ako držitelia dokladu o formálnej kvalifikácii uvedeného pre Taliansko v prílohe V bod 5.3.2.</w:t>
            </w:r>
          </w:p>
          <w:p w14:paraId="2B537D18" w14:textId="77777777" w:rsidR="004B4A12" w:rsidRPr="008F2F91" w:rsidRDefault="004B4A12" w:rsidP="004B4A12">
            <w:pPr>
              <w:pStyle w:val="norm"/>
              <w:rPr>
                <w:sz w:val="20"/>
                <w:szCs w:val="20"/>
              </w:rPr>
            </w:pPr>
            <w:r w:rsidRPr="008F2F91">
              <w:rPr>
                <w:sz w:val="20"/>
                <w:szCs w:val="20"/>
              </w:rPr>
              <w:t>Na osoby, ktoré úspešne ukončili aspoň tri roky štúdia, o ktorom príslušné orgány príslušného členského štátu potvrdili, že je rovnocenné odbornej príprave uvedenej v článku 34, sa nevzt'ahuje podmienka troch rokov praktických skúseností uvedená v písm. a) druhého pododseku .</w:t>
            </w:r>
          </w:p>
          <w:p w14:paraId="3CF2BF76" w14:textId="77777777" w:rsidR="004B4A12" w:rsidRPr="008F2F91" w:rsidRDefault="004B4A12" w:rsidP="004B4A12">
            <w:pPr>
              <w:pStyle w:val="norm"/>
              <w:rPr>
                <w:sz w:val="20"/>
                <w:szCs w:val="20"/>
              </w:rPr>
            </w:pPr>
            <w:r w:rsidRPr="008F2F91">
              <w:rPr>
                <w:sz w:val="20"/>
                <w:szCs w:val="20"/>
              </w:rPr>
              <w:t>S osobami, ktoré začali univerzitnú odbornú prípravu po 31. decembri 1984, sa zaobchádza rovnako ako s vyššie uvedenými osobami, za predpokladu, že vyššie uvedené tri roky štúdia začali pred 31. decembrom 1994.</w:t>
            </w:r>
          </w:p>
          <w:p w14:paraId="47A7DF1E" w14:textId="77777777" w:rsidR="000A3627" w:rsidRPr="008F2F91" w:rsidRDefault="000A3627" w:rsidP="008244D8">
            <w:pPr>
              <w:pStyle w:val="norm"/>
              <w:rPr>
                <w:sz w:val="20"/>
                <w:szCs w:val="20"/>
              </w:rPr>
            </w:pPr>
          </w:p>
          <w:p w14:paraId="0E276628" w14:textId="77777777" w:rsidR="000A3627" w:rsidRPr="008F2F91" w:rsidRDefault="000A3627" w:rsidP="008244D8">
            <w:pPr>
              <w:pStyle w:val="norm"/>
              <w:rPr>
                <w:sz w:val="20"/>
                <w:szCs w:val="20"/>
              </w:rPr>
            </w:pPr>
          </w:p>
          <w:p w14:paraId="1886C15C" w14:textId="77777777" w:rsidR="001400BF" w:rsidRPr="008F2F91" w:rsidRDefault="001400BF" w:rsidP="001400BF">
            <w:pPr>
              <w:pStyle w:val="norm"/>
              <w:rPr>
                <w:sz w:val="20"/>
                <w:szCs w:val="20"/>
              </w:rPr>
            </w:pPr>
            <w:r w:rsidRPr="008F2F91">
              <w:rPr>
                <w:sz w:val="20"/>
                <w:szCs w:val="20"/>
              </w:rPr>
              <w:t>b) primerané znalosti štruktúry, fungovania, správania a fyziologických potrieb zvierat, ako aj zručnosti a spôsobilosti potrebné na ich chov, kŕmenie, zdravie, reprodukciu a hygienu všeobecne;</w:t>
            </w:r>
          </w:p>
          <w:p w14:paraId="04B49C13" w14:textId="77777777" w:rsidR="001400BF" w:rsidRPr="008F2F91" w:rsidRDefault="001400BF" w:rsidP="001400BF">
            <w:pPr>
              <w:pStyle w:val="norm"/>
              <w:rPr>
                <w:sz w:val="20"/>
                <w:szCs w:val="20"/>
              </w:rPr>
            </w:pPr>
            <w:r w:rsidRPr="008F2F91">
              <w:rPr>
                <w:sz w:val="20"/>
                <w:szCs w:val="20"/>
              </w:rPr>
              <w:t>c) klinické, epidemiologické a analytické zručnosti a spôsobilosti požadované na prevenciu, diagnostiku a liečenie ochorení zvierat, vrátane anestézie, sterilných operácií a bezbolestnej smrti, či už uvažované individuálne alebo skupinovo, vrátane špecifických znalostí chorôb prenosných na človeka;</w:t>
            </w:r>
          </w:p>
          <w:p w14:paraId="1FD43A7A" w14:textId="77777777" w:rsidR="001400BF" w:rsidRPr="008F2F91" w:rsidRDefault="001400BF" w:rsidP="001400BF">
            <w:pPr>
              <w:pStyle w:val="norm"/>
              <w:rPr>
                <w:sz w:val="20"/>
                <w:szCs w:val="20"/>
              </w:rPr>
            </w:pPr>
            <w:r w:rsidRPr="008F2F91">
              <w:rPr>
                <w:sz w:val="20"/>
                <w:szCs w:val="20"/>
              </w:rPr>
              <w:t>e) primerané znalosti hygieny a technológie použitej pri produkcii, výrobe a dávania do obehu krmív zvierat a potravín živočíšneho pôvodu, určených na ľudskú spotrebu, vrátane zručností a spôsobilostí potrebných na pochopenie a vysvetlenie osvedčených postupov v tejto oblasti;</w:t>
            </w:r>
          </w:p>
          <w:p w14:paraId="2BD42F4A" w14:textId="77777777" w:rsidR="001400BF" w:rsidRPr="008F2F91" w:rsidRDefault="001400BF" w:rsidP="001400BF">
            <w:pPr>
              <w:pStyle w:val="norm"/>
              <w:rPr>
                <w:sz w:val="20"/>
                <w:szCs w:val="20"/>
              </w:rPr>
            </w:pPr>
          </w:p>
          <w:p w14:paraId="062702FA" w14:textId="77777777" w:rsidR="001400BF" w:rsidRPr="008F2F91" w:rsidRDefault="001400BF" w:rsidP="001400BF">
            <w:pPr>
              <w:pStyle w:val="norm"/>
              <w:rPr>
                <w:sz w:val="20"/>
                <w:szCs w:val="20"/>
              </w:rPr>
            </w:pPr>
          </w:p>
          <w:p w14:paraId="21A9E32D" w14:textId="77777777" w:rsidR="001400BF" w:rsidRPr="008F2F91" w:rsidRDefault="001400BF" w:rsidP="004B4A12">
            <w:pPr>
              <w:pStyle w:val="norm"/>
              <w:rPr>
                <w:sz w:val="20"/>
                <w:szCs w:val="20"/>
              </w:rPr>
            </w:pPr>
          </w:p>
          <w:p w14:paraId="0D7CEB39" w14:textId="77777777" w:rsidR="001400BF" w:rsidRPr="008F2F91" w:rsidRDefault="001400BF" w:rsidP="004B4A12">
            <w:pPr>
              <w:pStyle w:val="norm"/>
              <w:rPr>
                <w:sz w:val="20"/>
                <w:szCs w:val="20"/>
              </w:rPr>
            </w:pPr>
          </w:p>
          <w:p w14:paraId="0C58B430" w14:textId="77777777" w:rsidR="001400BF" w:rsidRPr="008F2F91" w:rsidRDefault="001400BF" w:rsidP="004B4A12">
            <w:pPr>
              <w:pStyle w:val="norm"/>
              <w:rPr>
                <w:sz w:val="20"/>
                <w:szCs w:val="20"/>
              </w:rPr>
            </w:pPr>
          </w:p>
          <w:p w14:paraId="42055E0B" w14:textId="77777777" w:rsidR="001400BF" w:rsidRPr="008F2F91" w:rsidRDefault="001400BF" w:rsidP="004B4A12">
            <w:pPr>
              <w:pStyle w:val="norm"/>
              <w:rPr>
                <w:sz w:val="20"/>
                <w:szCs w:val="20"/>
              </w:rPr>
            </w:pPr>
          </w:p>
          <w:p w14:paraId="62F5A635" w14:textId="77777777" w:rsidR="001400BF" w:rsidRPr="008F2F91" w:rsidRDefault="001400BF" w:rsidP="004B4A12">
            <w:pPr>
              <w:pStyle w:val="norm"/>
              <w:rPr>
                <w:sz w:val="20"/>
                <w:szCs w:val="20"/>
              </w:rPr>
            </w:pPr>
          </w:p>
          <w:p w14:paraId="04F633C5" w14:textId="77777777" w:rsidR="001400BF" w:rsidRPr="008F2F91" w:rsidRDefault="001400BF" w:rsidP="004B4A12">
            <w:pPr>
              <w:pStyle w:val="norm"/>
              <w:rPr>
                <w:sz w:val="20"/>
                <w:szCs w:val="20"/>
              </w:rPr>
            </w:pPr>
          </w:p>
          <w:p w14:paraId="742CD159" w14:textId="77777777" w:rsidR="001400BF" w:rsidRPr="008F2F91" w:rsidRDefault="001400BF" w:rsidP="004B4A12">
            <w:pPr>
              <w:pStyle w:val="norm"/>
              <w:rPr>
                <w:sz w:val="20"/>
                <w:szCs w:val="20"/>
              </w:rPr>
            </w:pPr>
          </w:p>
          <w:p w14:paraId="766839CA" w14:textId="77777777" w:rsidR="001400BF" w:rsidRPr="008F2F91" w:rsidRDefault="001400BF" w:rsidP="004B4A12">
            <w:pPr>
              <w:pStyle w:val="norm"/>
              <w:rPr>
                <w:sz w:val="20"/>
                <w:szCs w:val="20"/>
              </w:rPr>
            </w:pPr>
          </w:p>
          <w:p w14:paraId="177E0155" w14:textId="77777777" w:rsidR="001400BF" w:rsidRPr="008F2F91" w:rsidRDefault="001400BF" w:rsidP="004B4A12">
            <w:pPr>
              <w:pStyle w:val="norm"/>
              <w:rPr>
                <w:sz w:val="20"/>
                <w:szCs w:val="20"/>
              </w:rPr>
            </w:pPr>
          </w:p>
          <w:p w14:paraId="5805D299" w14:textId="77777777" w:rsidR="001400BF" w:rsidRPr="008F2F91" w:rsidRDefault="001400BF" w:rsidP="004B4A12">
            <w:pPr>
              <w:pStyle w:val="norm"/>
              <w:rPr>
                <w:sz w:val="20"/>
                <w:szCs w:val="20"/>
              </w:rPr>
            </w:pPr>
          </w:p>
          <w:p w14:paraId="726D24AD" w14:textId="77777777" w:rsidR="001400BF" w:rsidRPr="008F2F91" w:rsidRDefault="001400BF" w:rsidP="004B4A12">
            <w:pPr>
              <w:pStyle w:val="norm"/>
              <w:rPr>
                <w:sz w:val="20"/>
                <w:szCs w:val="20"/>
              </w:rPr>
            </w:pPr>
          </w:p>
          <w:p w14:paraId="6024ECAB" w14:textId="77777777" w:rsidR="001400BF" w:rsidRPr="008F2F91" w:rsidRDefault="001400BF" w:rsidP="004B4A12">
            <w:pPr>
              <w:pStyle w:val="norm"/>
              <w:rPr>
                <w:sz w:val="20"/>
                <w:szCs w:val="20"/>
              </w:rPr>
            </w:pPr>
          </w:p>
          <w:p w14:paraId="039844A6" w14:textId="77777777" w:rsidR="001400BF" w:rsidRPr="008F2F91" w:rsidRDefault="001400BF" w:rsidP="004B4A12">
            <w:pPr>
              <w:pStyle w:val="norm"/>
              <w:rPr>
                <w:sz w:val="20"/>
                <w:szCs w:val="20"/>
              </w:rPr>
            </w:pPr>
          </w:p>
          <w:p w14:paraId="038E56B2" w14:textId="77777777" w:rsidR="001400BF" w:rsidRPr="008F2F91" w:rsidRDefault="001400BF" w:rsidP="004B4A12">
            <w:pPr>
              <w:pStyle w:val="norm"/>
              <w:rPr>
                <w:sz w:val="20"/>
                <w:szCs w:val="20"/>
              </w:rPr>
            </w:pPr>
          </w:p>
          <w:p w14:paraId="06A09B99" w14:textId="77777777" w:rsidR="001400BF" w:rsidRPr="008F2F91" w:rsidRDefault="001400BF" w:rsidP="004B4A12">
            <w:pPr>
              <w:pStyle w:val="norm"/>
              <w:rPr>
                <w:sz w:val="20"/>
                <w:szCs w:val="20"/>
              </w:rPr>
            </w:pPr>
          </w:p>
          <w:p w14:paraId="5A7DE125" w14:textId="77777777" w:rsidR="001400BF" w:rsidRPr="008F2F91" w:rsidRDefault="001400BF" w:rsidP="004B4A12">
            <w:pPr>
              <w:pStyle w:val="norm"/>
              <w:rPr>
                <w:sz w:val="20"/>
                <w:szCs w:val="20"/>
              </w:rPr>
            </w:pPr>
          </w:p>
          <w:p w14:paraId="2A333ADC" w14:textId="77777777" w:rsidR="001400BF" w:rsidRPr="008F2F91" w:rsidRDefault="001400BF" w:rsidP="004B4A12">
            <w:pPr>
              <w:pStyle w:val="norm"/>
              <w:rPr>
                <w:sz w:val="20"/>
                <w:szCs w:val="20"/>
              </w:rPr>
            </w:pPr>
          </w:p>
          <w:p w14:paraId="0A65CB6A" w14:textId="77777777" w:rsidR="001400BF" w:rsidRPr="008F2F91" w:rsidRDefault="001400BF" w:rsidP="004B4A12">
            <w:pPr>
              <w:pStyle w:val="norm"/>
              <w:rPr>
                <w:sz w:val="20"/>
                <w:szCs w:val="20"/>
              </w:rPr>
            </w:pPr>
          </w:p>
          <w:p w14:paraId="7E394B8A" w14:textId="77777777" w:rsidR="001400BF" w:rsidRPr="008F2F91" w:rsidRDefault="001400BF" w:rsidP="004B4A12">
            <w:pPr>
              <w:pStyle w:val="norm"/>
              <w:rPr>
                <w:sz w:val="20"/>
                <w:szCs w:val="20"/>
              </w:rPr>
            </w:pPr>
          </w:p>
          <w:p w14:paraId="1FFCB639" w14:textId="5864B521" w:rsidR="00387B2A" w:rsidRDefault="00387B2A" w:rsidP="004B4A12">
            <w:pPr>
              <w:pStyle w:val="norm"/>
              <w:rPr>
                <w:sz w:val="20"/>
                <w:szCs w:val="20"/>
              </w:rPr>
            </w:pPr>
          </w:p>
          <w:p w14:paraId="2A85A674" w14:textId="68E8C8EC" w:rsidR="00D87F0E" w:rsidRDefault="00D87F0E" w:rsidP="004B4A12">
            <w:pPr>
              <w:pStyle w:val="norm"/>
              <w:rPr>
                <w:sz w:val="20"/>
                <w:szCs w:val="20"/>
              </w:rPr>
            </w:pPr>
          </w:p>
          <w:p w14:paraId="4570E1BF" w14:textId="4F560412" w:rsidR="00D87F0E" w:rsidRDefault="00D87F0E" w:rsidP="004B4A12">
            <w:pPr>
              <w:pStyle w:val="norm"/>
              <w:rPr>
                <w:sz w:val="20"/>
                <w:szCs w:val="20"/>
              </w:rPr>
            </w:pPr>
          </w:p>
          <w:p w14:paraId="31E713DC" w14:textId="45404F06" w:rsidR="00D87F0E" w:rsidRDefault="00D87F0E" w:rsidP="004B4A12">
            <w:pPr>
              <w:pStyle w:val="norm"/>
              <w:rPr>
                <w:sz w:val="20"/>
                <w:szCs w:val="20"/>
              </w:rPr>
            </w:pPr>
          </w:p>
          <w:p w14:paraId="4F247BEF" w14:textId="729A9995" w:rsidR="00D87F0E" w:rsidRDefault="00D87F0E" w:rsidP="004B4A12">
            <w:pPr>
              <w:pStyle w:val="norm"/>
              <w:rPr>
                <w:sz w:val="20"/>
                <w:szCs w:val="20"/>
              </w:rPr>
            </w:pPr>
          </w:p>
          <w:p w14:paraId="3002DE3E" w14:textId="6701B23A" w:rsidR="00D87F0E" w:rsidRDefault="00D87F0E" w:rsidP="004B4A12">
            <w:pPr>
              <w:pStyle w:val="norm"/>
              <w:rPr>
                <w:sz w:val="20"/>
                <w:szCs w:val="20"/>
              </w:rPr>
            </w:pPr>
          </w:p>
          <w:p w14:paraId="471F3F8D" w14:textId="6F784098" w:rsidR="00D87F0E" w:rsidRDefault="00D87F0E" w:rsidP="004B4A12">
            <w:pPr>
              <w:pStyle w:val="norm"/>
              <w:rPr>
                <w:sz w:val="20"/>
                <w:szCs w:val="20"/>
              </w:rPr>
            </w:pPr>
          </w:p>
          <w:p w14:paraId="7352EB2C" w14:textId="7D81D5BE" w:rsidR="00D87F0E" w:rsidRDefault="00D87F0E" w:rsidP="004B4A12">
            <w:pPr>
              <w:pStyle w:val="norm"/>
              <w:rPr>
                <w:sz w:val="20"/>
                <w:szCs w:val="20"/>
              </w:rPr>
            </w:pPr>
          </w:p>
          <w:p w14:paraId="78F1E191" w14:textId="5334CA51" w:rsidR="00D87F0E" w:rsidRDefault="00D87F0E" w:rsidP="004B4A12">
            <w:pPr>
              <w:pStyle w:val="norm"/>
              <w:rPr>
                <w:sz w:val="20"/>
                <w:szCs w:val="20"/>
              </w:rPr>
            </w:pPr>
          </w:p>
          <w:p w14:paraId="2B426243" w14:textId="79E2ACDF" w:rsidR="00D87F0E" w:rsidRDefault="00D87F0E" w:rsidP="004B4A12">
            <w:pPr>
              <w:pStyle w:val="norm"/>
              <w:rPr>
                <w:sz w:val="20"/>
                <w:szCs w:val="20"/>
              </w:rPr>
            </w:pPr>
          </w:p>
          <w:p w14:paraId="080EE9FD" w14:textId="7A2E727E" w:rsidR="00D87F0E" w:rsidRDefault="00D87F0E" w:rsidP="004B4A12">
            <w:pPr>
              <w:pStyle w:val="norm"/>
              <w:rPr>
                <w:sz w:val="20"/>
                <w:szCs w:val="20"/>
              </w:rPr>
            </w:pPr>
          </w:p>
          <w:p w14:paraId="62EB3A5E" w14:textId="7B6A9514" w:rsidR="00D87F0E" w:rsidRDefault="00D87F0E" w:rsidP="004B4A12">
            <w:pPr>
              <w:pStyle w:val="norm"/>
              <w:rPr>
                <w:sz w:val="20"/>
                <w:szCs w:val="20"/>
              </w:rPr>
            </w:pPr>
          </w:p>
          <w:p w14:paraId="42E60F29" w14:textId="46D0D6A4" w:rsidR="00D87F0E" w:rsidRDefault="00D87F0E" w:rsidP="004B4A12">
            <w:pPr>
              <w:pStyle w:val="norm"/>
              <w:rPr>
                <w:sz w:val="20"/>
                <w:szCs w:val="20"/>
              </w:rPr>
            </w:pPr>
          </w:p>
          <w:p w14:paraId="54C7336F" w14:textId="2970B2B4" w:rsidR="00D87F0E" w:rsidRDefault="00D87F0E" w:rsidP="004B4A12">
            <w:pPr>
              <w:pStyle w:val="norm"/>
              <w:rPr>
                <w:sz w:val="20"/>
                <w:szCs w:val="20"/>
              </w:rPr>
            </w:pPr>
          </w:p>
          <w:p w14:paraId="63845B96" w14:textId="4242F7DA" w:rsidR="00D87F0E" w:rsidRDefault="00D87F0E" w:rsidP="004B4A12">
            <w:pPr>
              <w:pStyle w:val="norm"/>
              <w:rPr>
                <w:sz w:val="20"/>
                <w:szCs w:val="20"/>
              </w:rPr>
            </w:pPr>
          </w:p>
          <w:p w14:paraId="1E2B3EB0" w14:textId="44488D99" w:rsidR="00D87F0E" w:rsidRDefault="00D87F0E" w:rsidP="004B4A12">
            <w:pPr>
              <w:pStyle w:val="norm"/>
              <w:rPr>
                <w:sz w:val="20"/>
                <w:szCs w:val="20"/>
              </w:rPr>
            </w:pPr>
          </w:p>
          <w:p w14:paraId="2E6D0691" w14:textId="2AEB0DD9" w:rsidR="00D87F0E" w:rsidRDefault="00D87F0E" w:rsidP="004B4A12">
            <w:pPr>
              <w:pStyle w:val="norm"/>
              <w:rPr>
                <w:sz w:val="20"/>
                <w:szCs w:val="20"/>
              </w:rPr>
            </w:pPr>
          </w:p>
          <w:p w14:paraId="167F0624" w14:textId="4EE3EE5C" w:rsidR="00D87F0E" w:rsidRDefault="00D87F0E" w:rsidP="004B4A12">
            <w:pPr>
              <w:pStyle w:val="norm"/>
              <w:rPr>
                <w:sz w:val="20"/>
                <w:szCs w:val="20"/>
              </w:rPr>
            </w:pPr>
          </w:p>
          <w:p w14:paraId="193C1DAF" w14:textId="77777777" w:rsidR="00D87F0E" w:rsidRDefault="00D87F0E" w:rsidP="004B4A12">
            <w:pPr>
              <w:pStyle w:val="norm"/>
              <w:rPr>
                <w:sz w:val="20"/>
                <w:szCs w:val="20"/>
              </w:rPr>
            </w:pPr>
          </w:p>
          <w:p w14:paraId="51F23482" w14:textId="3220662E" w:rsidR="004B4A12" w:rsidRPr="008F2F91" w:rsidRDefault="004B4A12" w:rsidP="004B4A12">
            <w:pPr>
              <w:pStyle w:val="norm"/>
              <w:rPr>
                <w:sz w:val="20"/>
                <w:szCs w:val="20"/>
              </w:rPr>
            </w:pPr>
            <w:r w:rsidRPr="008F2F91">
              <w:rPr>
                <w:sz w:val="20"/>
                <w:szCs w:val="20"/>
              </w:rPr>
              <w:t xml:space="preserve">1.  Každý členský štát v prípade štátneho príslušníka členského štátu, ktorého doklad o formálnej kvalifikácii ako pôrodná asistentka spĺňa minimálne požiadavky na odbornú prípravu, stanovené v článku 40, ale nie je na základe článku 41 uznaný, ak nie je doplnený osvedčením o odbornej praxi uvedeným v článku 41 ods. 2, uznáva za dostatočný dôkaz doklad o formálnej kvalifikácii, ktorý vydal tento členský štát </w:t>
            </w:r>
            <w:r w:rsidRPr="008F2F91">
              <w:rPr>
                <w:b/>
                <w:sz w:val="20"/>
                <w:szCs w:val="20"/>
              </w:rPr>
              <w:t>pred referenčným dňom uvedeným v prílohe V bod 5.5.2</w:t>
            </w:r>
            <w:r w:rsidRPr="008F2F91">
              <w:rPr>
                <w:sz w:val="20"/>
                <w:szCs w:val="20"/>
              </w:rPr>
              <w:t>, doplnený osvedčením uvádzajúcim, že tento štátny príslušník účinne a zákonne vykonával príslušnú činnost' najmenej počas dvoch po sebe nasledujúcich rokoch počas piatich rokov predchádzajúcich vydaniu tohto osvedčenia.</w:t>
            </w:r>
          </w:p>
          <w:p w14:paraId="53D54B0C" w14:textId="77777777" w:rsidR="004B4A12" w:rsidRPr="008F2F91" w:rsidRDefault="004B4A12" w:rsidP="004B4A12">
            <w:pPr>
              <w:pStyle w:val="norm"/>
              <w:rPr>
                <w:sz w:val="20"/>
                <w:szCs w:val="20"/>
              </w:rPr>
            </w:pPr>
            <w:r w:rsidRPr="008F2F91">
              <w:rPr>
                <w:sz w:val="20"/>
                <w:szCs w:val="20"/>
              </w:rPr>
              <w:t>1a.  Pokiaľ ide o doklad o formálnej kvalifikácii pôrodných asistentiek, členské štáty automaticky uznajú tie kvalifikácie, kde žiadateľka začala odbornú prípravu pred 18. januárom 2016 a na prijatie na túto odbornú prípravu sa vyžadovalo desať rokov všeobecného vzdelania alebo rovnocennej úrovne pre smer I, alebo ukončenie odbornej prípravy sestier v oblasti všeobecnej starostlivosti potvrdené dokladom o formálnej kvalifikácii uvedenom v prílohe V bode 5.2.2 pred začatím odbornej prípravy pre smer II.</w:t>
            </w:r>
          </w:p>
          <w:p w14:paraId="38ACF3CF" w14:textId="77777777" w:rsidR="000A3627" w:rsidRPr="008F2F91" w:rsidRDefault="000A3627" w:rsidP="008244D8">
            <w:pPr>
              <w:pStyle w:val="norm"/>
              <w:rPr>
                <w:sz w:val="20"/>
                <w:szCs w:val="20"/>
              </w:rPr>
            </w:pPr>
          </w:p>
          <w:p w14:paraId="5E122DFB" w14:textId="3EEC6BBB" w:rsidR="000A3627" w:rsidRDefault="000A3627" w:rsidP="008244D8">
            <w:pPr>
              <w:pStyle w:val="norm"/>
              <w:rPr>
                <w:sz w:val="20"/>
                <w:szCs w:val="20"/>
              </w:rPr>
            </w:pPr>
          </w:p>
          <w:p w14:paraId="7A7AD198" w14:textId="77777777" w:rsidR="00531506" w:rsidRPr="008F2F91" w:rsidRDefault="002C0A09" w:rsidP="003A5C45">
            <w:pPr>
              <w:pStyle w:val="norm"/>
              <w:rPr>
                <w:sz w:val="20"/>
                <w:szCs w:val="20"/>
              </w:rPr>
            </w:pPr>
            <w:r w:rsidRPr="008F2F91">
              <w:rPr>
                <w:sz w:val="20"/>
                <w:szCs w:val="20"/>
              </w:rPr>
              <w:t xml:space="preserve">4.  Odborná stáž uvedená v odseku 1 písm. b) sa uskutoční až po dokončení prvých troch rokov štúdia. </w:t>
            </w:r>
            <w:r w:rsidRPr="008F2F91">
              <w:rPr>
                <w:sz w:val="20"/>
                <w:szCs w:val="20"/>
              </w:rPr>
              <w:lastRenderedPageBreak/>
              <w:t>Najmenej jeden rok odbornej stáže sa zakladá na vedomostiach, zručnostiach a kompetenciách získaných v priebehu štúdia a uvedených v odseku 2. Na tento účel sa odborná stáž vykonáva pod dohľadom osoby alebo orgánu, ktoré schválil príslušný orgán domovského členského štátu. Takáto stáž pod dohľadom sa môže uskutočniť v ktorejkoľvek krajine. Odbornú stáž vyhodnotí príslušný orgán domovského členského štátu.</w:t>
            </w:r>
          </w:p>
          <w:p w14:paraId="54C7A522" w14:textId="77777777" w:rsidR="00531506" w:rsidRPr="008F2F91" w:rsidRDefault="00531506" w:rsidP="003A5C45">
            <w:pPr>
              <w:pStyle w:val="norm"/>
              <w:rPr>
                <w:sz w:val="20"/>
                <w:szCs w:val="20"/>
              </w:rPr>
            </w:pPr>
          </w:p>
          <w:p w14:paraId="0A16FF5E" w14:textId="18041E54" w:rsidR="00531506" w:rsidRDefault="00531506" w:rsidP="003A5C45">
            <w:pPr>
              <w:pStyle w:val="norm"/>
              <w:rPr>
                <w:sz w:val="20"/>
                <w:szCs w:val="20"/>
              </w:rPr>
            </w:pPr>
          </w:p>
          <w:p w14:paraId="710C3456" w14:textId="77777777" w:rsidR="00387B2A" w:rsidRPr="008F2F91" w:rsidRDefault="00387B2A" w:rsidP="003A5C45">
            <w:pPr>
              <w:pStyle w:val="norm"/>
              <w:rPr>
                <w:sz w:val="20"/>
                <w:szCs w:val="20"/>
              </w:rPr>
            </w:pPr>
          </w:p>
          <w:p w14:paraId="2F4F6FD9" w14:textId="77777777" w:rsidR="002C0A09" w:rsidRPr="008F2F91" w:rsidRDefault="002C0A09" w:rsidP="002C0A09">
            <w:pPr>
              <w:pStyle w:val="norm"/>
              <w:rPr>
                <w:sz w:val="20"/>
                <w:szCs w:val="20"/>
              </w:rPr>
            </w:pPr>
            <w:r w:rsidRPr="008F2F91">
              <w:rPr>
                <w:sz w:val="20"/>
                <w:szCs w:val="20"/>
              </w:rPr>
              <w:t>1.  Každý členský štát uznáva doklad o formálnej kvalifikácii ako architekt uvedený v prílohe VI , vydaný inými členskými štátmi, a ktorým sa potvrdzuje kurz odbornej prípravy, ktorý začal najneskôr v referenčný akademický rok uvedený v tejto prílohe, a to aj vtedy, ak tento kurz nespĺňa minimálne požiadavky uvedené v článku 46, a na účely prístupu k odbornej činnosti architekta a výkonu tejto činnosti prizná na svojom území tomuto dokladu taký účinok ako dokladu o formálnej kvalifikácii ako architekt, ktorý vydáva sám.</w:t>
            </w:r>
          </w:p>
          <w:p w14:paraId="1582A23D" w14:textId="77777777" w:rsidR="002C0A09" w:rsidRPr="008F2F91" w:rsidRDefault="002C0A09" w:rsidP="002C0A09">
            <w:pPr>
              <w:pStyle w:val="norm"/>
              <w:rPr>
                <w:sz w:val="20"/>
                <w:szCs w:val="20"/>
              </w:rPr>
            </w:pPr>
            <w:r w:rsidRPr="008F2F91">
              <w:rPr>
                <w:sz w:val="20"/>
                <w:szCs w:val="20"/>
              </w:rPr>
              <w:t xml:space="preserve">Za týchto okolností sa uznáva osvedčenie, ktoré vydali príslušné orgány Spolkovej republiky Nemecko, potvrdzujúce, že doklad o formálnej kvalifikácii, ktorý </w:t>
            </w:r>
            <w:r w:rsidRPr="008F2F91">
              <w:rPr>
                <w:b/>
                <w:sz w:val="20"/>
                <w:szCs w:val="20"/>
              </w:rPr>
              <w:t>vydali 8. mája 1945</w:t>
            </w:r>
            <w:r w:rsidRPr="008F2F91">
              <w:rPr>
                <w:sz w:val="20"/>
                <w:szCs w:val="20"/>
              </w:rPr>
              <w:t xml:space="preserve"> alebo neskôr príslušné orgány Nemeckej demokratickej republiky, je rovnocenný takémuto dokladu uvedenému v tejto prílohe.</w:t>
            </w:r>
          </w:p>
          <w:p w14:paraId="4F96BFCC" w14:textId="77777777" w:rsidR="00531506" w:rsidRPr="008F2F91" w:rsidRDefault="002C0A09" w:rsidP="002C0A09">
            <w:pPr>
              <w:pStyle w:val="norm"/>
              <w:rPr>
                <w:sz w:val="20"/>
                <w:szCs w:val="20"/>
              </w:rPr>
            </w:pPr>
            <w:r w:rsidRPr="008F2F91">
              <w:rPr>
                <w:sz w:val="20"/>
                <w:szCs w:val="20"/>
              </w:rPr>
              <w:t>1a.  Odsek 1 sa uplatní aj na doklad o formálnej kvalifikácii architekta uvedený v prílohe V, keď sa odborná príprava začala pred 18. januárom 2016.</w:t>
            </w:r>
          </w:p>
          <w:p w14:paraId="6548D371" w14:textId="77777777" w:rsidR="00531506" w:rsidRPr="008F2F91" w:rsidRDefault="00531506" w:rsidP="003A5C45">
            <w:pPr>
              <w:pStyle w:val="norm"/>
              <w:rPr>
                <w:sz w:val="20"/>
                <w:szCs w:val="20"/>
              </w:rPr>
            </w:pPr>
          </w:p>
          <w:p w14:paraId="35E48A31" w14:textId="62F8E133" w:rsidR="00531506" w:rsidRDefault="00531506" w:rsidP="003A5C45">
            <w:pPr>
              <w:pStyle w:val="norm"/>
              <w:rPr>
                <w:sz w:val="20"/>
                <w:szCs w:val="20"/>
              </w:rPr>
            </w:pPr>
          </w:p>
          <w:p w14:paraId="00E44137" w14:textId="77777777" w:rsidR="00B80EF1" w:rsidRPr="008F2F91" w:rsidRDefault="00B80EF1" w:rsidP="00B80EF1">
            <w:pPr>
              <w:pStyle w:val="norm"/>
              <w:spacing w:before="0"/>
              <w:rPr>
                <w:sz w:val="20"/>
                <w:szCs w:val="20"/>
              </w:rPr>
            </w:pPr>
          </w:p>
          <w:p w14:paraId="1B96421C" w14:textId="77777777" w:rsidR="003A5C45" w:rsidRPr="008F2F91" w:rsidRDefault="003A5C45" w:rsidP="00B80EF1">
            <w:pPr>
              <w:pStyle w:val="norm"/>
              <w:spacing w:before="0"/>
              <w:rPr>
                <w:sz w:val="20"/>
                <w:szCs w:val="20"/>
              </w:rPr>
            </w:pPr>
            <w:r w:rsidRPr="008F2F91">
              <w:rPr>
                <w:sz w:val="20"/>
                <w:szCs w:val="20"/>
              </w:rPr>
              <w:t>1.  Ak príslušné orgány hostitel'ského členského štátu rozhodujú na základe tohto oddielu o žiadosti o povolenie výkonu príslušného regulovaného povolania, môžu požadovat' doklady a osvedčenia uvedené v prílohe VII.</w:t>
            </w:r>
          </w:p>
          <w:p w14:paraId="6E72EA82" w14:textId="77777777" w:rsidR="003A5C45" w:rsidRPr="008F2F91" w:rsidRDefault="003A5C45" w:rsidP="003A5C45">
            <w:pPr>
              <w:pStyle w:val="norm"/>
              <w:rPr>
                <w:sz w:val="20"/>
                <w:szCs w:val="20"/>
              </w:rPr>
            </w:pPr>
            <w:r w:rsidRPr="008F2F91">
              <w:rPr>
                <w:sz w:val="20"/>
                <w:szCs w:val="20"/>
              </w:rPr>
              <w:lastRenderedPageBreak/>
              <w:t>Doklady uvedené v prílohe VII bod 1 písmená d), e) a f) nie sú v deň ich predloženia staršie než tri mesiace.</w:t>
            </w:r>
          </w:p>
          <w:p w14:paraId="499B8239" w14:textId="77777777" w:rsidR="003A5C45" w:rsidRPr="008F2F91" w:rsidRDefault="003A5C45" w:rsidP="003A5C45">
            <w:pPr>
              <w:pStyle w:val="norm"/>
              <w:rPr>
                <w:sz w:val="20"/>
                <w:szCs w:val="20"/>
              </w:rPr>
            </w:pPr>
            <w:r w:rsidRPr="008F2F91">
              <w:rPr>
                <w:sz w:val="20"/>
                <w:szCs w:val="20"/>
              </w:rPr>
              <w:t>Členské štáty, organizácie a ostatné právnické osoby zaručia dôvernost' prijatých informácií.</w:t>
            </w:r>
          </w:p>
          <w:p w14:paraId="6DDFAE6E" w14:textId="77777777" w:rsidR="000A3627" w:rsidRPr="008F2F91" w:rsidRDefault="000A3627" w:rsidP="008244D8">
            <w:pPr>
              <w:pStyle w:val="norm"/>
              <w:rPr>
                <w:sz w:val="20"/>
                <w:szCs w:val="20"/>
              </w:rPr>
            </w:pPr>
          </w:p>
          <w:p w14:paraId="3933971D" w14:textId="77777777" w:rsidR="000A3627" w:rsidRPr="008F2F91" w:rsidRDefault="000A3627" w:rsidP="008244D8">
            <w:pPr>
              <w:pStyle w:val="norm"/>
              <w:rPr>
                <w:sz w:val="20"/>
                <w:szCs w:val="20"/>
              </w:rPr>
            </w:pPr>
          </w:p>
          <w:p w14:paraId="2804DF10" w14:textId="77777777" w:rsidR="003A5C45" w:rsidRPr="008F2F91" w:rsidRDefault="003A5C45" w:rsidP="003A5C45">
            <w:pPr>
              <w:pStyle w:val="norm"/>
              <w:rPr>
                <w:sz w:val="20"/>
                <w:szCs w:val="20"/>
              </w:rPr>
            </w:pPr>
            <w:r w:rsidRPr="008F2F91">
              <w:rPr>
                <w:sz w:val="20"/>
                <w:szCs w:val="20"/>
              </w:rPr>
              <w:t>2.  </w:t>
            </w:r>
            <w:r w:rsidRPr="008F2F91">
              <w:rPr>
                <w:b/>
                <w:sz w:val="20"/>
                <w:szCs w:val="20"/>
              </w:rPr>
              <w:t>V prípade odôvodnených pochybností</w:t>
            </w:r>
            <w:r w:rsidRPr="008F2F91">
              <w:rPr>
                <w:sz w:val="20"/>
                <w:szCs w:val="20"/>
              </w:rPr>
              <w:t xml:space="preserve"> môže hostitel'ský členský štát požiadat' príslušné orgány členského štátu o potvrdenie autentickosti potvrdení a dokladov o formálnej kvalifikácii, ktoré boli v tomto členskom štáte vydané, a ak je to vhodné, potvrdenie skutočnosti, že žiadatel' spĺňa pre povolania uvedené v kapitole III tejto časti minimálne požiadavky na odbornú prípravu uvedené v článkoch 24, 25, 28, 31, 34, 35, 38, 40, 44 a 46.</w:t>
            </w:r>
          </w:p>
          <w:p w14:paraId="5DEE4100" w14:textId="77777777" w:rsidR="003A5C45" w:rsidRPr="008F2F91" w:rsidRDefault="003A5C45" w:rsidP="003A5C45">
            <w:pPr>
              <w:pStyle w:val="norm"/>
              <w:rPr>
                <w:sz w:val="20"/>
                <w:szCs w:val="20"/>
              </w:rPr>
            </w:pPr>
            <w:r w:rsidRPr="008F2F91">
              <w:rPr>
                <w:sz w:val="20"/>
                <w:szCs w:val="20"/>
              </w:rPr>
              <w:t>3.  V prípade odôvodnených pochybností, ak doklad o formálnej kvalifikácii, ako je vymedzený v článku 3 ods. 1 písm. c), vydal príslušný orgán v členskom štáte a ak je jeho súčast'ou odborná príprava celá alebo čiastočne absolvovaná v zariadení, zákonne založenom na území iného členského štátu, hostitel'ský členský štát má právo overit' u príslušného orgánu členského štátu, v ktorom sa doklad vydal:</w:t>
            </w:r>
          </w:p>
          <w:p w14:paraId="18409530" w14:textId="77777777" w:rsidR="003A5C45" w:rsidRPr="008F2F91" w:rsidRDefault="003A5C45" w:rsidP="003A5C45">
            <w:pPr>
              <w:pStyle w:val="norm"/>
              <w:rPr>
                <w:sz w:val="20"/>
                <w:szCs w:val="20"/>
              </w:rPr>
            </w:pPr>
            <w:r w:rsidRPr="008F2F91">
              <w:rPr>
                <w:sz w:val="20"/>
                <w:szCs w:val="20"/>
              </w:rPr>
              <w:t>a) či bol kurz odbornej prípravy v zariadení, ktoré poskytlo odbornú prípravu, formálne potvrdený školským zariadením založeným v členskom štáte, v ktorom sa doklad vydal;</w:t>
            </w:r>
          </w:p>
          <w:p w14:paraId="00A81368" w14:textId="77777777" w:rsidR="003A5C45" w:rsidRPr="008F2F91" w:rsidRDefault="003A5C45" w:rsidP="003A5C45">
            <w:pPr>
              <w:pStyle w:val="norm"/>
              <w:rPr>
                <w:sz w:val="20"/>
                <w:szCs w:val="20"/>
              </w:rPr>
            </w:pPr>
            <w:r w:rsidRPr="008F2F91">
              <w:rPr>
                <w:sz w:val="20"/>
                <w:szCs w:val="20"/>
              </w:rPr>
              <w:t>b) či je doklad o vzdelaní rovnaký ako doklad, ktorý by sa vydal, ak by sa tento kurz v celom rozsahu absolvoval v členskom štáte, v ktorom sa doklad vydal, a</w:t>
            </w:r>
          </w:p>
          <w:p w14:paraId="4AFD1C67" w14:textId="77777777" w:rsidR="003A5C45" w:rsidRPr="008F2F91" w:rsidRDefault="003A5C45" w:rsidP="003A5C45">
            <w:pPr>
              <w:pStyle w:val="norm"/>
              <w:rPr>
                <w:sz w:val="20"/>
                <w:szCs w:val="20"/>
              </w:rPr>
            </w:pPr>
            <w:r w:rsidRPr="008F2F91">
              <w:rPr>
                <w:sz w:val="20"/>
                <w:szCs w:val="20"/>
              </w:rPr>
              <w:t>c) či tento doklad o formálnej kvalifikácii dáva na území členského štátu, v ktorom sa doklad vydal, tie isté profesijné práva.</w:t>
            </w:r>
          </w:p>
          <w:p w14:paraId="6B3767EB" w14:textId="77777777" w:rsidR="003A5C45" w:rsidRPr="008F2F91" w:rsidRDefault="003A5C45" w:rsidP="003A5C45">
            <w:pPr>
              <w:pStyle w:val="norm"/>
              <w:rPr>
                <w:sz w:val="20"/>
                <w:szCs w:val="20"/>
              </w:rPr>
            </w:pPr>
            <w:r w:rsidRPr="008F2F91">
              <w:rPr>
                <w:sz w:val="20"/>
                <w:szCs w:val="20"/>
              </w:rPr>
              <w:t>3a.  </w:t>
            </w:r>
            <w:r w:rsidRPr="008F2F91">
              <w:rPr>
                <w:b/>
                <w:sz w:val="20"/>
                <w:szCs w:val="20"/>
              </w:rPr>
              <w:t>V prípade odôvodnených pochybností môže hostiteľský členský štát vyžiadať od príslušných orgánov iného členského štátu potvrdenie o skutočnosti,</w:t>
            </w:r>
            <w:r w:rsidRPr="008F2F91">
              <w:rPr>
                <w:sz w:val="20"/>
                <w:szCs w:val="20"/>
              </w:rPr>
              <w:t xml:space="preserve"> že žiadateľovi nebol pozastavený výkon povolania ani mu nebol uložený zákaz výkonu </w:t>
            </w:r>
            <w:r w:rsidRPr="008F2F91">
              <w:rPr>
                <w:sz w:val="20"/>
                <w:szCs w:val="20"/>
              </w:rPr>
              <w:lastRenderedPageBreak/>
              <w:t>povolania v dôsledku vážneho porušenia odborných povinností alebo odsúdenia za trestný čin súvisiaci s výkonom ktorejkoľvek z jeho odborných činností.</w:t>
            </w:r>
          </w:p>
          <w:p w14:paraId="479A9922" w14:textId="77777777" w:rsidR="003A5C45" w:rsidRPr="008F2F91" w:rsidRDefault="003A5C45" w:rsidP="003A5C45">
            <w:pPr>
              <w:pStyle w:val="norm"/>
              <w:rPr>
                <w:sz w:val="20"/>
                <w:szCs w:val="20"/>
              </w:rPr>
            </w:pPr>
            <w:r w:rsidRPr="008F2F91">
              <w:rPr>
                <w:sz w:val="20"/>
                <w:szCs w:val="20"/>
              </w:rPr>
              <w:t>3b.  Výmena informácií medzi príslušnými orgánmi jednotlivých členských štátov sa podľa tohto článku uskutočňuje prostredníctvom informačného systému o vnútornom trhu (IMI).</w:t>
            </w:r>
          </w:p>
          <w:p w14:paraId="10F18373" w14:textId="4F35D0D5" w:rsidR="000A3627" w:rsidRDefault="000A3627" w:rsidP="00FF294D">
            <w:pPr>
              <w:pStyle w:val="norm"/>
              <w:spacing w:before="0"/>
              <w:rPr>
                <w:sz w:val="20"/>
                <w:szCs w:val="20"/>
              </w:rPr>
            </w:pPr>
          </w:p>
          <w:p w14:paraId="5E9956CA" w14:textId="77777777" w:rsidR="00B80EF1" w:rsidRPr="008F2F91" w:rsidRDefault="00B80EF1" w:rsidP="00FF294D">
            <w:pPr>
              <w:pStyle w:val="norm"/>
              <w:spacing w:before="0"/>
              <w:rPr>
                <w:sz w:val="20"/>
                <w:szCs w:val="20"/>
              </w:rPr>
            </w:pPr>
          </w:p>
          <w:p w14:paraId="1C930820" w14:textId="77777777" w:rsidR="008607F9" w:rsidRPr="008F2F91" w:rsidRDefault="008607F9" w:rsidP="00B80EF1">
            <w:pPr>
              <w:adjustRightInd w:val="0"/>
              <w:jc w:val="both"/>
              <w:rPr>
                <w:rFonts w:eastAsia="EUAlbertina-Regular-Identity-H"/>
                <w:i/>
                <w:iCs/>
                <w:sz w:val="20"/>
                <w:szCs w:val="20"/>
              </w:rPr>
            </w:pPr>
            <w:r w:rsidRPr="008F2F91">
              <w:rPr>
                <w:rFonts w:eastAsia="EUAlbertina-Regular-Identity-H"/>
                <w:i/>
                <w:iCs/>
                <w:sz w:val="20"/>
                <w:szCs w:val="20"/>
              </w:rPr>
              <w:t>Článok 53</w:t>
            </w:r>
          </w:p>
          <w:p w14:paraId="4FAB6441" w14:textId="77777777" w:rsidR="008607F9" w:rsidRPr="008F2F91" w:rsidRDefault="008607F9" w:rsidP="008607F9">
            <w:pPr>
              <w:adjustRightInd w:val="0"/>
              <w:jc w:val="both"/>
              <w:rPr>
                <w:rFonts w:eastAsia="EUAlbertina-Regular-Identity-H"/>
                <w:b/>
                <w:bCs/>
                <w:sz w:val="20"/>
                <w:szCs w:val="20"/>
              </w:rPr>
            </w:pPr>
            <w:r w:rsidRPr="008F2F91">
              <w:rPr>
                <w:rFonts w:eastAsia="EUAlbertina-Regular-Identity-H"/>
                <w:b/>
                <w:bCs/>
                <w:sz w:val="20"/>
                <w:szCs w:val="20"/>
              </w:rPr>
              <w:t>Znalosť jazykov</w:t>
            </w:r>
          </w:p>
          <w:p w14:paraId="7D31E707" w14:textId="77777777" w:rsidR="008607F9" w:rsidRPr="008F2F91" w:rsidRDefault="008607F9" w:rsidP="008607F9">
            <w:pPr>
              <w:adjustRightInd w:val="0"/>
              <w:jc w:val="both"/>
              <w:rPr>
                <w:rFonts w:eastAsia="EUAlbertina-Regular-Identity-H"/>
                <w:sz w:val="20"/>
                <w:szCs w:val="20"/>
              </w:rPr>
            </w:pPr>
            <w:r w:rsidRPr="008F2F91">
              <w:rPr>
                <w:rFonts w:eastAsia="EUAlbertina-Regular-Identity-H"/>
                <w:sz w:val="20"/>
                <w:szCs w:val="20"/>
              </w:rPr>
              <w:t>1.  Odborníci využívajúci uznávanie odbornej kvalifikácie majú znalosť jazykov potrebnú na výkon povolania v hostiteľskom členskom štáte.</w:t>
            </w:r>
          </w:p>
          <w:p w14:paraId="7E78FA70" w14:textId="77777777" w:rsidR="008607F9" w:rsidRPr="008F2F91" w:rsidRDefault="008607F9" w:rsidP="008607F9">
            <w:pPr>
              <w:adjustRightInd w:val="0"/>
              <w:jc w:val="both"/>
              <w:rPr>
                <w:rFonts w:eastAsia="EUAlbertina-Regular-Identity-H"/>
                <w:sz w:val="20"/>
                <w:szCs w:val="20"/>
              </w:rPr>
            </w:pPr>
            <w:r w:rsidRPr="008F2F91">
              <w:rPr>
                <w:rFonts w:eastAsia="EUAlbertina-Regular-Identity-H"/>
                <w:sz w:val="20"/>
                <w:szCs w:val="20"/>
              </w:rPr>
              <w:t>2.  Členský štát zabezpečí, aby všetky kontroly, ktoré vykonáva príslušný orgán pre kontrolu dodržiavania povinnosti podľa odseku 1, alebo ktoré sa vykonávajú pod jeho dohľadom, boli obmedzené na znalosť jedného úradného jazyka hostiteľského členského štátu alebo administratívneho jazyka hostiteľského členského štátu za predpokladu, že je aj úradným jazykom Únie.</w:t>
            </w:r>
          </w:p>
          <w:p w14:paraId="022CA77B" w14:textId="77777777" w:rsidR="008607F9" w:rsidRPr="008F2F91" w:rsidRDefault="008607F9" w:rsidP="008607F9">
            <w:pPr>
              <w:adjustRightInd w:val="0"/>
              <w:jc w:val="both"/>
              <w:rPr>
                <w:rFonts w:eastAsia="EUAlbertina-Regular-Identity-H"/>
                <w:sz w:val="20"/>
                <w:szCs w:val="20"/>
              </w:rPr>
            </w:pPr>
            <w:r w:rsidRPr="008F2F91">
              <w:rPr>
                <w:rFonts w:eastAsia="EUAlbertina-Regular-Identity-H"/>
                <w:sz w:val="20"/>
                <w:szCs w:val="20"/>
              </w:rPr>
              <w:t>3.  Kontroly vykonávané v súlade s odsekom 2 možno používať vtedy, ak má výkon povolania súvislosť s bezpečnosťou pacientov. Kontroly sa môžu využiť v súvislosti s inými povolaniami v prípadoch, keď existujú vážne a konkrétne pochybnosti o dostatočných odborných jazykových znalostiach vo vzťahu k odborným činnostiam, ktoré zamýšľa vykonávať.</w:t>
            </w:r>
          </w:p>
          <w:p w14:paraId="0621D8DA" w14:textId="77777777" w:rsidR="008607F9" w:rsidRPr="008F2F91" w:rsidRDefault="008607F9" w:rsidP="008607F9">
            <w:pPr>
              <w:adjustRightInd w:val="0"/>
              <w:jc w:val="both"/>
              <w:rPr>
                <w:rFonts w:eastAsia="EUAlbertina-Regular-Identity-H"/>
                <w:sz w:val="20"/>
                <w:szCs w:val="20"/>
              </w:rPr>
            </w:pPr>
            <w:r w:rsidRPr="008F2F91">
              <w:rPr>
                <w:rFonts w:eastAsia="EUAlbertina-Regular-Identity-H"/>
                <w:sz w:val="20"/>
                <w:szCs w:val="20"/>
              </w:rPr>
              <w:t>Kontroly sa môžu vykonávať len po vydaní európskeho profesijného preukazu v súlade s článkom 4d alebo podľa okolností po uznaní odbornej kvalifikácie.</w:t>
            </w:r>
          </w:p>
          <w:p w14:paraId="5B88DB64" w14:textId="77777777" w:rsidR="008607F9" w:rsidRPr="008F2F91" w:rsidRDefault="008607F9" w:rsidP="008607F9">
            <w:pPr>
              <w:adjustRightInd w:val="0"/>
              <w:jc w:val="both"/>
              <w:rPr>
                <w:rFonts w:eastAsia="EUAlbertina-Regular-Identity-H"/>
                <w:sz w:val="20"/>
                <w:szCs w:val="20"/>
              </w:rPr>
            </w:pPr>
            <w:r w:rsidRPr="008F2F91">
              <w:rPr>
                <w:rFonts w:eastAsia="EUAlbertina-Regular-Identity-H"/>
                <w:sz w:val="20"/>
                <w:szCs w:val="20"/>
              </w:rPr>
              <w:t xml:space="preserve">4.  Každé </w:t>
            </w:r>
            <w:r w:rsidRPr="008F2F91">
              <w:rPr>
                <w:rFonts w:eastAsia="EUAlbertina-Regular-Identity-H"/>
                <w:b/>
                <w:sz w:val="20"/>
                <w:szCs w:val="20"/>
              </w:rPr>
              <w:t>overovanie jazykov je primerané činnosti</w:t>
            </w:r>
            <w:r w:rsidRPr="008F2F91">
              <w:rPr>
                <w:rFonts w:eastAsia="EUAlbertina-Regular-Identity-H"/>
                <w:sz w:val="20"/>
                <w:szCs w:val="20"/>
              </w:rPr>
              <w:t>, ktorá sa má vykonávať. Príslušný odborník sa proti takýmto kontrolám môže odvolať podľa vnútroštátneho práva.</w:t>
            </w:r>
          </w:p>
          <w:p w14:paraId="2C558501" w14:textId="77777777" w:rsidR="008607F9" w:rsidRPr="008F2F91" w:rsidRDefault="008607F9" w:rsidP="0087072B">
            <w:pPr>
              <w:adjustRightInd w:val="0"/>
              <w:jc w:val="both"/>
              <w:rPr>
                <w:rFonts w:eastAsia="EUAlbertina-Regular-Identity-H"/>
                <w:sz w:val="20"/>
                <w:szCs w:val="20"/>
              </w:rPr>
            </w:pPr>
          </w:p>
          <w:p w14:paraId="67DC4151" w14:textId="77777777" w:rsidR="008607F9" w:rsidRPr="008F2F91" w:rsidRDefault="008607F9" w:rsidP="0087072B">
            <w:pPr>
              <w:adjustRightInd w:val="0"/>
              <w:jc w:val="both"/>
              <w:rPr>
                <w:rFonts w:eastAsia="EUAlbertina-Regular-Identity-H"/>
                <w:sz w:val="20"/>
                <w:szCs w:val="20"/>
              </w:rPr>
            </w:pPr>
          </w:p>
          <w:p w14:paraId="07C2A4FC" w14:textId="77777777" w:rsidR="008607F9" w:rsidRPr="008F2F91" w:rsidRDefault="008607F9" w:rsidP="0087072B">
            <w:pPr>
              <w:adjustRightInd w:val="0"/>
              <w:jc w:val="both"/>
              <w:rPr>
                <w:rFonts w:eastAsia="EUAlbertina-Regular-Identity-H"/>
                <w:sz w:val="20"/>
                <w:szCs w:val="20"/>
              </w:rPr>
            </w:pPr>
          </w:p>
          <w:p w14:paraId="514001E1" w14:textId="77777777" w:rsidR="003A4424" w:rsidRPr="008F2F91" w:rsidRDefault="003A4424" w:rsidP="0087072B">
            <w:pPr>
              <w:adjustRightInd w:val="0"/>
              <w:jc w:val="both"/>
              <w:rPr>
                <w:rFonts w:eastAsia="EUAlbertina-Regular-Identity-H"/>
                <w:sz w:val="20"/>
                <w:szCs w:val="20"/>
              </w:rPr>
            </w:pPr>
          </w:p>
          <w:p w14:paraId="1F9506A2" w14:textId="77777777" w:rsidR="003A4424" w:rsidRPr="008F2F91" w:rsidRDefault="003A4424" w:rsidP="0087072B">
            <w:pPr>
              <w:adjustRightInd w:val="0"/>
              <w:jc w:val="both"/>
              <w:rPr>
                <w:rFonts w:eastAsia="EUAlbertina-Regular-Identity-H"/>
                <w:sz w:val="20"/>
                <w:szCs w:val="20"/>
              </w:rPr>
            </w:pPr>
          </w:p>
          <w:p w14:paraId="332C2BED" w14:textId="77777777" w:rsidR="002C0A09" w:rsidRPr="008F2F91" w:rsidRDefault="002C0A09" w:rsidP="002C0A09">
            <w:pPr>
              <w:adjustRightInd w:val="0"/>
              <w:jc w:val="both"/>
              <w:rPr>
                <w:rFonts w:eastAsia="EUAlbertina-Regular-Identity-H"/>
                <w:sz w:val="20"/>
                <w:szCs w:val="20"/>
              </w:rPr>
            </w:pPr>
          </w:p>
          <w:p w14:paraId="409DE9FB" w14:textId="77777777" w:rsidR="002C0A09" w:rsidRPr="008F2F91" w:rsidRDefault="002C0A09" w:rsidP="002C0A09">
            <w:pPr>
              <w:adjustRightInd w:val="0"/>
              <w:jc w:val="both"/>
              <w:rPr>
                <w:rFonts w:eastAsia="EUAlbertina-Regular-Identity-H"/>
                <w:sz w:val="20"/>
                <w:szCs w:val="20"/>
              </w:rPr>
            </w:pPr>
          </w:p>
          <w:p w14:paraId="05261595" w14:textId="77777777" w:rsidR="002C0A09" w:rsidRPr="008F2F91" w:rsidRDefault="002C0A09" w:rsidP="002C0A09">
            <w:pPr>
              <w:adjustRightInd w:val="0"/>
              <w:jc w:val="both"/>
              <w:rPr>
                <w:rFonts w:eastAsia="EUAlbertina-Regular-Identity-H"/>
                <w:sz w:val="20"/>
                <w:szCs w:val="20"/>
              </w:rPr>
            </w:pPr>
          </w:p>
          <w:p w14:paraId="2116AEFA" w14:textId="77777777" w:rsidR="002C0A09" w:rsidRPr="008F2F91" w:rsidRDefault="002C0A09" w:rsidP="002C0A09">
            <w:pPr>
              <w:adjustRightInd w:val="0"/>
              <w:jc w:val="both"/>
              <w:rPr>
                <w:rFonts w:eastAsia="EUAlbertina-Regular-Identity-H"/>
                <w:sz w:val="20"/>
                <w:szCs w:val="20"/>
              </w:rPr>
            </w:pPr>
          </w:p>
          <w:p w14:paraId="7E4368FC" w14:textId="77777777" w:rsidR="002C0A09" w:rsidRPr="008F2F91" w:rsidRDefault="002C0A09" w:rsidP="002C0A09">
            <w:pPr>
              <w:adjustRightInd w:val="0"/>
              <w:jc w:val="both"/>
              <w:rPr>
                <w:rFonts w:eastAsia="EUAlbertina-Regular-Identity-H"/>
                <w:sz w:val="20"/>
                <w:szCs w:val="20"/>
              </w:rPr>
            </w:pPr>
          </w:p>
          <w:p w14:paraId="7B1F8647" w14:textId="77777777" w:rsidR="002C0A09" w:rsidRPr="008F2F91" w:rsidRDefault="002C0A09" w:rsidP="002C0A09">
            <w:pPr>
              <w:adjustRightInd w:val="0"/>
              <w:jc w:val="both"/>
              <w:rPr>
                <w:rFonts w:eastAsia="EUAlbertina-Regular-Identity-H"/>
                <w:sz w:val="20"/>
                <w:szCs w:val="20"/>
              </w:rPr>
            </w:pPr>
          </w:p>
          <w:p w14:paraId="036F4004" w14:textId="77777777" w:rsidR="002C0A09" w:rsidRPr="008F2F91" w:rsidRDefault="002C0A09" w:rsidP="002C0A09">
            <w:pPr>
              <w:adjustRightInd w:val="0"/>
              <w:jc w:val="both"/>
              <w:rPr>
                <w:rFonts w:eastAsia="EUAlbertina-Regular-Identity-H"/>
                <w:sz w:val="20"/>
                <w:szCs w:val="20"/>
              </w:rPr>
            </w:pPr>
          </w:p>
          <w:p w14:paraId="3582EF99" w14:textId="77777777" w:rsidR="00FF294D" w:rsidRPr="008F2F91" w:rsidRDefault="00FF294D" w:rsidP="002C0A09">
            <w:pPr>
              <w:adjustRightInd w:val="0"/>
              <w:jc w:val="both"/>
              <w:rPr>
                <w:rFonts w:eastAsia="EUAlbertina-Regular-Identity-H"/>
                <w:sz w:val="20"/>
                <w:szCs w:val="20"/>
              </w:rPr>
            </w:pPr>
          </w:p>
          <w:p w14:paraId="49E2F292" w14:textId="77777777" w:rsidR="00B7052C" w:rsidRDefault="00B7052C" w:rsidP="002C0A09">
            <w:pPr>
              <w:adjustRightInd w:val="0"/>
              <w:jc w:val="both"/>
              <w:rPr>
                <w:rFonts w:eastAsia="EUAlbertina-Regular-Identity-H"/>
                <w:sz w:val="20"/>
                <w:szCs w:val="20"/>
              </w:rPr>
            </w:pPr>
          </w:p>
          <w:p w14:paraId="4CCB4B4A" w14:textId="77777777" w:rsidR="00B7052C" w:rsidRDefault="00B7052C" w:rsidP="002C0A09">
            <w:pPr>
              <w:adjustRightInd w:val="0"/>
              <w:jc w:val="both"/>
              <w:rPr>
                <w:rFonts w:eastAsia="EUAlbertina-Regular-Identity-H"/>
                <w:sz w:val="20"/>
                <w:szCs w:val="20"/>
              </w:rPr>
            </w:pPr>
          </w:p>
          <w:p w14:paraId="3F5146CF" w14:textId="5ADC3432" w:rsidR="002C0A09" w:rsidRPr="008F2F91" w:rsidRDefault="002C0A09" w:rsidP="002C0A09">
            <w:pPr>
              <w:adjustRightInd w:val="0"/>
              <w:jc w:val="both"/>
              <w:rPr>
                <w:rFonts w:eastAsia="EUAlbertina-Regular-Identity-H"/>
                <w:sz w:val="20"/>
                <w:szCs w:val="20"/>
              </w:rPr>
            </w:pPr>
            <w:r w:rsidRPr="008F2F91">
              <w:rPr>
                <w:rFonts w:eastAsia="EUAlbertina-Regular-Identity-H"/>
                <w:sz w:val="20"/>
                <w:szCs w:val="20"/>
              </w:rPr>
              <w:t>Uznávanie odbornej stáže</w:t>
            </w:r>
          </w:p>
          <w:p w14:paraId="2C16409A" w14:textId="77777777" w:rsidR="002C0A09" w:rsidRPr="008F2F91" w:rsidRDefault="002C0A09" w:rsidP="002C0A09">
            <w:pPr>
              <w:adjustRightInd w:val="0"/>
              <w:jc w:val="both"/>
              <w:rPr>
                <w:rFonts w:eastAsia="EUAlbertina-Regular-Identity-H"/>
                <w:sz w:val="20"/>
                <w:szCs w:val="20"/>
              </w:rPr>
            </w:pPr>
          </w:p>
          <w:p w14:paraId="6CB91FC5" w14:textId="77777777" w:rsidR="002C0A09" w:rsidRPr="008F2F91" w:rsidRDefault="002C0A09" w:rsidP="002C0A09">
            <w:pPr>
              <w:adjustRightInd w:val="0"/>
              <w:jc w:val="both"/>
              <w:rPr>
                <w:rFonts w:eastAsia="EUAlbertina-Regular-Identity-H"/>
                <w:sz w:val="20"/>
                <w:szCs w:val="20"/>
              </w:rPr>
            </w:pPr>
            <w:r w:rsidRPr="008F2F91">
              <w:rPr>
                <w:rFonts w:eastAsia="EUAlbertina-Regular-Identity-H"/>
                <w:sz w:val="20"/>
                <w:szCs w:val="20"/>
              </w:rPr>
              <w:t>1.  Ak je prístup k regulovanému povolaniu v domovskom členskom štáte podmienený ukončením odbornej stáže, príslušný orgán domovského členského štátu pri posudzovaní žiadosti o povolenie na výkon regulovaného povolania uznáva odborné stáže vykonávané v inom členskom štáte za predpokladu, že stáž je v súlade so zverejnenými pokynmi uvedenými v odseku 2, a berie do úvahy odborné stáže vykonávané v tretej krajine. Členské štáty však môžu vo vnútroštátnych právnych predpisoch stanoviť primerané obmedzenia na dĺžku trvania časti odbornej stáže, ktorú možno absolvovať v zahraničí.</w:t>
            </w:r>
          </w:p>
          <w:p w14:paraId="1504C1E1" w14:textId="77777777" w:rsidR="002C0A09" w:rsidRPr="008F2F91" w:rsidRDefault="002C0A09" w:rsidP="002C0A09">
            <w:pPr>
              <w:adjustRightInd w:val="0"/>
              <w:jc w:val="both"/>
              <w:rPr>
                <w:rFonts w:eastAsia="EUAlbertina-Regular-Identity-H"/>
                <w:sz w:val="20"/>
                <w:szCs w:val="20"/>
              </w:rPr>
            </w:pPr>
          </w:p>
          <w:p w14:paraId="728E8B35" w14:textId="77777777" w:rsidR="003A4424" w:rsidRPr="008F2F91" w:rsidRDefault="002C0A09" w:rsidP="002C0A09">
            <w:pPr>
              <w:adjustRightInd w:val="0"/>
              <w:jc w:val="both"/>
              <w:rPr>
                <w:rFonts w:eastAsia="EUAlbertina-Regular-Identity-H"/>
                <w:sz w:val="20"/>
                <w:szCs w:val="20"/>
              </w:rPr>
            </w:pPr>
            <w:r w:rsidRPr="008F2F91">
              <w:rPr>
                <w:rFonts w:eastAsia="EUAlbertina-Regular-Identity-H"/>
                <w:sz w:val="20"/>
                <w:szCs w:val="20"/>
              </w:rPr>
              <w:t>2.  Uznávanie odbornej stáže nenahrádza žiadne požiadavky na skúšku, ktorú je potrebné zložiť na získanie prístupu k danému povolaniu. Príslušné orgány uverejnia usmernenie o organizovaní a uznávaní odbornej stáže, ktorá sa vykonáva v inom členskom štáte alebo v tretej krajine, najmä pokiaľ ide o úlohu vedúceho odbornej stáže.</w:t>
            </w:r>
          </w:p>
        </w:tc>
        <w:tc>
          <w:tcPr>
            <w:tcW w:w="1260" w:type="dxa"/>
            <w:tcBorders>
              <w:top w:val="single" w:sz="4" w:space="0" w:color="auto"/>
              <w:left w:val="single" w:sz="4" w:space="0" w:color="auto"/>
              <w:bottom w:val="single" w:sz="4" w:space="0" w:color="auto"/>
              <w:right w:val="single" w:sz="12" w:space="0" w:color="auto"/>
            </w:tcBorders>
          </w:tcPr>
          <w:p w14:paraId="617F727A" w14:textId="77777777" w:rsidR="009A46C6" w:rsidRPr="008F2F91" w:rsidRDefault="009A46C6" w:rsidP="0087072B">
            <w:pPr>
              <w:jc w:val="center"/>
              <w:rPr>
                <w:sz w:val="20"/>
                <w:szCs w:val="20"/>
              </w:rPr>
            </w:pPr>
          </w:p>
          <w:p w14:paraId="7157A6D5" w14:textId="77777777" w:rsidR="009A46C6" w:rsidRPr="008F2F91" w:rsidRDefault="006D4D8C" w:rsidP="0087072B">
            <w:pPr>
              <w:jc w:val="center"/>
              <w:rPr>
                <w:sz w:val="20"/>
                <w:szCs w:val="20"/>
              </w:rPr>
            </w:pPr>
            <w:r w:rsidRPr="008F2F91">
              <w:rPr>
                <w:sz w:val="20"/>
                <w:szCs w:val="20"/>
              </w:rPr>
              <w:t>N</w:t>
            </w:r>
          </w:p>
          <w:p w14:paraId="4AA82487" w14:textId="77777777" w:rsidR="009A46C6" w:rsidRPr="008F2F91" w:rsidRDefault="009A46C6" w:rsidP="009A46C6">
            <w:pPr>
              <w:rPr>
                <w:sz w:val="20"/>
                <w:szCs w:val="20"/>
              </w:rPr>
            </w:pPr>
          </w:p>
          <w:p w14:paraId="2F8E1F4B" w14:textId="77777777" w:rsidR="009A46C6" w:rsidRPr="008F2F91" w:rsidRDefault="009A46C6" w:rsidP="009A46C6">
            <w:pPr>
              <w:rPr>
                <w:sz w:val="20"/>
                <w:szCs w:val="20"/>
              </w:rPr>
            </w:pPr>
          </w:p>
          <w:p w14:paraId="7A534853" w14:textId="77777777" w:rsidR="009A46C6" w:rsidRPr="008F2F91" w:rsidRDefault="009A46C6" w:rsidP="009A46C6">
            <w:pPr>
              <w:rPr>
                <w:sz w:val="20"/>
                <w:szCs w:val="20"/>
              </w:rPr>
            </w:pPr>
          </w:p>
          <w:p w14:paraId="680A8E50" w14:textId="77777777" w:rsidR="009A46C6" w:rsidRPr="008F2F91" w:rsidRDefault="009A46C6" w:rsidP="009A46C6">
            <w:pPr>
              <w:rPr>
                <w:sz w:val="20"/>
                <w:szCs w:val="20"/>
              </w:rPr>
            </w:pPr>
          </w:p>
          <w:p w14:paraId="78027E22" w14:textId="77777777" w:rsidR="009A46C6" w:rsidRPr="008F2F91" w:rsidRDefault="009A46C6" w:rsidP="009A46C6">
            <w:pPr>
              <w:rPr>
                <w:sz w:val="20"/>
                <w:szCs w:val="20"/>
              </w:rPr>
            </w:pPr>
          </w:p>
          <w:p w14:paraId="12ADCDD9" w14:textId="77777777" w:rsidR="009A46C6" w:rsidRPr="008F2F91" w:rsidRDefault="009A46C6" w:rsidP="009A46C6">
            <w:pPr>
              <w:rPr>
                <w:sz w:val="20"/>
                <w:szCs w:val="20"/>
              </w:rPr>
            </w:pPr>
          </w:p>
          <w:p w14:paraId="30BEBC19" w14:textId="77777777" w:rsidR="009A46C6" w:rsidRPr="008F2F91" w:rsidRDefault="009A46C6" w:rsidP="009A46C6">
            <w:pPr>
              <w:rPr>
                <w:sz w:val="20"/>
                <w:szCs w:val="20"/>
              </w:rPr>
            </w:pPr>
          </w:p>
          <w:p w14:paraId="2042E2C0" w14:textId="77777777" w:rsidR="009A46C6" w:rsidRPr="008F2F91" w:rsidRDefault="009A46C6" w:rsidP="009A46C6">
            <w:pPr>
              <w:rPr>
                <w:sz w:val="20"/>
                <w:szCs w:val="20"/>
              </w:rPr>
            </w:pPr>
          </w:p>
          <w:p w14:paraId="4101A728" w14:textId="77777777" w:rsidR="009A46C6" w:rsidRPr="008F2F91" w:rsidRDefault="009A46C6" w:rsidP="009A46C6">
            <w:pPr>
              <w:rPr>
                <w:sz w:val="20"/>
                <w:szCs w:val="20"/>
              </w:rPr>
            </w:pPr>
          </w:p>
          <w:p w14:paraId="77768757" w14:textId="77777777" w:rsidR="009A46C6" w:rsidRPr="008F2F91" w:rsidRDefault="009A46C6" w:rsidP="009A46C6">
            <w:pPr>
              <w:rPr>
                <w:sz w:val="20"/>
                <w:szCs w:val="20"/>
              </w:rPr>
            </w:pPr>
          </w:p>
          <w:p w14:paraId="1932FE55" w14:textId="77777777" w:rsidR="009A46C6" w:rsidRPr="008F2F91" w:rsidRDefault="009A46C6" w:rsidP="009A46C6">
            <w:pPr>
              <w:rPr>
                <w:sz w:val="20"/>
                <w:szCs w:val="20"/>
              </w:rPr>
            </w:pPr>
          </w:p>
          <w:p w14:paraId="5453C1BE" w14:textId="77777777" w:rsidR="009A46C6" w:rsidRPr="008F2F91" w:rsidRDefault="009A46C6" w:rsidP="009A46C6">
            <w:pPr>
              <w:rPr>
                <w:sz w:val="20"/>
                <w:szCs w:val="20"/>
              </w:rPr>
            </w:pPr>
          </w:p>
          <w:p w14:paraId="2C3C7F13" w14:textId="77777777" w:rsidR="009A46C6" w:rsidRPr="008F2F91" w:rsidRDefault="009A46C6" w:rsidP="009A46C6">
            <w:pPr>
              <w:rPr>
                <w:sz w:val="20"/>
                <w:szCs w:val="20"/>
              </w:rPr>
            </w:pPr>
          </w:p>
          <w:p w14:paraId="27E3C8B5" w14:textId="77777777" w:rsidR="009A46C6" w:rsidRPr="008F2F91" w:rsidRDefault="009A46C6" w:rsidP="009A46C6">
            <w:pPr>
              <w:rPr>
                <w:sz w:val="20"/>
                <w:szCs w:val="20"/>
              </w:rPr>
            </w:pPr>
          </w:p>
          <w:p w14:paraId="68978232" w14:textId="77777777" w:rsidR="009A46C6" w:rsidRPr="008F2F91" w:rsidRDefault="009A46C6" w:rsidP="009A46C6">
            <w:pPr>
              <w:rPr>
                <w:sz w:val="20"/>
                <w:szCs w:val="20"/>
              </w:rPr>
            </w:pPr>
          </w:p>
          <w:p w14:paraId="176AAC15" w14:textId="77777777" w:rsidR="009A46C6" w:rsidRPr="008F2F91" w:rsidRDefault="009A46C6" w:rsidP="009A46C6">
            <w:pPr>
              <w:rPr>
                <w:sz w:val="20"/>
                <w:szCs w:val="20"/>
              </w:rPr>
            </w:pPr>
          </w:p>
          <w:p w14:paraId="72585507" w14:textId="77777777" w:rsidR="009A46C6" w:rsidRPr="008F2F91" w:rsidRDefault="009A46C6" w:rsidP="009A46C6">
            <w:pPr>
              <w:rPr>
                <w:sz w:val="20"/>
                <w:szCs w:val="20"/>
              </w:rPr>
            </w:pPr>
          </w:p>
          <w:p w14:paraId="41C2DE9C" w14:textId="77777777" w:rsidR="009A46C6" w:rsidRPr="008F2F91" w:rsidRDefault="009A46C6" w:rsidP="009A46C6">
            <w:pPr>
              <w:rPr>
                <w:sz w:val="20"/>
                <w:szCs w:val="20"/>
              </w:rPr>
            </w:pPr>
          </w:p>
          <w:p w14:paraId="6BE2E441" w14:textId="77777777" w:rsidR="006D4D8C" w:rsidRPr="008F2F91" w:rsidRDefault="009A46C6" w:rsidP="009A46C6">
            <w:pPr>
              <w:jc w:val="center"/>
              <w:rPr>
                <w:sz w:val="20"/>
                <w:szCs w:val="20"/>
              </w:rPr>
            </w:pPr>
            <w:r w:rsidRPr="008F2F91">
              <w:rPr>
                <w:sz w:val="20"/>
                <w:szCs w:val="20"/>
              </w:rPr>
              <w:t>N</w:t>
            </w:r>
          </w:p>
          <w:p w14:paraId="7A5B8CCB" w14:textId="77777777" w:rsidR="009A46C6" w:rsidRPr="008F2F91" w:rsidRDefault="009A46C6" w:rsidP="009A46C6">
            <w:pPr>
              <w:jc w:val="center"/>
              <w:rPr>
                <w:sz w:val="20"/>
                <w:szCs w:val="20"/>
              </w:rPr>
            </w:pPr>
          </w:p>
          <w:p w14:paraId="25353944" w14:textId="77777777" w:rsidR="009A46C6" w:rsidRPr="008F2F91" w:rsidRDefault="009A46C6" w:rsidP="009A46C6">
            <w:pPr>
              <w:jc w:val="center"/>
              <w:rPr>
                <w:sz w:val="20"/>
                <w:szCs w:val="20"/>
              </w:rPr>
            </w:pPr>
          </w:p>
          <w:p w14:paraId="05E2A060" w14:textId="77777777" w:rsidR="009A46C6" w:rsidRPr="008F2F91" w:rsidRDefault="009A46C6" w:rsidP="009A46C6">
            <w:pPr>
              <w:jc w:val="center"/>
              <w:rPr>
                <w:sz w:val="20"/>
                <w:szCs w:val="20"/>
              </w:rPr>
            </w:pPr>
          </w:p>
          <w:p w14:paraId="622F3EF7" w14:textId="77777777" w:rsidR="009A46C6" w:rsidRPr="008F2F91" w:rsidRDefault="009A46C6" w:rsidP="009A46C6">
            <w:pPr>
              <w:jc w:val="center"/>
              <w:rPr>
                <w:sz w:val="20"/>
                <w:szCs w:val="20"/>
              </w:rPr>
            </w:pPr>
          </w:p>
          <w:p w14:paraId="498F7D7F" w14:textId="77777777" w:rsidR="009A46C6" w:rsidRPr="008F2F91" w:rsidRDefault="009A46C6" w:rsidP="009A46C6">
            <w:pPr>
              <w:jc w:val="center"/>
              <w:rPr>
                <w:sz w:val="20"/>
                <w:szCs w:val="20"/>
              </w:rPr>
            </w:pPr>
          </w:p>
          <w:p w14:paraId="20CE3CF7" w14:textId="77777777" w:rsidR="009A46C6" w:rsidRPr="008F2F91" w:rsidRDefault="009A46C6" w:rsidP="009A46C6">
            <w:pPr>
              <w:jc w:val="center"/>
              <w:rPr>
                <w:sz w:val="20"/>
                <w:szCs w:val="20"/>
              </w:rPr>
            </w:pPr>
          </w:p>
          <w:p w14:paraId="2305A2AE" w14:textId="77777777" w:rsidR="009A46C6" w:rsidRPr="008F2F91" w:rsidRDefault="009A46C6" w:rsidP="009A46C6">
            <w:pPr>
              <w:jc w:val="center"/>
              <w:rPr>
                <w:sz w:val="20"/>
                <w:szCs w:val="20"/>
              </w:rPr>
            </w:pPr>
          </w:p>
          <w:p w14:paraId="2A3EA39C" w14:textId="77777777" w:rsidR="009A46C6" w:rsidRPr="008F2F91" w:rsidRDefault="009A46C6" w:rsidP="009A46C6">
            <w:pPr>
              <w:jc w:val="center"/>
              <w:rPr>
                <w:sz w:val="20"/>
                <w:szCs w:val="20"/>
              </w:rPr>
            </w:pPr>
          </w:p>
          <w:p w14:paraId="40176C91" w14:textId="77777777" w:rsidR="009A46C6" w:rsidRPr="008F2F91" w:rsidRDefault="009A46C6" w:rsidP="009A46C6">
            <w:pPr>
              <w:jc w:val="center"/>
              <w:rPr>
                <w:sz w:val="20"/>
                <w:szCs w:val="20"/>
              </w:rPr>
            </w:pPr>
          </w:p>
          <w:p w14:paraId="5DACC8CC" w14:textId="77777777" w:rsidR="009A46C6" w:rsidRPr="008F2F91" w:rsidRDefault="009A46C6" w:rsidP="009A46C6">
            <w:pPr>
              <w:jc w:val="center"/>
              <w:rPr>
                <w:sz w:val="20"/>
                <w:szCs w:val="20"/>
              </w:rPr>
            </w:pPr>
          </w:p>
          <w:p w14:paraId="48A016F2" w14:textId="77777777" w:rsidR="009A46C6" w:rsidRPr="008F2F91" w:rsidRDefault="009A46C6" w:rsidP="009A46C6">
            <w:pPr>
              <w:jc w:val="center"/>
              <w:rPr>
                <w:sz w:val="20"/>
                <w:szCs w:val="20"/>
              </w:rPr>
            </w:pPr>
          </w:p>
          <w:p w14:paraId="409D1DC7" w14:textId="77777777" w:rsidR="009A46C6" w:rsidRPr="008F2F91" w:rsidRDefault="009A46C6" w:rsidP="009A46C6">
            <w:pPr>
              <w:jc w:val="center"/>
              <w:rPr>
                <w:sz w:val="20"/>
                <w:szCs w:val="20"/>
              </w:rPr>
            </w:pPr>
          </w:p>
          <w:p w14:paraId="668C294B" w14:textId="77777777" w:rsidR="002D6024" w:rsidRDefault="002D6024" w:rsidP="009A46C6">
            <w:pPr>
              <w:jc w:val="center"/>
              <w:rPr>
                <w:sz w:val="20"/>
                <w:szCs w:val="20"/>
              </w:rPr>
            </w:pPr>
          </w:p>
          <w:p w14:paraId="2A18FF75" w14:textId="77777777" w:rsidR="009A46C6" w:rsidRPr="008F2F91" w:rsidRDefault="009A46C6" w:rsidP="009A46C6">
            <w:pPr>
              <w:jc w:val="center"/>
              <w:rPr>
                <w:sz w:val="20"/>
                <w:szCs w:val="20"/>
              </w:rPr>
            </w:pPr>
            <w:r w:rsidRPr="008F2F91">
              <w:rPr>
                <w:sz w:val="20"/>
                <w:szCs w:val="20"/>
              </w:rPr>
              <w:t>N</w:t>
            </w:r>
          </w:p>
          <w:p w14:paraId="1C0D03D9" w14:textId="77777777" w:rsidR="009A46C6" w:rsidRPr="008F2F91" w:rsidRDefault="009A46C6" w:rsidP="009A46C6">
            <w:pPr>
              <w:jc w:val="center"/>
              <w:rPr>
                <w:sz w:val="20"/>
                <w:szCs w:val="20"/>
              </w:rPr>
            </w:pPr>
          </w:p>
          <w:p w14:paraId="3A59553A" w14:textId="77777777" w:rsidR="009A46C6" w:rsidRPr="008F2F91" w:rsidRDefault="009A46C6" w:rsidP="009A46C6">
            <w:pPr>
              <w:jc w:val="center"/>
              <w:rPr>
                <w:sz w:val="20"/>
                <w:szCs w:val="20"/>
              </w:rPr>
            </w:pPr>
          </w:p>
          <w:p w14:paraId="10277128" w14:textId="77777777" w:rsidR="009A46C6" w:rsidRPr="008F2F91" w:rsidRDefault="009A46C6" w:rsidP="009A46C6">
            <w:pPr>
              <w:jc w:val="center"/>
              <w:rPr>
                <w:sz w:val="20"/>
                <w:szCs w:val="20"/>
              </w:rPr>
            </w:pPr>
          </w:p>
          <w:p w14:paraId="542CD243" w14:textId="77777777" w:rsidR="009A46C6" w:rsidRPr="008F2F91" w:rsidRDefault="009A46C6" w:rsidP="009A46C6">
            <w:pPr>
              <w:jc w:val="center"/>
              <w:rPr>
                <w:sz w:val="20"/>
                <w:szCs w:val="20"/>
              </w:rPr>
            </w:pPr>
          </w:p>
          <w:p w14:paraId="568B4029" w14:textId="77777777" w:rsidR="009A46C6" w:rsidRPr="008F2F91" w:rsidRDefault="009A46C6" w:rsidP="009A46C6">
            <w:pPr>
              <w:jc w:val="center"/>
              <w:rPr>
                <w:sz w:val="20"/>
                <w:szCs w:val="20"/>
              </w:rPr>
            </w:pPr>
          </w:p>
          <w:p w14:paraId="37294D58" w14:textId="77777777" w:rsidR="009A46C6" w:rsidRPr="008F2F91" w:rsidRDefault="009A46C6" w:rsidP="009A46C6">
            <w:pPr>
              <w:jc w:val="center"/>
              <w:rPr>
                <w:sz w:val="20"/>
                <w:szCs w:val="20"/>
              </w:rPr>
            </w:pPr>
          </w:p>
          <w:p w14:paraId="46890AC0" w14:textId="77777777" w:rsidR="009A46C6" w:rsidRPr="008F2F91" w:rsidRDefault="009A46C6" w:rsidP="009A46C6">
            <w:pPr>
              <w:jc w:val="center"/>
              <w:rPr>
                <w:sz w:val="20"/>
                <w:szCs w:val="20"/>
              </w:rPr>
            </w:pPr>
          </w:p>
          <w:p w14:paraId="126E432A" w14:textId="77777777" w:rsidR="009A46C6" w:rsidRPr="008F2F91" w:rsidRDefault="009A46C6" w:rsidP="009A46C6">
            <w:pPr>
              <w:jc w:val="center"/>
              <w:rPr>
                <w:sz w:val="20"/>
                <w:szCs w:val="20"/>
              </w:rPr>
            </w:pPr>
          </w:p>
          <w:p w14:paraId="2B136CD0" w14:textId="77777777" w:rsidR="009A46C6" w:rsidRPr="008F2F91" w:rsidRDefault="009A46C6" w:rsidP="009A46C6">
            <w:pPr>
              <w:jc w:val="center"/>
              <w:rPr>
                <w:sz w:val="20"/>
                <w:szCs w:val="20"/>
              </w:rPr>
            </w:pPr>
          </w:p>
          <w:p w14:paraId="23423723" w14:textId="77777777" w:rsidR="009A46C6" w:rsidRPr="008F2F91" w:rsidRDefault="009A46C6" w:rsidP="009A46C6">
            <w:pPr>
              <w:jc w:val="center"/>
              <w:rPr>
                <w:sz w:val="20"/>
                <w:szCs w:val="20"/>
              </w:rPr>
            </w:pPr>
          </w:p>
          <w:p w14:paraId="3E4A0FCF" w14:textId="77777777" w:rsidR="009A46C6" w:rsidRPr="008F2F91" w:rsidRDefault="009A46C6" w:rsidP="009A46C6">
            <w:pPr>
              <w:jc w:val="center"/>
              <w:rPr>
                <w:sz w:val="20"/>
                <w:szCs w:val="20"/>
              </w:rPr>
            </w:pPr>
          </w:p>
          <w:p w14:paraId="3A4D46BA" w14:textId="77777777" w:rsidR="009A46C6" w:rsidRPr="008F2F91" w:rsidRDefault="009A46C6" w:rsidP="009A46C6">
            <w:pPr>
              <w:jc w:val="center"/>
              <w:rPr>
                <w:sz w:val="20"/>
                <w:szCs w:val="20"/>
              </w:rPr>
            </w:pPr>
          </w:p>
          <w:p w14:paraId="419F0ED5" w14:textId="77777777" w:rsidR="009A46C6" w:rsidRPr="008F2F91" w:rsidRDefault="009A46C6" w:rsidP="009A46C6">
            <w:pPr>
              <w:jc w:val="center"/>
              <w:rPr>
                <w:sz w:val="20"/>
                <w:szCs w:val="20"/>
              </w:rPr>
            </w:pPr>
          </w:p>
          <w:p w14:paraId="0E08E33D" w14:textId="77777777" w:rsidR="009A46C6" w:rsidRPr="008F2F91" w:rsidRDefault="009A46C6" w:rsidP="009A46C6">
            <w:pPr>
              <w:jc w:val="center"/>
              <w:rPr>
                <w:sz w:val="20"/>
                <w:szCs w:val="20"/>
              </w:rPr>
            </w:pPr>
          </w:p>
          <w:p w14:paraId="0602572E" w14:textId="77777777" w:rsidR="009A46C6" w:rsidRPr="008F2F91" w:rsidRDefault="009A46C6" w:rsidP="009A46C6">
            <w:pPr>
              <w:jc w:val="center"/>
              <w:rPr>
                <w:sz w:val="20"/>
                <w:szCs w:val="20"/>
              </w:rPr>
            </w:pPr>
          </w:p>
          <w:p w14:paraId="22D74625" w14:textId="77777777" w:rsidR="009A46C6" w:rsidRPr="008F2F91" w:rsidRDefault="009A46C6" w:rsidP="009A46C6">
            <w:pPr>
              <w:jc w:val="center"/>
              <w:rPr>
                <w:sz w:val="20"/>
                <w:szCs w:val="20"/>
              </w:rPr>
            </w:pPr>
          </w:p>
          <w:p w14:paraId="37AAC964" w14:textId="77777777" w:rsidR="009A46C6" w:rsidRPr="008F2F91" w:rsidRDefault="009A46C6" w:rsidP="009A46C6">
            <w:pPr>
              <w:jc w:val="center"/>
              <w:rPr>
                <w:sz w:val="20"/>
                <w:szCs w:val="20"/>
              </w:rPr>
            </w:pPr>
          </w:p>
          <w:p w14:paraId="2DFCD3E7" w14:textId="77777777" w:rsidR="009A46C6" w:rsidRPr="008F2F91" w:rsidRDefault="009A46C6" w:rsidP="009A46C6">
            <w:pPr>
              <w:jc w:val="center"/>
              <w:rPr>
                <w:sz w:val="20"/>
                <w:szCs w:val="20"/>
              </w:rPr>
            </w:pPr>
          </w:p>
          <w:p w14:paraId="5759FED6" w14:textId="77777777" w:rsidR="009A46C6" w:rsidRPr="008F2F91" w:rsidRDefault="009A46C6" w:rsidP="009A46C6">
            <w:pPr>
              <w:jc w:val="center"/>
              <w:rPr>
                <w:sz w:val="20"/>
                <w:szCs w:val="20"/>
              </w:rPr>
            </w:pPr>
          </w:p>
          <w:p w14:paraId="3292413E" w14:textId="77777777" w:rsidR="009A46C6" w:rsidRPr="008F2F91" w:rsidRDefault="009A46C6" w:rsidP="009A46C6">
            <w:pPr>
              <w:jc w:val="center"/>
              <w:rPr>
                <w:sz w:val="20"/>
                <w:szCs w:val="20"/>
              </w:rPr>
            </w:pPr>
          </w:p>
          <w:p w14:paraId="2FDDB7C6" w14:textId="77777777" w:rsidR="009A46C6" w:rsidRPr="008F2F91" w:rsidRDefault="009A46C6" w:rsidP="009A46C6">
            <w:pPr>
              <w:jc w:val="center"/>
              <w:rPr>
                <w:sz w:val="20"/>
                <w:szCs w:val="20"/>
              </w:rPr>
            </w:pPr>
          </w:p>
          <w:p w14:paraId="67DFEF02" w14:textId="77777777" w:rsidR="009A46C6" w:rsidRPr="008F2F91" w:rsidRDefault="009A46C6" w:rsidP="009A46C6">
            <w:pPr>
              <w:jc w:val="center"/>
              <w:rPr>
                <w:sz w:val="20"/>
                <w:szCs w:val="20"/>
              </w:rPr>
            </w:pPr>
            <w:r w:rsidRPr="008F2F91">
              <w:rPr>
                <w:sz w:val="20"/>
                <w:szCs w:val="20"/>
              </w:rPr>
              <w:t>N</w:t>
            </w:r>
          </w:p>
          <w:p w14:paraId="14E115E4" w14:textId="77777777" w:rsidR="009A46C6" w:rsidRPr="008F2F91" w:rsidRDefault="009A46C6" w:rsidP="009A46C6">
            <w:pPr>
              <w:jc w:val="center"/>
              <w:rPr>
                <w:sz w:val="20"/>
                <w:szCs w:val="20"/>
              </w:rPr>
            </w:pPr>
          </w:p>
          <w:p w14:paraId="1A119077" w14:textId="77777777" w:rsidR="009A46C6" w:rsidRPr="008F2F91" w:rsidRDefault="009A46C6" w:rsidP="009A46C6">
            <w:pPr>
              <w:jc w:val="center"/>
              <w:rPr>
                <w:sz w:val="20"/>
                <w:szCs w:val="20"/>
              </w:rPr>
            </w:pPr>
          </w:p>
          <w:p w14:paraId="2EDFE765" w14:textId="77777777" w:rsidR="009A46C6" w:rsidRPr="008F2F91" w:rsidRDefault="009A46C6" w:rsidP="009A46C6">
            <w:pPr>
              <w:jc w:val="center"/>
              <w:rPr>
                <w:sz w:val="20"/>
                <w:szCs w:val="20"/>
              </w:rPr>
            </w:pPr>
          </w:p>
          <w:p w14:paraId="5EBCD014" w14:textId="77777777" w:rsidR="009A46C6" w:rsidRPr="008F2F91" w:rsidRDefault="009A46C6" w:rsidP="009A46C6">
            <w:pPr>
              <w:jc w:val="center"/>
              <w:rPr>
                <w:sz w:val="20"/>
                <w:szCs w:val="20"/>
              </w:rPr>
            </w:pPr>
          </w:p>
          <w:p w14:paraId="0C876690" w14:textId="77777777" w:rsidR="009A46C6" w:rsidRPr="008F2F91" w:rsidRDefault="009A46C6" w:rsidP="009A46C6">
            <w:pPr>
              <w:jc w:val="center"/>
              <w:rPr>
                <w:sz w:val="20"/>
                <w:szCs w:val="20"/>
              </w:rPr>
            </w:pPr>
          </w:p>
          <w:p w14:paraId="417646E1" w14:textId="77777777" w:rsidR="009A46C6" w:rsidRPr="008F2F91" w:rsidRDefault="009A46C6" w:rsidP="009A46C6">
            <w:pPr>
              <w:jc w:val="center"/>
              <w:rPr>
                <w:sz w:val="20"/>
                <w:szCs w:val="20"/>
              </w:rPr>
            </w:pPr>
          </w:p>
          <w:p w14:paraId="7189F1CA" w14:textId="77777777" w:rsidR="009A46C6" w:rsidRPr="008F2F91" w:rsidRDefault="009A46C6" w:rsidP="009A46C6">
            <w:pPr>
              <w:jc w:val="center"/>
              <w:rPr>
                <w:sz w:val="20"/>
                <w:szCs w:val="20"/>
              </w:rPr>
            </w:pPr>
          </w:p>
          <w:p w14:paraId="540DBA3C" w14:textId="77777777" w:rsidR="009A46C6" w:rsidRPr="008F2F91" w:rsidRDefault="009A46C6" w:rsidP="009A46C6">
            <w:pPr>
              <w:jc w:val="center"/>
              <w:rPr>
                <w:sz w:val="20"/>
                <w:szCs w:val="20"/>
              </w:rPr>
            </w:pPr>
          </w:p>
          <w:p w14:paraId="2DAE6059" w14:textId="77777777" w:rsidR="009A46C6" w:rsidRPr="008F2F91" w:rsidRDefault="009A46C6" w:rsidP="009A46C6">
            <w:pPr>
              <w:jc w:val="center"/>
              <w:rPr>
                <w:sz w:val="20"/>
                <w:szCs w:val="20"/>
              </w:rPr>
            </w:pPr>
          </w:p>
          <w:p w14:paraId="15B2F3ED" w14:textId="77777777" w:rsidR="009A46C6" w:rsidRPr="008F2F91" w:rsidRDefault="009A46C6" w:rsidP="009A46C6">
            <w:pPr>
              <w:jc w:val="center"/>
              <w:rPr>
                <w:sz w:val="20"/>
                <w:szCs w:val="20"/>
              </w:rPr>
            </w:pPr>
          </w:p>
          <w:p w14:paraId="0D448A6A" w14:textId="77777777" w:rsidR="009A46C6" w:rsidRPr="008F2F91" w:rsidRDefault="009A46C6" w:rsidP="009A46C6">
            <w:pPr>
              <w:jc w:val="center"/>
              <w:rPr>
                <w:sz w:val="20"/>
                <w:szCs w:val="20"/>
              </w:rPr>
            </w:pPr>
          </w:p>
          <w:p w14:paraId="197ECAA5" w14:textId="77777777" w:rsidR="009A46C6" w:rsidRPr="008F2F91" w:rsidRDefault="009A46C6" w:rsidP="009A46C6">
            <w:pPr>
              <w:jc w:val="center"/>
              <w:rPr>
                <w:sz w:val="20"/>
                <w:szCs w:val="20"/>
              </w:rPr>
            </w:pPr>
          </w:p>
          <w:p w14:paraId="3030D005" w14:textId="77777777" w:rsidR="009A46C6" w:rsidRPr="008F2F91" w:rsidRDefault="009A46C6" w:rsidP="009A46C6">
            <w:pPr>
              <w:jc w:val="center"/>
              <w:rPr>
                <w:sz w:val="20"/>
                <w:szCs w:val="20"/>
              </w:rPr>
            </w:pPr>
          </w:p>
          <w:p w14:paraId="5BA90C82" w14:textId="77777777" w:rsidR="009A46C6" w:rsidRPr="008F2F91" w:rsidRDefault="009A46C6" w:rsidP="009A46C6">
            <w:pPr>
              <w:jc w:val="center"/>
              <w:rPr>
                <w:sz w:val="20"/>
                <w:szCs w:val="20"/>
              </w:rPr>
            </w:pPr>
          </w:p>
          <w:p w14:paraId="7F51B602" w14:textId="77777777" w:rsidR="009A46C6" w:rsidRPr="008F2F91" w:rsidRDefault="009A46C6" w:rsidP="009A46C6">
            <w:pPr>
              <w:jc w:val="center"/>
              <w:rPr>
                <w:sz w:val="20"/>
                <w:szCs w:val="20"/>
              </w:rPr>
            </w:pPr>
          </w:p>
          <w:p w14:paraId="7CC0624F" w14:textId="77777777" w:rsidR="009A46C6" w:rsidRPr="008F2F91" w:rsidRDefault="009A46C6" w:rsidP="009A46C6">
            <w:pPr>
              <w:jc w:val="center"/>
              <w:rPr>
                <w:sz w:val="20"/>
                <w:szCs w:val="20"/>
              </w:rPr>
            </w:pPr>
          </w:p>
          <w:p w14:paraId="7B886D00" w14:textId="77777777" w:rsidR="009A46C6" w:rsidRPr="008F2F91" w:rsidRDefault="009A46C6" w:rsidP="009A46C6">
            <w:pPr>
              <w:jc w:val="center"/>
              <w:rPr>
                <w:sz w:val="20"/>
                <w:szCs w:val="20"/>
              </w:rPr>
            </w:pPr>
          </w:p>
          <w:p w14:paraId="3BCAA664" w14:textId="77777777" w:rsidR="009A46C6" w:rsidRPr="008F2F91" w:rsidRDefault="009A46C6" w:rsidP="009A46C6">
            <w:pPr>
              <w:jc w:val="center"/>
              <w:rPr>
                <w:sz w:val="20"/>
                <w:szCs w:val="20"/>
              </w:rPr>
            </w:pPr>
          </w:p>
          <w:p w14:paraId="685E1AE0" w14:textId="77777777" w:rsidR="009A46C6" w:rsidRPr="008F2F91" w:rsidRDefault="009A46C6" w:rsidP="009A46C6">
            <w:pPr>
              <w:jc w:val="center"/>
              <w:rPr>
                <w:sz w:val="20"/>
                <w:szCs w:val="20"/>
              </w:rPr>
            </w:pPr>
          </w:p>
          <w:p w14:paraId="7D39E753" w14:textId="77777777" w:rsidR="009A46C6" w:rsidRPr="008F2F91" w:rsidRDefault="009A46C6" w:rsidP="009A46C6">
            <w:pPr>
              <w:jc w:val="center"/>
              <w:rPr>
                <w:sz w:val="20"/>
                <w:szCs w:val="20"/>
              </w:rPr>
            </w:pPr>
          </w:p>
          <w:p w14:paraId="316C6732" w14:textId="77777777" w:rsidR="009A46C6" w:rsidRPr="008F2F91" w:rsidRDefault="009A46C6" w:rsidP="009A46C6">
            <w:pPr>
              <w:jc w:val="center"/>
              <w:rPr>
                <w:sz w:val="20"/>
                <w:szCs w:val="20"/>
              </w:rPr>
            </w:pPr>
          </w:p>
          <w:p w14:paraId="26BFAF60" w14:textId="7241A21A" w:rsidR="00322286" w:rsidRDefault="00322286" w:rsidP="00C338E7">
            <w:pPr>
              <w:jc w:val="center"/>
              <w:rPr>
                <w:sz w:val="20"/>
                <w:szCs w:val="20"/>
              </w:rPr>
            </w:pPr>
          </w:p>
          <w:p w14:paraId="5AF4C32B" w14:textId="77777777" w:rsidR="00387B2A" w:rsidRDefault="00387B2A" w:rsidP="00C338E7">
            <w:pPr>
              <w:jc w:val="center"/>
              <w:rPr>
                <w:sz w:val="20"/>
                <w:szCs w:val="20"/>
              </w:rPr>
            </w:pPr>
          </w:p>
          <w:p w14:paraId="22B7B0EC" w14:textId="77777777" w:rsidR="00C338E7" w:rsidRPr="008F2F91" w:rsidRDefault="00C338E7" w:rsidP="00C338E7">
            <w:pPr>
              <w:jc w:val="center"/>
              <w:rPr>
                <w:sz w:val="20"/>
                <w:szCs w:val="20"/>
              </w:rPr>
            </w:pPr>
            <w:r w:rsidRPr="008F2F91">
              <w:rPr>
                <w:sz w:val="20"/>
                <w:szCs w:val="20"/>
              </w:rPr>
              <w:t>N</w:t>
            </w:r>
          </w:p>
          <w:p w14:paraId="7C0B064D" w14:textId="77777777" w:rsidR="009A46C6" w:rsidRPr="008F2F91" w:rsidRDefault="009A46C6" w:rsidP="009A46C6">
            <w:pPr>
              <w:jc w:val="center"/>
              <w:rPr>
                <w:sz w:val="20"/>
                <w:szCs w:val="20"/>
              </w:rPr>
            </w:pPr>
          </w:p>
          <w:p w14:paraId="4DFDBD7F" w14:textId="77777777" w:rsidR="009A46C6" w:rsidRPr="008F2F91" w:rsidRDefault="009A46C6" w:rsidP="009A46C6">
            <w:pPr>
              <w:jc w:val="center"/>
              <w:rPr>
                <w:sz w:val="20"/>
                <w:szCs w:val="20"/>
              </w:rPr>
            </w:pPr>
          </w:p>
          <w:p w14:paraId="1A5B7EFD" w14:textId="77777777" w:rsidR="009A46C6" w:rsidRPr="008F2F91" w:rsidRDefault="009A46C6" w:rsidP="009A46C6">
            <w:pPr>
              <w:jc w:val="center"/>
              <w:rPr>
                <w:sz w:val="20"/>
                <w:szCs w:val="20"/>
              </w:rPr>
            </w:pPr>
          </w:p>
          <w:p w14:paraId="43237F2F" w14:textId="77777777" w:rsidR="009A46C6" w:rsidRPr="008F2F91" w:rsidRDefault="009A46C6" w:rsidP="009A46C6">
            <w:pPr>
              <w:jc w:val="center"/>
              <w:rPr>
                <w:sz w:val="20"/>
                <w:szCs w:val="20"/>
              </w:rPr>
            </w:pPr>
          </w:p>
          <w:p w14:paraId="43D30EA8" w14:textId="77777777" w:rsidR="009A46C6" w:rsidRPr="008F2F91" w:rsidRDefault="009A46C6" w:rsidP="009A46C6">
            <w:pPr>
              <w:jc w:val="center"/>
              <w:rPr>
                <w:sz w:val="20"/>
                <w:szCs w:val="20"/>
              </w:rPr>
            </w:pPr>
          </w:p>
          <w:p w14:paraId="12E6220B" w14:textId="77777777" w:rsidR="009A46C6" w:rsidRPr="008F2F91" w:rsidRDefault="009A46C6" w:rsidP="009A46C6">
            <w:pPr>
              <w:jc w:val="center"/>
              <w:rPr>
                <w:sz w:val="20"/>
                <w:szCs w:val="20"/>
              </w:rPr>
            </w:pPr>
          </w:p>
          <w:p w14:paraId="21B4BFC3" w14:textId="77777777" w:rsidR="009A46C6" w:rsidRPr="008F2F91" w:rsidRDefault="009A46C6" w:rsidP="009A46C6">
            <w:pPr>
              <w:jc w:val="center"/>
              <w:rPr>
                <w:sz w:val="20"/>
                <w:szCs w:val="20"/>
              </w:rPr>
            </w:pPr>
          </w:p>
          <w:p w14:paraId="2E2D656C" w14:textId="77777777" w:rsidR="009A46C6" w:rsidRPr="008F2F91" w:rsidRDefault="009A46C6" w:rsidP="009A46C6">
            <w:pPr>
              <w:jc w:val="center"/>
              <w:rPr>
                <w:sz w:val="20"/>
                <w:szCs w:val="20"/>
              </w:rPr>
            </w:pPr>
          </w:p>
          <w:p w14:paraId="1E98A1F3" w14:textId="77777777" w:rsidR="009A46C6" w:rsidRPr="008F2F91" w:rsidRDefault="009A46C6" w:rsidP="009A46C6">
            <w:pPr>
              <w:jc w:val="center"/>
              <w:rPr>
                <w:sz w:val="20"/>
                <w:szCs w:val="20"/>
              </w:rPr>
            </w:pPr>
          </w:p>
          <w:p w14:paraId="6089A637" w14:textId="77777777" w:rsidR="009A46C6" w:rsidRPr="008F2F91" w:rsidRDefault="009A46C6" w:rsidP="009A46C6">
            <w:pPr>
              <w:jc w:val="center"/>
              <w:rPr>
                <w:sz w:val="20"/>
                <w:szCs w:val="20"/>
              </w:rPr>
            </w:pPr>
          </w:p>
          <w:p w14:paraId="1BBA7C00" w14:textId="77777777" w:rsidR="009A46C6" w:rsidRPr="008F2F91" w:rsidRDefault="009A46C6" w:rsidP="009A46C6">
            <w:pPr>
              <w:jc w:val="center"/>
              <w:rPr>
                <w:sz w:val="20"/>
                <w:szCs w:val="20"/>
              </w:rPr>
            </w:pPr>
          </w:p>
          <w:p w14:paraId="5C33D4AE" w14:textId="77777777" w:rsidR="009A46C6" w:rsidRPr="008F2F91" w:rsidRDefault="009A46C6" w:rsidP="009A46C6">
            <w:pPr>
              <w:jc w:val="center"/>
              <w:rPr>
                <w:sz w:val="20"/>
                <w:szCs w:val="20"/>
              </w:rPr>
            </w:pPr>
          </w:p>
          <w:p w14:paraId="4B72F864" w14:textId="77777777" w:rsidR="009A46C6" w:rsidRPr="008F2F91" w:rsidRDefault="009A46C6" w:rsidP="009A46C6">
            <w:pPr>
              <w:jc w:val="center"/>
              <w:rPr>
                <w:sz w:val="20"/>
                <w:szCs w:val="20"/>
              </w:rPr>
            </w:pPr>
          </w:p>
          <w:p w14:paraId="14B004B9" w14:textId="77777777" w:rsidR="009A46C6" w:rsidRPr="008F2F91" w:rsidRDefault="009A46C6" w:rsidP="009A46C6">
            <w:pPr>
              <w:jc w:val="center"/>
              <w:rPr>
                <w:sz w:val="20"/>
                <w:szCs w:val="20"/>
              </w:rPr>
            </w:pPr>
          </w:p>
          <w:p w14:paraId="3FB1F25E" w14:textId="77777777" w:rsidR="009A46C6" w:rsidRPr="008F2F91" w:rsidRDefault="009A46C6" w:rsidP="009A46C6">
            <w:pPr>
              <w:jc w:val="center"/>
              <w:rPr>
                <w:sz w:val="20"/>
                <w:szCs w:val="20"/>
              </w:rPr>
            </w:pPr>
          </w:p>
          <w:p w14:paraId="28ABCCBA" w14:textId="77777777" w:rsidR="009A46C6" w:rsidRPr="008F2F91" w:rsidRDefault="009A46C6" w:rsidP="009A46C6">
            <w:pPr>
              <w:jc w:val="center"/>
              <w:rPr>
                <w:sz w:val="20"/>
                <w:szCs w:val="20"/>
              </w:rPr>
            </w:pPr>
          </w:p>
          <w:p w14:paraId="61D9C779" w14:textId="77777777" w:rsidR="009A46C6" w:rsidRPr="008F2F91" w:rsidRDefault="009A46C6" w:rsidP="009A46C6">
            <w:pPr>
              <w:jc w:val="center"/>
              <w:rPr>
                <w:sz w:val="20"/>
                <w:szCs w:val="20"/>
              </w:rPr>
            </w:pPr>
          </w:p>
          <w:p w14:paraId="7AC646DE" w14:textId="77777777" w:rsidR="009A46C6" w:rsidRPr="008F2F91" w:rsidRDefault="009A46C6" w:rsidP="009A46C6">
            <w:pPr>
              <w:jc w:val="center"/>
              <w:rPr>
                <w:sz w:val="20"/>
                <w:szCs w:val="20"/>
              </w:rPr>
            </w:pPr>
          </w:p>
          <w:p w14:paraId="2399B1A7" w14:textId="77777777" w:rsidR="009A46C6" w:rsidRPr="008F2F91" w:rsidRDefault="009A46C6" w:rsidP="009A46C6">
            <w:pPr>
              <w:jc w:val="center"/>
              <w:rPr>
                <w:sz w:val="20"/>
                <w:szCs w:val="20"/>
              </w:rPr>
            </w:pPr>
          </w:p>
          <w:p w14:paraId="5A412903" w14:textId="77777777" w:rsidR="009A46C6" w:rsidRPr="008F2F91" w:rsidRDefault="009A46C6" w:rsidP="009A46C6">
            <w:pPr>
              <w:jc w:val="center"/>
              <w:rPr>
                <w:sz w:val="20"/>
                <w:szCs w:val="20"/>
              </w:rPr>
            </w:pPr>
          </w:p>
          <w:p w14:paraId="10CF2DA9" w14:textId="77777777" w:rsidR="009A46C6" w:rsidRPr="008F2F91" w:rsidRDefault="009A46C6" w:rsidP="009A46C6">
            <w:pPr>
              <w:jc w:val="center"/>
              <w:rPr>
                <w:sz w:val="20"/>
                <w:szCs w:val="20"/>
              </w:rPr>
            </w:pPr>
          </w:p>
          <w:p w14:paraId="77177080" w14:textId="77777777" w:rsidR="009A46C6" w:rsidRPr="008F2F91" w:rsidRDefault="009A46C6" w:rsidP="009A46C6">
            <w:pPr>
              <w:jc w:val="center"/>
              <w:rPr>
                <w:sz w:val="20"/>
                <w:szCs w:val="20"/>
              </w:rPr>
            </w:pPr>
          </w:p>
          <w:p w14:paraId="5943E2F9" w14:textId="77777777" w:rsidR="009A46C6" w:rsidRPr="008F2F91" w:rsidRDefault="009A46C6" w:rsidP="009A46C6">
            <w:pPr>
              <w:jc w:val="center"/>
              <w:rPr>
                <w:sz w:val="20"/>
                <w:szCs w:val="20"/>
              </w:rPr>
            </w:pPr>
          </w:p>
          <w:p w14:paraId="1C6749B2" w14:textId="77777777" w:rsidR="009A46C6" w:rsidRPr="008F2F91" w:rsidRDefault="009A46C6" w:rsidP="009A46C6">
            <w:pPr>
              <w:jc w:val="center"/>
              <w:rPr>
                <w:sz w:val="20"/>
                <w:szCs w:val="20"/>
              </w:rPr>
            </w:pPr>
          </w:p>
          <w:p w14:paraId="4182DFF8" w14:textId="77777777" w:rsidR="009A46C6" w:rsidRPr="008F2F91" w:rsidRDefault="009A46C6" w:rsidP="009A46C6">
            <w:pPr>
              <w:jc w:val="center"/>
              <w:rPr>
                <w:sz w:val="20"/>
                <w:szCs w:val="20"/>
              </w:rPr>
            </w:pPr>
          </w:p>
          <w:p w14:paraId="54D710AC" w14:textId="77777777" w:rsidR="009A46C6" w:rsidRPr="008F2F91" w:rsidRDefault="009A46C6" w:rsidP="009A46C6">
            <w:pPr>
              <w:jc w:val="center"/>
              <w:rPr>
                <w:sz w:val="20"/>
                <w:szCs w:val="20"/>
              </w:rPr>
            </w:pPr>
          </w:p>
          <w:p w14:paraId="59A77FAF" w14:textId="77777777" w:rsidR="009A46C6" w:rsidRPr="008F2F91" w:rsidRDefault="009A46C6" w:rsidP="009A46C6">
            <w:pPr>
              <w:jc w:val="center"/>
              <w:rPr>
                <w:sz w:val="20"/>
                <w:szCs w:val="20"/>
              </w:rPr>
            </w:pPr>
          </w:p>
          <w:p w14:paraId="09DA3751" w14:textId="77777777" w:rsidR="009A46C6" w:rsidRPr="008F2F91" w:rsidRDefault="009A46C6" w:rsidP="009A46C6">
            <w:pPr>
              <w:jc w:val="center"/>
              <w:rPr>
                <w:sz w:val="20"/>
                <w:szCs w:val="20"/>
              </w:rPr>
            </w:pPr>
          </w:p>
          <w:p w14:paraId="1388D0A1" w14:textId="77777777" w:rsidR="009A46C6" w:rsidRPr="008F2F91" w:rsidRDefault="009A46C6" w:rsidP="009A46C6">
            <w:pPr>
              <w:jc w:val="center"/>
              <w:rPr>
                <w:sz w:val="20"/>
                <w:szCs w:val="20"/>
              </w:rPr>
            </w:pPr>
          </w:p>
          <w:p w14:paraId="02B87ECB" w14:textId="77777777" w:rsidR="009A46C6" w:rsidRPr="008F2F91" w:rsidRDefault="009A46C6" w:rsidP="009A46C6">
            <w:pPr>
              <w:jc w:val="center"/>
              <w:rPr>
                <w:sz w:val="20"/>
                <w:szCs w:val="20"/>
              </w:rPr>
            </w:pPr>
          </w:p>
          <w:p w14:paraId="7AE4DE1A" w14:textId="77777777" w:rsidR="009A46C6" w:rsidRPr="008F2F91" w:rsidRDefault="009A46C6" w:rsidP="009A46C6">
            <w:pPr>
              <w:jc w:val="center"/>
              <w:rPr>
                <w:sz w:val="20"/>
                <w:szCs w:val="20"/>
              </w:rPr>
            </w:pPr>
          </w:p>
          <w:p w14:paraId="392979AB" w14:textId="77777777" w:rsidR="009A46C6" w:rsidRPr="008F2F91" w:rsidRDefault="009A46C6" w:rsidP="009A46C6">
            <w:pPr>
              <w:jc w:val="center"/>
              <w:rPr>
                <w:sz w:val="20"/>
                <w:szCs w:val="20"/>
              </w:rPr>
            </w:pPr>
          </w:p>
          <w:p w14:paraId="072D6706" w14:textId="77777777" w:rsidR="009A46C6" w:rsidRPr="008F2F91" w:rsidRDefault="009A46C6" w:rsidP="009A46C6">
            <w:pPr>
              <w:jc w:val="center"/>
              <w:rPr>
                <w:sz w:val="20"/>
                <w:szCs w:val="20"/>
              </w:rPr>
            </w:pPr>
          </w:p>
          <w:p w14:paraId="73D5F2BF" w14:textId="77777777" w:rsidR="009A46C6" w:rsidRPr="008F2F91" w:rsidRDefault="009A46C6" w:rsidP="009A46C6">
            <w:pPr>
              <w:jc w:val="center"/>
              <w:rPr>
                <w:sz w:val="20"/>
                <w:szCs w:val="20"/>
              </w:rPr>
            </w:pPr>
          </w:p>
          <w:p w14:paraId="17E960FD" w14:textId="542819F1" w:rsidR="0085103C" w:rsidRDefault="0085103C" w:rsidP="009A46C6">
            <w:pPr>
              <w:jc w:val="center"/>
              <w:rPr>
                <w:sz w:val="20"/>
                <w:szCs w:val="20"/>
              </w:rPr>
            </w:pPr>
          </w:p>
          <w:p w14:paraId="2178233F" w14:textId="77777777" w:rsidR="00813B3F" w:rsidRPr="008F2F91" w:rsidRDefault="00813B3F" w:rsidP="009A46C6">
            <w:pPr>
              <w:jc w:val="center"/>
              <w:rPr>
                <w:sz w:val="20"/>
                <w:szCs w:val="20"/>
              </w:rPr>
            </w:pPr>
          </w:p>
          <w:p w14:paraId="6F3A925D" w14:textId="77777777" w:rsidR="0085103C" w:rsidRPr="008F2F91" w:rsidRDefault="0085103C" w:rsidP="009A46C6">
            <w:pPr>
              <w:jc w:val="center"/>
              <w:rPr>
                <w:sz w:val="20"/>
                <w:szCs w:val="20"/>
              </w:rPr>
            </w:pPr>
          </w:p>
          <w:p w14:paraId="350DEC6D" w14:textId="77777777" w:rsidR="0085103C" w:rsidRPr="008F2F91" w:rsidRDefault="0085103C" w:rsidP="009A46C6">
            <w:pPr>
              <w:jc w:val="center"/>
              <w:rPr>
                <w:sz w:val="20"/>
                <w:szCs w:val="20"/>
              </w:rPr>
            </w:pPr>
          </w:p>
          <w:p w14:paraId="7233E823" w14:textId="77777777" w:rsidR="0085103C" w:rsidRPr="008F2F91" w:rsidRDefault="0085103C" w:rsidP="009A46C6">
            <w:pPr>
              <w:jc w:val="center"/>
              <w:rPr>
                <w:sz w:val="20"/>
                <w:szCs w:val="20"/>
              </w:rPr>
            </w:pPr>
          </w:p>
          <w:p w14:paraId="4C5D7F0D" w14:textId="77777777" w:rsidR="0085103C" w:rsidRPr="008F2F91" w:rsidRDefault="0085103C" w:rsidP="009A46C6">
            <w:pPr>
              <w:jc w:val="center"/>
              <w:rPr>
                <w:sz w:val="20"/>
                <w:szCs w:val="20"/>
              </w:rPr>
            </w:pPr>
          </w:p>
          <w:p w14:paraId="39DFE4C6" w14:textId="77777777" w:rsidR="0085103C" w:rsidRPr="008F2F91" w:rsidRDefault="0085103C" w:rsidP="009A46C6">
            <w:pPr>
              <w:jc w:val="center"/>
              <w:rPr>
                <w:sz w:val="20"/>
                <w:szCs w:val="20"/>
              </w:rPr>
            </w:pPr>
          </w:p>
          <w:p w14:paraId="5D584B9B" w14:textId="77777777" w:rsidR="0085103C" w:rsidRPr="008F2F91" w:rsidRDefault="0085103C" w:rsidP="009A46C6">
            <w:pPr>
              <w:jc w:val="center"/>
              <w:rPr>
                <w:sz w:val="20"/>
                <w:szCs w:val="20"/>
              </w:rPr>
            </w:pPr>
          </w:p>
          <w:p w14:paraId="1F5964AF" w14:textId="77777777" w:rsidR="0085103C" w:rsidRPr="008F2F91" w:rsidRDefault="0085103C" w:rsidP="009A46C6">
            <w:pPr>
              <w:jc w:val="center"/>
              <w:rPr>
                <w:sz w:val="20"/>
                <w:szCs w:val="20"/>
              </w:rPr>
            </w:pPr>
          </w:p>
          <w:p w14:paraId="43784C37" w14:textId="77777777" w:rsidR="0085103C" w:rsidRPr="008F2F91" w:rsidRDefault="0085103C" w:rsidP="009A46C6">
            <w:pPr>
              <w:jc w:val="center"/>
              <w:rPr>
                <w:sz w:val="20"/>
                <w:szCs w:val="20"/>
              </w:rPr>
            </w:pPr>
          </w:p>
          <w:p w14:paraId="0FF4DACB" w14:textId="77777777" w:rsidR="0085103C" w:rsidRPr="008F2F91" w:rsidRDefault="00C338E7" w:rsidP="009A46C6">
            <w:pPr>
              <w:jc w:val="center"/>
              <w:rPr>
                <w:sz w:val="20"/>
                <w:szCs w:val="20"/>
              </w:rPr>
            </w:pPr>
            <w:r>
              <w:rPr>
                <w:sz w:val="20"/>
                <w:szCs w:val="20"/>
              </w:rPr>
              <w:t>N</w:t>
            </w:r>
          </w:p>
          <w:p w14:paraId="5370BF08" w14:textId="77777777" w:rsidR="0085103C" w:rsidRPr="008F2F91" w:rsidRDefault="0085103C" w:rsidP="009A46C6">
            <w:pPr>
              <w:jc w:val="center"/>
              <w:rPr>
                <w:sz w:val="20"/>
                <w:szCs w:val="20"/>
              </w:rPr>
            </w:pPr>
          </w:p>
          <w:p w14:paraId="275D7EE2" w14:textId="77777777" w:rsidR="0085103C" w:rsidRPr="008F2F91" w:rsidRDefault="0085103C" w:rsidP="009A46C6">
            <w:pPr>
              <w:jc w:val="center"/>
              <w:rPr>
                <w:sz w:val="20"/>
                <w:szCs w:val="20"/>
              </w:rPr>
            </w:pPr>
          </w:p>
          <w:p w14:paraId="48D969EF" w14:textId="77777777" w:rsidR="0085103C" w:rsidRPr="008F2F91" w:rsidRDefault="0085103C" w:rsidP="009A46C6">
            <w:pPr>
              <w:jc w:val="center"/>
              <w:rPr>
                <w:sz w:val="20"/>
                <w:szCs w:val="20"/>
              </w:rPr>
            </w:pPr>
          </w:p>
          <w:p w14:paraId="57C1DAC0" w14:textId="77777777" w:rsidR="0085103C" w:rsidRPr="008F2F91" w:rsidRDefault="0085103C" w:rsidP="009A46C6">
            <w:pPr>
              <w:jc w:val="center"/>
              <w:rPr>
                <w:sz w:val="20"/>
                <w:szCs w:val="20"/>
              </w:rPr>
            </w:pPr>
          </w:p>
          <w:p w14:paraId="42F1EB4A" w14:textId="77777777" w:rsidR="0085103C" w:rsidRPr="008F2F91" w:rsidRDefault="0085103C" w:rsidP="009A46C6">
            <w:pPr>
              <w:jc w:val="center"/>
              <w:rPr>
                <w:sz w:val="20"/>
                <w:szCs w:val="20"/>
              </w:rPr>
            </w:pPr>
          </w:p>
          <w:p w14:paraId="55DC532B" w14:textId="77777777" w:rsidR="0085103C" w:rsidRPr="008F2F91" w:rsidRDefault="0085103C" w:rsidP="009A46C6">
            <w:pPr>
              <w:jc w:val="center"/>
              <w:rPr>
                <w:sz w:val="20"/>
                <w:szCs w:val="20"/>
              </w:rPr>
            </w:pPr>
          </w:p>
          <w:p w14:paraId="006F77EF" w14:textId="77777777" w:rsidR="0085103C" w:rsidRPr="008F2F91" w:rsidRDefault="0085103C" w:rsidP="009A46C6">
            <w:pPr>
              <w:jc w:val="center"/>
              <w:rPr>
                <w:sz w:val="20"/>
                <w:szCs w:val="20"/>
              </w:rPr>
            </w:pPr>
          </w:p>
          <w:p w14:paraId="4F58C119" w14:textId="77777777" w:rsidR="0085103C" w:rsidRPr="008F2F91" w:rsidRDefault="0085103C" w:rsidP="009A46C6">
            <w:pPr>
              <w:jc w:val="center"/>
              <w:rPr>
                <w:sz w:val="20"/>
                <w:szCs w:val="20"/>
              </w:rPr>
            </w:pPr>
          </w:p>
          <w:p w14:paraId="1AF4BB8B" w14:textId="77777777" w:rsidR="0085103C" w:rsidRPr="008F2F91" w:rsidRDefault="0085103C" w:rsidP="009A46C6">
            <w:pPr>
              <w:jc w:val="center"/>
              <w:rPr>
                <w:sz w:val="20"/>
                <w:szCs w:val="20"/>
              </w:rPr>
            </w:pPr>
          </w:p>
          <w:p w14:paraId="39CB922C" w14:textId="77777777" w:rsidR="0085103C" w:rsidRPr="008F2F91" w:rsidRDefault="0085103C" w:rsidP="009A46C6">
            <w:pPr>
              <w:jc w:val="center"/>
              <w:rPr>
                <w:sz w:val="20"/>
                <w:szCs w:val="20"/>
              </w:rPr>
            </w:pPr>
          </w:p>
          <w:p w14:paraId="51B3712F" w14:textId="77777777" w:rsidR="0085103C" w:rsidRPr="008F2F91" w:rsidRDefault="0085103C" w:rsidP="009A46C6">
            <w:pPr>
              <w:jc w:val="center"/>
              <w:rPr>
                <w:sz w:val="20"/>
                <w:szCs w:val="20"/>
              </w:rPr>
            </w:pPr>
          </w:p>
          <w:p w14:paraId="6C09F1B0" w14:textId="77777777" w:rsidR="0085103C" w:rsidRPr="008F2F91" w:rsidRDefault="0085103C" w:rsidP="009A46C6">
            <w:pPr>
              <w:jc w:val="center"/>
              <w:rPr>
                <w:sz w:val="20"/>
                <w:szCs w:val="20"/>
              </w:rPr>
            </w:pPr>
          </w:p>
          <w:p w14:paraId="5489D011" w14:textId="77777777" w:rsidR="0085103C" w:rsidRPr="008F2F91" w:rsidRDefault="0085103C" w:rsidP="009A46C6">
            <w:pPr>
              <w:jc w:val="center"/>
              <w:rPr>
                <w:sz w:val="20"/>
                <w:szCs w:val="20"/>
              </w:rPr>
            </w:pPr>
          </w:p>
          <w:p w14:paraId="46000201" w14:textId="28854F16" w:rsidR="0085103C" w:rsidRPr="008F2F91" w:rsidRDefault="0085103C" w:rsidP="009A46C6">
            <w:pPr>
              <w:jc w:val="center"/>
              <w:rPr>
                <w:sz w:val="20"/>
                <w:szCs w:val="20"/>
              </w:rPr>
            </w:pPr>
          </w:p>
          <w:p w14:paraId="0959B470" w14:textId="77777777" w:rsidR="0085103C" w:rsidRPr="008F2F91" w:rsidRDefault="0085103C" w:rsidP="009A46C6">
            <w:pPr>
              <w:jc w:val="center"/>
              <w:rPr>
                <w:sz w:val="20"/>
                <w:szCs w:val="20"/>
              </w:rPr>
            </w:pPr>
          </w:p>
          <w:p w14:paraId="516BD885" w14:textId="77777777" w:rsidR="0085103C" w:rsidRPr="008F2F91" w:rsidRDefault="0085103C" w:rsidP="009A46C6">
            <w:pPr>
              <w:jc w:val="center"/>
              <w:rPr>
                <w:sz w:val="20"/>
                <w:szCs w:val="20"/>
              </w:rPr>
            </w:pPr>
          </w:p>
          <w:p w14:paraId="315E4A1F" w14:textId="77777777" w:rsidR="0085103C" w:rsidRPr="008F2F91" w:rsidRDefault="0085103C" w:rsidP="009A46C6">
            <w:pPr>
              <w:jc w:val="center"/>
              <w:rPr>
                <w:sz w:val="20"/>
                <w:szCs w:val="20"/>
              </w:rPr>
            </w:pPr>
          </w:p>
          <w:p w14:paraId="094E5F02" w14:textId="77777777" w:rsidR="0085103C" w:rsidRPr="008F2F91" w:rsidRDefault="0085103C" w:rsidP="009A46C6">
            <w:pPr>
              <w:jc w:val="center"/>
              <w:rPr>
                <w:sz w:val="20"/>
                <w:szCs w:val="20"/>
              </w:rPr>
            </w:pPr>
          </w:p>
          <w:p w14:paraId="1E9F77BE" w14:textId="77777777" w:rsidR="0085103C" w:rsidRPr="008F2F91" w:rsidRDefault="0085103C" w:rsidP="009A46C6">
            <w:pPr>
              <w:jc w:val="center"/>
              <w:rPr>
                <w:sz w:val="20"/>
                <w:szCs w:val="20"/>
              </w:rPr>
            </w:pPr>
          </w:p>
          <w:p w14:paraId="66C16759" w14:textId="77777777" w:rsidR="0085103C" w:rsidRPr="008F2F91" w:rsidRDefault="0085103C" w:rsidP="009A46C6">
            <w:pPr>
              <w:jc w:val="center"/>
              <w:rPr>
                <w:sz w:val="20"/>
                <w:szCs w:val="20"/>
              </w:rPr>
            </w:pPr>
          </w:p>
          <w:p w14:paraId="24A6AB6F" w14:textId="77777777" w:rsidR="0085103C" w:rsidRPr="008F2F91" w:rsidRDefault="0085103C" w:rsidP="009A46C6">
            <w:pPr>
              <w:jc w:val="center"/>
              <w:rPr>
                <w:sz w:val="20"/>
                <w:szCs w:val="20"/>
              </w:rPr>
            </w:pPr>
          </w:p>
          <w:p w14:paraId="290B7C98" w14:textId="77777777" w:rsidR="0085103C" w:rsidRPr="008F2F91" w:rsidRDefault="0085103C" w:rsidP="009A46C6">
            <w:pPr>
              <w:jc w:val="center"/>
              <w:rPr>
                <w:sz w:val="20"/>
                <w:szCs w:val="20"/>
              </w:rPr>
            </w:pPr>
          </w:p>
          <w:p w14:paraId="38B7A0B2" w14:textId="77777777" w:rsidR="0085103C" w:rsidRPr="008F2F91" w:rsidRDefault="0085103C" w:rsidP="009A46C6">
            <w:pPr>
              <w:jc w:val="center"/>
              <w:rPr>
                <w:sz w:val="20"/>
                <w:szCs w:val="20"/>
              </w:rPr>
            </w:pPr>
          </w:p>
          <w:p w14:paraId="4E9E40B1" w14:textId="453B213D" w:rsidR="0085103C" w:rsidRPr="008F2F91" w:rsidRDefault="0085103C" w:rsidP="009A46C6">
            <w:pPr>
              <w:jc w:val="center"/>
              <w:rPr>
                <w:sz w:val="20"/>
                <w:szCs w:val="20"/>
              </w:rPr>
            </w:pPr>
            <w:r w:rsidRPr="008F2F91">
              <w:rPr>
                <w:sz w:val="20"/>
                <w:szCs w:val="20"/>
              </w:rPr>
              <w:t>N</w:t>
            </w:r>
          </w:p>
          <w:p w14:paraId="2824A370" w14:textId="77777777" w:rsidR="0085103C" w:rsidRPr="008F2F91" w:rsidRDefault="0085103C" w:rsidP="009A46C6">
            <w:pPr>
              <w:jc w:val="center"/>
              <w:rPr>
                <w:sz w:val="20"/>
                <w:szCs w:val="20"/>
              </w:rPr>
            </w:pPr>
          </w:p>
          <w:p w14:paraId="209ED110" w14:textId="77777777" w:rsidR="0085103C" w:rsidRPr="008F2F91" w:rsidRDefault="0085103C" w:rsidP="009A46C6">
            <w:pPr>
              <w:jc w:val="center"/>
              <w:rPr>
                <w:sz w:val="20"/>
                <w:szCs w:val="20"/>
              </w:rPr>
            </w:pPr>
          </w:p>
          <w:p w14:paraId="07C71055" w14:textId="77777777" w:rsidR="0085103C" w:rsidRPr="008F2F91" w:rsidRDefault="0085103C" w:rsidP="009A46C6">
            <w:pPr>
              <w:jc w:val="center"/>
              <w:rPr>
                <w:sz w:val="20"/>
                <w:szCs w:val="20"/>
              </w:rPr>
            </w:pPr>
          </w:p>
          <w:p w14:paraId="7ACA4539" w14:textId="77777777" w:rsidR="0085103C" w:rsidRPr="008F2F91" w:rsidRDefault="0085103C" w:rsidP="009A46C6">
            <w:pPr>
              <w:jc w:val="center"/>
              <w:rPr>
                <w:sz w:val="20"/>
                <w:szCs w:val="20"/>
              </w:rPr>
            </w:pPr>
          </w:p>
          <w:p w14:paraId="3CCE8C53" w14:textId="77777777" w:rsidR="0085103C" w:rsidRPr="008F2F91" w:rsidRDefault="0085103C" w:rsidP="009A46C6">
            <w:pPr>
              <w:jc w:val="center"/>
              <w:rPr>
                <w:sz w:val="20"/>
                <w:szCs w:val="20"/>
              </w:rPr>
            </w:pPr>
          </w:p>
          <w:p w14:paraId="5AEA264A" w14:textId="77777777" w:rsidR="0085103C" w:rsidRPr="008F2F91" w:rsidRDefault="0085103C" w:rsidP="009A46C6">
            <w:pPr>
              <w:jc w:val="center"/>
              <w:rPr>
                <w:sz w:val="20"/>
                <w:szCs w:val="20"/>
              </w:rPr>
            </w:pPr>
          </w:p>
          <w:p w14:paraId="63CBD26D" w14:textId="77777777" w:rsidR="0085103C" w:rsidRPr="008F2F91" w:rsidRDefault="0085103C" w:rsidP="009A46C6">
            <w:pPr>
              <w:jc w:val="center"/>
              <w:rPr>
                <w:sz w:val="20"/>
                <w:szCs w:val="20"/>
              </w:rPr>
            </w:pPr>
          </w:p>
          <w:p w14:paraId="1D548EDE" w14:textId="77777777" w:rsidR="0085103C" w:rsidRPr="008F2F91" w:rsidRDefault="0085103C" w:rsidP="009A46C6">
            <w:pPr>
              <w:jc w:val="center"/>
              <w:rPr>
                <w:sz w:val="20"/>
                <w:szCs w:val="20"/>
              </w:rPr>
            </w:pPr>
          </w:p>
          <w:p w14:paraId="4FF9AA5F" w14:textId="77777777" w:rsidR="0085103C" w:rsidRPr="008F2F91" w:rsidRDefault="0085103C" w:rsidP="009A46C6">
            <w:pPr>
              <w:jc w:val="center"/>
              <w:rPr>
                <w:sz w:val="20"/>
                <w:szCs w:val="20"/>
              </w:rPr>
            </w:pPr>
          </w:p>
          <w:p w14:paraId="3809E28B" w14:textId="77777777" w:rsidR="0085103C" w:rsidRPr="008F2F91" w:rsidRDefault="0085103C" w:rsidP="009A46C6">
            <w:pPr>
              <w:jc w:val="center"/>
              <w:rPr>
                <w:sz w:val="20"/>
                <w:szCs w:val="20"/>
              </w:rPr>
            </w:pPr>
          </w:p>
          <w:p w14:paraId="3DA506D2" w14:textId="77777777" w:rsidR="0085103C" w:rsidRPr="008F2F91" w:rsidRDefault="0085103C" w:rsidP="009A46C6">
            <w:pPr>
              <w:jc w:val="center"/>
              <w:rPr>
                <w:sz w:val="20"/>
                <w:szCs w:val="20"/>
              </w:rPr>
            </w:pPr>
            <w:r w:rsidRPr="008F2F91">
              <w:rPr>
                <w:sz w:val="20"/>
                <w:szCs w:val="20"/>
              </w:rPr>
              <w:t>N</w:t>
            </w:r>
          </w:p>
          <w:p w14:paraId="7F038658" w14:textId="77777777" w:rsidR="0085103C" w:rsidRPr="008F2F91" w:rsidRDefault="0085103C" w:rsidP="009A46C6">
            <w:pPr>
              <w:jc w:val="center"/>
              <w:rPr>
                <w:sz w:val="20"/>
                <w:szCs w:val="20"/>
              </w:rPr>
            </w:pPr>
          </w:p>
          <w:p w14:paraId="4545D8ED" w14:textId="77777777" w:rsidR="0085103C" w:rsidRPr="008F2F91" w:rsidRDefault="0085103C" w:rsidP="009A46C6">
            <w:pPr>
              <w:jc w:val="center"/>
              <w:rPr>
                <w:sz w:val="20"/>
                <w:szCs w:val="20"/>
              </w:rPr>
            </w:pPr>
          </w:p>
          <w:p w14:paraId="239FD8C9" w14:textId="77777777" w:rsidR="0085103C" w:rsidRPr="008F2F91" w:rsidRDefault="0085103C" w:rsidP="009A46C6">
            <w:pPr>
              <w:jc w:val="center"/>
              <w:rPr>
                <w:sz w:val="20"/>
                <w:szCs w:val="20"/>
              </w:rPr>
            </w:pPr>
          </w:p>
          <w:p w14:paraId="464C64F2" w14:textId="77777777" w:rsidR="0085103C" w:rsidRPr="008F2F91" w:rsidRDefault="0085103C" w:rsidP="009A46C6">
            <w:pPr>
              <w:jc w:val="center"/>
              <w:rPr>
                <w:sz w:val="20"/>
                <w:szCs w:val="20"/>
              </w:rPr>
            </w:pPr>
          </w:p>
          <w:p w14:paraId="7BC96E27" w14:textId="77777777" w:rsidR="0085103C" w:rsidRPr="008F2F91" w:rsidRDefault="0085103C" w:rsidP="009A46C6">
            <w:pPr>
              <w:jc w:val="center"/>
              <w:rPr>
                <w:sz w:val="20"/>
                <w:szCs w:val="20"/>
              </w:rPr>
            </w:pPr>
          </w:p>
          <w:p w14:paraId="7993D0FD" w14:textId="77777777" w:rsidR="0085103C" w:rsidRPr="008F2F91" w:rsidRDefault="0085103C" w:rsidP="009A46C6">
            <w:pPr>
              <w:jc w:val="center"/>
              <w:rPr>
                <w:sz w:val="20"/>
                <w:szCs w:val="20"/>
              </w:rPr>
            </w:pPr>
          </w:p>
          <w:p w14:paraId="36C57FCF" w14:textId="77777777" w:rsidR="0085103C" w:rsidRPr="008F2F91" w:rsidRDefault="0085103C" w:rsidP="009A46C6">
            <w:pPr>
              <w:jc w:val="center"/>
              <w:rPr>
                <w:sz w:val="20"/>
                <w:szCs w:val="20"/>
              </w:rPr>
            </w:pPr>
          </w:p>
          <w:p w14:paraId="51C4F274" w14:textId="77777777" w:rsidR="0085103C" w:rsidRPr="008F2F91" w:rsidRDefault="0085103C" w:rsidP="009A46C6">
            <w:pPr>
              <w:jc w:val="center"/>
              <w:rPr>
                <w:sz w:val="20"/>
                <w:szCs w:val="20"/>
              </w:rPr>
            </w:pPr>
          </w:p>
          <w:p w14:paraId="0B962635" w14:textId="77777777" w:rsidR="0085103C" w:rsidRPr="008F2F91" w:rsidRDefault="0085103C" w:rsidP="009A46C6">
            <w:pPr>
              <w:jc w:val="center"/>
              <w:rPr>
                <w:sz w:val="20"/>
                <w:szCs w:val="20"/>
              </w:rPr>
            </w:pPr>
          </w:p>
          <w:p w14:paraId="1A447F78" w14:textId="77777777" w:rsidR="0085103C" w:rsidRPr="008F2F91" w:rsidRDefault="0085103C" w:rsidP="009A46C6">
            <w:pPr>
              <w:jc w:val="center"/>
              <w:rPr>
                <w:sz w:val="20"/>
                <w:szCs w:val="20"/>
              </w:rPr>
            </w:pPr>
          </w:p>
          <w:p w14:paraId="50DAEB9F" w14:textId="77777777" w:rsidR="0085103C" w:rsidRPr="008F2F91" w:rsidRDefault="0085103C" w:rsidP="009A46C6">
            <w:pPr>
              <w:jc w:val="center"/>
              <w:rPr>
                <w:sz w:val="20"/>
                <w:szCs w:val="20"/>
              </w:rPr>
            </w:pPr>
          </w:p>
          <w:p w14:paraId="798E021C" w14:textId="77777777" w:rsidR="0085103C" w:rsidRPr="008F2F91" w:rsidRDefault="0085103C" w:rsidP="009A46C6">
            <w:pPr>
              <w:jc w:val="center"/>
              <w:rPr>
                <w:sz w:val="20"/>
                <w:szCs w:val="20"/>
              </w:rPr>
            </w:pPr>
          </w:p>
          <w:p w14:paraId="57F3D3B9" w14:textId="77777777" w:rsidR="0085103C" w:rsidRPr="008F2F91" w:rsidRDefault="0085103C" w:rsidP="009A46C6">
            <w:pPr>
              <w:jc w:val="center"/>
              <w:rPr>
                <w:sz w:val="20"/>
                <w:szCs w:val="20"/>
              </w:rPr>
            </w:pPr>
          </w:p>
          <w:p w14:paraId="400E3B3F" w14:textId="77777777" w:rsidR="0085103C" w:rsidRPr="008F2F91" w:rsidRDefault="0085103C" w:rsidP="009A46C6">
            <w:pPr>
              <w:jc w:val="center"/>
              <w:rPr>
                <w:sz w:val="20"/>
                <w:szCs w:val="20"/>
              </w:rPr>
            </w:pPr>
          </w:p>
          <w:p w14:paraId="7D03ADF5" w14:textId="77777777" w:rsidR="0085103C" w:rsidRPr="008F2F91" w:rsidRDefault="0085103C" w:rsidP="009A46C6">
            <w:pPr>
              <w:jc w:val="center"/>
              <w:rPr>
                <w:sz w:val="20"/>
                <w:szCs w:val="20"/>
              </w:rPr>
            </w:pPr>
          </w:p>
          <w:p w14:paraId="11359A8D" w14:textId="77777777" w:rsidR="0085103C" w:rsidRPr="008F2F91" w:rsidRDefault="0085103C" w:rsidP="009A46C6">
            <w:pPr>
              <w:jc w:val="center"/>
              <w:rPr>
                <w:sz w:val="20"/>
                <w:szCs w:val="20"/>
              </w:rPr>
            </w:pPr>
          </w:p>
          <w:p w14:paraId="5076C127" w14:textId="77777777" w:rsidR="0085103C" w:rsidRPr="008F2F91" w:rsidRDefault="0085103C" w:rsidP="009A46C6">
            <w:pPr>
              <w:jc w:val="center"/>
              <w:rPr>
                <w:sz w:val="20"/>
                <w:szCs w:val="20"/>
              </w:rPr>
            </w:pPr>
          </w:p>
          <w:p w14:paraId="76DCDC44" w14:textId="77777777" w:rsidR="0085103C" w:rsidRPr="008F2F91" w:rsidRDefault="0085103C" w:rsidP="009A46C6">
            <w:pPr>
              <w:jc w:val="center"/>
              <w:rPr>
                <w:sz w:val="20"/>
                <w:szCs w:val="20"/>
              </w:rPr>
            </w:pPr>
          </w:p>
          <w:p w14:paraId="11FB1A83" w14:textId="77777777" w:rsidR="0085103C" w:rsidRPr="008F2F91" w:rsidRDefault="0085103C" w:rsidP="009A46C6">
            <w:pPr>
              <w:jc w:val="center"/>
              <w:rPr>
                <w:sz w:val="20"/>
                <w:szCs w:val="20"/>
              </w:rPr>
            </w:pPr>
          </w:p>
          <w:p w14:paraId="6934C62A" w14:textId="77777777" w:rsidR="0085103C" w:rsidRPr="008F2F91" w:rsidRDefault="0085103C" w:rsidP="009A46C6">
            <w:pPr>
              <w:jc w:val="center"/>
              <w:rPr>
                <w:sz w:val="20"/>
                <w:szCs w:val="20"/>
              </w:rPr>
            </w:pPr>
          </w:p>
          <w:p w14:paraId="28A32A67" w14:textId="77777777" w:rsidR="0085103C" w:rsidRPr="008F2F91" w:rsidRDefault="0085103C" w:rsidP="009A46C6">
            <w:pPr>
              <w:jc w:val="center"/>
              <w:rPr>
                <w:sz w:val="20"/>
                <w:szCs w:val="20"/>
              </w:rPr>
            </w:pPr>
          </w:p>
          <w:p w14:paraId="169E6F89" w14:textId="77777777" w:rsidR="0085103C" w:rsidRPr="008F2F91" w:rsidRDefault="0085103C" w:rsidP="009A46C6">
            <w:pPr>
              <w:jc w:val="center"/>
              <w:rPr>
                <w:sz w:val="20"/>
                <w:szCs w:val="20"/>
              </w:rPr>
            </w:pPr>
          </w:p>
          <w:p w14:paraId="25E59068" w14:textId="77777777" w:rsidR="00D6051A" w:rsidRPr="008F2F91" w:rsidRDefault="00D6051A" w:rsidP="00D6051A">
            <w:pPr>
              <w:jc w:val="center"/>
              <w:rPr>
                <w:sz w:val="20"/>
                <w:szCs w:val="20"/>
              </w:rPr>
            </w:pPr>
            <w:r w:rsidRPr="008F2F91">
              <w:rPr>
                <w:sz w:val="20"/>
                <w:szCs w:val="20"/>
              </w:rPr>
              <w:t>N</w:t>
            </w:r>
          </w:p>
          <w:p w14:paraId="72E1A9E3" w14:textId="77777777" w:rsidR="0085103C" w:rsidRPr="008F2F91" w:rsidRDefault="0085103C" w:rsidP="009A46C6">
            <w:pPr>
              <w:jc w:val="center"/>
              <w:rPr>
                <w:sz w:val="20"/>
                <w:szCs w:val="20"/>
              </w:rPr>
            </w:pPr>
          </w:p>
          <w:p w14:paraId="563F6DF0" w14:textId="77777777" w:rsidR="0085103C" w:rsidRPr="008F2F91" w:rsidRDefault="0085103C" w:rsidP="009A46C6">
            <w:pPr>
              <w:jc w:val="center"/>
              <w:rPr>
                <w:sz w:val="20"/>
                <w:szCs w:val="20"/>
              </w:rPr>
            </w:pPr>
          </w:p>
          <w:p w14:paraId="5A696F6C" w14:textId="77777777" w:rsidR="0085103C" w:rsidRPr="008F2F91" w:rsidRDefault="0085103C" w:rsidP="009A46C6">
            <w:pPr>
              <w:jc w:val="center"/>
              <w:rPr>
                <w:sz w:val="20"/>
                <w:szCs w:val="20"/>
              </w:rPr>
            </w:pPr>
          </w:p>
          <w:p w14:paraId="19E456E8" w14:textId="77777777" w:rsidR="0085103C" w:rsidRPr="008F2F91" w:rsidRDefault="0085103C" w:rsidP="009A46C6">
            <w:pPr>
              <w:jc w:val="center"/>
              <w:rPr>
                <w:sz w:val="20"/>
                <w:szCs w:val="20"/>
              </w:rPr>
            </w:pPr>
          </w:p>
          <w:p w14:paraId="67E6BF7F" w14:textId="77777777" w:rsidR="0085103C" w:rsidRPr="008F2F91" w:rsidRDefault="0085103C" w:rsidP="009A46C6">
            <w:pPr>
              <w:jc w:val="center"/>
              <w:rPr>
                <w:sz w:val="20"/>
                <w:szCs w:val="20"/>
              </w:rPr>
            </w:pPr>
          </w:p>
          <w:p w14:paraId="1A4D5457" w14:textId="77777777" w:rsidR="0085103C" w:rsidRPr="008F2F91" w:rsidRDefault="0085103C" w:rsidP="009A46C6">
            <w:pPr>
              <w:jc w:val="center"/>
              <w:rPr>
                <w:sz w:val="20"/>
                <w:szCs w:val="20"/>
              </w:rPr>
            </w:pPr>
          </w:p>
          <w:p w14:paraId="23A941FB" w14:textId="77777777" w:rsidR="0085103C" w:rsidRPr="008F2F91" w:rsidRDefault="0085103C" w:rsidP="009A46C6">
            <w:pPr>
              <w:jc w:val="center"/>
              <w:rPr>
                <w:sz w:val="20"/>
                <w:szCs w:val="20"/>
              </w:rPr>
            </w:pPr>
          </w:p>
          <w:p w14:paraId="2F5512C0" w14:textId="77777777" w:rsidR="0085103C" w:rsidRPr="008F2F91" w:rsidRDefault="0085103C" w:rsidP="009A46C6">
            <w:pPr>
              <w:jc w:val="center"/>
              <w:rPr>
                <w:sz w:val="20"/>
                <w:szCs w:val="20"/>
              </w:rPr>
            </w:pPr>
          </w:p>
          <w:p w14:paraId="6DBD1E0C" w14:textId="77777777" w:rsidR="0085103C" w:rsidRPr="008F2F91" w:rsidRDefault="0085103C" w:rsidP="009A46C6">
            <w:pPr>
              <w:jc w:val="center"/>
              <w:rPr>
                <w:sz w:val="20"/>
                <w:szCs w:val="20"/>
              </w:rPr>
            </w:pPr>
          </w:p>
          <w:p w14:paraId="0B36AB72" w14:textId="77777777" w:rsidR="0085103C" w:rsidRPr="008F2F91" w:rsidRDefault="0085103C" w:rsidP="009A46C6">
            <w:pPr>
              <w:jc w:val="center"/>
              <w:rPr>
                <w:sz w:val="20"/>
                <w:szCs w:val="20"/>
              </w:rPr>
            </w:pPr>
          </w:p>
          <w:p w14:paraId="4B5BFC45" w14:textId="77777777" w:rsidR="0085103C" w:rsidRPr="008F2F91" w:rsidRDefault="0085103C" w:rsidP="009A46C6">
            <w:pPr>
              <w:jc w:val="center"/>
              <w:rPr>
                <w:sz w:val="20"/>
                <w:szCs w:val="20"/>
              </w:rPr>
            </w:pPr>
          </w:p>
          <w:p w14:paraId="22E9C453" w14:textId="77777777" w:rsidR="0085103C" w:rsidRPr="008F2F91" w:rsidRDefault="0085103C" w:rsidP="009A46C6">
            <w:pPr>
              <w:jc w:val="center"/>
              <w:rPr>
                <w:sz w:val="20"/>
                <w:szCs w:val="20"/>
              </w:rPr>
            </w:pPr>
          </w:p>
          <w:p w14:paraId="7D1D7525" w14:textId="77777777" w:rsidR="0085103C" w:rsidRPr="008F2F91" w:rsidRDefault="0085103C" w:rsidP="009A46C6">
            <w:pPr>
              <w:jc w:val="center"/>
              <w:rPr>
                <w:sz w:val="20"/>
                <w:szCs w:val="20"/>
              </w:rPr>
            </w:pPr>
          </w:p>
          <w:p w14:paraId="6E241A34" w14:textId="77777777" w:rsidR="0085103C" w:rsidRPr="008F2F91" w:rsidRDefault="0085103C" w:rsidP="009A46C6">
            <w:pPr>
              <w:jc w:val="center"/>
              <w:rPr>
                <w:sz w:val="20"/>
                <w:szCs w:val="20"/>
              </w:rPr>
            </w:pPr>
          </w:p>
          <w:p w14:paraId="7A0E3034" w14:textId="77777777" w:rsidR="0085103C" w:rsidRPr="008F2F91" w:rsidRDefault="0085103C" w:rsidP="009A46C6">
            <w:pPr>
              <w:jc w:val="center"/>
              <w:rPr>
                <w:sz w:val="20"/>
                <w:szCs w:val="20"/>
              </w:rPr>
            </w:pPr>
          </w:p>
          <w:p w14:paraId="0D5C29B7" w14:textId="77777777" w:rsidR="0085103C" w:rsidRPr="008F2F91" w:rsidRDefault="0085103C" w:rsidP="009A46C6">
            <w:pPr>
              <w:jc w:val="center"/>
              <w:rPr>
                <w:sz w:val="20"/>
                <w:szCs w:val="20"/>
              </w:rPr>
            </w:pPr>
          </w:p>
          <w:p w14:paraId="23B8F779" w14:textId="77777777" w:rsidR="0085103C" w:rsidRPr="008F2F91" w:rsidRDefault="0085103C" w:rsidP="009A46C6">
            <w:pPr>
              <w:jc w:val="center"/>
              <w:rPr>
                <w:sz w:val="20"/>
                <w:szCs w:val="20"/>
              </w:rPr>
            </w:pPr>
          </w:p>
          <w:p w14:paraId="09FA93F5" w14:textId="77777777" w:rsidR="0085103C" w:rsidRPr="008F2F91" w:rsidRDefault="0085103C" w:rsidP="009A46C6">
            <w:pPr>
              <w:jc w:val="center"/>
              <w:rPr>
                <w:sz w:val="20"/>
                <w:szCs w:val="20"/>
              </w:rPr>
            </w:pPr>
          </w:p>
          <w:p w14:paraId="6D0ADDEA" w14:textId="77777777" w:rsidR="0085103C" w:rsidRPr="008F2F91" w:rsidRDefault="0085103C" w:rsidP="009A46C6">
            <w:pPr>
              <w:jc w:val="center"/>
              <w:rPr>
                <w:sz w:val="20"/>
                <w:szCs w:val="20"/>
              </w:rPr>
            </w:pPr>
          </w:p>
          <w:p w14:paraId="54F057E3" w14:textId="77777777" w:rsidR="0085103C" w:rsidRPr="008F2F91" w:rsidRDefault="0085103C" w:rsidP="009A46C6">
            <w:pPr>
              <w:jc w:val="center"/>
              <w:rPr>
                <w:sz w:val="20"/>
                <w:szCs w:val="20"/>
              </w:rPr>
            </w:pPr>
          </w:p>
          <w:p w14:paraId="23687F4D" w14:textId="77777777" w:rsidR="0085103C" w:rsidRPr="008F2F91" w:rsidRDefault="0085103C" w:rsidP="009A46C6">
            <w:pPr>
              <w:jc w:val="center"/>
              <w:rPr>
                <w:sz w:val="20"/>
                <w:szCs w:val="20"/>
              </w:rPr>
            </w:pPr>
          </w:p>
          <w:p w14:paraId="7AE86CA9" w14:textId="77777777" w:rsidR="0085103C" w:rsidRPr="008F2F91" w:rsidRDefault="0085103C" w:rsidP="009A46C6">
            <w:pPr>
              <w:jc w:val="center"/>
              <w:rPr>
                <w:sz w:val="20"/>
                <w:szCs w:val="20"/>
              </w:rPr>
            </w:pPr>
          </w:p>
          <w:p w14:paraId="419D785F" w14:textId="77777777" w:rsidR="0085103C" w:rsidRPr="008F2F91" w:rsidRDefault="0085103C" w:rsidP="009A46C6">
            <w:pPr>
              <w:jc w:val="center"/>
              <w:rPr>
                <w:sz w:val="20"/>
                <w:szCs w:val="20"/>
              </w:rPr>
            </w:pPr>
          </w:p>
          <w:p w14:paraId="511F9A6B" w14:textId="77777777" w:rsidR="0085103C" w:rsidRPr="008F2F91" w:rsidRDefault="0085103C" w:rsidP="009A46C6">
            <w:pPr>
              <w:jc w:val="center"/>
              <w:rPr>
                <w:sz w:val="20"/>
                <w:szCs w:val="20"/>
              </w:rPr>
            </w:pPr>
          </w:p>
          <w:p w14:paraId="4473E6C5" w14:textId="77777777" w:rsidR="0085103C" w:rsidRPr="008F2F91" w:rsidRDefault="0085103C" w:rsidP="009A46C6">
            <w:pPr>
              <w:jc w:val="center"/>
              <w:rPr>
                <w:sz w:val="20"/>
                <w:szCs w:val="20"/>
              </w:rPr>
            </w:pPr>
          </w:p>
          <w:p w14:paraId="2D68DC9F" w14:textId="77777777" w:rsidR="0085103C" w:rsidRPr="008F2F91" w:rsidRDefault="0085103C" w:rsidP="009A46C6">
            <w:pPr>
              <w:jc w:val="center"/>
              <w:rPr>
                <w:sz w:val="20"/>
                <w:szCs w:val="20"/>
              </w:rPr>
            </w:pPr>
          </w:p>
          <w:p w14:paraId="2AE49D6C" w14:textId="77777777" w:rsidR="0085103C" w:rsidRPr="008F2F91" w:rsidRDefault="0085103C" w:rsidP="009A46C6">
            <w:pPr>
              <w:jc w:val="center"/>
              <w:rPr>
                <w:sz w:val="20"/>
                <w:szCs w:val="20"/>
              </w:rPr>
            </w:pPr>
          </w:p>
          <w:p w14:paraId="1F781406" w14:textId="77777777" w:rsidR="0085103C" w:rsidRPr="008F2F91" w:rsidRDefault="0085103C" w:rsidP="009A46C6">
            <w:pPr>
              <w:jc w:val="center"/>
              <w:rPr>
                <w:sz w:val="20"/>
                <w:szCs w:val="20"/>
              </w:rPr>
            </w:pPr>
          </w:p>
          <w:p w14:paraId="5CA4F136" w14:textId="77777777" w:rsidR="0085103C" w:rsidRPr="008F2F91" w:rsidRDefault="0085103C" w:rsidP="009A46C6">
            <w:pPr>
              <w:jc w:val="center"/>
              <w:rPr>
                <w:sz w:val="20"/>
                <w:szCs w:val="20"/>
              </w:rPr>
            </w:pPr>
          </w:p>
          <w:p w14:paraId="3EC685F3" w14:textId="77777777" w:rsidR="0085103C" w:rsidRPr="008F2F91" w:rsidRDefault="0085103C" w:rsidP="009A46C6">
            <w:pPr>
              <w:jc w:val="center"/>
              <w:rPr>
                <w:sz w:val="20"/>
                <w:szCs w:val="20"/>
              </w:rPr>
            </w:pPr>
          </w:p>
          <w:p w14:paraId="610D933E" w14:textId="77777777" w:rsidR="0085103C" w:rsidRPr="008F2F91" w:rsidRDefault="0085103C" w:rsidP="009A46C6">
            <w:pPr>
              <w:jc w:val="center"/>
              <w:rPr>
                <w:sz w:val="20"/>
                <w:szCs w:val="20"/>
              </w:rPr>
            </w:pPr>
          </w:p>
          <w:p w14:paraId="60D694CD" w14:textId="77777777" w:rsidR="0085103C" w:rsidRPr="008F2F91" w:rsidRDefault="0085103C" w:rsidP="009A46C6">
            <w:pPr>
              <w:jc w:val="center"/>
              <w:rPr>
                <w:sz w:val="20"/>
                <w:szCs w:val="20"/>
              </w:rPr>
            </w:pPr>
          </w:p>
          <w:p w14:paraId="2317702A" w14:textId="77777777" w:rsidR="0085103C" w:rsidRPr="008F2F91" w:rsidRDefault="0085103C" w:rsidP="009A46C6">
            <w:pPr>
              <w:jc w:val="center"/>
              <w:rPr>
                <w:sz w:val="20"/>
                <w:szCs w:val="20"/>
              </w:rPr>
            </w:pPr>
          </w:p>
          <w:p w14:paraId="5536C01E" w14:textId="77777777" w:rsidR="0085103C" w:rsidRPr="008F2F91" w:rsidRDefault="0085103C" w:rsidP="009A46C6">
            <w:pPr>
              <w:jc w:val="center"/>
              <w:rPr>
                <w:sz w:val="20"/>
                <w:szCs w:val="20"/>
              </w:rPr>
            </w:pPr>
          </w:p>
          <w:p w14:paraId="307515F7" w14:textId="77777777" w:rsidR="0085103C" w:rsidRPr="008F2F91" w:rsidRDefault="0085103C" w:rsidP="009A46C6">
            <w:pPr>
              <w:jc w:val="center"/>
              <w:rPr>
                <w:sz w:val="20"/>
                <w:szCs w:val="20"/>
              </w:rPr>
            </w:pPr>
          </w:p>
          <w:p w14:paraId="16D8811F" w14:textId="77777777" w:rsidR="0085103C" w:rsidRPr="008F2F91" w:rsidRDefault="0085103C" w:rsidP="009A46C6">
            <w:pPr>
              <w:jc w:val="center"/>
              <w:rPr>
                <w:sz w:val="20"/>
                <w:szCs w:val="20"/>
              </w:rPr>
            </w:pPr>
          </w:p>
          <w:p w14:paraId="0ADE3451" w14:textId="77777777" w:rsidR="0085103C" w:rsidRPr="008F2F91" w:rsidRDefault="0085103C" w:rsidP="009A46C6">
            <w:pPr>
              <w:jc w:val="center"/>
              <w:rPr>
                <w:sz w:val="20"/>
                <w:szCs w:val="20"/>
              </w:rPr>
            </w:pPr>
          </w:p>
          <w:p w14:paraId="0989C7CB" w14:textId="77777777" w:rsidR="0085103C" w:rsidRPr="008F2F91" w:rsidRDefault="0085103C" w:rsidP="009A46C6">
            <w:pPr>
              <w:jc w:val="center"/>
              <w:rPr>
                <w:sz w:val="20"/>
                <w:szCs w:val="20"/>
              </w:rPr>
            </w:pPr>
          </w:p>
          <w:p w14:paraId="05C26B5A" w14:textId="77777777" w:rsidR="0085103C" w:rsidRPr="008F2F91" w:rsidRDefault="0085103C" w:rsidP="009A46C6">
            <w:pPr>
              <w:jc w:val="center"/>
              <w:rPr>
                <w:sz w:val="20"/>
                <w:szCs w:val="20"/>
              </w:rPr>
            </w:pPr>
          </w:p>
          <w:p w14:paraId="0E9CFC71" w14:textId="77777777" w:rsidR="0085103C" w:rsidRPr="008F2F91" w:rsidRDefault="0085103C" w:rsidP="009A46C6">
            <w:pPr>
              <w:jc w:val="center"/>
              <w:rPr>
                <w:sz w:val="20"/>
                <w:szCs w:val="20"/>
              </w:rPr>
            </w:pPr>
          </w:p>
          <w:p w14:paraId="406989C1" w14:textId="77777777" w:rsidR="00365D7F" w:rsidRPr="008F2F91" w:rsidRDefault="00365D7F" w:rsidP="009A46C6">
            <w:pPr>
              <w:jc w:val="center"/>
              <w:rPr>
                <w:sz w:val="20"/>
                <w:szCs w:val="20"/>
              </w:rPr>
            </w:pPr>
          </w:p>
          <w:p w14:paraId="2BD694C5" w14:textId="77777777" w:rsidR="00365D7F" w:rsidRPr="008F2F91" w:rsidRDefault="00365D7F" w:rsidP="009A46C6">
            <w:pPr>
              <w:jc w:val="center"/>
              <w:rPr>
                <w:sz w:val="20"/>
                <w:szCs w:val="20"/>
              </w:rPr>
            </w:pPr>
          </w:p>
          <w:p w14:paraId="6216135E" w14:textId="77777777" w:rsidR="00365D7F" w:rsidRPr="008F2F91" w:rsidRDefault="00365D7F" w:rsidP="009A46C6">
            <w:pPr>
              <w:jc w:val="center"/>
              <w:rPr>
                <w:sz w:val="20"/>
                <w:szCs w:val="20"/>
              </w:rPr>
            </w:pPr>
          </w:p>
          <w:p w14:paraId="03F1FA22" w14:textId="77777777" w:rsidR="00365D7F" w:rsidRPr="008F2F91" w:rsidRDefault="00365D7F" w:rsidP="009A46C6">
            <w:pPr>
              <w:jc w:val="center"/>
              <w:rPr>
                <w:sz w:val="20"/>
                <w:szCs w:val="20"/>
              </w:rPr>
            </w:pPr>
          </w:p>
          <w:p w14:paraId="75159CED" w14:textId="77777777" w:rsidR="00365D7F" w:rsidRPr="008F2F91" w:rsidRDefault="00365D7F" w:rsidP="009A46C6">
            <w:pPr>
              <w:jc w:val="center"/>
              <w:rPr>
                <w:sz w:val="20"/>
                <w:szCs w:val="20"/>
              </w:rPr>
            </w:pPr>
          </w:p>
          <w:p w14:paraId="5932213D" w14:textId="77777777" w:rsidR="00365D7F" w:rsidRPr="008F2F91" w:rsidRDefault="00365D7F" w:rsidP="009A46C6">
            <w:pPr>
              <w:jc w:val="center"/>
              <w:rPr>
                <w:sz w:val="20"/>
                <w:szCs w:val="20"/>
              </w:rPr>
            </w:pPr>
          </w:p>
          <w:p w14:paraId="733205C9" w14:textId="77777777" w:rsidR="00365D7F" w:rsidRPr="008F2F91" w:rsidRDefault="00365D7F" w:rsidP="009A46C6">
            <w:pPr>
              <w:jc w:val="center"/>
              <w:rPr>
                <w:sz w:val="20"/>
                <w:szCs w:val="20"/>
              </w:rPr>
            </w:pPr>
          </w:p>
          <w:p w14:paraId="6114EE0C" w14:textId="77777777" w:rsidR="00365D7F" w:rsidRPr="008F2F91" w:rsidRDefault="00365D7F" w:rsidP="009A46C6">
            <w:pPr>
              <w:jc w:val="center"/>
              <w:rPr>
                <w:sz w:val="20"/>
                <w:szCs w:val="20"/>
              </w:rPr>
            </w:pPr>
          </w:p>
          <w:p w14:paraId="7AFD3047" w14:textId="77777777" w:rsidR="00365D7F" w:rsidRPr="008F2F91" w:rsidRDefault="00365D7F" w:rsidP="009A46C6">
            <w:pPr>
              <w:jc w:val="center"/>
              <w:rPr>
                <w:sz w:val="20"/>
                <w:szCs w:val="20"/>
              </w:rPr>
            </w:pPr>
          </w:p>
          <w:p w14:paraId="5E31FF8A" w14:textId="77777777" w:rsidR="00365D7F" w:rsidRPr="008F2F91" w:rsidRDefault="00365D7F" w:rsidP="009A46C6">
            <w:pPr>
              <w:jc w:val="center"/>
              <w:rPr>
                <w:sz w:val="20"/>
                <w:szCs w:val="20"/>
              </w:rPr>
            </w:pPr>
          </w:p>
          <w:p w14:paraId="3F2532C4" w14:textId="77777777" w:rsidR="00365D7F" w:rsidRPr="008F2F91" w:rsidRDefault="00365D7F" w:rsidP="009A46C6">
            <w:pPr>
              <w:jc w:val="center"/>
              <w:rPr>
                <w:sz w:val="20"/>
                <w:szCs w:val="20"/>
              </w:rPr>
            </w:pPr>
          </w:p>
          <w:p w14:paraId="111956AF" w14:textId="77777777" w:rsidR="00365D7F" w:rsidRPr="008F2F91" w:rsidRDefault="00365D7F" w:rsidP="009A46C6">
            <w:pPr>
              <w:jc w:val="center"/>
              <w:rPr>
                <w:sz w:val="20"/>
                <w:szCs w:val="20"/>
              </w:rPr>
            </w:pPr>
          </w:p>
          <w:p w14:paraId="141F2402" w14:textId="77777777" w:rsidR="00365D7F" w:rsidRPr="008F2F91" w:rsidRDefault="00365D7F" w:rsidP="009A46C6">
            <w:pPr>
              <w:jc w:val="center"/>
              <w:rPr>
                <w:sz w:val="20"/>
                <w:szCs w:val="20"/>
              </w:rPr>
            </w:pPr>
          </w:p>
          <w:p w14:paraId="09B52F8E" w14:textId="77777777" w:rsidR="00365D7F" w:rsidRPr="008F2F91" w:rsidRDefault="00365D7F" w:rsidP="009A46C6">
            <w:pPr>
              <w:jc w:val="center"/>
              <w:rPr>
                <w:sz w:val="20"/>
                <w:szCs w:val="20"/>
              </w:rPr>
            </w:pPr>
          </w:p>
          <w:p w14:paraId="06EE115D" w14:textId="77777777" w:rsidR="00365D7F" w:rsidRPr="008F2F91" w:rsidRDefault="00365D7F" w:rsidP="009A46C6">
            <w:pPr>
              <w:jc w:val="center"/>
              <w:rPr>
                <w:sz w:val="20"/>
                <w:szCs w:val="20"/>
              </w:rPr>
            </w:pPr>
          </w:p>
          <w:p w14:paraId="761CC7CB" w14:textId="77777777" w:rsidR="00365D7F" w:rsidRPr="008F2F91" w:rsidRDefault="00365D7F" w:rsidP="009A46C6">
            <w:pPr>
              <w:jc w:val="center"/>
              <w:rPr>
                <w:sz w:val="20"/>
                <w:szCs w:val="20"/>
              </w:rPr>
            </w:pPr>
          </w:p>
          <w:p w14:paraId="49299AA0" w14:textId="77777777" w:rsidR="00365D7F" w:rsidRPr="008F2F91" w:rsidRDefault="00365D7F" w:rsidP="009A46C6">
            <w:pPr>
              <w:jc w:val="center"/>
              <w:rPr>
                <w:sz w:val="20"/>
                <w:szCs w:val="20"/>
              </w:rPr>
            </w:pPr>
          </w:p>
          <w:p w14:paraId="5C1DCAE8" w14:textId="77777777" w:rsidR="00365D7F" w:rsidRPr="008F2F91" w:rsidRDefault="00365D7F" w:rsidP="009A46C6">
            <w:pPr>
              <w:jc w:val="center"/>
              <w:rPr>
                <w:sz w:val="20"/>
                <w:szCs w:val="20"/>
              </w:rPr>
            </w:pPr>
          </w:p>
          <w:p w14:paraId="7DFE1DDD" w14:textId="22336135" w:rsidR="00365D7F" w:rsidRDefault="00365D7F" w:rsidP="009A46C6">
            <w:pPr>
              <w:jc w:val="center"/>
              <w:rPr>
                <w:sz w:val="20"/>
                <w:szCs w:val="20"/>
              </w:rPr>
            </w:pPr>
          </w:p>
          <w:p w14:paraId="2824EA20" w14:textId="3D6E5A48" w:rsidR="00423691" w:rsidRDefault="00423691" w:rsidP="009A46C6">
            <w:pPr>
              <w:jc w:val="center"/>
              <w:rPr>
                <w:sz w:val="20"/>
                <w:szCs w:val="20"/>
              </w:rPr>
            </w:pPr>
          </w:p>
          <w:p w14:paraId="4D8A4104" w14:textId="77777777" w:rsidR="00B7052C" w:rsidRPr="008F2F91" w:rsidRDefault="00B7052C" w:rsidP="009A46C6">
            <w:pPr>
              <w:jc w:val="center"/>
              <w:rPr>
                <w:sz w:val="20"/>
                <w:szCs w:val="20"/>
              </w:rPr>
            </w:pPr>
          </w:p>
          <w:p w14:paraId="18CCA398" w14:textId="77777777" w:rsidR="00BF2474" w:rsidRPr="008F2F91" w:rsidRDefault="00BF2474" w:rsidP="00BF2474">
            <w:pPr>
              <w:jc w:val="center"/>
              <w:rPr>
                <w:sz w:val="20"/>
                <w:szCs w:val="20"/>
              </w:rPr>
            </w:pPr>
            <w:r w:rsidRPr="008F2F91">
              <w:rPr>
                <w:sz w:val="20"/>
                <w:szCs w:val="20"/>
              </w:rPr>
              <w:lastRenderedPageBreak/>
              <w:t>N</w:t>
            </w:r>
          </w:p>
          <w:p w14:paraId="7DACBEE1" w14:textId="77777777" w:rsidR="00365D7F" w:rsidRPr="008F2F91" w:rsidRDefault="00365D7F" w:rsidP="009A46C6">
            <w:pPr>
              <w:jc w:val="center"/>
              <w:rPr>
                <w:sz w:val="20"/>
                <w:szCs w:val="20"/>
              </w:rPr>
            </w:pPr>
          </w:p>
          <w:p w14:paraId="6723B493" w14:textId="77777777" w:rsidR="00365D7F" w:rsidRPr="008F2F91" w:rsidRDefault="00365D7F" w:rsidP="009A46C6">
            <w:pPr>
              <w:jc w:val="center"/>
              <w:rPr>
                <w:sz w:val="20"/>
                <w:szCs w:val="20"/>
              </w:rPr>
            </w:pPr>
          </w:p>
          <w:p w14:paraId="5FD34889" w14:textId="77777777" w:rsidR="00365D7F" w:rsidRPr="008F2F91" w:rsidRDefault="00365D7F" w:rsidP="009A46C6">
            <w:pPr>
              <w:jc w:val="center"/>
              <w:rPr>
                <w:sz w:val="20"/>
                <w:szCs w:val="20"/>
              </w:rPr>
            </w:pPr>
          </w:p>
          <w:p w14:paraId="4792A781" w14:textId="77777777" w:rsidR="00365D7F" w:rsidRPr="008F2F91" w:rsidRDefault="00365D7F" w:rsidP="009A46C6">
            <w:pPr>
              <w:jc w:val="center"/>
              <w:rPr>
                <w:sz w:val="20"/>
                <w:szCs w:val="20"/>
              </w:rPr>
            </w:pPr>
          </w:p>
          <w:p w14:paraId="6030E3BE" w14:textId="77777777" w:rsidR="00365D7F" w:rsidRPr="008F2F91" w:rsidRDefault="00365D7F" w:rsidP="009A46C6">
            <w:pPr>
              <w:jc w:val="center"/>
              <w:rPr>
                <w:sz w:val="20"/>
                <w:szCs w:val="20"/>
              </w:rPr>
            </w:pPr>
          </w:p>
          <w:p w14:paraId="4E9DCEBB" w14:textId="77777777" w:rsidR="00365D7F" w:rsidRPr="008F2F91" w:rsidRDefault="00365D7F" w:rsidP="009A46C6">
            <w:pPr>
              <w:jc w:val="center"/>
              <w:rPr>
                <w:sz w:val="20"/>
                <w:szCs w:val="20"/>
              </w:rPr>
            </w:pPr>
          </w:p>
          <w:p w14:paraId="1710CC8E" w14:textId="77777777" w:rsidR="00365D7F" w:rsidRPr="008F2F91" w:rsidRDefault="00365D7F" w:rsidP="009A46C6">
            <w:pPr>
              <w:jc w:val="center"/>
              <w:rPr>
                <w:sz w:val="20"/>
                <w:szCs w:val="20"/>
              </w:rPr>
            </w:pPr>
          </w:p>
          <w:p w14:paraId="7A841749" w14:textId="77777777" w:rsidR="00365D7F" w:rsidRPr="008F2F91" w:rsidRDefault="00365D7F" w:rsidP="009A46C6">
            <w:pPr>
              <w:jc w:val="center"/>
              <w:rPr>
                <w:sz w:val="20"/>
                <w:szCs w:val="20"/>
              </w:rPr>
            </w:pPr>
          </w:p>
          <w:p w14:paraId="387E3219" w14:textId="77777777" w:rsidR="00365D7F" w:rsidRPr="008F2F91" w:rsidRDefault="00365D7F" w:rsidP="009A46C6">
            <w:pPr>
              <w:jc w:val="center"/>
              <w:rPr>
                <w:sz w:val="20"/>
                <w:szCs w:val="20"/>
              </w:rPr>
            </w:pPr>
          </w:p>
          <w:p w14:paraId="5C54B62F" w14:textId="77777777" w:rsidR="00365D7F" w:rsidRPr="008F2F91" w:rsidRDefault="00365D7F" w:rsidP="009A46C6">
            <w:pPr>
              <w:jc w:val="center"/>
              <w:rPr>
                <w:sz w:val="20"/>
                <w:szCs w:val="20"/>
              </w:rPr>
            </w:pPr>
          </w:p>
          <w:p w14:paraId="379B82C2" w14:textId="77777777" w:rsidR="00954F64" w:rsidRPr="008F2F91" w:rsidRDefault="00954F64" w:rsidP="009A46C6">
            <w:pPr>
              <w:jc w:val="center"/>
              <w:rPr>
                <w:sz w:val="20"/>
                <w:szCs w:val="20"/>
              </w:rPr>
            </w:pPr>
          </w:p>
          <w:p w14:paraId="63F427BD" w14:textId="77777777" w:rsidR="00954F64" w:rsidRPr="008F2F91" w:rsidRDefault="00954F64" w:rsidP="009A46C6">
            <w:pPr>
              <w:jc w:val="center"/>
              <w:rPr>
                <w:sz w:val="20"/>
                <w:szCs w:val="20"/>
              </w:rPr>
            </w:pPr>
          </w:p>
          <w:p w14:paraId="28A560A4" w14:textId="77777777" w:rsidR="00954F64" w:rsidRPr="008F2F91" w:rsidRDefault="00954F64" w:rsidP="009A46C6">
            <w:pPr>
              <w:jc w:val="center"/>
              <w:rPr>
                <w:sz w:val="20"/>
                <w:szCs w:val="20"/>
              </w:rPr>
            </w:pPr>
          </w:p>
          <w:p w14:paraId="6B794B64" w14:textId="77777777" w:rsidR="00954F64" w:rsidRPr="008F2F91" w:rsidRDefault="00954F64" w:rsidP="009A46C6">
            <w:pPr>
              <w:jc w:val="center"/>
              <w:rPr>
                <w:sz w:val="20"/>
                <w:szCs w:val="20"/>
              </w:rPr>
            </w:pPr>
          </w:p>
          <w:p w14:paraId="274E3709" w14:textId="77777777" w:rsidR="00954F64" w:rsidRPr="008F2F91" w:rsidRDefault="00954F64" w:rsidP="009A46C6">
            <w:pPr>
              <w:jc w:val="center"/>
              <w:rPr>
                <w:sz w:val="20"/>
                <w:szCs w:val="20"/>
              </w:rPr>
            </w:pPr>
          </w:p>
          <w:p w14:paraId="7EA229E9" w14:textId="77777777" w:rsidR="00954F64" w:rsidRPr="008F2F91" w:rsidRDefault="00954F64" w:rsidP="009A46C6">
            <w:pPr>
              <w:jc w:val="center"/>
              <w:rPr>
                <w:sz w:val="20"/>
                <w:szCs w:val="20"/>
              </w:rPr>
            </w:pPr>
          </w:p>
          <w:p w14:paraId="2E2EC116" w14:textId="77777777" w:rsidR="00954F64" w:rsidRPr="008F2F91" w:rsidRDefault="00954F64" w:rsidP="009A46C6">
            <w:pPr>
              <w:jc w:val="center"/>
              <w:rPr>
                <w:sz w:val="20"/>
                <w:szCs w:val="20"/>
              </w:rPr>
            </w:pPr>
          </w:p>
          <w:p w14:paraId="52B24321" w14:textId="77777777" w:rsidR="00954F64" w:rsidRPr="008F2F91" w:rsidRDefault="00954F64" w:rsidP="009A46C6">
            <w:pPr>
              <w:jc w:val="center"/>
              <w:rPr>
                <w:sz w:val="20"/>
                <w:szCs w:val="20"/>
              </w:rPr>
            </w:pPr>
          </w:p>
          <w:p w14:paraId="1BC63689" w14:textId="77777777" w:rsidR="00954F64" w:rsidRPr="008F2F91" w:rsidRDefault="00954F64" w:rsidP="009A46C6">
            <w:pPr>
              <w:jc w:val="center"/>
              <w:rPr>
                <w:sz w:val="20"/>
                <w:szCs w:val="20"/>
              </w:rPr>
            </w:pPr>
          </w:p>
          <w:p w14:paraId="1E26EEAD" w14:textId="77777777" w:rsidR="00954F64" w:rsidRPr="008F2F91" w:rsidRDefault="00954F64" w:rsidP="009A46C6">
            <w:pPr>
              <w:jc w:val="center"/>
              <w:rPr>
                <w:sz w:val="20"/>
                <w:szCs w:val="20"/>
              </w:rPr>
            </w:pPr>
          </w:p>
          <w:p w14:paraId="569F3292" w14:textId="77777777" w:rsidR="00954F64" w:rsidRPr="008F2F91" w:rsidRDefault="00954F64" w:rsidP="009A46C6">
            <w:pPr>
              <w:jc w:val="center"/>
              <w:rPr>
                <w:sz w:val="20"/>
                <w:szCs w:val="20"/>
              </w:rPr>
            </w:pPr>
          </w:p>
          <w:p w14:paraId="3463EF12" w14:textId="77777777" w:rsidR="00954F64" w:rsidRPr="008F2F91" w:rsidRDefault="00954F64" w:rsidP="009A46C6">
            <w:pPr>
              <w:jc w:val="center"/>
              <w:rPr>
                <w:sz w:val="20"/>
                <w:szCs w:val="20"/>
              </w:rPr>
            </w:pPr>
          </w:p>
          <w:p w14:paraId="78D74BD2" w14:textId="77777777" w:rsidR="00954F64" w:rsidRPr="008F2F91" w:rsidRDefault="00954F64" w:rsidP="009A46C6">
            <w:pPr>
              <w:jc w:val="center"/>
              <w:rPr>
                <w:sz w:val="20"/>
                <w:szCs w:val="20"/>
              </w:rPr>
            </w:pPr>
          </w:p>
          <w:p w14:paraId="76849FA9" w14:textId="77777777" w:rsidR="00954F64" w:rsidRPr="008F2F91" w:rsidRDefault="00954F64" w:rsidP="009A46C6">
            <w:pPr>
              <w:jc w:val="center"/>
              <w:rPr>
                <w:sz w:val="20"/>
                <w:szCs w:val="20"/>
              </w:rPr>
            </w:pPr>
          </w:p>
          <w:p w14:paraId="58EE17A5" w14:textId="77777777" w:rsidR="00954F64" w:rsidRPr="008F2F91" w:rsidRDefault="00954F64" w:rsidP="009A46C6">
            <w:pPr>
              <w:jc w:val="center"/>
              <w:rPr>
                <w:sz w:val="20"/>
                <w:szCs w:val="20"/>
              </w:rPr>
            </w:pPr>
          </w:p>
          <w:p w14:paraId="410DFB85" w14:textId="77777777" w:rsidR="00954F64" w:rsidRPr="008F2F91" w:rsidRDefault="00954F64" w:rsidP="009A46C6">
            <w:pPr>
              <w:jc w:val="center"/>
              <w:rPr>
                <w:sz w:val="20"/>
                <w:szCs w:val="20"/>
              </w:rPr>
            </w:pPr>
          </w:p>
          <w:p w14:paraId="5076EA58" w14:textId="77777777" w:rsidR="00954F64" w:rsidRPr="008F2F91" w:rsidRDefault="00954F64" w:rsidP="009A46C6">
            <w:pPr>
              <w:jc w:val="center"/>
              <w:rPr>
                <w:sz w:val="20"/>
                <w:szCs w:val="20"/>
              </w:rPr>
            </w:pPr>
          </w:p>
          <w:p w14:paraId="6A4D07B1" w14:textId="77777777" w:rsidR="00954F64" w:rsidRPr="008F2F91" w:rsidRDefault="00954F64" w:rsidP="009A46C6">
            <w:pPr>
              <w:jc w:val="center"/>
              <w:rPr>
                <w:sz w:val="20"/>
                <w:szCs w:val="20"/>
              </w:rPr>
            </w:pPr>
            <w:r w:rsidRPr="008F2F91">
              <w:rPr>
                <w:sz w:val="20"/>
                <w:szCs w:val="20"/>
              </w:rPr>
              <w:t>N</w:t>
            </w:r>
          </w:p>
          <w:p w14:paraId="282D05D1" w14:textId="77777777" w:rsidR="00954F64" w:rsidRPr="008F2F91" w:rsidRDefault="00954F64" w:rsidP="009A46C6">
            <w:pPr>
              <w:jc w:val="center"/>
              <w:rPr>
                <w:sz w:val="20"/>
                <w:szCs w:val="20"/>
              </w:rPr>
            </w:pPr>
          </w:p>
          <w:p w14:paraId="6244E7B5" w14:textId="77777777" w:rsidR="00954F64" w:rsidRPr="008F2F91" w:rsidRDefault="00954F64" w:rsidP="009A46C6">
            <w:pPr>
              <w:jc w:val="center"/>
              <w:rPr>
                <w:sz w:val="20"/>
                <w:szCs w:val="20"/>
              </w:rPr>
            </w:pPr>
          </w:p>
          <w:p w14:paraId="087A0138" w14:textId="77777777" w:rsidR="00954F64" w:rsidRPr="008F2F91" w:rsidRDefault="00954F64" w:rsidP="009A46C6">
            <w:pPr>
              <w:jc w:val="center"/>
              <w:rPr>
                <w:sz w:val="20"/>
                <w:szCs w:val="20"/>
              </w:rPr>
            </w:pPr>
          </w:p>
          <w:p w14:paraId="4B8D7B7D" w14:textId="77777777" w:rsidR="00954F64" w:rsidRPr="008F2F91" w:rsidRDefault="00954F64" w:rsidP="009A46C6">
            <w:pPr>
              <w:jc w:val="center"/>
              <w:rPr>
                <w:sz w:val="20"/>
                <w:szCs w:val="20"/>
              </w:rPr>
            </w:pPr>
          </w:p>
          <w:p w14:paraId="0DC74274" w14:textId="77777777" w:rsidR="00954F64" w:rsidRPr="008F2F91" w:rsidRDefault="00954F64" w:rsidP="009A46C6">
            <w:pPr>
              <w:jc w:val="center"/>
              <w:rPr>
                <w:sz w:val="20"/>
                <w:szCs w:val="20"/>
              </w:rPr>
            </w:pPr>
          </w:p>
          <w:p w14:paraId="304D2007" w14:textId="77777777" w:rsidR="00954F64" w:rsidRPr="008F2F91" w:rsidRDefault="00954F64" w:rsidP="009A46C6">
            <w:pPr>
              <w:jc w:val="center"/>
              <w:rPr>
                <w:sz w:val="20"/>
                <w:szCs w:val="20"/>
              </w:rPr>
            </w:pPr>
          </w:p>
          <w:p w14:paraId="19D275C0" w14:textId="77777777" w:rsidR="00954F64" w:rsidRPr="008F2F91" w:rsidRDefault="00954F64" w:rsidP="009A46C6">
            <w:pPr>
              <w:jc w:val="center"/>
              <w:rPr>
                <w:sz w:val="20"/>
                <w:szCs w:val="20"/>
              </w:rPr>
            </w:pPr>
          </w:p>
          <w:p w14:paraId="39FC0BFC" w14:textId="77777777" w:rsidR="00954F64" w:rsidRPr="008F2F91" w:rsidRDefault="00954F64" w:rsidP="009A46C6">
            <w:pPr>
              <w:jc w:val="center"/>
              <w:rPr>
                <w:sz w:val="20"/>
                <w:szCs w:val="20"/>
              </w:rPr>
            </w:pPr>
          </w:p>
          <w:p w14:paraId="15649618" w14:textId="7C7D4929" w:rsidR="00954F64" w:rsidRPr="008F2F91" w:rsidRDefault="003A6694" w:rsidP="009A46C6">
            <w:pPr>
              <w:jc w:val="center"/>
              <w:rPr>
                <w:sz w:val="20"/>
                <w:szCs w:val="20"/>
              </w:rPr>
            </w:pPr>
            <w:r>
              <w:rPr>
                <w:sz w:val="20"/>
                <w:szCs w:val="20"/>
              </w:rPr>
              <w:t>N</w:t>
            </w:r>
          </w:p>
          <w:p w14:paraId="4EDEDE80" w14:textId="77777777" w:rsidR="00954F64" w:rsidRPr="008F2F91" w:rsidRDefault="00954F64" w:rsidP="009A46C6">
            <w:pPr>
              <w:jc w:val="center"/>
              <w:rPr>
                <w:sz w:val="20"/>
                <w:szCs w:val="20"/>
              </w:rPr>
            </w:pPr>
          </w:p>
          <w:p w14:paraId="570AAECA" w14:textId="77777777" w:rsidR="00954F64" w:rsidRPr="008F2F91" w:rsidRDefault="00954F64" w:rsidP="009A46C6">
            <w:pPr>
              <w:jc w:val="center"/>
              <w:rPr>
                <w:sz w:val="20"/>
                <w:szCs w:val="20"/>
              </w:rPr>
            </w:pPr>
          </w:p>
          <w:p w14:paraId="4FE05080" w14:textId="77777777" w:rsidR="00954F64" w:rsidRPr="008F2F91" w:rsidRDefault="00954F64" w:rsidP="009A46C6">
            <w:pPr>
              <w:jc w:val="center"/>
              <w:rPr>
                <w:sz w:val="20"/>
                <w:szCs w:val="20"/>
              </w:rPr>
            </w:pPr>
          </w:p>
          <w:p w14:paraId="6B7D2586" w14:textId="77777777" w:rsidR="00954F64" w:rsidRPr="008F2F91" w:rsidRDefault="00954F64" w:rsidP="009A46C6">
            <w:pPr>
              <w:jc w:val="center"/>
              <w:rPr>
                <w:sz w:val="20"/>
                <w:szCs w:val="20"/>
              </w:rPr>
            </w:pPr>
          </w:p>
          <w:p w14:paraId="3B157C84" w14:textId="77777777" w:rsidR="00954F64" w:rsidRPr="008F2F91" w:rsidRDefault="00954F64" w:rsidP="009A46C6">
            <w:pPr>
              <w:jc w:val="center"/>
              <w:rPr>
                <w:sz w:val="20"/>
                <w:szCs w:val="20"/>
              </w:rPr>
            </w:pPr>
          </w:p>
          <w:p w14:paraId="4256B117" w14:textId="77777777" w:rsidR="00954F64" w:rsidRPr="008F2F91" w:rsidRDefault="00954F64" w:rsidP="009A46C6">
            <w:pPr>
              <w:jc w:val="center"/>
              <w:rPr>
                <w:sz w:val="20"/>
                <w:szCs w:val="20"/>
              </w:rPr>
            </w:pPr>
          </w:p>
          <w:p w14:paraId="12D490BB" w14:textId="77777777" w:rsidR="00954F64" w:rsidRPr="008F2F91" w:rsidRDefault="00954F64" w:rsidP="009A46C6">
            <w:pPr>
              <w:jc w:val="center"/>
              <w:rPr>
                <w:sz w:val="20"/>
                <w:szCs w:val="20"/>
              </w:rPr>
            </w:pPr>
          </w:p>
          <w:p w14:paraId="7FC11372" w14:textId="77777777" w:rsidR="00954F64" w:rsidRPr="008F2F91" w:rsidRDefault="00954F64" w:rsidP="009A46C6">
            <w:pPr>
              <w:jc w:val="center"/>
              <w:rPr>
                <w:sz w:val="20"/>
                <w:szCs w:val="20"/>
              </w:rPr>
            </w:pPr>
          </w:p>
          <w:p w14:paraId="2D14017D" w14:textId="77777777" w:rsidR="00954F64" w:rsidRPr="008F2F91" w:rsidRDefault="00954F64" w:rsidP="009A46C6">
            <w:pPr>
              <w:jc w:val="center"/>
              <w:rPr>
                <w:sz w:val="20"/>
                <w:szCs w:val="20"/>
              </w:rPr>
            </w:pPr>
          </w:p>
          <w:p w14:paraId="7389E2A9" w14:textId="77777777" w:rsidR="00954F64" w:rsidRPr="008F2F91" w:rsidRDefault="00954F64" w:rsidP="009A46C6">
            <w:pPr>
              <w:jc w:val="center"/>
              <w:rPr>
                <w:sz w:val="20"/>
                <w:szCs w:val="20"/>
              </w:rPr>
            </w:pPr>
          </w:p>
          <w:p w14:paraId="0BC96DD3" w14:textId="77777777" w:rsidR="00954F64" w:rsidRPr="008F2F91" w:rsidRDefault="00954F64" w:rsidP="009A46C6">
            <w:pPr>
              <w:jc w:val="center"/>
              <w:rPr>
                <w:sz w:val="20"/>
                <w:szCs w:val="20"/>
              </w:rPr>
            </w:pPr>
          </w:p>
          <w:p w14:paraId="4986F804" w14:textId="77777777" w:rsidR="00954F64" w:rsidRPr="008F2F91" w:rsidRDefault="00954F64" w:rsidP="009A46C6">
            <w:pPr>
              <w:jc w:val="center"/>
              <w:rPr>
                <w:sz w:val="20"/>
                <w:szCs w:val="20"/>
              </w:rPr>
            </w:pPr>
          </w:p>
          <w:p w14:paraId="59E58C6A" w14:textId="77777777" w:rsidR="00954F64" w:rsidRPr="008F2F91" w:rsidRDefault="00954F64" w:rsidP="009A46C6">
            <w:pPr>
              <w:jc w:val="center"/>
              <w:rPr>
                <w:sz w:val="20"/>
                <w:szCs w:val="20"/>
              </w:rPr>
            </w:pPr>
          </w:p>
          <w:p w14:paraId="5648ABFA" w14:textId="77777777" w:rsidR="00954F64" w:rsidRPr="008F2F91" w:rsidRDefault="00954F64" w:rsidP="009A46C6">
            <w:pPr>
              <w:jc w:val="center"/>
              <w:rPr>
                <w:sz w:val="20"/>
                <w:szCs w:val="20"/>
              </w:rPr>
            </w:pPr>
          </w:p>
          <w:p w14:paraId="3CFA7E1F" w14:textId="77777777" w:rsidR="00954F64" w:rsidRPr="008F2F91" w:rsidRDefault="00954F64" w:rsidP="009A46C6">
            <w:pPr>
              <w:jc w:val="center"/>
              <w:rPr>
                <w:sz w:val="20"/>
                <w:szCs w:val="20"/>
              </w:rPr>
            </w:pPr>
          </w:p>
          <w:p w14:paraId="70C53F1B" w14:textId="77777777" w:rsidR="00954F64" w:rsidRPr="008F2F91" w:rsidRDefault="00954F64" w:rsidP="009A46C6">
            <w:pPr>
              <w:jc w:val="center"/>
              <w:rPr>
                <w:sz w:val="20"/>
                <w:szCs w:val="20"/>
              </w:rPr>
            </w:pPr>
          </w:p>
          <w:p w14:paraId="5A12D276" w14:textId="77777777" w:rsidR="00954F64" w:rsidRPr="008F2F91" w:rsidRDefault="00954F64" w:rsidP="009A46C6">
            <w:pPr>
              <w:jc w:val="center"/>
              <w:rPr>
                <w:sz w:val="20"/>
                <w:szCs w:val="20"/>
              </w:rPr>
            </w:pPr>
          </w:p>
          <w:p w14:paraId="1F20E930" w14:textId="77777777" w:rsidR="00954F64" w:rsidRPr="008F2F91" w:rsidRDefault="00954F64" w:rsidP="009A46C6">
            <w:pPr>
              <w:jc w:val="center"/>
              <w:rPr>
                <w:sz w:val="20"/>
                <w:szCs w:val="20"/>
              </w:rPr>
            </w:pPr>
          </w:p>
          <w:p w14:paraId="4C9E94A1" w14:textId="77777777" w:rsidR="00954F64" w:rsidRPr="008F2F91" w:rsidRDefault="00954F64" w:rsidP="009A46C6">
            <w:pPr>
              <w:jc w:val="center"/>
              <w:rPr>
                <w:sz w:val="20"/>
                <w:szCs w:val="20"/>
              </w:rPr>
            </w:pPr>
          </w:p>
          <w:p w14:paraId="7AB8B52F" w14:textId="77777777" w:rsidR="00954F64" w:rsidRPr="008F2F91" w:rsidRDefault="00954F64" w:rsidP="009A46C6">
            <w:pPr>
              <w:jc w:val="center"/>
              <w:rPr>
                <w:sz w:val="20"/>
                <w:szCs w:val="20"/>
              </w:rPr>
            </w:pPr>
          </w:p>
          <w:p w14:paraId="1B0BBDF8" w14:textId="77777777" w:rsidR="00954F64" w:rsidRPr="008F2F91" w:rsidRDefault="00954F64" w:rsidP="009A46C6">
            <w:pPr>
              <w:jc w:val="center"/>
              <w:rPr>
                <w:sz w:val="20"/>
                <w:szCs w:val="20"/>
              </w:rPr>
            </w:pPr>
          </w:p>
          <w:p w14:paraId="2C838A2B" w14:textId="77777777" w:rsidR="00954F64" w:rsidRPr="008F2F91" w:rsidRDefault="00954F64" w:rsidP="009A46C6">
            <w:pPr>
              <w:jc w:val="center"/>
              <w:rPr>
                <w:sz w:val="20"/>
                <w:szCs w:val="20"/>
              </w:rPr>
            </w:pPr>
          </w:p>
          <w:p w14:paraId="4D585A81" w14:textId="77777777" w:rsidR="00954F64" w:rsidRPr="008F2F91" w:rsidRDefault="00954F64" w:rsidP="009A46C6">
            <w:pPr>
              <w:jc w:val="center"/>
              <w:rPr>
                <w:sz w:val="20"/>
                <w:szCs w:val="20"/>
              </w:rPr>
            </w:pPr>
          </w:p>
          <w:p w14:paraId="5194DA42" w14:textId="77777777" w:rsidR="00954F64" w:rsidRPr="008F2F91" w:rsidRDefault="00954F64" w:rsidP="009A46C6">
            <w:pPr>
              <w:jc w:val="center"/>
              <w:rPr>
                <w:sz w:val="20"/>
                <w:szCs w:val="20"/>
              </w:rPr>
            </w:pPr>
          </w:p>
          <w:p w14:paraId="5685F62F" w14:textId="77777777" w:rsidR="00954F64" w:rsidRPr="008F2F91" w:rsidRDefault="00954F64" w:rsidP="009A46C6">
            <w:pPr>
              <w:jc w:val="center"/>
              <w:rPr>
                <w:sz w:val="20"/>
                <w:szCs w:val="20"/>
              </w:rPr>
            </w:pPr>
          </w:p>
          <w:p w14:paraId="6C424B9A" w14:textId="77777777" w:rsidR="00954F64" w:rsidRPr="008F2F91" w:rsidRDefault="00954F64" w:rsidP="009A46C6">
            <w:pPr>
              <w:jc w:val="center"/>
              <w:rPr>
                <w:sz w:val="20"/>
                <w:szCs w:val="20"/>
              </w:rPr>
            </w:pPr>
          </w:p>
          <w:p w14:paraId="465B4DAE" w14:textId="77777777" w:rsidR="00954F64" w:rsidRPr="008F2F91" w:rsidRDefault="00954F64" w:rsidP="009A46C6">
            <w:pPr>
              <w:jc w:val="center"/>
              <w:rPr>
                <w:sz w:val="20"/>
                <w:szCs w:val="20"/>
              </w:rPr>
            </w:pPr>
          </w:p>
          <w:p w14:paraId="37BFD411" w14:textId="77777777" w:rsidR="00954F64" w:rsidRPr="008F2F91" w:rsidRDefault="00954F64" w:rsidP="009A46C6">
            <w:pPr>
              <w:jc w:val="center"/>
              <w:rPr>
                <w:sz w:val="20"/>
                <w:szCs w:val="20"/>
              </w:rPr>
            </w:pPr>
          </w:p>
          <w:p w14:paraId="5537716F" w14:textId="77777777" w:rsidR="00954F64" w:rsidRPr="008F2F91" w:rsidRDefault="00954F64" w:rsidP="009A46C6">
            <w:pPr>
              <w:jc w:val="center"/>
              <w:rPr>
                <w:sz w:val="20"/>
                <w:szCs w:val="20"/>
              </w:rPr>
            </w:pPr>
          </w:p>
          <w:p w14:paraId="4B078052" w14:textId="77777777" w:rsidR="00954F64" w:rsidRPr="008F2F91" w:rsidRDefault="00954F64" w:rsidP="009A46C6">
            <w:pPr>
              <w:jc w:val="center"/>
              <w:rPr>
                <w:sz w:val="20"/>
                <w:szCs w:val="20"/>
              </w:rPr>
            </w:pPr>
          </w:p>
          <w:p w14:paraId="79D2B130" w14:textId="77777777" w:rsidR="00954F64" w:rsidRPr="008F2F91" w:rsidRDefault="00954F64" w:rsidP="009A46C6">
            <w:pPr>
              <w:jc w:val="center"/>
              <w:rPr>
                <w:sz w:val="20"/>
                <w:szCs w:val="20"/>
              </w:rPr>
            </w:pPr>
          </w:p>
          <w:p w14:paraId="22E471C1" w14:textId="77777777" w:rsidR="00954F64" w:rsidRPr="008F2F91" w:rsidRDefault="00954F64" w:rsidP="009A46C6">
            <w:pPr>
              <w:jc w:val="center"/>
              <w:rPr>
                <w:sz w:val="20"/>
                <w:szCs w:val="20"/>
              </w:rPr>
            </w:pPr>
          </w:p>
          <w:p w14:paraId="30ECC192" w14:textId="77777777" w:rsidR="00954F64" w:rsidRPr="008F2F91" w:rsidRDefault="00954F64" w:rsidP="009A46C6">
            <w:pPr>
              <w:jc w:val="center"/>
              <w:rPr>
                <w:sz w:val="20"/>
                <w:szCs w:val="20"/>
              </w:rPr>
            </w:pPr>
          </w:p>
          <w:p w14:paraId="516A3BA6" w14:textId="77777777" w:rsidR="00954F64" w:rsidRPr="008F2F91" w:rsidRDefault="00954F64" w:rsidP="009A46C6">
            <w:pPr>
              <w:jc w:val="center"/>
              <w:rPr>
                <w:sz w:val="20"/>
                <w:szCs w:val="20"/>
              </w:rPr>
            </w:pPr>
            <w:r w:rsidRPr="008F2F91">
              <w:rPr>
                <w:sz w:val="20"/>
                <w:szCs w:val="20"/>
              </w:rPr>
              <w:t>N</w:t>
            </w:r>
          </w:p>
          <w:p w14:paraId="737F1EF4" w14:textId="77777777" w:rsidR="00954F64" w:rsidRPr="008F2F91" w:rsidRDefault="00954F64" w:rsidP="009A46C6">
            <w:pPr>
              <w:jc w:val="center"/>
              <w:rPr>
                <w:sz w:val="20"/>
                <w:szCs w:val="20"/>
              </w:rPr>
            </w:pPr>
          </w:p>
          <w:p w14:paraId="6ED36AB4" w14:textId="77777777" w:rsidR="00954F64" w:rsidRPr="008F2F91" w:rsidRDefault="00954F64" w:rsidP="009A46C6">
            <w:pPr>
              <w:jc w:val="center"/>
              <w:rPr>
                <w:sz w:val="20"/>
                <w:szCs w:val="20"/>
              </w:rPr>
            </w:pPr>
          </w:p>
          <w:p w14:paraId="3FB1632B" w14:textId="77777777" w:rsidR="00954F64" w:rsidRPr="008F2F91" w:rsidRDefault="00954F64" w:rsidP="009A46C6">
            <w:pPr>
              <w:jc w:val="center"/>
              <w:rPr>
                <w:sz w:val="20"/>
                <w:szCs w:val="20"/>
              </w:rPr>
            </w:pPr>
          </w:p>
          <w:p w14:paraId="13363221" w14:textId="77777777" w:rsidR="00954F64" w:rsidRPr="008F2F91" w:rsidRDefault="00954F64" w:rsidP="009A46C6">
            <w:pPr>
              <w:jc w:val="center"/>
              <w:rPr>
                <w:sz w:val="20"/>
                <w:szCs w:val="20"/>
              </w:rPr>
            </w:pPr>
          </w:p>
          <w:p w14:paraId="212DD6BC" w14:textId="77777777" w:rsidR="00954F64" w:rsidRPr="008F2F91" w:rsidRDefault="00954F64" w:rsidP="009A46C6">
            <w:pPr>
              <w:jc w:val="center"/>
              <w:rPr>
                <w:sz w:val="20"/>
                <w:szCs w:val="20"/>
              </w:rPr>
            </w:pPr>
          </w:p>
          <w:p w14:paraId="7693AD5B" w14:textId="77777777" w:rsidR="00954F64" w:rsidRPr="008F2F91" w:rsidRDefault="00954F64" w:rsidP="009A46C6">
            <w:pPr>
              <w:jc w:val="center"/>
              <w:rPr>
                <w:sz w:val="20"/>
                <w:szCs w:val="20"/>
              </w:rPr>
            </w:pPr>
          </w:p>
          <w:p w14:paraId="1A6E6BB4" w14:textId="77777777" w:rsidR="00954F64" w:rsidRPr="008F2F91" w:rsidRDefault="00954F64" w:rsidP="009A46C6">
            <w:pPr>
              <w:jc w:val="center"/>
              <w:rPr>
                <w:sz w:val="20"/>
                <w:szCs w:val="20"/>
              </w:rPr>
            </w:pPr>
          </w:p>
          <w:p w14:paraId="1926A4BF" w14:textId="77777777" w:rsidR="00954F64" w:rsidRPr="008F2F91" w:rsidRDefault="00954F64" w:rsidP="009A46C6">
            <w:pPr>
              <w:jc w:val="center"/>
              <w:rPr>
                <w:sz w:val="20"/>
                <w:szCs w:val="20"/>
              </w:rPr>
            </w:pPr>
          </w:p>
          <w:p w14:paraId="7A8AEA61" w14:textId="77777777" w:rsidR="00954F64" w:rsidRPr="008F2F91" w:rsidRDefault="00954F64" w:rsidP="009A46C6">
            <w:pPr>
              <w:jc w:val="center"/>
              <w:rPr>
                <w:sz w:val="20"/>
                <w:szCs w:val="20"/>
              </w:rPr>
            </w:pPr>
          </w:p>
          <w:p w14:paraId="3E4E97E1" w14:textId="77777777" w:rsidR="00954F64" w:rsidRPr="008F2F91" w:rsidRDefault="00954F64" w:rsidP="009A46C6">
            <w:pPr>
              <w:jc w:val="center"/>
              <w:rPr>
                <w:sz w:val="20"/>
                <w:szCs w:val="20"/>
              </w:rPr>
            </w:pPr>
          </w:p>
          <w:p w14:paraId="68256A54" w14:textId="77777777" w:rsidR="00954F64" w:rsidRPr="008F2F91" w:rsidRDefault="00954F64" w:rsidP="009A46C6">
            <w:pPr>
              <w:jc w:val="center"/>
              <w:rPr>
                <w:sz w:val="20"/>
                <w:szCs w:val="20"/>
              </w:rPr>
            </w:pPr>
          </w:p>
          <w:p w14:paraId="7E6CFF50" w14:textId="77777777" w:rsidR="00954F64" w:rsidRPr="008F2F91" w:rsidRDefault="00954F64" w:rsidP="009A46C6">
            <w:pPr>
              <w:jc w:val="center"/>
              <w:rPr>
                <w:sz w:val="20"/>
                <w:szCs w:val="20"/>
              </w:rPr>
            </w:pPr>
          </w:p>
          <w:p w14:paraId="368BA85C" w14:textId="77777777" w:rsidR="00954F64" w:rsidRPr="008F2F91" w:rsidRDefault="00954F64" w:rsidP="009A46C6">
            <w:pPr>
              <w:jc w:val="center"/>
              <w:rPr>
                <w:sz w:val="20"/>
                <w:szCs w:val="20"/>
              </w:rPr>
            </w:pPr>
          </w:p>
          <w:p w14:paraId="26C6947C" w14:textId="77777777" w:rsidR="00954F64" w:rsidRPr="008F2F91" w:rsidRDefault="00954F64" w:rsidP="009A46C6">
            <w:pPr>
              <w:jc w:val="center"/>
              <w:rPr>
                <w:sz w:val="20"/>
                <w:szCs w:val="20"/>
              </w:rPr>
            </w:pPr>
          </w:p>
          <w:p w14:paraId="2B3B2254" w14:textId="77777777" w:rsidR="00954F64" w:rsidRPr="008F2F91" w:rsidRDefault="00954F64" w:rsidP="009A46C6">
            <w:pPr>
              <w:jc w:val="center"/>
              <w:rPr>
                <w:sz w:val="20"/>
                <w:szCs w:val="20"/>
              </w:rPr>
            </w:pPr>
          </w:p>
          <w:p w14:paraId="16A0BCB8" w14:textId="77777777" w:rsidR="00954F64" w:rsidRPr="008F2F91" w:rsidRDefault="00954F64" w:rsidP="009A46C6">
            <w:pPr>
              <w:jc w:val="center"/>
              <w:rPr>
                <w:sz w:val="20"/>
                <w:szCs w:val="20"/>
              </w:rPr>
            </w:pPr>
          </w:p>
          <w:p w14:paraId="2F74AE45" w14:textId="77777777" w:rsidR="00954F64" w:rsidRPr="008F2F91" w:rsidRDefault="00954F64" w:rsidP="009A46C6">
            <w:pPr>
              <w:jc w:val="center"/>
              <w:rPr>
                <w:sz w:val="20"/>
                <w:szCs w:val="20"/>
              </w:rPr>
            </w:pPr>
          </w:p>
          <w:p w14:paraId="6C8E8D9A" w14:textId="77777777" w:rsidR="00423691" w:rsidRDefault="00423691" w:rsidP="009A46C6">
            <w:pPr>
              <w:jc w:val="center"/>
              <w:rPr>
                <w:sz w:val="20"/>
                <w:szCs w:val="20"/>
              </w:rPr>
            </w:pPr>
          </w:p>
          <w:p w14:paraId="0C8C648A" w14:textId="77777777" w:rsidR="00423691" w:rsidRDefault="00423691" w:rsidP="009A46C6">
            <w:pPr>
              <w:jc w:val="center"/>
              <w:rPr>
                <w:sz w:val="20"/>
                <w:szCs w:val="20"/>
              </w:rPr>
            </w:pPr>
          </w:p>
          <w:p w14:paraId="0AAB4701" w14:textId="77777777" w:rsidR="00423691" w:rsidRDefault="00423691" w:rsidP="009A46C6">
            <w:pPr>
              <w:jc w:val="center"/>
              <w:rPr>
                <w:sz w:val="20"/>
                <w:szCs w:val="20"/>
              </w:rPr>
            </w:pPr>
          </w:p>
          <w:p w14:paraId="2AFB7CAB" w14:textId="77777777" w:rsidR="00423691" w:rsidRDefault="00423691" w:rsidP="009A46C6">
            <w:pPr>
              <w:jc w:val="center"/>
              <w:rPr>
                <w:sz w:val="20"/>
                <w:szCs w:val="20"/>
              </w:rPr>
            </w:pPr>
          </w:p>
          <w:p w14:paraId="29CE7387" w14:textId="77777777" w:rsidR="00423691" w:rsidRDefault="00423691" w:rsidP="009A46C6">
            <w:pPr>
              <w:jc w:val="center"/>
              <w:rPr>
                <w:sz w:val="20"/>
                <w:szCs w:val="20"/>
              </w:rPr>
            </w:pPr>
          </w:p>
          <w:p w14:paraId="1DC72A2A" w14:textId="77777777" w:rsidR="00423691" w:rsidRDefault="00423691" w:rsidP="009A46C6">
            <w:pPr>
              <w:jc w:val="center"/>
              <w:rPr>
                <w:sz w:val="20"/>
                <w:szCs w:val="20"/>
              </w:rPr>
            </w:pPr>
          </w:p>
          <w:p w14:paraId="3798BB39" w14:textId="77777777" w:rsidR="00423691" w:rsidRDefault="00423691" w:rsidP="009A46C6">
            <w:pPr>
              <w:jc w:val="center"/>
              <w:rPr>
                <w:sz w:val="20"/>
                <w:szCs w:val="20"/>
              </w:rPr>
            </w:pPr>
          </w:p>
          <w:p w14:paraId="5BA8E129" w14:textId="77777777" w:rsidR="00423691" w:rsidRDefault="00423691" w:rsidP="009A46C6">
            <w:pPr>
              <w:jc w:val="center"/>
              <w:rPr>
                <w:sz w:val="20"/>
                <w:szCs w:val="20"/>
              </w:rPr>
            </w:pPr>
          </w:p>
          <w:p w14:paraId="731B1FC8" w14:textId="77777777" w:rsidR="00423691" w:rsidRDefault="00423691" w:rsidP="009A46C6">
            <w:pPr>
              <w:jc w:val="center"/>
              <w:rPr>
                <w:sz w:val="20"/>
                <w:szCs w:val="20"/>
              </w:rPr>
            </w:pPr>
          </w:p>
          <w:p w14:paraId="21E00D25" w14:textId="77777777" w:rsidR="00423691" w:rsidRDefault="00423691" w:rsidP="009A46C6">
            <w:pPr>
              <w:jc w:val="center"/>
              <w:rPr>
                <w:sz w:val="20"/>
                <w:szCs w:val="20"/>
              </w:rPr>
            </w:pPr>
          </w:p>
          <w:p w14:paraId="4D1EB987" w14:textId="77777777" w:rsidR="00423691" w:rsidRDefault="00423691" w:rsidP="009A46C6">
            <w:pPr>
              <w:jc w:val="center"/>
              <w:rPr>
                <w:sz w:val="20"/>
                <w:szCs w:val="20"/>
              </w:rPr>
            </w:pPr>
          </w:p>
          <w:p w14:paraId="7B8A53D4" w14:textId="77777777" w:rsidR="00423691" w:rsidRDefault="00423691" w:rsidP="009A46C6">
            <w:pPr>
              <w:jc w:val="center"/>
              <w:rPr>
                <w:sz w:val="20"/>
                <w:szCs w:val="20"/>
              </w:rPr>
            </w:pPr>
          </w:p>
          <w:p w14:paraId="7A0521C1" w14:textId="77777777" w:rsidR="00423691" w:rsidRDefault="00423691" w:rsidP="009A46C6">
            <w:pPr>
              <w:jc w:val="center"/>
              <w:rPr>
                <w:sz w:val="20"/>
                <w:szCs w:val="20"/>
              </w:rPr>
            </w:pPr>
          </w:p>
          <w:p w14:paraId="7D41315B" w14:textId="77777777" w:rsidR="00423691" w:rsidRDefault="00423691" w:rsidP="009A46C6">
            <w:pPr>
              <w:jc w:val="center"/>
              <w:rPr>
                <w:sz w:val="20"/>
                <w:szCs w:val="20"/>
              </w:rPr>
            </w:pPr>
          </w:p>
          <w:p w14:paraId="16992CC1" w14:textId="77777777" w:rsidR="00423691" w:rsidRDefault="00423691" w:rsidP="009A46C6">
            <w:pPr>
              <w:jc w:val="center"/>
              <w:rPr>
                <w:sz w:val="20"/>
                <w:szCs w:val="20"/>
              </w:rPr>
            </w:pPr>
          </w:p>
          <w:p w14:paraId="51A728B5" w14:textId="77777777" w:rsidR="00423691" w:rsidRDefault="00423691" w:rsidP="009A46C6">
            <w:pPr>
              <w:jc w:val="center"/>
              <w:rPr>
                <w:sz w:val="20"/>
                <w:szCs w:val="20"/>
              </w:rPr>
            </w:pPr>
          </w:p>
          <w:p w14:paraId="632C7B44" w14:textId="77777777" w:rsidR="00423691" w:rsidRDefault="00423691" w:rsidP="009A46C6">
            <w:pPr>
              <w:jc w:val="center"/>
              <w:rPr>
                <w:sz w:val="20"/>
                <w:szCs w:val="20"/>
              </w:rPr>
            </w:pPr>
          </w:p>
          <w:p w14:paraId="2958762F" w14:textId="77777777" w:rsidR="00423691" w:rsidRDefault="00423691" w:rsidP="009A46C6">
            <w:pPr>
              <w:jc w:val="center"/>
              <w:rPr>
                <w:sz w:val="20"/>
                <w:szCs w:val="20"/>
              </w:rPr>
            </w:pPr>
          </w:p>
          <w:p w14:paraId="25AA2E36" w14:textId="77777777" w:rsidR="00423691" w:rsidRDefault="00423691" w:rsidP="009A46C6">
            <w:pPr>
              <w:jc w:val="center"/>
              <w:rPr>
                <w:sz w:val="20"/>
                <w:szCs w:val="20"/>
              </w:rPr>
            </w:pPr>
          </w:p>
          <w:p w14:paraId="30BC12B4" w14:textId="77777777" w:rsidR="00423691" w:rsidRDefault="00423691" w:rsidP="009A46C6">
            <w:pPr>
              <w:jc w:val="center"/>
              <w:rPr>
                <w:sz w:val="20"/>
                <w:szCs w:val="20"/>
              </w:rPr>
            </w:pPr>
          </w:p>
          <w:p w14:paraId="27AAE05F" w14:textId="77777777" w:rsidR="00423691" w:rsidRDefault="00423691" w:rsidP="009A46C6">
            <w:pPr>
              <w:jc w:val="center"/>
              <w:rPr>
                <w:sz w:val="20"/>
                <w:szCs w:val="20"/>
              </w:rPr>
            </w:pPr>
          </w:p>
          <w:p w14:paraId="6FE8F1D4" w14:textId="77777777" w:rsidR="00423691" w:rsidRDefault="00423691" w:rsidP="009A46C6">
            <w:pPr>
              <w:jc w:val="center"/>
              <w:rPr>
                <w:sz w:val="20"/>
                <w:szCs w:val="20"/>
              </w:rPr>
            </w:pPr>
          </w:p>
          <w:p w14:paraId="299C25F8" w14:textId="6DD73F6B" w:rsidR="00423691" w:rsidRDefault="00423691" w:rsidP="009A46C6">
            <w:pPr>
              <w:jc w:val="center"/>
              <w:rPr>
                <w:sz w:val="20"/>
                <w:szCs w:val="20"/>
              </w:rPr>
            </w:pPr>
          </w:p>
          <w:p w14:paraId="75A8E7A6" w14:textId="47DD01F7" w:rsidR="003A6694" w:rsidRDefault="003A6694" w:rsidP="009A46C6">
            <w:pPr>
              <w:jc w:val="center"/>
              <w:rPr>
                <w:sz w:val="20"/>
                <w:szCs w:val="20"/>
              </w:rPr>
            </w:pPr>
          </w:p>
          <w:p w14:paraId="04A128D1" w14:textId="35DFB02B" w:rsidR="003A6694" w:rsidRDefault="003A6694" w:rsidP="009A46C6">
            <w:pPr>
              <w:jc w:val="center"/>
              <w:rPr>
                <w:sz w:val="20"/>
                <w:szCs w:val="20"/>
              </w:rPr>
            </w:pPr>
          </w:p>
          <w:p w14:paraId="61763E61" w14:textId="7A512F62" w:rsidR="003A6694" w:rsidRDefault="003A6694" w:rsidP="009A46C6">
            <w:pPr>
              <w:jc w:val="center"/>
              <w:rPr>
                <w:sz w:val="20"/>
                <w:szCs w:val="20"/>
              </w:rPr>
            </w:pPr>
          </w:p>
          <w:p w14:paraId="1793AA88" w14:textId="55A00F0C" w:rsidR="003A6694" w:rsidRDefault="003A6694" w:rsidP="009A46C6">
            <w:pPr>
              <w:jc w:val="center"/>
              <w:rPr>
                <w:sz w:val="20"/>
                <w:szCs w:val="20"/>
              </w:rPr>
            </w:pPr>
          </w:p>
          <w:p w14:paraId="786E2A5B" w14:textId="14B41FF6" w:rsidR="003A6694" w:rsidRDefault="003A6694" w:rsidP="009A46C6">
            <w:pPr>
              <w:jc w:val="center"/>
              <w:rPr>
                <w:sz w:val="20"/>
                <w:szCs w:val="20"/>
              </w:rPr>
            </w:pPr>
          </w:p>
          <w:p w14:paraId="5D3AEF1E" w14:textId="004E5972" w:rsidR="003A6694" w:rsidRDefault="003A6694" w:rsidP="009A46C6">
            <w:pPr>
              <w:jc w:val="center"/>
              <w:rPr>
                <w:sz w:val="20"/>
                <w:szCs w:val="20"/>
              </w:rPr>
            </w:pPr>
          </w:p>
          <w:p w14:paraId="58CA277B" w14:textId="6BCCE054" w:rsidR="003A6694" w:rsidRDefault="003A6694" w:rsidP="009A46C6">
            <w:pPr>
              <w:jc w:val="center"/>
              <w:rPr>
                <w:sz w:val="20"/>
                <w:szCs w:val="20"/>
              </w:rPr>
            </w:pPr>
          </w:p>
          <w:p w14:paraId="2DC6E3FD" w14:textId="6D29606A" w:rsidR="003A6694" w:rsidRDefault="003A6694" w:rsidP="009A46C6">
            <w:pPr>
              <w:jc w:val="center"/>
              <w:rPr>
                <w:sz w:val="20"/>
                <w:szCs w:val="20"/>
              </w:rPr>
            </w:pPr>
          </w:p>
          <w:p w14:paraId="6764C3FB" w14:textId="67CED41B" w:rsidR="003A6694" w:rsidRDefault="003A6694" w:rsidP="009A46C6">
            <w:pPr>
              <w:jc w:val="center"/>
              <w:rPr>
                <w:sz w:val="20"/>
                <w:szCs w:val="20"/>
              </w:rPr>
            </w:pPr>
          </w:p>
          <w:p w14:paraId="04ABFEC8" w14:textId="394719A0" w:rsidR="003A6694" w:rsidRDefault="003A6694" w:rsidP="009A46C6">
            <w:pPr>
              <w:jc w:val="center"/>
              <w:rPr>
                <w:sz w:val="20"/>
                <w:szCs w:val="20"/>
              </w:rPr>
            </w:pPr>
          </w:p>
          <w:p w14:paraId="77AEE36B" w14:textId="728A8A45" w:rsidR="003A6694" w:rsidRDefault="003A6694" w:rsidP="009A46C6">
            <w:pPr>
              <w:jc w:val="center"/>
              <w:rPr>
                <w:sz w:val="20"/>
                <w:szCs w:val="20"/>
              </w:rPr>
            </w:pPr>
          </w:p>
          <w:p w14:paraId="47E7627E" w14:textId="7D43BF60" w:rsidR="003A6694" w:rsidRDefault="003A6694" w:rsidP="009A46C6">
            <w:pPr>
              <w:jc w:val="center"/>
              <w:rPr>
                <w:sz w:val="20"/>
                <w:szCs w:val="20"/>
              </w:rPr>
            </w:pPr>
          </w:p>
          <w:p w14:paraId="3049A681" w14:textId="77777777" w:rsidR="00423691" w:rsidRDefault="00423691" w:rsidP="009A46C6">
            <w:pPr>
              <w:jc w:val="center"/>
              <w:rPr>
                <w:sz w:val="20"/>
                <w:szCs w:val="20"/>
              </w:rPr>
            </w:pPr>
          </w:p>
          <w:p w14:paraId="2A4E5539" w14:textId="032B5432" w:rsidR="00954F64" w:rsidRPr="008F2F91" w:rsidRDefault="00954F64" w:rsidP="009A46C6">
            <w:pPr>
              <w:jc w:val="center"/>
              <w:rPr>
                <w:sz w:val="20"/>
                <w:szCs w:val="20"/>
              </w:rPr>
            </w:pPr>
            <w:r w:rsidRPr="008F2F91">
              <w:rPr>
                <w:sz w:val="20"/>
                <w:szCs w:val="20"/>
              </w:rPr>
              <w:t>N</w:t>
            </w:r>
          </w:p>
          <w:p w14:paraId="1A28427A" w14:textId="77777777" w:rsidR="00954F64" w:rsidRPr="008F2F91" w:rsidRDefault="00954F64" w:rsidP="009A46C6">
            <w:pPr>
              <w:jc w:val="center"/>
              <w:rPr>
                <w:sz w:val="20"/>
                <w:szCs w:val="20"/>
              </w:rPr>
            </w:pPr>
          </w:p>
          <w:p w14:paraId="158B02D6" w14:textId="77777777" w:rsidR="00954F64" w:rsidRPr="008F2F91" w:rsidRDefault="00954F64" w:rsidP="009A46C6">
            <w:pPr>
              <w:jc w:val="center"/>
              <w:rPr>
                <w:sz w:val="20"/>
                <w:szCs w:val="20"/>
              </w:rPr>
            </w:pPr>
          </w:p>
          <w:p w14:paraId="10F88E48" w14:textId="77777777" w:rsidR="00954F64" w:rsidRPr="008F2F91" w:rsidRDefault="00954F64" w:rsidP="009A46C6">
            <w:pPr>
              <w:jc w:val="center"/>
              <w:rPr>
                <w:sz w:val="20"/>
                <w:szCs w:val="20"/>
              </w:rPr>
            </w:pPr>
          </w:p>
          <w:p w14:paraId="2A771F06" w14:textId="77777777" w:rsidR="00954F64" w:rsidRPr="008F2F91" w:rsidRDefault="00954F64" w:rsidP="009A46C6">
            <w:pPr>
              <w:jc w:val="center"/>
              <w:rPr>
                <w:sz w:val="20"/>
                <w:szCs w:val="20"/>
              </w:rPr>
            </w:pPr>
          </w:p>
          <w:p w14:paraId="36EDEBDE" w14:textId="77777777" w:rsidR="00954F64" w:rsidRPr="008F2F91" w:rsidRDefault="00954F64" w:rsidP="009A46C6">
            <w:pPr>
              <w:jc w:val="center"/>
              <w:rPr>
                <w:sz w:val="20"/>
                <w:szCs w:val="20"/>
              </w:rPr>
            </w:pPr>
          </w:p>
          <w:p w14:paraId="607E7073" w14:textId="77777777" w:rsidR="00954F64" w:rsidRPr="008F2F91" w:rsidRDefault="00954F64" w:rsidP="009A46C6">
            <w:pPr>
              <w:jc w:val="center"/>
              <w:rPr>
                <w:sz w:val="20"/>
                <w:szCs w:val="20"/>
              </w:rPr>
            </w:pPr>
          </w:p>
          <w:p w14:paraId="6DACCC95" w14:textId="73EA72CD" w:rsidR="00954F64" w:rsidRDefault="00954F64" w:rsidP="009A46C6">
            <w:pPr>
              <w:jc w:val="center"/>
              <w:rPr>
                <w:sz w:val="20"/>
                <w:szCs w:val="20"/>
              </w:rPr>
            </w:pPr>
          </w:p>
          <w:p w14:paraId="0443109F" w14:textId="185C394B" w:rsidR="003A6694" w:rsidRDefault="003A6694" w:rsidP="009A46C6">
            <w:pPr>
              <w:jc w:val="center"/>
              <w:rPr>
                <w:sz w:val="20"/>
                <w:szCs w:val="20"/>
              </w:rPr>
            </w:pPr>
          </w:p>
          <w:p w14:paraId="250EB05D" w14:textId="13312566" w:rsidR="003A6694" w:rsidRDefault="003A6694" w:rsidP="009A46C6">
            <w:pPr>
              <w:jc w:val="center"/>
              <w:rPr>
                <w:sz w:val="20"/>
                <w:szCs w:val="20"/>
              </w:rPr>
            </w:pPr>
          </w:p>
          <w:p w14:paraId="5F747638" w14:textId="6562A43F" w:rsidR="003A6694" w:rsidRDefault="003A6694" w:rsidP="009A46C6">
            <w:pPr>
              <w:jc w:val="center"/>
              <w:rPr>
                <w:sz w:val="20"/>
                <w:szCs w:val="20"/>
              </w:rPr>
            </w:pPr>
          </w:p>
          <w:p w14:paraId="1443F236" w14:textId="092EEDD3" w:rsidR="003A6694" w:rsidRDefault="003A6694" w:rsidP="009A46C6">
            <w:pPr>
              <w:jc w:val="center"/>
              <w:rPr>
                <w:sz w:val="20"/>
                <w:szCs w:val="20"/>
              </w:rPr>
            </w:pPr>
          </w:p>
          <w:p w14:paraId="68666A87" w14:textId="7687CCC5" w:rsidR="003A6694" w:rsidRDefault="003A6694" w:rsidP="009A46C6">
            <w:pPr>
              <w:jc w:val="center"/>
              <w:rPr>
                <w:sz w:val="20"/>
                <w:szCs w:val="20"/>
              </w:rPr>
            </w:pPr>
          </w:p>
          <w:p w14:paraId="52C79422" w14:textId="4E5DFEE3" w:rsidR="003A6694" w:rsidRDefault="003A6694" w:rsidP="009A46C6">
            <w:pPr>
              <w:jc w:val="center"/>
              <w:rPr>
                <w:sz w:val="20"/>
                <w:szCs w:val="20"/>
              </w:rPr>
            </w:pPr>
          </w:p>
          <w:p w14:paraId="070837F0" w14:textId="4EDC6C67" w:rsidR="003A6694" w:rsidRDefault="003A6694" w:rsidP="009A46C6">
            <w:pPr>
              <w:jc w:val="center"/>
              <w:rPr>
                <w:sz w:val="20"/>
                <w:szCs w:val="20"/>
              </w:rPr>
            </w:pPr>
          </w:p>
          <w:p w14:paraId="79377C30" w14:textId="7284AB1D" w:rsidR="003A6694" w:rsidRDefault="003A6694" w:rsidP="009A46C6">
            <w:pPr>
              <w:jc w:val="center"/>
              <w:rPr>
                <w:sz w:val="20"/>
                <w:szCs w:val="20"/>
              </w:rPr>
            </w:pPr>
          </w:p>
          <w:p w14:paraId="66A57124" w14:textId="15A90D4B" w:rsidR="003A6694" w:rsidRDefault="003A6694" w:rsidP="009A46C6">
            <w:pPr>
              <w:jc w:val="center"/>
              <w:rPr>
                <w:sz w:val="20"/>
                <w:szCs w:val="20"/>
              </w:rPr>
            </w:pPr>
          </w:p>
          <w:p w14:paraId="116FB9D6" w14:textId="33155DC3" w:rsidR="003A6694" w:rsidRDefault="003A6694" w:rsidP="009A46C6">
            <w:pPr>
              <w:jc w:val="center"/>
              <w:rPr>
                <w:sz w:val="20"/>
                <w:szCs w:val="20"/>
              </w:rPr>
            </w:pPr>
          </w:p>
          <w:p w14:paraId="55BAC5E0" w14:textId="77777777" w:rsidR="00B7052C" w:rsidRDefault="00B7052C" w:rsidP="009A46C6">
            <w:pPr>
              <w:jc w:val="center"/>
              <w:rPr>
                <w:sz w:val="20"/>
                <w:szCs w:val="20"/>
              </w:rPr>
            </w:pPr>
          </w:p>
          <w:p w14:paraId="1931640C" w14:textId="77777777" w:rsidR="00954F64" w:rsidRPr="008F2F91" w:rsidRDefault="00954F64" w:rsidP="003A6694">
            <w:pPr>
              <w:jc w:val="center"/>
              <w:rPr>
                <w:sz w:val="20"/>
                <w:szCs w:val="20"/>
              </w:rPr>
            </w:pPr>
            <w:r w:rsidRPr="008F2F91">
              <w:rPr>
                <w:sz w:val="20"/>
                <w:szCs w:val="20"/>
              </w:rPr>
              <w:t>N</w:t>
            </w:r>
          </w:p>
          <w:p w14:paraId="16D7D3D7" w14:textId="77777777" w:rsidR="00954F64" w:rsidRPr="008F2F91" w:rsidRDefault="00954F64" w:rsidP="009A46C6">
            <w:pPr>
              <w:jc w:val="center"/>
              <w:rPr>
                <w:sz w:val="20"/>
                <w:szCs w:val="20"/>
              </w:rPr>
            </w:pPr>
          </w:p>
          <w:p w14:paraId="70E68A69" w14:textId="77777777" w:rsidR="00954F64" w:rsidRPr="008F2F91" w:rsidRDefault="00954F64" w:rsidP="009A46C6">
            <w:pPr>
              <w:jc w:val="center"/>
              <w:rPr>
                <w:sz w:val="20"/>
                <w:szCs w:val="20"/>
              </w:rPr>
            </w:pPr>
          </w:p>
          <w:p w14:paraId="5758DDE5" w14:textId="77777777" w:rsidR="00954F64" w:rsidRPr="008F2F91" w:rsidRDefault="00954F64" w:rsidP="009A46C6">
            <w:pPr>
              <w:jc w:val="center"/>
              <w:rPr>
                <w:sz w:val="20"/>
                <w:szCs w:val="20"/>
              </w:rPr>
            </w:pPr>
          </w:p>
          <w:p w14:paraId="07458EDC" w14:textId="77777777" w:rsidR="00954F64" w:rsidRPr="008F2F91" w:rsidRDefault="00954F64" w:rsidP="009A46C6">
            <w:pPr>
              <w:jc w:val="center"/>
              <w:rPr>
                <w:sz w:val="20"/>
                <w:szCs w:val="20"/>
              </w:rPr>
            </w:pPr>
          </w:p>
          <w:p w14:paraId="12863A48" w14:textId="77777777" w:rsidR="00954F64" w:rsidRPr="008F2F91" w:rsidRDefault="00954F64" w:rsidP="009A46C6">
            <w:pPr>
              <w:jc w:val="center"/>
              <w:rPr>
                <w:sz w:val="20"/>
                <w:szCs w:val="20"/>
              </w:rPr>
            </w:pPr>
          </w:p>
          <w:p w14:paraId="4276A403" w14:textId="77777777" w:rsidR="00954F64" w:rsidRPr="008F2F91" w:rsidRDefault="00954F64" w:rsidP="009A46C6">
            <w:pPr>
              <w:jc w:val="center"/>
              <w:rPr>
                <w:sz w:val="20"/>
                <w:szCs w:val="20"/>
              </w:rPr>
            </w:pPr>
          </w:p>
          <w:p w14:paraId="5C7EE858" w14:textId="77777777" w:rsidR="00954F64" w:rsidRPr="008F2F91" w:rsidRDefault="00954F64" w:rsidP="009A46C6">
            <w:pPr>
              <w:jc w:val="center"/>
              <w:rPr>
                <w:sz w:val="20"/>
                <w:szCs w:val="20"/>
              </w:rPr>
            </w:pPr>
          </w:p>
          <w:p w14:paraId="0BA46F55" w14:textId="77777777" w:rsidR="00954F64" w:rsidRPr="008F2F91" w:rsidRDefault="00954F64" w:rsidP="009A46C6">
            <w:pPr>
              <w:jc w:val="center"/>
              <w:rPr>
                <w:sz w:val="20"/>
                <w:szCs w:val="20"/>
              </w:rPr>
            </w:pPr>
          </w:p>
          <w:p w14:paraId="3E4FD0EB" w14:textId="77777777" w:rsidR="00954F64" w:rsidRPr="008F2F91" w:rsidRDefault="00954F64" w:rsidP="009A46C6">
            <w:pPr>
              <w:jc w:val="center"/>
              <w:rPr>
                <w:sz w:val="20"/>
                <w:szCs w:val="20"/>
              </w:rPr>
            </w:pPr>
          </w:p>
          <w:p w14:paraId="170E9453" w14:textId="77777777" w:rsidR="00954F64" w:rsidRPr="008F2F91" w:rsidRDefault="00954F64" w:rsidP="009A46C6">
            <w:pPr>
              <w:jc w:val="center"/>
              <w:rPr>
                <w:sz w:val="20"/>
                <w:szCs w:val="20"/>
              </w:rPr>
            </w:pPr>
          </w:p>
          <w:p w14:paraId="255CFC89" w14:textId="77777777" w:rsidR="00954F64" w:rsidRPr="008F2F91" w:rsidRDefault="00954F64" w:rsidP="009A46C6">
            <w:pPr>
              <w:jc w:val="center"/>
              <w:rPr>
                <w:sz w:val="20"/>
                <w:szCs w:val="20"/>
              </w:rPr>
            </w:pPr>
          </w:p>
          <w:p w14:paraId="7B50D913" w14:textId="77777777" w:rsidR="00954F64" w:rsidRPr="008F2F91" w:rsidRDefault="00954F64" w:rsidP="009A46C6">
            <w:pPr>
              <w:jc w:val="center"/>
              <w:rPr>
                <w:sz w:val="20"/>
                <w:szCs w:val="20"/>
              </w:rPr>
            </w:pPr>
          </w:p>
          <w:p w14:paraId="67A4AEC7" w14:textId="77777777" w:rsidR="00954F64" w:rsidRPr="008F2F91" w:rsidRDefault="00954F64" w:rsidP="009A46C6">
            <w:pPr>
              <w:jc w:val="center"/>
              <w:rPr>
                <w:sz w:val="20"/>
                <w:szCs w:val="20"/>
              </w:rPr>
            </w:pPr>
          </w:p>
          <w:p w14:paraId="33D1F251" w14:textId="77777777" w:rsidR="00954F64" w:rsidRPr="008F2F91" w:rsidRDefault="00954F64" w:rsidP="009A46C6">
            <w:pPr>
              <w:jc w:val="center"/>
              <w:rPr>
                <w:sz w:val="20"/>
                <w:szCs w:val="20"/>
              </w:rPr>
            </w:pPr>
          </w:p>
          <w:p w14:paraId="1849E817" w14:textId="77777777" w:rsidR="00954F64" w:rsidRPr="008F2F91" w:rsidRDefault="00954F64" w:rsidP="009A46C6">
            <w:pPr>
              <w:jc w:val="center"/>
              <w:rPr>
                <w:sz w:val="20"/>
                <w:szCs w:val="20"/>
              </w:rPr>
            </w:pPr>
          </w:p>
          <w:p w14:paraId="66598BF3" w14:textId="77777777" w:rsidR="00954F64" w:rsidRPr="008F2F91" w:rsidRDefault="00954F64" w:rsidP="009A46C6">
            <w:pPr>
              <w:jc w:val="center"/>
              <w:rPr>
                <w:sz w:val="20"/>
                <w:szCs w:val="20"/>
              </w:rPr>
            </w:pPr>
          </w:p>
          <w:p w14:paraId="145AE211" w14:textId="77777777" w:rsidR="00954F64" w:rsidRPr="008F2F91" w:rsidRDefault="00954F64" w:rsidP="009A46C6">
            <w:pPr>
              <w:jc w:val="center"/>
              <w:rPr>
                <w:sz w:val="20"/>
                <w:szCs w:val="20"/>
              </w:rPr>
            </w:pPr>
          </w:p>
          <w:p w14:paraId="7D9F5228" w14:textId="77777777" w:rsidR="00954F64" w:rsidRPr="008F2F91" w:rsidRDefault="00954F64" w:rsidP="009A46C6">
            <w:pPr>
              <w:jc w:val="center"/>
              <w:rPr>
                <w:sz w:val="20"/>
                <w:szCs w:val="20"/>
              </w:rPr>
            </w:pPr>
          </w:p>
          <w:p w14:paraId="641FBA45" w14:textId="77777777" w:rsidR="00954F64" w:rsidRPr="008F2F91" w:rsidRDefault="00954F64" w:rsidP="009A46C6">
            <w:pPr>
              <w:jc w:val="center"/>
              <w:rPr>
                <w:sz w:val="20"/>
                <w:szCs w:val="20"/>
              </w:rPr>
            </w:pPr>
          </w:p>
          <w:p w14:paraId="3039DF14" w14:textId="77777777" w:rsidR="00954F64" w:rsidRPr="008F2F91" w:rsidRDefault="00954F64" w:rsidP="009A46C6">
            <w:pPr>
              <w:jc w:val="center"/>
              <w:rPr>
                <w:sz w:val="20"/>
                <w:szCs w:val="20"/>
              </w:rPr>
            </w:pPr>
          </w:p>
          <w:p w14:paraId="372FDF54" w14:textId="77777777" w:rsidR="00954F64" w:rsidRPr="008F2F91" w:rsidRDefault="00954F64" w:rsidP="009A46C6">
            <w:pPr>
              <w:jc w:val="center"/>
              <w:rPr>
                <w:sz w:val="20"/>
                <w:szCs w:val="20"/>
              </w:rPr>
            </w:pPr>
          </w:p>
          <w:p w14:paraId="429763EB" w14:textId="77777777" w:rsidR="00954F64" w:rsidRPr="008F2F91" w:rsidRDefault="00954F64" w:rsidP="009A46C6">
            <w:pPr>
              <w:jc w:val="center"/>
              <w:rPr>
                <w:sz w:val="20"/>
                <w:szCs w:val="20"/>
              </w:rPr>
            </w:pPr>
          </w:p>
          <w:p w14:paraId="44E1165F" w14:textId="77777777" w:rsidR="00954F64" w:rsidRPr="008F2F91" w:rsidRDefault="00954F64" w:rsidP="009A46C6">
            <w:pPr>
              <w:jc w:val="center"/>
              <w:rPr>
                <w:sz w:val="20"/>
                <w:szCs w:val="20"/>
              </w:rPr>
            </w:pPr>
          </w:p>
          <w:p w14:paraId="0A2418DA" w14:textId="77777777" w:rsidR="00954F64" w:rsidRPr="008F2F91" w:rsidRDefault="00954F64" w:rsidP="009A46C6">
            <w:pPr>
              <w:jc w:val="center"/>
              <w:rPr>
                <w:sz w:val="20"/>
                <w:szCs w:val="20"/>
              </w:rPr>
            </w:pPr>
          </w:p>
          <w:p w14:paraId="25DA0A9C" w14:textId="77777777" w:rsidR="00954F64" w:rsidRPr="008F2F91" w:rsidRDefault="00954F64" w:rsidP="009A46C6">
            <w:pPr>
              <w:jc w:val="center"/>
              <w:rPr>
                <w:sz w:val="20"/>
                <w:szCs w:val="20"/>
              </w:rPr>
            </w:pPr>
          </w:p>
          <w:p w14:paraId="38D5CAFA" w14:textId="77777777" w:rsidR="00954F64" w:rsidRPr="008F2F91" w:rsidRDefault="00954F64" w:rsidP="009A46C6">
            <w:pPr>
              <w:jc w:val="center"/>
              <w:rPr>
                <w:sz w:val="20"/>
                <w:szCs w:val="20"/>
              </w:rPr>
            </w:pPr>
          </w:p>
          <w:p w14:paraId="7CD8BD85" w14:textId="77777777" w:rsidR="00954F64" w:rsidRPr="008F2F91" w:rsidRDefault="00954F64" w:rsidP="009A46C6">
            <w:pPr>
              <w:jc w:val="center"/>
              <w:rPr>
                <w:sz w:val="20"/>
                <w:szCs w:val="20"/>
              </w:rPr>
            </w:pPr>
          </w:p>
          <w:p w14:paraId="21EB9C51" w14:textId="77777777" w:rsidR="00954F64" w:rsidRPr="008F2F91" w:rsidRDefault="00954F64" w:rsidP="009A46C6">
            <w:pPr>
              <w:jc w:val="center"/>
              <w:rPr>
                <w:sz w:val="20"/>
                <w:szCs w:val="20"/>
              </w:rPr>
            </w:pPr>
          </w:p>
          <w:p w14:paraId="66D892C9" w14:textId="77777777" w:rsidR="00954F64" w:rsidRPr="008F2F91" w:rsidRDefault="00954F64" w:rsidP="009A46C6">
            <w:pPr>
              <w:jc w:val="center"/>
              <w:rPr>
                <w:sz w:val="20"/>
                <w:szCs w:val="20"/>
              </w:rPr>
            </w:pPr>
          </w:p>
          <w:p w14:paraId="1D840E2D" w14:textId="77777777" w:rsidR="00954F64" w:rsidRPr="008F2F91" w:rsidRDefault="00954F64" w:rsidP="009A46C6">
            <w:pPr>
              <w:jc w:val="center"/>
              <w:rPr>
                <w:sz w:val="20"/>
                <w:szCs w:val="20"/>
              </w:rPr>
            </w:pPr>
          </w:p>
          <w:p w14:paraId="6E209010" w14:textId="77777777" w:rsidR="00954F64" w:rsidRPr="008F2F91" w:rsidRDefault="00954F64" w:rsidP="009A46C6">
            <w:pPr>
              <w:jc w:val="center"/>
              <w:rPr>
                <w:sz w:val="20"/>
                <w:szCs w:val="20"/>
              </w:rPr>
            </w:pPr>
          </w:p>
          <w:p w14:paraId="7243AD18" w14:textId="77777777" w:rsidR="00954F64" w:rsidRPr="008F2F91" w:rsidRDefault="00954F64" w:rsidP="009A46C6">
            <w:pPr>
              <w:jc w:val="center"/>
              <w:rPr>
                <w:sz w:val="20"/>
                <w:szCs w:val="20"/>
              </w:rPr>
            </w:pPr>
          </w:p>
          <w:p w14:paraId="29547884" w14:textId="77777777" w:rsidR="00954F64" w:rsidRPr="008F2F91" w:rsidRDefault="00954F64" w:rsidP="009A46C6">
            <w:pPr>
              <w:jc w:val="center"/>
              <w:rPr>
                <w:sz w:val="20"/>
                <w:szCs w:val="20"/>
              </w:rPr>
            </w:pPr>
          </w:p>
          <w:p w14:paraId="28A0311A" w14:textId="77777777" w:rsidR="00954F64" w:rsidRPr="008F2F91" w:rsidRDefault="00954F64" w:rsidP="009A46C6">
            <w:pPr>
              <w:jc w:val="center"/>
              <w:rPr>
                <w:sz w:val="20"/>
                <w:szCs w:val="20"/>
              </w:rPr>
            </w:pPr>
          </w:p>
          <w:p w14:paraId="2488816C" w14:textId="77777777" w:rsidR="00954F64" w:rsidRPr="008F2F91" w:rsidRDefault="00954F64" w:rsidP="009A46C6">
            <w:pPr>
              <w:jc w:val="center"/>
              <w:rPr>
                <w:sz w:val="20"/>
                <w:szCs w:val="20"/>
              </w:rPr>
            </w:pPr>
          </w:p>
          <w:p w14:paraId="23D9D0F2" w14:textId="77777777" w:rsidR="00954F64" w:rsidRPr="008F2F91" w:rsidRDefault="00954F64" w:rsidP="009A46C6">
            <w:pPr>
              <w:jc w:val="center"/>
              <w:rPr>
                <w:sz w:val="20"/>
                <w:szCs w:val="20"/>
              </w:rPr>
            </w:pPr>
          </w:p>
          <w:p w14:paraId="76319D0B" w14:textId="77777777" w:rsidR="00954F64" w:rsidRPr="008F2F91" w:rsidRDefault="00954F64" w:rsidP="009A46C6">
            <w:pPr>
              <w:jc w:val="center"/>
              <w:rPr>
                <w:sz w:val="20"/>
                <w:szCs w:val="20"/>
              </w:rPr>
            </w:pPr>
          </w:p>
          <w:p w14:paraId="6862939F" w14:textId="77777777" w:rsidR="00954F64" w:rsidRPr="008F2F91" w:rsidRDefault="00954F64" w:rsidP="009A46C6">
            <w:pPr>
              <w:jc w:val="center"/>
              <w:rPr>
                <w:sz w:val="20"/>
                <w:szCs w:val="20"/>
              </w:rPr>
            </w:pPr>
          </w:p>
          <w:p w14:paraId="28C638DE" w14:textId="77777777" w:rsidR="00954F64" w:rsidRPr="008F2F91" w:rsidRDefault="00954F64" w:rsidP="009A46C6">
            <w:pPr>
              <w:jc w:val="center"/>
              <w:rPr>
                <w:sz w:val="20"/>
                <w:szCs w:val="20"/>
              </w:rPr>
            </w:pPr>
          </w:p>
          <w:p w14:paraId="57806B06" w14:textId="77777777" w:rsidR="00954F64" w:rsidRPr="008F2F91" w:rsidRDefault="00954F64" w:rsidP="009A46C6">
            <w:pPr>
              <w:jc w:val="center"/>
              <w:rPr>
                <w:sz w:val="20"/>
                <w:szCs w:val="20"/>
              </w:rPr>
            </w:pPr>
          </w:p>
          <w:p w14:paraId="74969EDE" w14:textId="77777777" w:rsidR="00954F64" w:rsidRPr="008F2F91" w:rsidRDefault="00954F64" w:rsidP="009A46C6">
            <w:pPr>
              <w:jc w:val="center"/>
              <w:rPr>
                <w:sz w:val="20"/>
                <w:szCs w:val="20"/>
              </w:rPr>
            </w:pPr>
          </w:p>
          <w:p w14:paraId="515994BF" w14:textId="77777777" w:rsidR="00954F64" w:rsidRPr="008F2F91" w:rsidRDefault="00954F64" w:rsidP="009A46C6">
            <w:pPr>
              <w:jc w:val="center"/>
              <w:rPr>
                <w:sz w:val="20"/>
                <w:szCs w:val="20"/>
              </w:rPr>
            </w:pPr>
          </w:p>
          <w:p w14:paraId="74AC4504" w14:textId="77777777" w:rsidR="00954F64" w:rsidRPr="008F2F91" w:rsidRDefault="00954F64" w:rsidP="009A46C6">
            <w:pPr>
              <w:jc w:val="center"/>
              <w:rPr>
                <w:sz w:val="20"/>
                <w:szCs w:val="20"/>
              </w:rPr>
            </w:pPr>
          </w:p>
          <w:p w14:paraId="0FE09E4C" w14:textId="77777777" w:rsidR="00954F64" w:rsidRPr="008F2F91" w:rsidRDefault="00954F64" w:rsidP="009A46C6">
            <w:pPr>
              <w:jc w:val="center"/>
              <w:rPr>
                <w:sz w:val="20"/>
                <w:szCs w:val="20"/>
              </w:rPr>
            </w:pPr>
          </w:p>
          <w:p w14:paraId="37257631" w14:textId="77777777" w:rsidR="00954F64" w:rsidRPr="008F2F91" w:rsidRDefault="00954F64" w:rsidP="009A46C6">
            <w:pPr>
              <w:jc w:val="center"/>
              <w:rPr>
                <w:sz w:val="20"/>
                <w:szCs w:val="20"/>
              </w:rPr>
            </w:pPr>
          </w:p>
          <w:p w14:paraId="33341290" w14:textId="77777777" w:rsidR="00954F64" w:rsidRPr="008F2F91" w:rsidRDefault="00954F64" w:rsidP="009A46C6">
            <w:pPr>
              <w:jc w:val="center"/>
              <w:rPr>
                <w:sz w:val="20"/>
                <w:szCs w:val="20"/>
              </w:rPr>
            </w:pPr>
          </w:p>
          <w:p w14:paraId="6FB8F334" w14:textId="77777777" w:rsidR="00954F64" w:rsidRPr="008F2F91" w:rsidRDefault="00954F64" w:rsidP="009A46C6">
            <w:pPr>
              <w:jc w:val="center"/>
              <w:rPr>
                <w:sz w:val="20"/>
                <w:szCs w:val="20"/>
              </w:rPr>
            </w:pPr>
          </w:p>
          <w:p w14:paraId="25570A61" w14:textId="77777777" w:rsidR="00954F64" w:rsidRPr="008F2F91" w:rsidRDefault="00954F64" w:rsidP="009A46C6">
            <w:pPr>
              <w:jc w:val="center"/>
              <w:rPr>
                <w:sz w:val="20"/>
                <w:szCs w:val="20"/>
              </w:rPr>
            </w:pPr>
          </w:p>
          <w:p w14:paraId="1735E1B7" w14:textId="26096838" w:rsidR="00954F64" w:rsidRDefault="00954F64" w:rsidP="009A46C6">
            <w:pPr>
              <w:jc w:val="center"/>
              <w:rPr>
                <w:sz w:val="20"/>
                <w:szCs w:val="20"/>
              </w:rPr>
            </w:pPr>
          </w:p>
          <w:p w14:paraId="51EFF4E0" w14:textId="15A69A51" w:rsidR="003A6694" w:rsidRDefault="003A6694" w:rsidP="009A46C6">
            <w:pPr>
              <w:jc w:val="center"/>
              <w:rPr>
                <w:sz w:val="20"/>
                <w:szCs w:val="20"/>
              </w:rPr>
            </w:pPr>
          </w:p>
          <w:p w14:paraId="337AD617" w14:textId="7AE46C6B" w:rsidR="003A6694" w:rsidRDefault="003A6694" w:rsidP="009A46C6">
            <w:pPr>
              <w:jc w:val="center"/>
              <w:rPr>
                <w:sz w:val="20"/>
                <w:szCs w:val="20"/>
              </w:rPr>
            </w:pPr>
          </w:p>
          <w:p w14:paraId="28204B4B" w14:textId="469A0474" w:rsidR="003A6694" w:rsidRDefault="003A6694" w:rsidP="009A46C6">
            <w:pPr>
              <w:jc w:val="center"/>
              <w:rPr>
                <w:sz w:val="20"/>
                <w:szCs w:val="20"/>
              </w:rPr>
            </w:pPr>
          </w:p>
          <w:p w14:paraId="1DA9AF88" w14:textId="05DF10B9" w:rsidR="003A6694" w:rsidRDefault="003A6694" w:rsidP="009A46C6">
            <w:pPr>
              <w:jc w:val="center"/>
              <w:rPr>
                <w:sz w:val="20"/>
                <w:szCs w:val="20"/>
              </w:rPr>
            </w:pPr>
          </w:p>
          <w:p w14:paraId="599134E4" w14:textId="6791E490" w:rsidR="003A6694" w:rsidRDefault="003A6694" w:rsidP="009A46C6">
            <w:pPr>
              <w:jc w:val="center"/>
              <w:rPr>
                <w:sz w:val="20"/>
                <w:szCs w:val="20"/>
              </w:rPr>
            </w:pPr>
          </w:p>
          <w:p w14:paraId="62FA478B" w14:textId="4DB71928" w:rsidR="003A6694" w:rsidRDefault="003A6694" w:rsidP="009A46C6">
            <w:pPr>
              <w:jc w:val="center"/>
              <w:rPr>
                <w:sz w:val="20"/>
                <w:szCs w:val="20"/>
              </w:rPr>
            </w:pPr>
          </w:p>
          <w:p w14:paraId="044CE881" w14:textId="0ECCC64E" w:rsidR="003A6694" w:rsidRDefault="003A6694" w:rsidP="009A46C6">
            <w:pPr>
              <w:jc w:val="center"/>
              <w:rPr>
                <w:sz w:val="20"/>
                <w:szCs w:val="20"/>
              </w:rPr>
            </w:pPr>
          </w:p>
          <w:p w14:paraId="60E0509C" w14:textId="77777777" w:rsidR="003A6694" w:rsidRPr="008F2F91" w:rsidRDefault="003A6694" w:rsidP="009A46C6">
            <w:pPr>
              <w:jc w:val="center"/>
              <w:rPr>
                <w:sz w:val="20"/>
                <w:szCs w:val="20"/>
              </w:rPr>
            </w:pPr>
          </w:p>
          <w:p w14:paraId="0920DEFC" w14:textId="77777777" w:rsidR="00954F64" w:rsidRPr="008F2F91" w:rsidRDefault="00954F64" w:rsidP="009A46C6">
            <w:pPr>
              <w:jc w:val="center"/>
              <w:rPr>
                <w:sz w:val="20"/>
                <w:szCs w:val="20"/>
              </w:rPr>
            </w:pPr>
          </w:p>
          <w:p w14:paraId="4D17112F" w14:textId="77777777" w:rsidR="00954F64" w:rsidRPr="008F2F91" w:rsidRDefault="00954F64" w:rsidP="009A46C6">
            <w:pPr>
              <w:jc w:val="center"/>
              <w:rPr>
                <w:sz w:val="20"/>
                <w:szCs w:val="20"/>
              </w:rPr>
            </w:pPr>
            <w:r w:rsidRPr="008F2F91">
              <w:rPr>
                <w:sz w:val="20"/>
                <w:szCs w:val="20"/>
              </w:rPr>
              <w:t>N</w:t>
            </w:r>
          </w:p>
          <w:p w14:paraId="08FB154A" w14:textId="77777777" w:rsidR="00954F64" w:rsidRPr="008F2F91" w:rsidRDefault="00954F64" w:rsidP="009A46C6">
            <w:pPr>
              <w:jc w:val="center"/>
              <w:rPr>
                <w:sz w:val="20"/>
                <w:szCs w:val="20"/>
              </w:rPr>
            </w:pPr>
          </w:p>
          <w:p w14:paraId="236C69DD" w14:textId="77777777" w:rsidR="00954F64" w:rsidRPr="008F2F91" w:rsidRDefault="00954F64" w:rsidP="009A46C6">
            <w:pPr>
              <w:jc w:val="center"/>
              <w:rPr>
                <w:sz w:val="20"/>
                <w:szCs w:val="20"/>
              </w:rPr>
            </w:pPr>
          </w:p>
          <w:p w14:paraId="1125FCAF" w14:textId="77777777" w:rsidR="00954F64" w:rsidRPr="008F2F91" w:rsidRDefault="00954F64" w:rsidP="009A46C6">
            <w:pPr>
              <w:jc w:val="center"/>
              <w:rPr>
                <w:sz w:val="20"/>
                <w:szCs w:val="20"/>
              </w:rPr>
            </w:pPr>
          </w:p>
          <w:p w14:paraId="795B7E4B" w14:textId="77777777" w:rsidR="00954F64" w:rsidRPr="008F2F91" w:rsidRDefault="00954F64" w:rsidP="009A46C6">
            <w:pPr>
              <w:jc w:val="center"/>
              <w:rPr>
                <w:sz w:val="20"/>
                <w:szCs w:val="20"/>
              </w:rPr>
            </w:pPr>
          </w:p>
          <w:p w14:paraId="4608F057" w14:textId="656B0980" w:rsidR="00954F64" w:rsidRDefault="00954F64" w:rsidP="009A46C6">
            <w:pPr>
              <w:jc w:val="center"/>
              <w:rPr>
                <w:sz w:val="20"/>
                <w:szCs w:val="20"/>
              </w:rPr>
            </w:pPr>
          </w:p>
          <w:p w14:paraId="56585428" w14:textId="77777777" w:rsidR="00387B2A" w:rsidRPr="008F2F91" w:rsidRDefault="00387B2A" w:rsidP="009A46C6">
            <w:pPr>
              <w:jc w:val="center"/>
              <w:rPr>
                <w:sz w:val="20"/>
                <w:szCs w:val="20"/>
              </w:rPr>
            </w:pPr>
          </w:p>
          <w:p w14:paraId="5FF9256D" w14:textId="77777777" w:rsidR="00954F64" w:rsidRPr="008F2F91" w:rsidRDefault="00954F64" w:rsidP="009A46C6">
            <w:pPr>
              <w:jc w:val="center"/>
              <w:rPr>
                <w:sz w:val="20"/>
                <w:szCs w:val="20"/>
              </w:rPr>
            </w:pPr>
            <w:r w:rsidRPr="008F2F91">
              <w:rPr>
                <w:sz w:val="20"/>
                <w:szCs w:val="20"/>
              </w:rPr>
              <w:t>N</w:t>
            </w:r>
          </w:p>
          <w:p w14:paraId="741DAF0B" w14:textId="77777777" w:rsidR="00954F64" w:rsidRPr="008F2F91" w:rsidRDefault="00954F64" w:rsidP="009A46C6">
            <w:pPr>
              <w:jc w:val="center"/>
              <w:rPr>
                <w:sz w:val="20"/>
                <w:szCs w:val="20"/>
              </w:rPr>
            </w:pPr>
          </w:p>
          <w:p w14:paraId="31D14124" w14:textId="77777777" w:rsidR="00954F64" w:rsidRPr="008F2F91" w:rsidRDefault="00954F64" w:rsidP="009A46C6">
            <w:pPr>
              <w:jc w:val="center"/>
              <w:rPr>
                <w:sz w:val="20"/>
                <w:szCs w:val="20"/>
              </w:rPr>
            </w:pPr>
          </w:p>
          <w:p w14:paraId="43BCDD91" w14:textId="77777777" w:rsidR="00954F64" w:rsidRPr="008F2F91" w:rsidRDefault="00954F64" w:rsidP="009A46C6">
            <w:pPr>
              <w:jc w:val="center"/>
              <w:rPr>
                <w:sz w:val="20"/>
                <w:szCs w:val="20"/>
              </w:rPr>
            </w:pPr>
          </w:p>
          <w:p w14:paraId="3F8CD533" w14:textId="77777777" w:rsidR="00954F64" w:rsidRPr="008F2F91" w:rsidRDefault="00954F64" w:rsidP="009A46C6">
            <w:pPr>
              <w:jc w:val="center"/>
              <w:rPr>
                <w:sz w:val="20"/>
                <w:szCs w:val="20"/>
              </w:rPr>
            </w:pPr>
          </w:p>
          <w:p w14:paraId="18DBD0FC" w14:textId="77777777" w:rsidR="00954F64" w:rsidRPr="008F2F91" w:rsidRDefault="00954F64" w:rsidP="009A46C6">
            <w:pPr>
              <w:jc w:val="center"/>
              <w:rPr>
                <w:sz w:val="20"/>
                <w:szCs w:val="20"/>
              </w:rPr>
            </w:pPr>
          </w:p>
          <w:p w14:paraId="43ED03A7" w14:textId="77777777" w:rsidR="00954F64" w:rsidRPr="008F2F91" w:rsidRDefault="00954F64" w:rsidP="009A46C6">
            <w:pPr>
              <w:jc w:val="center"/>
              <w:rPr>
                <w:sz w:val="20"/>
                <w:szCs w:val="20"/>
              </w:rPr>
            </w:pPr>
          </w:p>
          <w:p w14:paraId="76B1E8AB" w14:textId="77777777" w:rsidR="00954F64" w:rsidRPr="008F2F91" w:rsidRDefault="00954F64" w:rsidP="009A46C6">
            <w:pPr>
              <w:jc w:val="center"/>
              <w:rPr>
                <w:sz w:val="20"/>
                <w:szCs w:val="20"/>
              </w:rPr>
            </w:pPr>
          </w:p>
          <w:p w14:paraId="2237E182" w14:textId="77777777" w:rsidR="00954F64" w:rsidRPr="008F2F91" w:rsidRDefault="00954F64" w:rsidP="009A46C6">
            <w:pPr>
              <w:jc w:val="center"/>
              <w:rPr>
                <w:sz w:val="20"/>
                <w:szCs w:val="20"/>
              </w:rPr>
            </w:pPr>
          </w:p>
          <w:p w14:paraId="54D2F598" w14:textId="77777777" w:rsidR="00954F64" w:rsidRPr="008F2F91" w:rsidRDefault="00954F64" w:rsidP="009A46C6">
            <w:pPr>
              <w:jc w:val="center"/>
              <w:rPr>
                <w:sz w:val="20"/>
                <w:szCs w:val="20"/>
              </w:rPr>
            </w:pPr>
          </w:p>
          <w:p w14:paraId="3C2498FE" w14:textId="6CDDC836" w:rsidR="00954F64" w:rsidRDefault="00954F64" w:rsidP="009A46C6">
            <w:pPr>
              <w:jc w:val="center"/>
              <w:rPr>
                <w:sz w:val="20"/>
                <w:szCs w:val="20"/>
              </w:rPr>
            </w:pPr>
          </w:p>
          <w:p w14:paraId="1356C1FF" w14:textId="40B047B1" w:rsidR="003A6694" w:rsidRDefault="003A6694" w:rsidP="009A46C6">
            <w:pPr>
              <w:jc w:val="center"/>
              <w:rPr>
                <w:sz w:val="20"/>
                <w:szCs w:val="20"/>
              </w:rPr>
            </w:pPr>
          </w:p>
          <w:p w14:paraId="45BB296B" w14:textId="18DBF528" w:rsidR="009F7A17" w:rsidRDefault="009F7A17" w:rsidP="009A46C6">
            <w:pPr>
              <w:jc w:val="center"/>
              <w:rPr>
                <w:sz w:val="20"/>
                <w:szCs w:val="20"/>
              </w:rPr>
            </w:pPr>
          </w:p>
          <w:p w14:paraId="4958B900" w14:textId="3CA4BDCC" w:rsidR="009F7A17" w:rsidRDefault="009F7A17" w:rsidP="009A46C6">
            <w:pPr>
              <w:jc w:val="center"/>
              <w:rPr>
                <w:sz w:val="20"/>
                <w:szCs w:val="20"/>
              </w:rPr>
            </w:pPr>
          </w:p>
          <w:p w14:paraId="171205AB" w14:textId="6DA8D70F" w:rsidR="009F7A17" w:rsidRDefault="009F7A17" w:rsidP="009A46C6">
            <w:pPr>
              <w:jc w:val="center"/>
              <w:rPr>
                <w:sz w:val="20"/>
                <w:szCs w:val="20"/>
              </w:rPr>
            </w:pPr>
          </w:p>
          <w:p w14:paraId="630E1AC5" w14:textId="77777777" w:rsidR="00954F64" w:rsidRPr="008F2F91" w:rsidRDefault="00954F64" w:rsidP="009A46C6">
            <w:pPr>
              <w:jc w:val="center"/>
              <w:rPr>
                <w:sz w:val="20"/>
                <w:szCs w:val="20"/>
              </w:rPr>
            </w:pPr>
            <w:r w:rsidRPr="008F2F91">
              <w:rPr>
                <w:sz w:val="20"/>
                <w:szCs w:val="20"/>
              </w:rPr>
              <w:t>N</w:t>
            </w:r>
          </w:p>
          <w:p w14:paraId="2F25D0E2" w14:textId="77777777" w:rsidR="00954F64" w:rsidRPr="008F2F91" w:rsidRDefault="00954F64" w:rsidP="009A46C6">
            <w:pPr>
              <w:jc w:val="center"/>
              <w:rPr>
                <w:sz w:val="20"/>
                <w:szCs w:val="20"/>
              </w:rPr>
            </w:pPr>
          </w:p>
          <w:p w14:paraId="58CB355B" w14:textId="77777777" w:rsidR="00954F64" w:rsidRPr="008F2F91" w:rsidRDefault="00954F64" w:rsidP="009A46C6">
            <w:pPr>
              <w:jc w:val="center"/>
              <w:rPr>
                <w:sz w:val="20"/>
                <w:szCs w:val="20"/>
              </w:rPr>
            </w:pPr>
          </w:p>
          <w:p w14:paraId="06CADA4D" w14:textId="77777777" w:rsidR="00954F64" w:rsidRPr="008F2F91" w:rsidRDefault="00954F64" w:rsidP="009A46C6">
            <w:pPr>
              <w:jc w:val="center"/>
              <w:rPr>
                <w:sz w:val="20"/>
                <w:szCs w:val="20"/>
              </w:rPr>
            </w:pPr>
          </w:p>
          <w:p w14:paraId="2F256137" w14:textId="77777777" w:rsidR="00954F64" w:rsidRPr="008F2F91" w:rsidRDefault="00954F64" w:rsidP="009A46C6">
            <w:pPr>
              <w:jc w:val="center"/>
              <w:rPr>
                <w:sz w:val="20"/>
                <w:szCs w:val="20"/>
              </w:rPr>
            </w:pPr>
          </w:p>
          <w:p w14:paraId="480F3905" w14:textId="77777777" w:rsidR="00954F64" w:rsidRPr="008F2F91" w:rsidRDefault="00954F64" w:rsidP="009A46C6">
            <w:pPr>
              <w:jc w:val="center"/>
              <w:rPr>
                <w:sz w:val="20"/>
                <w:szCs w:val="20"/>
              </w:rPr>
            </w:pPr>
          </w:p>
          <w:p w14:paraId="0B0B5DF2" w14:textId="77777777" w:rsidR="00954F64" w:rsidRPr="008F2F91" w:rsidRDefault="00954F64" w:rsidP="009A46C6">
            <w:pPr>
              <w:jc w:val="center"/>
              <w:rPr>
                <w:sz w:val="20"/>
                <w:szCs w:val="20"/>
              </w:rPr>
            </w:pPr>
          </w:p>
          <w:p w14:paraId="4E1FBA52" w14:textId="77777777" w:rsidR="00954F64" w:rsidRPr="008F2F91" w:rsidRDefault="00954F64" w:rsidP="009A46C6">
            <w:pPr>
              <w:jc w:val="center"/>
              <w:rPr>
                <w:sz w:val="20"/>
                <w:szCs w:val="20"/>
              </w:rPr>
            </w:pPr>
          </w:p>
          <w:p w14:paraId="323BB87A" w14:textId="1B2CAEDB" w:rsidR="00954F64" w:rsidRDefault="00954F64" w:rsidP="009A46C6">
            <w:pPr>
              <w:jc w:val="center"/>
              <w:rPr>
                <w:sz w:val="20"/>
                <w:szCs w:val="20"/>
              </w:rPr>
            </w:pPr>
          </w:p>
          <w:p w14:paraId="1C3CD171" w14:textId="2E5F3ADF" w:rsidR="003A6694" w:rsidRDefault="003A6694" w:rsidP="009A46C6">
            <w:pPr>
              <w:jc w:val="center"/>
              <w:rPr>
                <w:sz w:val="20"/>
                <w:szCs w:val="20"/>
              </w:rPr>
            </w:pPr>
          </w:p>
          <w:p w14:paraId="1662429F" w14:textId="73758D0E" w:rsidR="00D87F0E" w:rsidRDefault="00D87F0E" w:rsidP="009A46C6">
            <w:pPr>
              <w:jc w:val="center"/>
              <w:rPr>
                <w:sz w:val="20"/>
                <w:szCs w:val="20"/>
              </w:rPr>
            </w:pPr>
          </w:p>
          <w:p w14:paraId="7FB13609" w14:textId="4EA062B6" w:rsidR="00D87F0E" w:rsidRDefault="00D87F0E" w:rsidP="009A46C6">
            <w:pPr>
              <w:jc w:val="center"/>
              <w:rPr>
                <w:sz w:val="20"/>
                <w:szCs w:val="20"/>
              </w:rPr>
            </w:pPr>
          </w:p>
          <w:p w14:paraId="79F7AF50" w14:textId="2E72FF28" w:rsidR="00D87F0E" w:rsidRDefault="00D87F0E" w:rsidP="009A46C6">
            <w:pPr>
              <w:jc w:val="center"/>
              <w:rPr>
                <w:sz w:val="20"/>
                <w:szCs w:val="20"/>
              </w:rPr>
            </w:pPr>
          </w:p>
          <w:p w14:paraId="0CB378E7" w14:textId="6485B51B" w:rsidR="00D87F0E" w:rsidRDefault="00D87F0E" w:rsidP="009A46C6">
            <w:pPr>
              <w:jc w:val="center"/>
              <w:rPr>
                <w:sz w:val="20"/>
                <w:szCs w:val="20"/>
              </w:rPr>
            </w:pPr>
          </w:p>
          <w:p w14:paraId="7881C451" w14:textId="29FD729E" w:rsidR="00D87F0E" w:rsidRDefault="00D87F0E" w:rsidP="009A46C6">
            <w:pPr>
              <w:jc w:val="center"/>
              <w:rPr>
                <w:sz w:val="20"/>
                <w:szCs w:val="20"/>
              </w:rPr>
            </w:pPr>
          </w:p>
          <w:p w14:paraId="7B22D822" w14:textId="4B980F20" w:rsidR="00D87F0E" w:rsidRDefault="00D87F0E" w:rsidP="009A46C6">
            <w:pPr>
              <w:jc w:val="center"/>
              <w:rPr>
                <w:sz w:val="20"/>
                <w:szCs w:val="20"/>
              </w:rPr>
            </w:pPr>
          </w:p>
          <w:p w14:paraId="23891BFD" w14:textId="32BD2FBE" w:rsidR="00D87F0E" w:rsidRDefault="00D87F0E" w:rsidP="009A46C6">
            <w:pPr>
              <w:jc w:val="center"/>
              <w:rPr>
                <w:sz w:val="20"/>
                <w:szCs w:val="20"/>
              </w:rPr>
            </w:pPr>
          </w:p>
          <w:p w14:paraId="1EDD66C4" w14:textId="4181F7F5" w:rsidR="00D87F0E" w:rsidRDefault="00D87F0E" w:rsidP="009A46C6">
            <w:pPr>
              <w:jc w:val="center"/>
              <w:rPr>
                <w:sz w:val="20"/>
                <w:szCs w:val="20"/>
              </w:rPr>
            </w:pPr>
          </w:p>
          <w:p w14:paraId="32125A75" w14:textId="256C91B9" w:rsidR="00D87F0E" w:rsidRDefault="00D87F0E" w:rsidP="009A46C6">
            <w:pPr>
              <w:jc w:val="center"/>
              <w:rPr>
                <w:sz w:val="20"/>
                <w:szCs w:val="20"/>
              </w:rPr>
            </w:pPr>
          </w:p>
          <w:p w14:paraId="511F23DF" w14:textId="4B642AA0" w:rsidR="00D87F0E" w:rsidRDefault="00D87F0E" w:rsidP="009A46C6">
            <w:pPr>
              <w:jc w:val="center"/>
              <w:rPr>
                <w:sz w:val="20"/>
                <w:szCs w:val="20"/>
              </w:rPr>
            </w:pPr>
          </w:p>
          <w:p w14:paraId="5CC41118" w14:textId="75EB911A" w:rsidR="00D87F0E" w:rsidRDefault="00D87F0E" w:rsidP="009A46C6">
            <w:pPr>
              <w:jc w:val="center"/>
              <w:rPr>
                <w:sz w:val="20"/>
                <w:szCs w:val="20"/>
              </w:rPr>
            </w:pPr>
          </w:p>
          <w:p w14:paraId="692A865B" w14:textId="2A308852" w:rsidR="00D87F0E" w:rsidRDefault="00D87F0E" w:rsidP="009A46C6">
            <w:pPr>
              <w:jc w:val="center"/>
              <w:rPr>
                <w:sz w:val="20"/>
                <w:szCs w:val="20"/>
              </w:rPr>
            </w:pPr>
          </w:p>
          <w:p w14:paraId="22EA8257" w14:textId="537FDF4E" w:rsidR="00D87F0E" w:rsidRDefault="00D87F0E" w:rsidP="009A46C6">
            <w:pPr>
              <w:jc w:val="center"/>
              <w:rPr>
                <w:sz w:val="20"/>
                <w:szCs w:val="20"/>
              </w:rPr>
            </w:pPr>
          </w:p>
          <w:p w14:paraId="6BA69710" w14:textId="3573C726" w:rsidR="00D87F0E" w:rsidRDefault="00D87F0E" w:rsidP="009A46C6">
            <w:pPr>
              <w:jc w:val="center"/>
              <w:rPr>
                <w:sz w:val="20"/>
                <w:szCs w:val="20"/>
              </w:rPr>
            </w:pPr>
          </w:p>
          <w:p w14:paraId="35ABDA77" w14:textId="0A22A5C4" w:rsidR="00D87F0E" w:rsidRDefault="00D87F0E" w:rsidP="009A46C6">
            <w:pPr>
              <w:jc w:val="center"/>
              <w:rPr>
                <w:sz w:val="20"/>
                <w:szCs w:val="20"/>
              </w:rPr>
            </w:pPr>
          </w:p>
          <w:p w14:paraId="6E3E0D58" w14:textId="535C793E" w:rsidR="00B7052C" w:rsidRDefault="00B7052C" w:rsidP="009A46C6">
            <w:pPr>
              <w:jc w:val="center"/>
              <w:rPr>
                <w:sz w:val="20"/>
                <w:szCs w:val="20"/>
              </w:rPr>
            </w:pPr>
          </w:p>
          <w:p w14:paraId="1DA41ACA" w14:textId="416FF702" w:rsidR="00B7052C" w:rsidRDefault="00B7052C" w:rsidP="009A46C6">
            <w:pPr>
              <w:jc w:val="center"/>
              <w:rPr>
                <w:sz w:val="20"/>
                <w:szCs w:val="20"/>
              </w:rPr>
            </w:pPr>
          </w:p>
          <w:p w14:paraId="7F63F172" w14:textId="692CB44A" w:rsidR="00B7052C" w:rsidRDefault="00B7052C" w:rsidP="009A46C6">
            <w:pPr>
              <w:jc w:val="center"/>
              <w:rPr>
                <w:sz w:val="20"/>
                <w:szCs w:val="20"/>
              </w:rPr>
            </w:pPr>
          </w:p>
          <w:p w14:paraId="730D6F8B" w14:textId="6DA30B34" w:rsidR="00B7052C" w:rsidRDefault="00B7052C" w:rsidP="009A46C6">
            <w:pPr>
              <w:jc w:val="center"/>
              <w:rPr>
                <w:sz w:val="20"/>
                <w:szCs w:val="20"/>
              </w:rPr>
            </w:pPr>
          </w:p>
          <w:p w14:paraId="22F1C107" w14:textId="77777777" w:rsidR="00B7052C" w:rsidRDefault="00B7052C" w:rsidP="009A46C6">
            <w:pPr>
              <w:jc w:val="center"/>
              <w:rPr>
                <w:sz w:val="20"/>
                <w:szCs w:val="20"/>
              </w:rPr>
            </w:pPr>
          </w:p>
          <w:p w14:paraId="3820EE3F" w14:textId="77777777" w:rsidR="00954F64" w:rsidRPr="008F2F91" w:rsidRDefault="00954F64" w:rsidP="009A46C6">
            <w:pPr>
              <w:jc w:val="center"/>
              <w:rPr>
                <w:sz w:val="20"/>
                <w:szCs w:val="20"/>
              </w:rPr>
            </w:pPr>
            <w:r w:rsidRPr="008F2F91">
              <w:rPr>
                <w:sz w:val="20"/>
                <w:szCs w:val="20"/>
              </w:rPr>
              <w:t>N</w:t>
            </w:r>
          </w:p>
          <w:p w14:paraId="6260BD21" w14:textId="77777777" w:rsidR="00954F64" w:rsidRPr="008F2F91" w:rsidRDefault="00954F64" w:rsidP="009A46C6">
            <w:pPr>
              <w:jc w:val="center"/>
              <w:rPr>
                <w:sz w:val="20"/>
                <w:szCs w:val="20"/>
              </w:rPr>
            </w:pPr>
          </w:p>
          <w:p w14:paraId="34447773" w14:textId="77777777" w:rsidR="00954F64" w:rsidRPr="008F2F91" w:rsidRDefault="00954F64" w:rsidP="009A46C6">
            <w:pPr>
              <w:jc w:val="center"/>
              <w:rPr>
                <w:sz w:val="20"/>
                <w:szCs w:val="20"/>
              </w:rPr>
            </w:pPr>
          </w:p>
          <w:p w14:paraId="41A75629" w14:textId="77777777" w:rsidR="00954F64" w:rsidRPr="008F2F91" w:rsidRDefault="00954F64" w:rsidP="009A46C6">
            <w:pPr>
              <w:jc w:val="center"/>
              <w:rPr>
                <w:sz w:val="20"/>
                <w:szCs w:val="20"/>
              </w:rPr>
            </w:pPr>
          </w:p>
          <w:p w14:paraId="4BA14580" w14:textId="77777777" w:rsidR="00954F64" w:rsidRPr="008F2F91" w:rsidRDefault="00954F64" w:rsidP="009A46C6">
            <w:pPr>
              <w:jc w:val="center"/>
              <w:rPr>
                <w:sz w:val="20"/>
                <w:szCs w:val="20"/>
              </w:rPr>
            </w:pPr>
          </w:p>
          <w:p w14:paraId="04F41AD7" w14:textId="77777777" w:rsidR="00954F64" w:rsidRPr="008F2F91" w:rsidRDefault="00954F64" w:rsidP="009A46C6">
            <w:pPr>
              <w:jc w:val="center"/>
              <w:rPr>
                <w:sz w:val="20"/>
                <w:szCs w:val="20"/>
              </w:rPr>
            </w:pPr>
          </w:p>
          <w:p w14:paraId="23B66DB1" w14:textId="77777777" w:rsidR="00954F64" w:rsidRPr="008F2F91" w:rsidRDefault="00954F64" w:rsidP="009A46C6">
            <w:pPr>
              <w:jc w:val="center"/>
              <w:rPr>
                <w:sz w:val="20"/>
                <w:szCs w:val="20"/>
              </w:rPr>
            </w:pPr>
          </w:p>
          <w:p w14:paraId="289AF2FF" w14:textId="77777777" w:rsidR="00954F64" w:rsidRPr="008F2F91" w:rsidRDefault="00954F64" w:rsidP="009A46C6">
            <w:pPr>
              <w:jc w:val="center"/>
              <w:rPr>
                <w:sz w:val="20"/>
                <w:szCs w:val="20"/>
              </w:rPr>
            </w:pPr>
            <w:r w:rsidRPr="008F2F91">
              <w:rPr>
                <w:sz w:val="20"/>
                <w:szCs w:val="20"/>
              </w:rPr>
              <w:t>N</w:t>
            </w:r>
          </w:p>
          <w:p w14:paraId="5B68F65A" w14:textId="77777777" w:rsidR="00954F64" w:rsidRPr="008F2F91" w:rsidRDefault="00954F64" w:rsidP="009A46C6">
            <w:pPr>
              <w:jc w:val="center"/>
              <w:rPr>
                <w:sz w:val="20"/>
                <w:szCs w:val="20"/>
              </w:rPr>
            </w:pPr>
          </w:p>
          <w:p w14:paraId="64BFD31A" w14:textId="77777777" w:rsidR="00954F64" w:rsidRPr="008F2F91" w:rsidRDefault="00954F64" w:rsidP="009A46C6">
            <w:pPr>
              <w:jc w:val="center"/>
              <w:rPr>
                <w:sz w:val="20"/>
                <w:szCs w:val="20"/>
              </w:rPr>
            </w:pPr>
          </w:p>
          <w:p w14:paraId="2E1288AE" w14:textId="77777777" w:rsidR="00954F64" w:rsidRPr="008F2F91" w:rsidRDefault="00954F64" w:rsidP="009A46C6">
            <w:pPr>
              <w:jc w:val="center"/>
              <w:rPr>
                <w:sz w:val="20"/>
                <w:szCs w:val="20"/>
              </w:rPr>
            </w:pPr>
          </w:p>
          <w:p w14:paraId="181234D5" w14:textId="77777777" w:rsidR="00954F64" w:rsidRPr="008F2F91" w:rsidRDefault="00954F64" w:rsidP="009A46C6">
            <w:pPr>
              <w:jc w:val="center"/>
              <w:rPr>
                <w:sz w:val="20"/>
                <w:szCs w:val="20"/>
              </w:rPr>
            </w:pPr>
          </w:p>
          <w:p w14:paraId="0D819D02" w14:textId="6CD89AE8" w:rsidR="00954F64" w:rsidRDefault="00954F64" w:rsidP="009A46C6">
            <w:pPr>
              <w:jc w:val="center"/>
              <w:rPr>
                <w:sz w:val="20"/>
                <w:szCs w:val="20"/>
              </w:rPr>
            </w:pPr>
          </w:p>
          <w:p w14:paraId="4CBBB6EF" w14:textId="77777777" w:rsidR="00741F7A" w:rsidRPr="008F2F91" w:rsidRDefault="00741F7A" w:rsidP="009A46C6">
            <w:pPr>
              <w:jc w:val="center"/>
              <w:rPr>
                <w:sz w:val="20"/>
                <w:szCs w:val="20"/>
              </w:rPr>
            </w:pPr>
          </w:p>
          <w:p w14:paraId="40711019" w14:textId="77777777" w:rsidR="00954F64" w:rsidRPr="008F2F91" w:rsidRDefault="00954F64" w:rsidP="009A46C6">
            <w:pPr>
              <w:jc w:val="center"/>
              <w:rPr>
                <w:sz w:val="20"/>
                <w:szCs w:val="20"/>
              </w:rPr>
            </w:pPr>
            <w:r w:rsidRPr="008F2F91">
              <w:rPr>
                <w:sz w:val="20"/>
                <w:szCs w:val="20"/>
              </w:rPr>
              <w:t>N</w:t>
            </w:r>
          </w:p>
          <w:p w14:paraId="4C8355AA" w14:textId="77777777" w:rsidR="006D3A7A" w:rsidRPr="008F2F91" w:rsidRDefault="006D3A7A" w:rsidP="009A46C6">
            <w:pPr>
              <w:jc w:val="center"/>
              <w:rPr>
                <w:sz w:val="20"/>
                <w:szCs w:val="20"/>
              </w:rPr>
            </w:pPr>
          </w:p>
          <w:p w14:paraId="657A38A4" w14:textId="77777777" w:rsidR="006D3A7A" w:rsidRPr="008F2F91" w:rsidRDefault="006D3A7A" w:rsidP="009A46C6">
            <w:pPr>
              <w:jc w:val="center"/>
              <w:rPr>
                <w:sz w:val="20"/>
                <w:szCs w:val="20"/>
              </w:rPr>
            </w:pPr>
          </w:p>
          <w:p w14:paraId="1CDBDC46" w14:textId="77777777" w:rsidR="006D3A7A" w:rsidRPr="008F2F91" w:rsidRDefault="006D3A7A" w:rsidP="009A46C6">
            <w:pPr>
              <w:jc w:val="center"/>
              <w:rPr>
                <w:sz w:val="20"/>
                <w:szCs w:val="20"/>
              </w:rPr>
            </w:pPr>
          </w:p>
          <w:p w14:paraId="399E2419" w14:textId="77777777" w:rsidR="006D3A7A" w:rsidRPr="008F2F91" w:rsidRDefault="006D3A7A" w:rsidP="009A46C6">
            <w:pPr>
              <w:jc w:val="center"/>
              <w:rPr>
                <w:sz w:val="20"/>
                <w:szCs w:val="20"/>
              </w:rPr>
            </w:pPr>
          </w:p>
          <w:p w14:paraId="02DBB58B" w14:textId="77777777" w:rsidR="006D3A7A" w:rsidRPr="008F2F91" w:rsidRDefault="006D3A7A" w:rsidP="009A46C6">
            <w:pPr>
              <w:jc w:val="center"/>
              <w:rPr>
                <w:sz w:val="20"/>
                <w:szCs w:val="20"/>
              </w:rPr>
            </w:pPr>
          </w:p>
          <w:p w14:paraId="41D03C89" w14:textId="77777777" w:rsidR="006D3A7A" w:rsidRPr="008F2F91" w:rsidRDefault="006D3A7A" w:rsidP="009A46C6">
            <w:pPr>
              <w:jc w:val="center"/>
              <w:rPr>
                <w:sz w:val="20"/>
                <w:szCs w:val="20"/>
              </w:rPr>
            </w:pPr>
          </w:p>
          <w:p w14:paraId="6CAF1F99" w14:textId="392F8F60" w:rsidR="006D3A7A" w:rsidRDefault="006D3A7A" w:rsidP="009A46C6">
            <w:pPr>
              <w:jc w:val="center"/>
              <w:rPr>
                <w:sz w:val="20"/>
                <w:szCs w:val="20"/>
              </w:rPr>
            </w:pPr>
          </w:p>
          <w:p w14:paraId="709C243F" w14:textId="77777777" w:rsidR="00B7052C" w:rsidRPr="008F2F91" w:rsidRDefault="00B7052C" w:rsidP="009A46C6">
            <w:pPr>
              <w:jc w:val="center"/>
              <w:rPr>
                <w:sz w:val="20"/>
                <w:szCs w:val="20"/>
              </w:rPr>
            </w:pPr>
          </w:p>
          <w:p w14:paraId="71C5FF15" w14:textId="77777777" w:rsidR="006D3A7A" w:rsidRPr="008F2F91" w:rsidRDefault="006D3A7A" w:rsidP="009A46C6">
            <w:pPr>
              <w:jc w:val="center"/>
              <w:rPr>
                <w:sz w:val="20"/>
                <w:szCs w:val="20"/>
              </w:rPr>
            </w:pPr>
            <w:r w:rsidRPr="008F2F91">
              <w:rPr>
                <w:sz w:val="20"/>
                <w:szCs w:val="20"/>
              </w:rPr>
              <w:t>N</w:t>
            </w:r>
          </w:p>
          <w:p w14:paraId="53D7C59C" w14:textId="77777777" w:rsidR="006D3A7A" w:rsidRPr="008F2F91" w:rsidRDefault="006D3A7A" w:rsidP="009A46C6">
            <w:pPr>
              <w:jc w:val="center"/>
              <w:rPr>
                <w:sz w:val="20"/>
                <w:szCs w:val="20"/>
              </w:rPr>
            </w:pPr>
          </w:p>
          <w:p w14:paraId="17C4CA9D" w14:textId="77777777" w:rsidR="006D3A7A" w:rsidRPr="008F2F91" w:rsidRDefault="006D3A7A" w:rsidP="009A46C6">
            <w:pPr>
              <w:jc w:val="center"/>
              <w:rPr>
                <w:sz w:val="20"/>
                <w:szCs w:val="20"/>
              </w:rPr>
            </w:pPr>
          </w:p>
          <w:p w14:paraId="739DB3D0" w14:textId="77777777" w:rsidR="006D3A7A" w:rsidRPr="008F2F91" w:rsidRDefault="006D3A7A" w:rsidP="009A46C6">
            <w:pPr>
              <w:jc w:val="center"/>
              <w:rPr>
                <w:sz w:val="20"/>
                <w:szCs w:val="20"/>
              </w:rPr>
            </w:pPr>
          </w:p>
          <w:p w14:paraId="0408170C" w14:textId="77777777" w:rsidR="006D3A7A" w:rsidRPr="008F2F91" w:rsidRDefault="006D3A7A" w:rsidP="009A46C6">
            <w:pPr>
              <w:jc w:val="center"/>
              <w:rPr>
                <w:sz w:val="20"/>
                <w:szCs w:val="20"/>
              </w:rPr>
            </w:pPr>
          </w:p>
          <w:p w14:paraId="4568CACD" w14:textId="77777777" w:rsidR="006D3A7A" w:rsidRPr="008F2F91" w:rsidRDefault="006D3A7A" w:rsidP="009A46C6">
            <w:pPr>
              <w:jc w:val="center"/>
              <w:rPr>
                <w:sz w:val="20"/>
                <w:szCs w:val="20"/>
              </w:rPr>
            </w:pPr>
          </w:p>
          <w:p w14:paraId="6038F117" w14:textId="77777777" w:rsidR="006D3A7A" w:rsidRPr="008F2F91" w:rsidRDefault="006D3A7A" w:rsidP="009A46C6">
            <w:pPr>
              <w:jc w:val="center"/>
              <w:rPr>
                <w:sz w:val="20"/>
                <w:szCs w:val="20"/>
              </w:rPr>
            </w:pPr>
          </w:p>
          <w:p w14:paraId="0385D84D" w14:textId="77777777" w:rsidR="006D3A7A" w:rsidRPr="008F2F91" w:rsidRDefault="006D3A7A" w:rsidP="009A46C6">
            <w:pPr>
              <w:jc w:val="center"/>
              <w:rPr>
                <w:sz w:val="20"/>
                <w:szCs w:val="20"/>
              </w:rPr>
            </w:pPr>
          </w:p>
          <w:p w14:paraId="40C7A663" w14:textId="77777777" w:rsidR="006D3A7A" w:rsidRPr="008F2F91" w:rsidRDefault="006D3A7A" w:rsidP="009A46C6">
            <w:pPr>
              <w:jc w:val="center"/>
              <w:rPr>
                <w:sz w:val="20"/>
                <w:szCs w:val="20"/>
              </w:rPr>
            </w:pPr>
          </w:p>
          <w:p w14:paraId="46470872" w14:textId="77777777" w:rsidR="006D3A7A" w:rsidRPr="008F2F91" w:rsidRDefault="006D3A7A" w:rsidP="009A46C6">
            <w:pPr>
              <w:jc w:val="center"/>
              <w:rPr>
                <w:sz w:val="20"/>
                <w:szCs w:val="20"/>
              </w:rPr>
            </w:pPr>
          </w:p>
          <w:p w14:paraId="2E1BC725" w14:textId="77777777" w:rsidR="006D3A7A" w:rsidRPr="008F2F91" w:rsidRDefault="006D3A7A" w:rsidP="009A46C6">
            <w:pPr>
              <w:jc w:val="center"/>
              <w:rPr>
                <w:sz w:val="20"/>
                <w:szCs w:val="20"/>
              </w:rPr>
            </w:pPr>
          </w:p>
          <w:p w14:paraId="7AB3A616" w14:textId="77777777" w:rsidR="006D3A7A" w:rsidRPr="008F2F91" w:rsidRDefault="006D3A7A" w:rsidP="009A46C6">
            <w:pPr>
              <w:jc w:val="center"/>
              <w:rPr>
                <w:sz w:val="20"/>
                <w:szCs w:val="20"/>
              </w:rPr>
            </w:pPr>
          </w:p>
          <w:p w14:paraId="58F79D6A" w14:textId="77777777" w:rsidR="006D3A7A" w:rsidRPr="008F2F91" w:rsidRDefault="006D3A7A" w:rsidP="009A46C6">
            <w:pPr>
              <w:jc w:val="center"/>
              <w:rPr>
                <w:sz w:val="20"/>
                <w:szCs w:val="20"/>
              </w:rPr>
            </w:pPr>
          </w:p>
          <w:p w14:paraId="2E5EDC6D" w14:textId="77777777" w:rsidR="006D3A7A" w:rsidRPr="008F2F91" w:rsidRDefault="006D3A7A" w:rsidP="009A46C6">
            <w:pPr>
              <w:jc w:val="center"/>
              <w:rPr>
                <w:sz w:val="20"/>
                <w:szCs w:val="20"/>
              </w:rPr>
            </w:pPr>
          </w:p>
          <w:p w14:paraId="083B112D" w14:textId="77777777" w:rsidR="006D3A7A" w:rsidRPr="008F2F91" w:rsidRDefault="006D3A7A" w:rsidP="009A46C6">
            <w:pPr>
              <w:jc w:val="center"/>
              <w:rPr>
                <w:sz w:val="20"/>
                <w:szCs w:val="20"/>
              </w:rPr>
            </w:pPr>
          </w:p>
          <w:p w14:paraId="5D0E9B13" w14:textId="77777777" w:rsidR="006D3A7A" w:rsidRPr="008F2F91" w:rsidRDefault="006D3A7A" w:rsidP="009A46C6">
            <w:pPr>
              <w:jc w:val="center"/>
              <w:rPr>
                <w:sz w:val="20"/>
                <w:szCs w:val="20"/>
              </w:rPr>
            </w:pPr>
          </w:p>
          <w:p w14:paraId="14601CCB" w14:textId="77777777" w:rsidR="006D3A7A" w:rsidRPr="008F2F91" w:rsidRDefault="006D3A7A" w:rsidP="009A46C6">
            <w:pPr>
              <w:jc w:val="center"/>
              <w:rPr>
                <w:sz w:val="20"/>
                <w:szCs w:val="20"/>
              </w:rPr>
            </w:pPr>
          </w:p>
          <w:p w14:paraId="463D5902" w14:textId="77777777" w:rsidR="006D3A7A" w:rsidRPr="008F2F91" w:rsidRDefault="006D3A7A" w:rsidP="009A46C6">
            <w:pPr>
              <w:jc w:val="center"/>
              <w:rPr>
                <w:sz w:val="20"/>
                <w:szCs w:val="20"/>
              </w:rPr>
            </w:pPr>
          </w:p>
          <w:p w14:paraId="3A8C8395" w14:textId="77777777" w:rsidR="006D3A7A" w:rsidRPr="008F2F91" w:rsidRDefault="006D3A7A" w:rsidP="009A46C6">
            <w:pPr>
              <w:jc w:val="center"/>
              <w:rPr>
                <w:sz w:val="20"/>
                <w:szCs w:val="20"/>
              </w:rPr>
            </w:pPr>
          </w:p>
          <w:p w14:paraId="3BA0CD83" w14:textId="77777777" w:rsidR="006D3A7A" w:rsidRPr="008F2F91" w:rsidRDefault="006D3A7A" w:rsidP="009A46C6">
            <w:pPr>
              <w:jc w:val="center"/>
              <w:rPr>
                <w:sz w:val="20"/>
                <w:szCs w:val="20"/>
              </w:rPr>
            </w:pPr>
          </w:p>
          <w:p w14:paraId="22F8E106" w14:textId="77777777" w:rsidR="006D3A7A" w:rsidRPr="008F2F91" w:rsidRDefault="006D3A7A" w:rsidP="009A46C6">
            <w:pPr>
              <w:jc w:val="center"/>
              <w:rPr>
                <w:sz w:val="20"/>
                <w:szCs w:val="20"/>
              </w:rPr>
            </w:pPr>
          </w:p>
          <w:p w14:paraId="40DD7321" w14:textId="77777777" w:rsidR="006D3A7A" w:rsidRPr="008F2F91" w:rsidRDefault="006D3A7A" w:rsidP="009A46C6">
            <w:pPr>
              <w:jc w:val="center"/>
              <w:rPr>
                <w:sz w:val="20"/>
                <w:szCs w:val="20"/>
              </w:rPr>
            </w:pPr>
          </w:p>
          <w:p w14:paraId="0A968B90" w14:textId="77777777" w:rsidR="006D3A7A" w:rsidRPr="008F2F91" w:rsidRDefault="006D3A7A" w:rsidP="009A46C6">
            <w:pPr>
              <w:jc w:val="center"/>
              <w:rPr>
                <w:sz w:val="20"/>
                <w:szCs w:val="20"/>
              </w:rPr>
            </w:pPr>
          </w:p>
          <w:p w14:paraId="4C74CD3B" w14:textId="77777777" w:rsidR="006D3A7A" w:rsidRPr="008F2F91" w:rsidRDefault="006D3A7A" w:rsidP="009A46C6">
            <w:pPr>
              <w:jc w:val="center"/>
              <w:rPr>
                <w:sz w:val="20"/>
                <w:szCs w:val="20"/>
              </w:rPr>
            </w:pPr>
          </w:p>
          <w:p w14:paraId="37F239EF" w14:textId="77777777" w:rsidR="006D3A7A" w:rsidRPr="008F2F91" w:rsidRDefault="006D3A7A" w:rsidP="009A46C6">
            <w:pPr>
              <w:jc w:val="center"/>
              <w:rPr>
                <w:sz w:val="20"/>
                <w:szCs w:val="20"/>
              </w:rPr>
            </w:pPr>
          </w:p>
          <w:p w14:paraId="62A55612" w14:textId="77777777" w:rsidR="006D3A7A" w:rsidRPr="008F2F91" w:rsidRDefault="006D3A7A" w:rsidP="009A46C6">
            <w:pPr>
              <w:jc w:val="center"/>
              <w:rPr>
                <w:sz w:val="20"/>
                <w:szCs w:val="20"/>
              </w:rPr>
            </w:pPr>
          </w:p>
          <w:p w14:paraId="7BE3DEFB" w14:textId="77777777" w:rsidR="006D3A7A" w:rsidRPr="008F2F91" w:rsidRDefault="006D3A7A" w:rsidP="009A46C6">
            <w:pPr>
              <w:jc w:val="center"/>
              <w:rPr>
                <w:sz w:val="20"/>
                <w:szCs w:val="20"/>
              </w:rPr>
            </w:pPr>
          </w:p>
          <w:p w14:paraId="6FEE3958" w14:textId="77777777" w:rsidR="006D3A7A" w:rsidRPr="008F2F91" w:rsidRDefault="006D3A7A" w:rsidP="009A46C6">
            <w:pPr>
              <w:jc w:val="center"/>
              <w:rPr>
                <w:sz w:val="20"/>
                <w:szCs w:val="20"/>
              </w:rPr>
            </w:pPr>
          </w:p>
          <w:p w14:paraId="0B1D2DC5" w14:textId="77777777" w:rsidR="006D3A7A" w:rsidRPr="008F2F91" w:rsidRDefault="006D3A7A" w:rsidP="009A46C6">
            <w:pPr>
              <w:jc w:val="center"/>
              <w:rPr>
                <w:sz w:val="20"/>
                <w:szCs w:val="20"/>
              </w:rPr>
            </w:pPr>
            <w:r w:rsidRPr="008F2F91">
              <w:rPr>
                <w:sz w:val="20"/>
                <w:szCs w:val="20"/>
              </w:rPr>
              <w:t>N</w:t>
            </w:r>
          </w:p>
          <w:p w14:paraId="7971927D" w14:textId="77777777" w:rsidR="006D3A7A" w:rsidRPr="008F2F91" w:rsidRDefault="006D3A7A" w:rsidP="009A46C6">
            <w:pPr>
              <w:jc w:val="center"/>
              <w:rPr>
                <w:sz w:val="20"/>
                <w:szCs w:val="20"/>
              </w:rPr>
            </w:pPr>
          </w:p>
          <w:p w14:paraId="150DC0E5" w14:textId="77777777" w:rsidR="006D3A7A" w:rsidRPr="008F2F91" w:rsidRDefault="006D3A7A" w:rsidP="009A46C6">
            <w:pPr>
              <w:jc w:val="center"/>
              <w:rPr>
                <w:sz w:val="20"/>
                <w:szCs w:val="20"/>
              </w:rPr>
            </w:pPr>
          </w:p>
          <w:p w14:paraId="4BADD1DB" w14:textId="77777777" w:rsidR="006D3A7A" w:rsidRPr="008F2F91" w:rsidRDefault="006D3A7A" w:rsidP="009A46C6">
            <w:pPr>
              <w:jc w:val="center"/>
              <w:rPr>
                <w:sz w:val="20"/>
                <w:szCs w:val="20"/>
              </w:rPr>
            </w:pPr>
          </w:p>
          <w:p w14:paraId="66588F08" w14:textId="77777777" w:rsidR="006D3A7A" w:rsidRPr="008F2F91" w:rsidRDefault="006D3A7A" w:rsidP="009A46C6">
            <w:pPr>
              <w:jc w:val="center"/>
              <w:rPr>
                <w:sz w:val="20"/>
                <w:szCs w:val="20"/>
              </w:rPr>
            </w:pPr>
          </w:p>
          <w:p w14:paraId="6E7402E4" w14:textId="77777777" w:rsidR="006D3A7A" w:rsidRPr="008F2F91" w:rsidRDefault="006D3A7A" w:rsidP="009A46C6">
            <w:pPr>
              <w:jc w:val="center"/>
              <w:rPr>
                <w:sz w:val="20"/>
                <w:szCs w:val="20"/>
              </w:rPr>
            </w:pPr>
          </w:p>
          <w:p w14:paraId="739FCEA0" w14:textId="77777777" w:rsidR="006D3A7A" w:rsidRPr="008F2F91" w:rsidRDefault="006D3A7A" w:rsidP="009A46C6">
            <w:pPr>
              <w:jc w:val="center"/>
              <w:rPr>
                <w:sz w:val="20"/>
                <w:szCs w:val="20"/>
              </w:rPr>
            </w:pPr>
          </w:p>
          <w:p w14:paraId="54C6BC3F" w14:textId="77777777" w:rsidR="006D3A7A" w:rsidRPr="008F2F91" w:rsidRDefault="006D3A7A" w:rsidP="009A46C6">
            <w:pPr>
              <w:jc w:val="center"/>
              <w:rPr>
                <w:sz w:val="20"/>
                <w:szCs w:val="20"/>
              </w:rPr>
            </w:pPr>
          </w:p>
          <w:p w14:paraId="67309AEB" w14:textId="77777777" w:rsidR="006D3A7A" w:rsidRPr="008F2F91" w:rsidRDefault="006D3A7A" w:rsidP="009A46C6">
            <w:pPr>
              <w:jc w:val="center"/>
              <w:rPr>
                <w:sz w:val="20"/>
                <w:szCs w:val="20"/>
              </w:rPr>
            </w:pPr>
          </w:p>
          <w:p w14:paraId="4EB42800" w14:textId="77777777" w:rsidR="006D3A7A" w:rsidRPr="008F2F91" w:rsidRDefault="006D3A7A" w:rsidP="009A46C6">
            <w:pPr>
              <w:jc w:val="center"/>
              <w:rPr>
                <w:sz w:val="20"/>
                <w:szCs w:val="20"/>
              </w:rPr>
            </w:pPr>
          </w:p>
          <w:p w14:paraId="706F60CA" w14:textId="76B009D5" w:rsidR="006D3A7A" w:rsidRDefault="006D3A7A" w:rsidP="009A46C6">
            <w:pPr>
              <w:jc w:val="center"/>
              <w:rPr>
                <w:sz w:val="20"/>
                <w:szCs w:val="20"/>
              </w:rPr>
            </w:pPr>
          </w:p>
          <w:p w14:paraId="5A763A05" w14:textId="56A46EAD" w:rsidR="00741F7A" w:rsidRDefault="00741F7A" w:rsidP="009A46C6">
            <w:pPr>
              <w:jc w:val="center"/>
              <w:rPr>
                <w:sz w:val="20"/>
                <w:szCs w:val="20"/>
              </w:rPr>
            </w:pPr>
          </w:p>
          <w:p w14:paraId="7D36BAE3" w14:textId="0C5DB303" w:rsidR="00741F7A" w:rsidRDefault="00741F7A" w:rsidP="009A46C6">
            <w:pPr>
              <w:jc w:val="center"/>
              <w:rPr>
                <w:sz w:val="20"/>
                <w:szCs w:val="20"/>
              </w:rPr>
            </w:pPr>
          </w:p>
          <w:p w14:paraId="01A9440C" w14:textId="36BFF33B" w:rsidR="00741F7A" w:rsidRDefault="00741F7A" w:rsidP="009A46C6">
            <w:pPr>
              <w:jc w:val="center"/>
              <w:rPr>
                <w:sz w:val="20"/>
                <w:szCs w:val="20"/>
              </w:rPr>
            </w:pPr>
          </w:p>
          <w:p w14:paraId="7CE2E41D" w14:textId="3C9DAA21" w:rsidR="00741F7A" w:rsidRDefault="00741F7A" w:rsidP="009A46C6">
            <w:pPr>
              <w:jc w:val="center"/>
              <w:rPr>
                <w:sz w:val="20"/>
                <w:szCs w:val="20"/>
              </w:rPr>
            </w:pPr>
          </w:p>
          <w:p w14:paraId="079481B1" w14:textId="77777777" w:rsidR="00741F7A" w:rsidRPr="008F2F91" w:rsidRDefault="00741F7A" w:rsidP="009A46C6">
            <w:pPr>
              <w:jc w:val="center"/>
              <w:rPr>
                <w:sz w:val="20"/>
                <w:szCs w:val="20"/>
              </w:rPr>
            </w:pPr>
          </w:p>
          <w:p w14:paraId="50244540" w14:textId="77777777" w:rsidR="006D3A7A" w:rsidRPr="008F2F91" w:rsidRDefault="006D3A7A" w:rsidP="009A46C6">
            <w:pPr>
              <w:jc w:val="center"/>
              <w:rPr>
                <w:sz w:val="20"/>
                <w:szCs w:val="20"/>
              </w:rPr>
            </w:pPr>
            <w:r w:rsidRPr="008F2F91">
              <w:rPr>
                <w:sz w:val="20"/>
                <w:szCs w:val="20"/>
              </w:rPr>
              <w:t>N</w:t>
            </w:r>
          </w:p>
          <w:p w14:paraId="1A818C95" w14:textId="77777777" w:rsidR="006D3A7A" w:rsidRPr="008F2F91" w:rsidRDefault="006D3A7A" w:rsidP="009A46C6">
            <w:pPr>
              <w:jc w:val="center"/>
              <w:rPr>
                <w:sz w:val="20"/>
                <w:szCs w:val="20"/>
              </w:rPr>
            </w:pPr>
          </w:p>
          <w:p w14:paraId="76FAEBEB" w14:textId="77777777" w:rsidR="006D3A7A" w:rsidRPr="008F2F91" w:rsidRDefault="006D3A7A" w:rsidP="009A46C6">
            <w:pPr>
              <w:jc w:val="center"/>
              <w:rPr>
                <w:sz w:val="20"/>
                <w:szCs w:val="20"/>
              </w:rPr>
            </w:pPr>
          </w:p>
          <w:p w14:paraId="133994A1" w14:textId="77777777" w:rsidR="006D3A7A" w:rsidRPr="008F2F91" w:rsidRDefault="006D3A7A" w:rsidP="009A46C6">
            <w:pPr>
              <w:jc w:val="center"/>
              <w:rPr>
                <w:sz w:val="20"/>
                <w:szCs w:val="20"/>
              </w:rPr>
            </w:pPr>
          </w:p>
          <w:p w14:paraId="23079A84" w14:textId="77777777" w:rsidR="006D3A7A" w:rsidRPr="008F2F91" w:rsidRDefault="006D3A7A" w:rsidP="009A46C6">
            <w:pPr>
              <w:jc w:val="center"/>
              <w:rPr>
                <w:sz w:val="20"/>
                <w:szCs w:val="20"/>
              </w:rPr>
            </w:pPr>
          </w:p>
          <w:p w14:paraId="75BF6C01" w14:textId="77777777" w:rsidR="006D3A7A" w:rsidRPr="008F2F91" w:rsidRDefault="006D3A7A" w:rsidP="009A46C6">
            <w:pPr>
              <w:jc w:val="center"/>
              <w:rPr>
                <w:sz w:val="20"/>
                <w:szCs w:val="20"/>
              </w:rPr>
            </w:pPr>
          </w:p>
          <w:p w14:paraId="4B9F4917" w14:textId="77777777" w:rsidR="006D3A7A" w:rsidRPr="008F2F91" w:rsidRDefault="006D3A7A" w:rsidP="009A46C6">
            <w:pPr>
              <w:jc w:val="center"/>
              <w:rPr>
                <w:sz w:val="20"/>
                <w:szCs w:val="20"/>
              </w:rPr>
            </w:pPr>
          </w:p>
          <w:p w14:paraId="38C3D265" w14:textId="77777777" w:rsidR="006D3A7A" w:rsidRPr="008F2F91" w:rsidRDefault="006D3A7A" w:rsidP="009A46C6">
            <w:pPr>
              <w:jc w:val="center"/>
              <w:rPr>
                <w:sz w:val="20"/>
                <w:szCs w:val="20"/>
              </w:rPr>
            </w:pPr>
          </w:p>
          <w:p w14:paraId="4B6B3AC4" w14:textId="77777777" w:rsidR="006D3A7A" w:rsidRPr="008F2F91" w:rsidRDefault="006D3A7A" w:rsidP="009A46C6">
            <w:pPr>
              <w:jc w:val="center"/>
              <w:rPr>
                <w:sz w:val="20"/>
                <w:szCs w:val="20"/>
              </w:rPr>
            </w:pPr>
          </w:p>
          <w:p w14:paraId="6BBA5561" w14:textId="77777777" w:rsidR="006D3A7A" w:rsidRPr="008F2F91" w:rsidRDefault="006D3A7A" w:rsidP="009A46C6">
            <w:pPr>
              <w:jc w:val="center"/>
              <w:rPr>
                <w:sz w:val="20"/>
                <w:szCs w:val="20"/>
              </w:rPr>
            </w:pPr>
          </w:p>
          <w:p w14:paraId="666A64D2" w14:textId="77777777" w:rsidR="006D3A7A" w:rsidRPr="008F2F91" w:rsidRDefault="006D3A7A" w:rsidP="009A46C6">
            <w:pPr>
              <w:jc w:val="center"/>
              <w:rPr>
                <w:sz w:val="20"/>
                <w:szCs w:val="20"/>
              </w:rPr>
            </w:pPr>
          </w:p>
          <w:p w14:paraId="1AAAAC6D" w14:textId="77777777" w:rsidR="006D3A7A" w:rsidRPr="008F2F91" w:rsidRDefault="006D3A7A" w:rsidP="009A46C6">
            <w:pPr>
              <w:jc w:val="center"/>
              <w:rPr>
                <w:sz w:val="20"/>
                <w:szCs w:val="20"/>
              </w:rPr>
            </w:pPr>
          </w:p>
          <w:p w14:paraId="20A586CD" w14:textId="77777777" w:rsidR="006D3A7A" w:rsidRPr="008F2F91" w:rsidRDefault="006D3A7A" w:rsidP="009A46C6">
            <w:pPr>
              <w:jc w:val="center"/>
              <w:rPr>
                <w:sz w:val="20"/>
                <w:szCs w:val="20"/>
              </w:rPr>
            </w:pPr>
          </w:p>
          <w:p w14:paraId="0931189A" w14:textId="77777777" w:rsidR="006D3A7A" w:rsidRPr="008F2F91" w:rsidRDefault="006D3A7A" w:rsidP="009A46C6">
            <w:pPr>
              <w:jc w:val="center"/>
              <w:rPr>
                <w:sz w:val="20"/>
                <w:szCs w:val="20"/>
              </w:rPr>
            </w:pPr>
          </w:p>
          <w:p w14:paraId="3B899347" w14:textId="77777777" w:rsidR="006D3A7A" w:rsidRPr="008F2F91" w:rsidRDefault="006D3A7A" w:rsidP="009A46C6">
            <w:pPr>
              <w:jc w:val="center"/>
              <w:rPr>
                <w:sz w:val="20"/>
                <w:szCs w:val="20"/>
              </w:rPr>
            </w:pPr>
          </w:p>
          <w:p w14:paraId="27E3E1A3" w14:textId="77777777" w:rsidR="006D3A7A" w:rsidRPr="008F2F91" w:rsidRDefault="006D3A7A" w:rsidP="009A46C6">
            <w:pPr>
              <w:jc w:val="center"/>
              <w:rPr>
                <w:sz w:val="20"/>
                <w:szCs w:val="20"/>
              </w:rPr>
            </w:pPr>
          </w:p>
          <w:p w14:paraId="6C53F1B2" w14:textId="77777777" w:rsidR="006D3A7A" w:rsidRPr="008F2F91" w:rsidRDefault="006D3A7A" w:rsidP="009A46C6">
            <w:pPr>
              <w:jc w:val="center"/>
              <w:rPr>
                <w:sz w:val="20"/>
                <w:szCs w:val="20"/>
              </w:rPr>
            </w:pPr>
          </w:p>
          <w:p w14:paraId="6B6C1E71" w14:textId="77777777" w:rsidR="006D3A7A" w:rsidRPr="008F2F91" w:rsidRDefault="006D3A7A" w:rsidP="009A46C6">
            <w:pPr>
              <w:jc w:val="center"/>
              <w:rPr>
                <w:sz w:val="20"/>
                <w:szCs w:val="20"/>
              </w:rPr>
            </w:pPr>
          </w:p>
          <w:p w14:paraId="2DD8BABB" w14:textId="77777777" w:rsidR="006D3A7A" w:rsidRPr="008F2F91" w:rsidRDefault="006D3A7A" w:rsidP="009A46C6">
            <w:pPr>
              <w:jc w:val="center"/>
              <w:rPr>
                <w:sz w:val="20"/>
                <w:szCs w:val="20"/>
              </w:rPr>
            </w:pPr>
          </w:p>
          <w:p w14:paraId="6E805E24" w14:textId="77777777" w:rsidR="006D3A7A" w:rsidRPr="008F2F91" w:rsidRDefault="006D3A7A" w:rsidP="009A46C6">
            <w:pPr>
              <w:jc w:val="center"/>
              <w:rPr>
                <w:sz w:val="20"/>
                <w:szCs w:val="20"/>
              </w:rPr>
            </w:pPr>
          </w:p>
          <w:p w14:paraId="4DA86C7C" w14:textId="77777777" w:rsidR="006D3A7A" w:rsidRPr="008F2F91" w:rsidRDefault="006D3A7A" w:rsidP="009A46C6">
            <w:pPr>
              <w:jc w:val="center"/>
              <w:rPr>
                <w:sz w:val="20"/>
                <w:szCs w:val="20"/>
              </w:rPr>
            </w:pPr>
          </w:p>
          <w:p w14:paraId="5156AFFB" w14:textId="77777777" w:rsidR="006D3A7A" w:rsidRPr="008F2F91" w:rsidRDefault="006D3A7A" w:rsidP="009A46C6">
            <w:pPr>
              <w:jc w:val="center"/>
              <w:rPr>
                <w:sz w:val="20"/>
                <w:szCs w:val="20"/>
              </w:rPr>
            </w:pPr>
          </w:p>
          <w:p w14:paraId="05AA0F59" w14:textId="77777777" w:rsidR="006D3A7A" w:rsidRPr="008F2F91" w:rsidRDefault="006D3A7A" w:rsidP="009A46C6">
            <w:pPr>
              <w:jc w:val="center"/>
              <w:rPr>
                <w:sz w:val="20"/>
                <w:szCs w:val="20"/>
              </w:rPr>
            </w:pPr>
          </w:p>
          <w:p w14:paraId="681B70AB" w14:textId="77777777" w:rsidR="007C3088" w:rsidRPr="008F2F91" w:rsidRDefault="007C3088" w:rsidP="009A46C6">
            <w:pPr>
              <w:jc w:val="center"/>
              <w:rPr>
                <w:sz w:val="20"/>
                <w:szCs w:val="20"/>
              </w:rPr>
            </w:pPr>
          </w:p>
          <w:p w14:paraId="7FBE37D1" w14:textId="77777777" w:rsidR="006D3A7A" w:rsidRPr="008F2F91" w:rsidRDefault="006D3A7A" w:rsidP="009A46C6">
            <w:pPr>
              <w:jc w:val="center"/>
              <w:rPr>
                <w:sz w:val="20"/>
                <w:szCs w:val="20"/>
              </w:rPr>
            </w:pPr>
            <w:r w:rsidRPr="008F2F91">
              <w:rPr>
                <w:sz w:val="20"/>
                <w:szCs w:val="20"/>
              </w:rPr>
              <w:t>N</w:t>
            </w:r>
          </w:p>
          <w:p w14:paraId="3F705C1D" w14:textId="77777777" w:rsidR="006D3A7A" w:rsidRPr="008F2F91" w:rsidRDefault="006D3A7A" w:rsidP="009A46C6">
            <w:pPr>
              <w:jc w:val="center"/>
              <w:rPr>
                <w:sz w:val="20"/>
                <w:szCs w:val="20"/>
              </w:rPr>
            </w:pPr>
          </w:p>
          <w:p w14:paraId="548AA2DE" w14:textId="77777777" w:rsidR="006D3A7A" w:rsidRPr="008F2F91" w:rsidRDefault="006D3A7A" w:rsidP="009A46C6">
            <w:pPr>
              <w:jc w:val="center"/>
              <w:rPr>
                <w:sz w:val="20"/>
                <w:szCs w:val="20"/>
              </w:rPr>
            </w:pPr>
          </w:p>
          <w:p w14:paraId="659712C9" w14:textId="77777777" w:rsidR="006D3A7A" w:rsidRPr="008F2F91" w:rsidRDefault="006D3A7A" w:rsidP="009A46C6">
            <w:pPr>
              <w:jc w:val="center"/>
              <w:rPr>
                <w:sz w:val="20"/>
                <w:szCs w:val="20"/>
              </w:rPr>
            </w:pPr>
          </w:p>
          <w:p w14:paraId="6FB897B0" w14:textId="77777777" w:rsidR="006D3A7A" w:rsidRPr="008F2F91" w:rsidRDefault="006D3A7A" w:rsidP="009A46C6">
            <w:pPr>
              <w:jc w:val="center"/>
              <w:rPr>
                <w:sz w:val="20"/>
                <w:szCs w:val="20"/>
              </w:rPr>
            </w:pPr>
          </w:p>
          <w:p w14:paraId="17A01FA5" w14:textId="77777777" w:rsidR="006D3A7A" w:rsidRPr="008F2F91" w:rsidRDefault="006D3A7A" w:rsidP="006D3A7A">
            <w:pPr>
              <w:rPr>
                <w:sz w:val="20"/>
                <w:szCs w:val="20"/>
              </w:rPr>
            </w:pPr>
          </w:p>
          <w:p w14:paraId="74EAB536" w14:textId="77777777" w:rsidR="006D3A7A" w:rsidRPr="008F2F91" w:rsidRDefault="006D3A7A" w:rsidP="006D3A7A">
            <w:pPr>
              <w:rPr>
                <w:sz w:val="20"/>
                <w:szCs w:val="20"/>
              </w:rPr>
            </w:pPr>
          </w:p>
          <w:p w14:paraId="6B36C244" w14:textId="77777777" w:rsidR="006D3A7A" w:rsidRPr="008F2F91" w:rsidRDefault="006D3A7A" w:rsidP="006D3A7A">
            <w:pPr>
              <w:rPr>
                <w:sz w:val="20"/>
                <w:szCs w:val="20"/>
              </w:rPr>
            </w:pPr>
          </w:p>
          <w:p w14:paraId="2EC7890A" w14:textId="77777777" w:rsidR="006D3A7A" w:rsidRPr="008F2F91" w:rsidRDefault="006D3A7A" w:rsidP="006D3A7A">
            <w:pPr>
              <w:rPr>
                <w:sz w:val="20"/>
                <w:szCs w:val="20"/>
              </w:rPr>
            </w:pPr>
          </w:p>
          <w:p w14:paraId="37E1127C" w14:textId="77777777" w:rsidR="006D3A7A" w:rsidRPr="008F2F91" w:rsidRDefault="006D3A7A" w:rsidP="006D3A7A">
            <w:pPr>
              <w:rPr>
                <w:sz w:val="20"/>
                <w:szCs w:val="20"/>
              </w:rPr>
            </w:pPr>
          </w:p>
          <w:p w14:paraId="508EEE52" w14:textId="77777777" w:rsidR="006D3A7A" w:rsidRPr="008F2F91" w:rsidRDefault="006D3A7A" w:rsidP="006D3A7A">
            <w:pPr>
              <w:rPr>
                <w:sz w:val="20"/>
                <w:szCs w:val="20"/>
              </w:rPr>
            </w:pPr>
          </w:p>
          <w:p w14:paraId="1659A060" w14:textId="77777777" w:rsidR="006D3A7A" w:rsidRPr="008F2F91" w:rsidRDefault="006D3A7A" w:rsidP="006D3A7A">
            <w:pPr>
              <w:rPr>
                <w:sz w:val="20"/>
                <w:szCs w:val="20"/>
              </w:rPr>
            </w:pPr>
          </w:p>
          <w:p w14:paraId="076A3B86" w14:textId="77777777" w:rsidR="006D3A7A" w:rsidRPr="008F2F91" w:rsidRDefault="006D3A7A" w:rsidP="006D3A7A">
            <w:pPr>
              <w:rPr>
                <w:sz w:val="20"/>
                <w:szCs w:val="20"/>
              </w:rPr>
            </w:pPr>
          </w:p>
          <w:p w14:paraId="117A4372" w14:textId="77777777" w:rsidR="006D3A7A" w:rsidRPr="008F2F91" w:rsidRDefault="006D3A7A" w:rsidP="006D3A7A">
            <w:pPr>
              <w:rPr>
                <w:sz w:val="20"/>
                <w:szCs w:val="20"/>
              </w:rPr>
            </w:pPr>
          </w:p>
          <w:p w14:paraId="1A7A35FF" w14:textId="77777777" w:rsidR="006D3A7A" w:rsidRPr="008F2F91" w:rsidRDefault="006D3A7A" w:rsidP="006D3A7A">
            <w:pPr>
              <w:rPr>
                <w:sz w:val="20"/>
                <w:szCs w:val="20"/>
              </w:rPr>
            </w:pPr>
          </w:p>
          <w:p w14:paraId="5D763959" w14:textId="77777777" w:rsidR="006D3A7A" w:rsidRPr="008F2F91" w:rsidRDefault="006D3A7A" w:rsidP="006D3A7A">
            <w:pPr>
              <w:jc w:val="center"/>
              <w:rPr>
                <w:sz w:val="20"/>
                <w:szCs w:val="20"/>
              </w:rPr>
            </w:pPr>
            <w:r w:rsidRPr="008F2F91">
              <w:rPr>
                <w:sz w:val="20"/>
                <w:szCs w:val="20"/>
              </w:rPr>
              <w:t>N</w:t>
            </w:r>
          </w:p>
          <w:p w14:paraId="1B82F0A3" w14:textId="77777777" w:rsidR="006D3A7A" w:rsidRPr="008F2F91" w:rsidRDefault="006D3A7A" w:rsidP="006D3A7A">
            <w:pPr>
              <w:jc w:val="center"/>
              <w:rPr>
                <w:sz w:val="20"/>
                <w:szCs w:val="20"/>
              </w:rPr>
            </w:pPr>
          </w:p>
          <w:p w14:paraId="095666DF" w14:textId="77777777" w:rsidR="006D3A7A" w:rsidRPr="008F2F91" w:rsidRDefault="006D3A7A" w:rsidP="006D3A7A">
            <w:pPr>
              <w:jc w:val="center"/>
              <w:rPr>
                <w:sz w:val="20"/>
                <w:szCs w:val="20"/>
              </w:rPr>
            </w:pPr>
          </w:p>
          <w:p w14:paraId="52B541B1" w14:textId="77777777" w:rsidR="006D3A7A" w:rsidRPr="008F2F91" w:rsidRDefault="006D3A7A" w:rsidP="006D3A7A">
            <w:pPr>
              <w:jc w:val="center"/>
              <w:rPr>
                <w:sz w:val="20"/>
                <w:szCs w:val="20"/>
              </w:rPr>
            </w:pPr>
          </w:p>
          <w:p w14:paraId="0EA6047C" w14:textId="77777777" w:rsidR="006D3A7A" w:rsidRPr="008F2F91" w:rsidRDefault="006D3A7A" w:rsidP="006D3A7A">
            <w:pPr>
              <w:jc w:val="center"/>
              <w:rPr>
                <w:sz w:val="20"/>
                <w:szCs w:val="20"/>
              </w:rPr>
            </w:pPr>
          </w:p>
          <w:p w14:paraId="1206D314" w14:textId="77777777" w:rsidR="006D3A7A" w:rsidRPr="008F2F91" w:rsidRDefault="006D3A7A" w:rsidP="006D3A7A">
            <w:pPr>
              <w:jc w:val="center"/>
              <w:rPr>
                <w:sz w:val="20"/>
                <w:szCs w:val="20"/>
              </w:rPr>
            </w:pPr>
          </w:p>
          <w:p w14:paraId="2ADC6B6D" w14:textId="77777777" w:rsidR="007C3088" w:rsidRPr="008F2F91" w:rsidRDefault="007C3088" w:rsidP="006D3A7A">
            <w:pPr>
              <w:jc w:val="center"/>
              <w:rPr>
                <w:sz w:val="20"/>
                <w:szCs w:val="20"/>
              </w:rPr>
            </w:pPr>
          </w:p>
          <w:p w14:paraId="6512012C" w14:textId="77777777" w:rsidR="006D3A7A" w:rsidRPr="008F2F91" w:rsidRDefault="006D3A7A" w:rsidP="007C3088">
            <w:pPr>
              <w:rPr>
                <w:sz w:val="20"/>
                <w:szCs w:val="20"/>
              </w:rPr>
            </w:pPr>
            <w:r w:rsidRPr="008F2F91">
              <w:rPr>
                <w:sz w:val="20"/>
                <w:szCs w:val="20"/>
              </w:rPr>
              <w:t>N</w:t>
            </w:r>
          </w:p>
          <w:p w14:paraId="7EC3E73F" w14:textId="77777777" w:rsidR="006D3A7A" w:rsidRPr="008F2F91" w:rsidRDefault="006D3A7A" w:rsidP="006D3A7A">
            <w:pPr>
              <w:jc w:val="center"/>
              <w:rPr>
                <w:sz w:val="20"/>
                <w:szCs w:val="20"/>
              </w:rPr>
            </w:pPr>
          </w:p>
          <w:p w14:paraId="3C8B5C2A" w14:textId="77777777" w:rsidR="006D3A7A" w:rsidRPr="008F2F91" w:rsidRDefault="006D3A7A" w:rsidP="006D3A7A">
            <w:pPr>
              <w:jc w:val="center"/>
              <w:rPr>
                <w:sz w:val="20"/>
                <w:szCs w:val="20"/>
              </w:rPr>
            </w:pPr>
          </w:p>
          <w:p w14:paraId="495B8FE6" w14:textId="77777777" w:rsidR="006D3A7A" w:rsidRPr="008F2F91" w:rsidRDefault="006D3A7A" w:rsidP="006D3A7A">
            <w:pPr>
              <w:jc w:val="center"/>
              <w:rPr>
                <w:sz w:val="20"/>
                <w:szCs w:val="20"/>
              </w:rPr>
            </w:pPr>
          </w:p>
          <w:p w14:paraId="58AC3FD2" w14:textId="77777777" w:rsidR="006D3A7A" w:rsidRPr="008F2F91" w:rsidRDefault="006D3A7A" w:rsidP="006D3A7A">
            <w:pPr>
              <w:jc w:val="center"/>
              <w:rPr>
                <w:sz w:val="20"/>
                <w:szCs w:val="20"/>
              </w:rPr>
            </w:pPr>
          </w:p>
          <w:p w14:paraId="63195040" w14:textId="77777777" w:rsidR="006D3A7A" w:rsidRPr="008F2F91" w:rsidRDefault="006D3A7A" w:rsidP="006D3A7A">
            <w:pPr>
              <w:jc w:val="center"/>
              <w:rPr>
                <w:sz w:val="20"/>
                <w:szCs w:val="20"/>
              </w:rPr>
            </w:pPr>
          </w:p>
          <w:p w14:paraId="5D2895D8" w14:textId="77777777" w:rsidR="006D3A7A" w:rsidRPr="008F2F91" w:rsidRDefault="006D3A7A" w:rsidP="006D3A7A">
            <w:pPr>
              <w:jc w:val="center"/>
              <w:rPr>
                <w:sz w:val="20"/>
                <w:szCs w:val="20"/>
              </w:rPr>
            </w:pPr>
          </w:p>
          <w:p w14:paraId="79095D33" w14:textId="77777777" w:rsidR="006D3A7A" w:rsidRPr="008F2F91" w:rsidRDefault="006D3A7A" w:rsidP="006D3A7A">
            <w:pPr>
              <w:jc w:val="center"/>
              <w:rPr>
                <w:sz w:val="20"/>
                <w:szCs w:val="20"/>
              </w:rPr>
            </w:pPr>
          </w:p>
          <w:p w14:paraId="774976A5" w14:textId="77777777" w:rsidR="006D3A7A" w:rsidRPr="008F2F91" w:rsidRDefault="006D3A7A" w:rsidP="006D3A7A">
            <w:pPr>
              <w:jc w:val="center"/>
              <w:rPr>
                <w:sz w:val="20"/>
                <w:szCs w:val="20"/>
              </w:rPr>
            </w:pPr>
          </w:p>
          <w:p w14:paraId="5859815D" w14:textId="77777777" w:rsidR="006D3A7A" w:rsidRPr="008F2F91" w:rsidRDefault="006D3A7A" w:rsidP="006D3A7A">
            <w:pPr>
              <w:jc w:val="center"/>
              <w:rPr>
                <w:sz w:val="20"/>
                <w:szCs w:val="20"/>
              </w:rPr>
            </w:pPr>
          </w:p>
          <w:p w14:paraId="7CC4BC80" w14:textId="77777777" w:rsidR="006D3A7A" w:rsidRPr="008F2F91" w:rsidRDefault="006D3A7A" w:rsidP="006D3A7A">
            <w:pPr>
              <w:jc w:val="center"/>
              <w:rPr>
                <w:sz w:val="20"/>
                <w:szCs w:val="20"/>
              </w:rPr>
            </w:pPr>
          </w:p>
          <w:p w14:paraId="22807409" w14:textId="77777777" w:rsidR="006D3A7A" w:rsidRPr="008F2F91" w:rsidRDefault="006D3A7A" w:rsidP="006D3A7A">
            <w:pPr>
              <w:jc w:val="center"/>
              <w:rPr>
                <w:sz w:val="20"/>
                <w:szCs w:val="20"/>
              </w:rPr>
            </w:pPr>
          </w:p>
          <w:p w14:paraId="34F048B9" w14:textId="77777777" w:rsidR="006D3A7A" w:rsidRPr="008F2F91" w:rsidRDefault="006D3A7A" w:rsidP="006D3A7A">
            <w:pPr>
              <w:jc w:val="center"/>
              <w:rPr>
                <w:sz w:val="20"/>
                <w:szCs w:val="20"/>
              </w:rPr>
            </w:pPr>
          </w:p>
          <w:p w14:paraId="0122B7AE" w14:textId="77777777" w:rsidR="006D3A7A" w:rsidRPr="008F2F91" w:rsidRDefault="006D3A7A" w:rsidP="006D3A7A">
            <w:pPr>
              <w:jc w:val="center"/>
              <w:rPr>
                <w:sz w:val="20"/>
                <w:szCs w:val="20"/>
              </w:rPr>
            </w:pPr>
          </w:p>
          <w:p w14:paraId="2BED32DA" w14:textId="77777777" w:rsidR="006D3A7A" w:rsidRPr="008F2F91" w:rsidRDefault="006D3A7A" w:rsidP="006D3A7A">
            <w:pPr>
              <w:jc w:val="center"/>
              <w:rPr>
                <w:sz w:val="20"/>
                <w:szCs w:val="20"/>
              </w:rPr>
            </w:pPr>
          </w:p>
          <w:p w14:paraId="45C4A838" w14:textId="77777777" w:rsidR="006D3A7A" w:rsidRPr="008F2F91" w:rsidRDefault="006D3A7A" w:rsidP="006D3A7A">
            <w:pPr>
              <w:jc w:val="center"/>
              <w:rPr>
                <w:sz w:val="20"/>
                <w:szCs w:val="20"/>
              </w:rPr>
            </w:pPr>
          </w:p>
          <w:p w14:paraId="24763537" w14:textId="77777777" w:rsidR="006D3A7A" w:rsidRPr="008F2F91" w:rsidRDefault="006D3A7A" w:rsidP="006D3A7A">
            <w:pPr>
              <w:jc w:val="center"/>
              <w:rPr>
                <w:sz w:val="20"/>
                <w:szCs w:val="20"/>
              </w:rPr>
            </w:pPr>
          </w:p>
          <w:p w14:paraId="65E43813" w14:textId="77777777" w:rsidR="006D3A7A" w:rsidRPr="008F2F91" w:rsidRDefault="006D3A7A" w:rsidP="006D3A7A">
            <w:pPr>
              <w:jc w:val="center"/>
              <w:rPr>
                <w:sz w:val="20"/>
                <w:szCs w:val="20"/>
              </w:rPr>
            </w:pPr>
          </w:p>
          <w:p w14:paraId="7F481A79" w14:textId="77777777" w:rsidR="006D3A7A" w:rsidRPr="008F2F91" w:rsidRDefault="006D3A7A" w:rsidP="006D3A7A">
            <w:pPr>
              <w:jc w:val="center"/>
              <w:rPr>
                <w:sz w:val="20"/>
                <w:szCs w:val="20"/>
              </w:rPr>
            </w:pPr>
          </w:p>
          <w:p w14:paraId="0C2C918A" w14:textId="77777777" w:rsidR="006D3A7A" w:rsidRPr="008F2F91" w:rsidRDefault="006D3A7A" w:rsidP="006D3A7A">
            <w:pPr>
              <w:jc w:val="center"/>
              <w:rPr>
                <w:sz w:val="20"/>
                <w:szCs w:val="20"/>
              </w:rPr>
            </w:pPr>
          </w:p>
          <w:p w14:paraId="24D81F18" w14:textId="77777777" w:rsidR="006D3A7A" w:rsidRPr="008F2F91" w:rsidRDefault="006D3A7A" w:rsidP="006D3A7A">
            <w:pPr>
              <w:jc w:val="center"/>
              <w:rPr>
                <w:sz w:val="20"/>
                <w:szCs w:val="20"/>
              </w:rPr>
            </w:pPr>
          </w:p>
          <w:p w14:paraId="122DABE5" w14:textId="77777777" w:rsidR="006D3A7A" w:rsidRPr="008F2F91" w:rsidRDefault="006D3A7A" w:rsidP="006D3A7A">
            <w:pPr>
              <w:jc w:val="center"/>
              <w:rPr>
                <w:sz w:val="20"/>
                <w:szCs w:val="20"/>
              </w:rPr>
            </w:pPr>
          </w:p>
          <w:p w14:paraId="7D28314D" w14:textId="77777777" w:rsidR="006D3A7A" w:rsidRPr="008F2F91" w:rsidRDefault="006D3A7A" w:rsidP="006D3A7A">
            <w:pPr>
              <w:jc w:val="center"/>
              <w:rPr>
                <w:sz w:val="20"/>
                <w:szCs w:val="20"/>
              </w:rPr>
            </w:pPr>
          </w:p>
          <w:p w14:paraId="09F85142" w14:textId="77777777" w:rsidR="006D3A7A" w:rsidRPr="008F2F91" w:rsidRDefault="006D3A7A" w:rsidP="006D3A7A">
            <w:pPr>
              <w:jc w:val="center"/>
              <w:rPr>
                <w:sz w:val="20"/>
                <w:szCs w:val="20"/>
              </w:rPr>
            </w:pPr>
          </w:p>
          <w:p w14:paraId="1652153D" w14:textId="77777777" w:rsidR="006D3A7A" w:rsidRPr="008F2F91" w:rsidRDefault="006D3A7A" w:rsidP="006D3A7A">
            <w:pPr>
              <w:jc w:val="center"/>
              <w:rPr>
                <w:sz w:val="20"/>
                <w:szCs w:val="20"/>
              </w:rPr>
            </w:pPr>
          </w:p>
          <w:p w14:paraId="66058AD7" w14:textId="77777777" w:rsidR="006D3A7A" w:rsidRPr="008F2F91" w:rsidRDefault="006D3A7A" w:rsidP="006D3A7A">
            <w:pPr>
              <w:jc w:val="center"/>
              <w:rPr>
                <w:sz w:val="20"/>
                <w:szCs w:val="20"/>
              </w:rPr>
            </w:pPr>
          </w:p>
          <w:p w14:paraId="7DAC5775" w14:textId="77777777" w:rsidR="006D3A7A" w:rsidRPr="008F2F91" w:rsidRDefault="006D3A7A" w:rsidP="006D3A7A">
            <w:pPr>
              <w:jc w:val="center"/>
              <w:rPr>
                <w:sz w:val="20"/>
                <w:szCs w:val="20"/>
              </w:rPr>
            </w:pPr>
          </w:p>
          <w:p w14:paraId="57A41F49" w14:textId="77777777" w:rsidR="006D3A7A" w:rsidRPr="008F2F91" w:rsidRDefault="006D3A7A" w:rsidP="006D3A7A">
            <w:pPr>
              <w:jc w:val="center"/>
              <w:rPr>
                <w:sz w:val="20"/>
                <w:szCs w:val="20"/>
              </w:rPr>
            </w:pPr>
          </w:p>
          <w:p w14:paraId="4E51100E" w14:textId="77777777" w:rsidR="006D3A7A" w:rsidRPr="008F2F91" w:rsidRDefault="006D3A7A" w:rsidP="006D3A7A">
            <w:pPr>
              <w:jc w:val="center"/>
              <w:rPr>
                <w:sz w:val="20"/>
                <w:szCs w:val="20"/>
              </w:rPr>
            </w:pPr>
          </w:p>
          <w:p w14:paraId="16E1CF71" w14:textId="77777777" w:rsidR="006D3A7A" w:rsidRPr="008F2F91" w:rsidRDefault="006D3A7A" w:rsidP="006D3A7A">
            <w:pPr>
              <w:jc w:val="center"/>
              <w:rPr>
                <w:sz w:val="20"/>
                <w:szCs w:val="20"/>
              </w:rPr>
            </w:pPr>
          </w:p>
          <w:p w14:paraId="6FDFDA2B" w14:textId="77777777" w:rsidR="006D3A7A" w:rsidRPr="008F2F91" w:rsidRDefault="006D3A7A" w:rsidP="006D3A7A">
            <w:pPr>
              <w:jc w:val="center"/>
              <w:rPr>
                <w:sz w:val="20"/>
                <w:szCs w:val="20"/>
              </w:rPr>
            </w:pPr>
          </w:p>
          <w:p w14:paraId="79C1A5B2" w14:textId="77777777" w:rsidR="006D3A7A" w:rsidRPr="008F2F91" w:rsidRDefault="006D3A7A" w:rsidP="006D3A7A">
            <w:pPr>
              <w:jc w:val="center"/>
              <w:rPr>
                <w:sz w:val="20"/>
                <w:szCs w:val="20"/>
              </w:rPr>
            </w:pPr>
          </w:p>
          <w:p w14:paraId="14FE8418" w14:textId="77777777" w:rsidR="006D3A7A" w:rsidRPr="008F2F91" w:rsidRDefault="006D3A7A" w:rsidP="006D3A7A">
            <w:pPr>
              <w:jc w:val="center"/>
              <w:rPr>
                <w:sz w:val="20"/>
                <w:szCs w:val="20"/>
              </w:rPr>
            </w:pPr>
          </w:p>
          <w:p w14:paraId="031E4BE3" w14:textId="77777777" w:rsidR="006D3A7A" w:rsidRPr="008F2F91" w:rsidRDefault="006D3A7A" w:rsidP="006D3A7A">
            <w:pPr>
              <w:jc w:val="center"/>
              <w:rPr>
                <w:sz w:val="20"/>
                <w:szCs w:val="20"/>
              </w:rPr>
            </w:pPr>
          </w:p>
          <w:p w14:paraId="3C51FBA9" w14:textId="77777777" w:rsidR="006D3A7A" w:rsidRPr="008F2F91" w:rsidRDefault="006D3A7A" w:rsidP="006D3A7A">
            <w:pPr>
              <w:jc w:val="center"/>
              <w:rPr>
                <w:sz w:val="20"/>
                <w:szCs w:val="20"/>
              </w:rPr>
            </w:pPr>
          </w:p>
          <w:p w14:paraId="30306514" w14:textId="77777777" w:rsidR="006D3A7A" w:rsidRPr="008F2F91" w:rsidRDefault="006D3A7A" w:rsidP="006D3A7A">
            <w:pPr>
              <w:jc w:val="center"/>
              <w:rPr>
                <w:sz w:val="20"/>
                <w:szCs w:val="20"/>
              </w:rPr>
            </w:pPr>
          </w:p>
          <w:p w14:paraId="4BA28336" w14:textId="77777777" w:rsidR="006D3A7A" w:rsidRPr="008F2F91" w:rsidRDefault="006D3A7A" w:rsidP="006D3A7A">
            <w:pPr>
              <w:jc w:val="center"/>
              <w:rPr>
                <w:sz w:val="20"/>
                <w:szCs w:val="20"/>
              </w:rPr>
            </w:pPr>
          </w:p>
          <w:p w14:paraId="34908B61" w14:textId="77777777" w:rsidR="006D3A7A" w:rsidRPr="008F2F91" w:rsidRDefault="006D3A7A" w:rsidP="006D3A7A">
            <w:pPr>
              <w:jc w:val="center"/>
              <w:rPr>
                <w:sz w:val="20"/>
                <w:szCs w:val="20"/>
              </w:rPr>
            </w:pPr>
          </w:p>
          <w:p w14:paraId="277A66AD" w14:textId="77777777" w:rsidR="006D3A7A" w:rsidRPr="008F2F91" w:rsidRDefault="006D3A7A" w:rsidP="006D3A7A">
            <w:pPr>
              <w:jc w:val="center"/>
              <w:rPr>
                <w:sz w:val="20"/>
                <w:szCs w:val="20"/>
              </w:rPr>
            </w:pPr>
            <w:r w:rsidRPr="008F2F91">
              <w:rPr>
                <w:sz w:val="20"/>
                <w:szCs w:val="20"/>
              </w:rPr>
              <w:t>N</w:t>
            </w:r>
          </w:p>
          <w:p w14:paraId="1DC1B1C6" w14:textId="77777777" w:rsidR="00B80967" w:rsidRPr="008F2F91" w:rsidRDefault="00B80967" w:rsidP="006D3A7A">
            <w:pPr>
              <w:jc w:val="center"/>
              <w:rPr>
                <w:sz w:val="20"/>
                <w:szCs w:val="20"/>
              </w:rPr>
            </w:pPr>
          </w:p>
          <w:p w14:paraId="2ACDB1E0" w14:textId="77777777" w:rsidR="00B80967" w:rsidRPr="008F2F91" w:rsidRDefault="00B80967" w:rsidP="006D3A7A">
            <w:pPr>
              <w:jc w:val="center"/>
              <w:rPr>
                <w:sz w:val="20"/>
                <w:szCs w:val="20"/>
              </w:rPr>
            </w:pPr>
          </w:p>
          <w:p w14:paraId="302DBA03" w14:textId="77777777" w:rsidR="00B80967" w:rsidRPr="008F2F91" w:rsidRDefault="00B80967" w:rsidP="006D3A7A">
            <w:pPr>
              <w:jc w:val="center"/>
              <w:rPr>
                <w:sz w:val="20"/>
                <w:szCs w:val="20"/>
              </w:rPr>
            </w:pPr>
          </w:p>
          <w:p w14:paraId="6545E48C" w14:textId="77777777" w:rsidR="00B80967" w:rsidRPr="008F2F91" w:rsidRDefault="00B80967" w:rsidP="006D3A7A">
            <w:pPr>
              <w:jc w:val="center"/>
              <w:rPr>
                <w:sz w:val="20"/>
                <w:szCs w:val="20"/>
              </w:rPr>
            </w:pPr>
          </w:p>
          <w:p w14:paraId="455DB86F" w14:textId="77777777" w:rsidR="00B80967" w:rsidRPr="008F2F91" w:rsidRDefault="00B80967" w:rsidP="006D3A7A">
            <w:pPr>
              <w:jc w:val="center"/>
              <w:rPr>
                <w:sz w:val="20"/>
                <w:szCs w:val="20"/>
              </w:rPr>
            </w:pPr>
          </w:p>
          <w:p w14:paraId="3779518B" w14:textId="77777777" w:rsidR="00B80967" w:rsidRPr="008F2F91" w:rsidRDefault="00B80967" w:rsidP="006D3A7A">
            <w:pPr>
              <w:jc w:val="center"/>
              <w:rPr>
                <w:sz w:val="20"/>
                <w:szCs w:val="20"/>
              </w:rPr>
            </w:pPr>
          </w:p>
          <w:p w14:paraId="443A0575" w14:textId="77777777" w:rsidR="00B80967" w:rsidRPr="008F2F91" w:rsidRDefault="00B80967" w:rsidP="006D3A7A">
            <w:pPr>
              <w:jc w:val="center"/>
              <w:rPr>
                <w:sz w:val="20"/>
                <w:szCs w:val="20"/>
              </w:rPr>
            </w:pPr>
          </w:p>
          <w:p w14:paraId="00F029AE" w14:textId="77777777" w:rsidR="00B80967" w:rsidRPr="008F2F91" w:rsidRDefault="00B80967" w:rsidP="006D3A7A">
            <w:pPr>
              <w:jc w:val="center"/>
              <w:rPr>
                <w:sz w:val="20"/>
                <w:szCs w:val="20"/>
              </w:rPr>
            </w:pPr>
          </w:p>
          <w:p w14:paraId="187BB954" w14:textId="77777777" w:rsidR="00B80967" w:rsidRPr="008F2F91" w:rsidRDefault="00B80967" w:rsidP="006D3A7A">
            <w:pPr>
              <w:jc w:val="center"/>
              <w:rPr>
                <w:sz w:val="20"/>
                <w:szCs w:val="20"/>
              </w:rPr>
            </w:pPr>
          </w:p>
          <w:p w14:paraId="5D817912" w14:textId="77777777" w:rsidR="00B80967" w:rsidRPr="008F2F91" w:rsidRDefault="00B80967" w:rsidP="006D3A7A">
            <w:pPr>
              <w:jc w:val="center"/>
              <w:rPr>
                <w:sz w:val="20"/>
                <w:szCs w:val="20"/>
              </w:rPr>
            </w:pPr>
          </w:p>
          <w:p w14:paraId="4B0E9DAA" w14:textId="77777777" w:rsidR="00B80967" w:rsidRPr="008F2F91" w:rsidRDefault="00B80967" w:rsidP="006D3A7A">
            <w:pPr>
              <w:jc w:val="center"/>
              <w:rPr>
                <w:sz w:val="20"/>
                <w:szCs w:val="20"/>
              </w:rPr>
            </w:pPr>
          </w:p>
          <w:p w14:paraId="0AC35721" w14:textId="77777777" w:rsidR="00B80967" w:rsidRPr="008F2F91" w:rsidRDefault="00B80967" w:rsidP="006D3A7A">
            <w:pPr>
              <w:jc w:val="center"/>
              <w:rPr>
                <w:sz w:val="20"/>
                <w:szCs w:val="20"/>
              </w:rPr>
            </w:pPr>
          </w:p>
          <w:p w14:paraId="02F254B3" w14:textId="77777777" w:rsidR="00B80967" w:rsidRPr="008F2F91" w:rsidRDefault="00B80967" w:rsidP="006D3A7A">
            <w:pPr>
              <w:jc w:val="center"/>
              <w:rPr>
                <w:sz w:val="20"/>
                <w:szCs w:val="20"/>
              </w:rPr>
            </w:pPr>
          </w:p>
          <w:p w14:paraId="25A803FC" w14:textId="77777777" w:rsidR="00B80967" w:rsidRPr="008F2F91" w:rsidRDefault="00B80967" w:rsidP="006D3A7A">
            <w:pPr>
              <w:jc w:val="center"/>
              <w:rPr>
                <w:sz w:val="20"/>
                <w:szCs w:val="20"/>
              </w:rPr>
            </w:pPr>
          </w:p>
          <w:p w14:paraId="39ADB3CA" w14:textId="77777777" w:rsidR="00B80967" w:rsidRPr="008F2F91" w:rsidRDefault="00B80967" w:rsidP="006D3A7A">
            <w:pPr>
              <w:jc w:val="center"/>
              <w:rPr>
                <w:sz w:val="20"/>
                <w:szCs w:val="20"/>
              </w:rPr>
            </w:pPr>
          </w:p>
          <w:p w14:paraId="57D723AC" w14:textId="77777777" w:rsidR="00B80967" w:rsidRPr="008F2F91" w:rsidRDefault="00B80967" w:rsidP="006D3A7A">
            <w:pPr>
              <w:jc w:val="center"/>
              <w:rPr>
                <w:sz w:val="20"/>
                <w:szCs w:val="20"/>
              </w:rPr>
            </w:pPr>
          </w:p>
          <w:p w14:paraId="73806EC6" w14:textId="77777777" w:rsidR="00B80967" w:rsidRPr="008F2F91" w:rsidRDefault="00B80967" w:rsidP="006D3A7A">
            <w:pPr>
              <w:jc w:val="center"/>
              <w:rPr>
                <w:sz w:val="20"/>
                <w:szCs w:val="20"/>
              </w:rPr>
            </w:pPr>
          </w:p>
          <w:p w14:paraId="21269459" w14:textId="77777777" w:rsidR="00B80967" w:rsidRPr="008F2F91" w:rsidRDefault="00B80967" w:rsidP="006D3A7A">
            <w:pPr>
              <w:jc w:val="center"/>
              <w:rPr>
                <w:sz w:val="20"/>
                <w:szCs w:val="20"/>
              </w:rPr>
            </w:pPr>
          </w:p>
          <w:p w14:paraId="6015DBE5" w14:textId="77777777" w:rsidR="00B80967" w:rsidRPr="008F2F91" w:rsidRDefault="00B80967" w:rsidP="006D3A7A">
            <w:pPr>
              <w:jc w:val="center"/>
              <w:rPr>
                <w:sz w:val="20"/>
                <w:szCs w:val="20"/>
              </w:rPr>
            </w:pPr>
          </w:p>
          <w:p w14:paraId="41A1B78F" w14:textId="77777777" w:rsidR="00B80967" w:rsidRPr="008F2F91" w:rsidRDefault="00B80967" w:rsidP="006D3A7A">
            <w:pPr>
              <w:jc w:val="center"/>
              <w:rPr>
                <w:sz w:val="20"/>
                <w:szCs w:val="20"/>
              </w:rPr>
            </w:pPr>
          </w:p>
          <w:p w14:paraId="740BBAD8" w14:textId="77777777" w:rsidR="00B80967" w:rsidRPr="008F2F91" w:rsidRDefault="00B80967" w:rsidP="006D3A7A">
            <w:pPr>
              <w:jc w:val="center"/>
              <w:rPr>
                <w:sz w:val="20"/>
                <w:szCs w:val="20"/>
              </w:rPr>
            </w:pPr>
          </w:p>
          <w:p w14:paraId="010BDEC4" w14:textId="77777777" w:rsidR="00B80967" w:rsidRPr="008F2F91" w:rsidRDefault="00B80967" w:rsidP="006D3A7A">
            <w:pPr>
              <w:jc w:val="center"/>
              <w:rPr>
                <w:sz w:val="20"/>
                <w:szCs w:val="20"/>
              </w:rPr>
            </w:pPr>
          </w:p>
          <w:p w14:paraId="3F6DC711" w14:textId="77777777" w:rsidR="00B80967" w:rsidRPr="008F2F91" w:rsidRDefault="00B80967" w:rsidP="006D3A7A">
            <w:pPr>
              <w:jc w:val="center"/>
              <w:rPr>
                <w:sz w:val="20"/>
                <w:szCs w:val="20"/>
              </w:rPr>
            </w:pPr>
          </w:p>
          <w:p w14:paraId="717AA40D" w14:textId="77777777" w:rsidR="00B80967" w:rsidRPr="008F2F91" w:rsidRDefault="00B80967" w:rsidP="006D3A7A">
            <w:pPr>
              <w:jc w:val="center"/>
              <w:rPr>
                <w:sz w:val="20"/>
                <w:szCs w:val="20"/>
              </w:rPr>
            </w:pPr>
          </w:p>
          <w:p w14:paraId="08F479F7" w14:textId="77777777" w:rsidR="00B80967" w:rsidRPr="008F2F91" w:rsidRDefault="00B80967" w:rsidP="006D3A7A">
            <w:pPr>
              <w:jc w:val="center"/>
              <w:rPr>
                <w:sz w:val="20"/>
                <w:szCs w:val="20"/>
              </w:rPr>
            </w:pPr>
          </w:p>
          <w:p w14:paraId="25F7BA4B" w14:textId="77777777" w:rsidR="00B80967" w:rsidRPr="008F2F91" w:rsidRDefault="00B80967" w:rsidP="006D3A7A">
            <w:pPr>
              <w:jc w:val="center"/>
              <w:rPr>
                <w:sz w:val="20"/>
                <w:szCs w:val="20"/>
              </w:rPr>
            </w:pPr>
          </w:p>
          <w:p w14:paraId="2BB2A69D" w14:textId="77777777" w:rsidR="00B80967" w:rsidRPr="008F2F91" w:rsidRDefault="00B80967" w:rsidP="006D3A7A">
            <w:pPr>
              <w:jc w:val="center"/>
              <w:rPr>
                <w:sz w:val="20"/>
                <w:szCs w:val="20"/>
              </w:rPr>
            </w:pPr>
          </w:p>
          <w:p w14:paraId="7FAEA6EE" w14:textId="77777777" w:rsidR="00B80967" w:rsidRPr="008F2F91" w:rsidRDefault="00B80967" w:rsidP="006D3A7A">
            <w:pPr>
              <w:jc w:val="center"/>
              <w:rPr>
                <w:sz w:val="20"/>
                <w:szCs w:val="20"/>
              </w:rPr>
            </w:pPr>
          </w:p>
          <w:p w14:paraId="6A46E6C1" w14:textId="77777777" w:rsidR="00B80967" w:rsidRPr="008F2F91" w:rsidRDefault="00B80967" w:rsidP="006D3A7A">
            <w:pPr>
              <w:jc w:val="center"/>
              <w:rPr>
                <w:sz w:val="20"/>
                <w:szCs w:val="20"/>
              </w:rPr>
            </w:pPr>
          </w:p>
          <w:p w14:paraId="3D0F6257" w14:textId="77777777" w:rsidR="00B80967" w:rsidRPr="008F2F91" w:rsidRDefault="00B80967" w:rsidP="006D3A7A">
            <w:pPr>
              <w:jc w:val="center"/>
              <w:rPr>
                <w:sz w:val="20"/>
                <w:szCs w:val="20"/>
              </w:rPr>
            </w:pPr>
          </w:p>
          <w:p w14:paraId="123C707C" w14:textId="77777777" w:rsidR="00B80967" w:rsidRPr="008F2F91" w:rsidRDefault="00B80967" w:rsidP="006D3A7A">
            <w:pPr>
              <w:jc w:val="center"/>
              <w:rPr>
                <w:sz w:val="20"/>
                <w:szCs w:val="20"/>
              </w:rPr>
            </w:pPr>
          </w:p>
          <w:p w14:paraId="33B40676" w14:textId="77777777" w:rsidR="00B80967" w:rsidRPr="008F2F91" w:rsidRDefault="00B80967" w:rsidP="006D3A7A">
            <w:pPr>
              <w:jc w:val="center"/>
              <w:rPr>
                <w:sz w:val="20"/>
                <w:szCs w:val="20"/>
              </w:rPr>
            </w:pPr>
          </w:p>
          <w:p w14:paraId="1C68A64D" w14:textId="77777777" w:rsidR="00B80967" w:rsidRPr="008F2F91" w:rsidRDefault="00B80967" w:rsidP="006D3A7A">
            <w:pPr>
              <w:jc w:val="center"/>
              <w:rPr>
                <w:sz w:val="20"/>
                <w:szCs w:val="20"/>
              </w:rPr>
            </w:pPr>
          </w:p>
          <w:p w14:paraId="75C08BBF" w14:textId="77777777" w:rsidR="00B80967" w:rsidRPr="008F2F91" w:rsidRDefault="00B80967" w:rsidP="006D3A7A">
            <w:pPr>
              <w:jc w:val="center"/>
              <w:rPr>
                <w:sz w:val="20"/>
                <w:szCs w:val="20"/>
              </w:rPr>
            </w:pPr>
          </w:p>
          <w:p w14:paraId="76BE0BEE" w14:textId="77777777" w:rsidR="00B80967" w:rsidRPr="008F2F91" w:rsidRDefault="00B80967" w:rsidP="006D3A7A">
            <w:pPr>
              <w:jc w:val="center"/>
              <w:rPr>
                <w:sz w:val="20"/>
                <w:szCs w:val="20"/>
              </w:rPr>
            </w:pPr>
          </w:p>
          <w:p w14:paraId="73DC98E0" w14:textId="77777777" w:rsidR="00B80967" w:rsidRPr="008F2F91" w:rsidRDefault="00B80967" w:rsidP="006D3A7A">
            <w:pPr>
              <w:jc w:val="center"/>
              <w:rPr>
                <w:sz w:val="20"/>
                <w:szCs w:val="20"/>
              </w:rPr>
            </w:pPr>
          </w:p>
          <w:p w14:paraId="70E1CD79" w14:textId="77777777" w:rsidR="00B80967" w:rsidRPr="008F2F91" w:rsidRDefault="00B80967" w:rsidP="006D3A7A">
            <w:pPr>
              <w:jc w:val="center"/>
              <w:rPr>
                <w:sz w:val="20"/>
                <w:szCs w:val="20"/>
              </w:rPr>
            </w:pPr>
          </w:p>
          <w:p w14:paraId="21947DCA" w14:textId="77777777" w:rsidR="00B80967" w:rsidRPr="008F2F91" w:rsidRDefault="00B80967" w:rsidP="006D3A7A">
            <w:pPr>
              <w:jc w:val="center"/>
              <w:rPr>
                <w:sz w:val="20"/>
                <w:szCs w:val="20"/>
              </w:rPr>
            </w:pPr>
          </w:p>
          <w:p w14:paraId="58AA7856" w14:textId="77777777" w:rsidR="00B80967" w:rsidRPr="008F2F91" w:rsidRDefault="00B80967" w:rsidP="006D3A7A">
            <w:pPr>
              <w:jc w:val="center"/>
              <w:rPr>
                <w:sz w:val="20"/>
                <w:szCs w:val="20"/>
              </w:rPr>
            </w:pPr>
          </w:p>
          <w:p w14:paraId="1ED75FCC" w14:textId="34B278CA" w:rsidR="00B80967" w:rsidRDefault="00B80967" w:rsidP="006D3A7A">
            <w:pPr>
              <w:jc w:val="center"/>
              <w:rPr>
                <w:sz w:val="20"/>
                <w:szCs w:val="20"/>
              </w:rPr>
            </w:pPr>
          </w:p>
          <w:p w14:paraId="3DD0BD4B" w14:textId="77777777" w:rsidR="00FF294D" w:rsidRPr="008F2F91" w:rsidRDefault="00FF294D" w:rsidP="006D3A7A">
            <w:pPr>
              <w:jc w:val="center"/>
              <w:rPr>
                <w:sz w:val="20"/>
                <w:szCs w:val="20"/>
              </w:rPr>
            </w:pPr>
          </w:p>
          <w:p w14:paraId="4782E5CF" w14:textId="77777777" w:rsidR="00B80967" w:rsidRPr="008F2F91" w:rsidRDefault="00B80967" w:rsidP="006D3A7A">
            <w:pPr>
              <w:jc w:val="center"/>
              <w:rPr>
                <w:sz w:val="20"/>
                <w:szCs w:val="20"/>
              </w:rPr>
            </w:pPr>
            <w:r w:rsidRPr="008F2F91">
              <w:rPr>
                <w:sz w:val="20"/>
                <w:szCs w:val="20"/>
              </w:rPr>
              <w:t>N</w:t>
            </w:r>
          </w:p>
          <w:p w14:paraId="03B701BB" w14:textId="77777777" w:rsidR="00B80967" w:rsidRPr="008F2F91" w:rsidRDefault="00B80967" w:rsidP="006D3A7A">
            <w:pPr>
              <w:jc w:val="center"/>
              <w:rPr>
                <w:sz w:val="20"/>
                <w:szCs w:val="20"/>
              </w:rPr>
            </w:pPr>
          </w:p>
          <w:p w14:paraId="1ECA1A02" w14:textId="77777777" w:rsidR="00B80967" w:rsidRPr="008F2F91" w:rsidRDefault="00B80967" w:rsidP="006D3A7A">
            <w:pPr>
              <w:jc w:val="center"/>
              <w:rPr>
                <w:sz w:val="20"/>
                <w:szCs w:val="20"/>
              </w:rPr>
            </w:pPr>
          </w:p>
          <w:p w14:paraId="4A54859C" w14:textId="77777777" w:rsidR="00B80967" w:rsidRPr="008F2F91" w:rsidRDefault="00B80967" w:rsidP="006D3A7A">
            <w:pPr>
              <w:jc w:val="center"/>
              <w:rPr>
                <w:sz w:val="20"/>
                <w:szCs w:val="20"/>
              </w:rPr>
            </w:pPr>
          </w:p>
          <w:p w14:paraId="27968512" w14:textId="77777777" w:rsidR="00B80967" w:rsidRPr="008F2F91" w:rsidRDefault="00B80967" w:rsidP="006D3A7A">
            <w:pPr>
              <w:jc w:val="center"/>
              <w:rPr>
                <w:sz w:val="20"/>
                <w:szCs w:val="20"/>
              </w:rPr>
            </w:pPr>
          </w:p>
          <w:p w14:paraId="547BBD62" w14:textId="77777777" w:rsidR="00B80967" w:rsidRPr="008F2F91" w:rsidRDefault="00B80967" w:rsidP="006D3A7A">
            <w:pPr>
              <w:jc w:val="center"/>
              <w:rPr>
                <w:sz w:val="20"/>
                <w:szCs w:val="20"/>
              </w:rPr>
            </w:pPr>
          </w:p>
          <w:p w14:paraId="2A1D3B22" w14:textId="77777777" w:rsidR="00B80967" w:rsidRPr="008F2F91" w:rsidRDefault="00B80967" w:rsidP="006D3A7A">
            <w:pPr>
              <w:jc w:val="center"/>
              <w:rPr>
                <w:sz w:val="20"/>
                <w:szCs w:val="20"/>
              </w:rPr>
            </w:pPr>
          </w:p>
          <w:p w14:paraId="3E725BB9" w14:textId="77777777" w:rsidR="00B80967" w:rsidRPr="008F2F91" w:rsidRDefault="00B80967" w:rsidP="006D3A7A">
            <w:pPr>
              <w:jc w:val="center"/>
              <w:rPr>
                <w:sz w:val="20"/>
                <w:szCs w:val="20"/>
              </w:rPr>
            </w:pPr>
          </w:p>
          <w:p w14:paraId="44358FEA" w14:textId="77777777" w:rsidR="00B80967" w:rsidRPr="008F2F91" w:rsidRDefault="00B80967" w:rsidP="006D3A7A">
            <w:pPr>
              <w:jc w:val="center"/>
              <w:rPr>
                <w:sz w:val="20"/>
                <w:szCs w:val="20"/>
              </w:rPr>
            </w:pPr>
          </w:p>
          <w:p w14:paraId="55DED754" w14:textId="77777777" w:rsidR="00B80967" w:rsidRPr="008F2F91" w:rsidRDefault="00B80967" w:rsidP="006D3A7A">
            <w:pPr>
              <w:jc w:val="center"/>
              <w:rPr>
                <w:sz w:val="20"/>
                <w:szCs w:val="20"/>
              </w:rPr>
            </w:pPr>
            <w:r w:rsidRPr="008F2F91">
              <w:rPr>
                <w:sz w:val="20"/>
                <w:szCs w:val="20"/>
              </w:rPr>
              <w:t>N</w:t>
            </w:r>
          </w:p>
          <w:p w14:paraId="60F78AC1" w14:textId="77777777" w:rsidR="00B80967" w:rsidRPr="008F2F91" w:rsidRDefault="00B80967" w:rsidP="006D3A7A">
            <w:pPr>
              <w:jc w:val="center"/>
              <w:rPr>
                <w:sz w:val="20"/>
                <w:szCs w:val="20"/>
              </w:rPr>
            </w:pPr>
          </w:p>
          <w:p w14:paraId="1392F4C5" w14:textId="77777777" w:rsidR="00B80967" w:rsidRPr="008F2F91" w:rsidRDefault="00B80967" w:rsidP="006D3A7A">
            <w:pPr>
              <w:jc w:val="center"/>
              <w:rPr>
                <w:sz w:val="20"/>
                <w:szCs w:val="20"/>
              </w:rPr>
            </w:pPr>
          </w:p>
          <w:p w14:paraId="07C4D734" w14:textId="77777777" w:rsidR="00B80967" w:rsidRPr="008F2F91" w:rsidRDefault="00B80967" w:rsidP="006D3A7A">
            <w:pPr>
              <w:jc w:val="center"/>
              <w:rPr>
                <w:sz w:val="20"/>
                <w:szCs w:val="20"/>
              </w:rPr>
            </w:pPr>
          </w:p>
          <w:p w14:paraId="25808AC2" w14:textId="77777777" w:rsidR="00B80967" w:rsidRPr="008F2F91" w:rsidRDefault="00B80967" w:rsidP="006D3A7A">
            <w:pPr>
              <w:jc w:val="center"/>
              <w:rPr>
                <w:sz w:val="20"/>
                <w:szCs w:val="20"/>
              </w:rPr>
            </w:pPr>
          </w:p>
          <w:p w14:paraId="4F57F60A" w14:textId="77777777" w:rsidR="00B80967" w:rsidRPr="008F2F91" w:rsidRDefault="00B80967" w:rsidP="006D3A7A">
            <w:pPr>
              <w:jc w:val="center"/>
              <w:rPr>
                <w:sz w:val="20"/>
                <w:szCs w:val="20"/>
              </w:rPr>
            </w:pPr>
          </w:p>
          <w:p w14:paraId="7C86B4FF" w14:textId="77777777" w:rsidR="006D3A7A" w:rsidRPr="008F2F91" w:rsidRDefault="006D3A7A" w:rsidP="006D3A7A">
            <w:pPr>
              <w:jc w:val="center"/>
              <w:rPr>
                <w:sz w:val="20"/>
                <w:szCs w:val="20"/>
              </w:rPr>
            </w:pPr>
          </w:p>
          <w:p w14:paraId="56DA92E5" w14:textId="77777777" w:rsidR="006D3A7A" w:rsidRPr="008F2F91" w:rsidRDefault="006D3A7A" w:rsidP="006D3A7A">
            <w:pPr>
              <w:jc w:val="center"/>
              <w:rPr>
                <w:sz w:val="20"/>
                <w:szCs w:val="20"/>
              </w:rPr>
            </w:pPr>
          </w:p>
          <w:p w14:paraId="1A424990" w14:textId="77777777" w:rsidR="006D3A7A" w:rsidRPr="008F2F91" w:rsidRDefault="006D3A7A" w:rsidP="00065AE6">
            <w:pPr>
              <w:jc w:val="center"/>
              <w:rPr>
                <w:sz w:val="20"/>
                <w:szCs w:val="20"/>
              </w:rPr>
            </w:pPr>
          </w:p>
        </w:tc>
        <w:tc>
          <w:tcPr>
            <w:tcW w:w="1260" w:type="dxa"/>
            <w:tcBorders>
              <w:top w:val="single" w:sz="4" w:space="0" w:color="auto"/>
              <w:left w:val="nil"/>
              <w:bottom w:val="single" w:sz="4" w:space="0" w:color="auto"/>
              <w:right w:val="single" w:sz="4" w:space="0" w:color="auto"/>
            </w:tcBorders>
          </w:tcPr>
          <w:p w14:paraId="7C0CE224" w14:textId="77777777" w:rsidR="007A5927" w:rsidRPr="008F2F91" w:rsidRDefault="007A5927" w:rsidP="00A23067">
            <w:pPr>
              <w:pStyle w:val="Normlny0"/>
              <w:jc w:val="center"/>
            </w:pPr>
          </w:p>
          <w:p w14:paraId="44074715" w14:textId="77777777" w:rsidR="00A56CF0" w:rsidRPr="00A56CF0" w:rsidRDefault="00A56CF0" w:rsidP="00DA6012">
            <w:pPr>
              <w:pStyle w:val="Normlny0"/>
              <w:jc w:val="center"/>
              <w:rPr>
                <w:b/>
              </w:rPr>
            </w:pPr>
            <w:r w:rsidRPr="00A56CF0">
              <w:t xml:space="preserve">Zákon č. 422/2015 Z. z. </w:t>
            </w:r>
            <w:r w:rsidRPr="00A56CF0">
              <w:rPr>
                <w:b/>
              </w:rPr>
              <w:t>a návrh zákona</w:t>
            </w:r>
          </w:p>
          <w:p w14:paraId="663EC9CB" w14:textId="77777777" w:rsidR="00A56CF0" w:rsidRPr="00A56CF0" w:rsidRDefault="00A56CF0" w:rsidP="00A56CF0">
            <w:pPr>
              <w:pStyle w:val="Normlny0"/>
            </w:pPr>
          </w:p>
          <w:p w14:paraId="302C5C64" w14:textId="77777777" w:rsidR="0071648E" w:rsidRPr="008F2F91" w:rsidRDefault="0071648E" w:rsidP="00A23067">
            <w:pPr>
              <w:pStyle w:val="Normlny0"/>
              <w:jc w:val="center"/>
            </w:pPr>
          </w:p>
          <w:p w14:paraId="30E13535" w14:textId="77777777" w:rsidR="0071648E" w:rsidRPr="008F2F91" w:rsidRDefault="0071648E" w:rsidP="00A23067">
            <w:pPr>
              <w:pStyle w:val="Normlny0"/>
              <w:jc w:val="center"/>
            </w:pPr>
          </w:p>
          <w:p w14:paraId="4AC2F3AA" w14:textId="77777777" w:rsidR="0071648E" w:rsidRPr="008F2F91" w:rsidRDefault="0071648E" w:rsidP="00A23067">
            <w:pPr>
              <w:pStyle w:val="Normlny0"/>
              <w:jc w:val="center"/>
            </w:pPr>
          </w:p>
          <w:p w14:paraId="340AB08D" w14:textId="77777777" w:rsidR="0071648E" w:rsidRPr="008F2F91" w:rsidRDefault="0071648E" w:rsidP="00A23067">
            <w:pPr>
              <w:pStyle w:val="Normlny0"/>
              <w:jc w:val="center"/>
            </w:pPr>
          </w:p>
          <w:p w14:paraId="1923EB5D" w14:textId="77777777" w:rsidR="0071648E" w:rsidRPr="008F2F91" w:rsidRDefault="0071648E" w:rsidP="00A23067">
            <w:pPr>
              <w:pStyle w:val="Normlny0"/>
              <w:jc w:val="center"/>
            </w:pPr>
          </w:p>
          <w:p w14:paraId="120915F8" w14:textId="77777777" w:rsidR="0071648E" w:rsidRPr="008F2F91" w:rsidRDefault="0071648E">
            <w:pPr>
              <w:pStyle w:val="Normlny0"/>
              <w:jc w:val="center"/>
            </w:pPr>
          </w:p>
          <w:p w14:paraId="019C9401" w14:textId="77777777" w:rsidR="0071648E" w:rsidRPr="008F2F91" w:rsidRDefault="0071648E">
            <w:pPr>
              <w:pStyle w:val="Normlny0"/>
              <w:jc w:val="center"/>
            </w:pPr>
          </w:p>
          <w:p w14:paraId="6EE693B9" w14:textId="6325F393" w:rsidR="0071648E" w:rsidRDefault="0071648E">
            <w:pPr>
              <w:pStyle w:val="Normlny0"/>
              <w:jc w:val="center"/>
            </w:pPr>
          </w:p>
          <w:p w14:paraId="41FE4C95" w14:textId="7B6A1FAB" w:rsidR="00DA6012" w:rsidRDefault="00DA6012">
            <w:pPr>
              <w:pStyle w:val="Normlny0"/>
              <w:jc w:val="center"/>
            </w:pPr>
          </w:p>
          <w:p w14:paraId="314DDEFB" w14:textId="0479D091" w:rsidR="00DA6012" w:rsidRDefault="00DA6012">
            <w:pPr>
              <w:pStyle w:val="Normlny0"/>
              <w:jc w:val="center"/>
            </w:pPr>
          </w:p>
          <w:p w14:paraId="5042F635" w14:textId="1D9D36EB" w:rsidR="00DA6012" w:rsidRDefault="00DA6012">
            <w:pPr>
              <w:pStyle w:val="Normlny0"/>
              <w:jc w:val="center"/>
            </w:pPr>
          </w:p>
          <w:p w14:paraId="335095BC" w14:textId="351E6A48" w:rsidR="00DA6012" w:rsidRDefault="00DA6012">
            <w:pPr>
              <w:pStyle w:val="Normlny0"/>
              <w:jc w:val="center"/>
            </w:pPr>
          </w:p>
          <w:p w14:paraId="6AE00FE4" w14:textId="77777777" w:rsidR="00DA6012" w:rsidRPr="008F2F91" w:rsidRDefault="00DA6012">
            <w:pPr>
              <w:pStyle w:val="Normlny0"/>
              <w:jc w:val="center"/>
            </w:pPr>
          </w:p>
          <w:p w14:paraId="7E976415" w14:textId="77777777" w:rsidR="001E61CB" w:rsidRPr="003A6694" w:rsidRDefault="001E61CB" w:rsidP="001E61CB">
            <w:pPr>
              <w:pStyle w:val="Normlny0"/>
              <w:jc w:val="center"/>
              <w:rPr>
                <w:b/>
              </w:rPr>
            </w:pPr>
            <w:r w:rsidRPr="008F2F91">
              <w:t>Zákon č. 422/2015 Z. z.</w:t>
            </w:r>
            <w:r>
              <w:t xml:space="preserve"> </w:t>
            </w:r>
            <w:r w:rsidRPr="003A6694">
              <w:rPr>
                <w:b/>
              </w:rPr>
              <w:t>a návrh zákona</w:t>
            </w:r>
          </w:p>
          <w:p w14:paraId="7AB56A0E" w14:textId="0121923B" w:rsidR="0071648E" w:rsidRDefault="0071648E" w:rsidP="002E0C7C">
            <w:pPr>
              <w:pStyle w:val="Normlny0"/>
              <w:jc w:val="center"/>
            </w:pPr>
          </w:p>
          <w:p w14:paraId="7FF3907C" w14:textId="77777777" w:rsidR="001E61CB" w:rsidRDefault="001E61CB" w:rsidP="002E0C7C">
            <w:pPr>
              <w:pStyle w:val="Normlny0"/>
              <w:jc w:val="center"/>
            </w:pPr>
          </w:p>
          <w:p w14:paraId="65225DCA" w14:textId="77777777" w:rsidR="001E61CB" w:rsidRPr="003A6694" w:rsidRDefault="001E61CB" w:rsidP="001E61CB">
            <w:pPr>
              <w:pStyle w:val="Normlny0"/>
              <w:jc w:val="center"/>
              <w:rPr>
                <w:b/>
              </w:rPr>
            </w:pPr>
            <w:r w:rsidRPr="008F2F91">
              <w:lastRenderedPageBreak/>
              <w:t>Zákon č. 422/2015 Z. z.</w:t>
            </w:r>
            <w:r>
              <w:t xml:space="preserve"> </w:t>
            </w:r>
            <w:r w:rsidRPr="003A6694">
              <w:rPr>
                <w:b/>
              </w:rPr>
              <w:t>a návrh zákona</w:t>
            </w:r>
          </w:p>
          <w:p w14:paraId="38B6CAEC" w14:textId="77777777" w:rsidR="0071648E" w:rsidRPr="008F2F91" w:rsidRDefault="0071648E">
            <w:pPr>
              <w:pStyle w:val="Normlny0"/>
              <w:jc w:val="center"/>
            </w:pPr>
          </w:p>
          <w:p w14:paraId="579399DF" w14:textId="77777777" w:rsidR="0071648E" w:rsidRPr="008F2F91" w:rsidRDefault="0071648E">
            <w:pPr>
              <w:pStyle w:val="Normlny0"/>
              <w:jc w:val="center"/>
            </w:pPr>
          </w:p>
          <w:p w14:paraId="5482ED8E" w14:textId="138A6C5B" w:rsidR="002D6024" w:rsidRDefault="002D6024" w:rsidP="00D6051A">
            <w:pPr>
              <w:pStyle w:val="Normlny0"/>
              <w:jc w:val="center"/>
            </w:pPr>
          </w:p>
          <w:p w14:paraId="6154B177" w14:textId="7DE7E3C3" w:rsidR="001E61CB" w:rsidRDefault="001E61CB" w:rsidP="00D6051A">
            <w:pPr>
              <w:pStyle w:val="Normlny0"/>
              <w:jc w:val="center"/>
            </w:pPr>
          </w:p>
          <w:p w14:paraId="4419B463" w14:textId="77777777" w:rsidR="007A3F09" w:rsidRDefault="007A3F09" w:rsidP="00D6051A">
            <w:pPr>
              <w:pStyle w:val="Normlny0"/>
              <w:jc w:val="center"/>
            </w:pPr>
          </w:p>
          <w:p w14:paraId="3DE04FDB" w14:textId="77777777" w:rsidR="00D6051A" w:rsidRPr="00902895" w:rsidRDefault="00D6051A" w:rsidP="00D6051A">
            <w:pPr>
              <w:pStyle w:val="Normlny0"/>
              <w:jc w:val="center"/>
              <w:rPr>
                <w:b/>
              </w:rPr>
            </w:pPr>
            <w:r w:rsidRPr="008F2F91">
              <w:t>Zákon č. 422/2015 Z. z.</w:t>
            </w:r>
            <w:r>
              <w:t xml:space="preserve"> a </w:t>
            </w:r>
            <w:r w:rsidRPr="00902895">
              <w:rPr>
                <w:b/>
              </w:rPr>
              <w:t>návrh zákona</w:t>
            </w:r>
          </w:p>
          <w:p w14:paraId="61645448" w14:textId="77777777" w:rsidR="0071648E" w:rsidRPr="008F2F91" w:rsidRDefault="0071648E" w:rsidP="00A23067">
            <w:pPr>
              <w:pStyle w:val="Normlny0"/>
              <w:jc w:val="center"/>
            </w:pPr>
          </w:p>
          <w:p w14:paraId="6102322F" w14:textId="77777777" w:rsidR="0071648E" w:rsidRPr="008F2F91" w:rsidRDefault="0071648E" w:rsidP="00A23067">
            <w:pPr>
              <w:pStyle w:val="Normlny0"/>
              <w:jc w:val="center"/>
            </w:pPr>
          </w:p>
          <w:p w14:paraId="2C4C21B9" w14:textId="77777777" w:rsidR="007C3088" w:rsidRPr="008F2F91" w:rsidRDefault="007C3088" w:rsidP="00A23067">
            <w:pPr>
              <w:pStyle w:val="Normlny0"/>
              <w:jc w:val="center"/>
            </w:pPr>
          </w:p>
          <w:p w14:paraId="7FB67837" w14:textId="77777777" w:rsidR="000A3627" w:rsidRPr="008F2F91" w:rsidRDefault="000A3627">
            <w:pPr>
              <w:pStyle w:val="Normlny0"/>
              <w:jc w:val="center"/>
            </w:pPr>
          </w:p>
          <w:p w14:paraId="162ED729" w14:textId="77777777" w:rsidR="000A3627" w:rsidRPr="008F2F91" w:rsidRDefault="000A3627">
            <w:pPr>
              <w:pStyle w:val="Normlny0"/>
              <w:jc w:val="center"/>
            </w:pPr>
          </w:p>
          <w:p w14:paraId="1E00F911" w14:textId="77777777" w:rsidR="000A3627" w:rsidRPr="008F2F91" w:rsidRDefault="000A3627">
            <w:pPr>
              <w:pStyle w:val="Normlny0"/>
              <w:jc w:val="center"/>
            </w:pPr>
          </w:p>
          <w:p w14:paraId="265FCB5B" w14:textId="77777777" w:rsidR="000A3627" w:rsidRPr="008F2F91" w:rsidRDefault="000A3627">
            <w:pPr>
              <w:pStyle w:val="Normlny0"/>
              <w:jc w:val="center"/>
            </w:pPr>
          </w:p>
          <w:p w14:paraId="44093527" w14:textId="77777777" w:rsidR="000A3627" w:rsidRPr="008F2F91" w:rsidRDefault="000A3627">
            <w:pPr>
              <w:pStyle w:val="Normlny0"/>
              <w:jc w:val="center"/>
            </w:pPr>
          </w:p>
          <w:p w14:paraId="304903DE" w14:textId="77777777" w:rsidR="000A3627" w:rsidRPr="008F2F91" w:rsidRDefault="000A3627">
            <w:pPr>
              <w:pStyle w:val="Normlny0"/>
              <w:jc w:val="center"/>
            </w:pPr>
          </w:p>
          <w:p w14:paraId="7C26284C" w14:textId="77777777" w:rsidR="000A3627" w:rsidRPr="008F2F91" w:rsidRDefault="000A3627">
            <w:pPr>
              <w:pStyle w:val="Normlny0"/>
              <w:jc w:val="center"/>
            </w:pPr>
          </w:p>
          <w:p w14:paraId="5EE4E4D8" w14:textId="77777777" w:rsidR="000A3627" w:rsidRPr="008F2F91" w:rsidRDefault="000A3627">
            <w:pPr>
              <w:pStyle w:val="Normlny0"/>
              <w:jc w:val="center"/>
            </w:pPr>
          </w:p>
          <w:p w14:paraId="0E2C086A" w14:textId="77777777" w:rsidR="000A3627" w:rsidRPr="008F2F91" w:rsidRDefault="000A3627">
            <w:pPr>
              <w:pStyle w:val="Normlny0"/>
              <w:jc w:val="center"/>
            </w:pPr>
          </w:p>
          <w:p w14:paraId="4A4B8B18" w14:textId="77777777" w:rsidR="000A3627" w:rsidRPr="008F2F91" w:rsidRDefault="000A3627">
            <w:pPr>
              <w:pStyle w:val="Normlny0"/>
              <w:jc w:val="center"/>
            </w:pPr>
          </w:p>
          <w:p w14:paraId="4F240796" w14:textId="77777777" w:rsidR="000A3627" w:rsidRPr="008F2F91" w:rsidRDefault="000A3627">
            <w:pPr>
              <w:pStyle w:val="Normlny0"/>
              <w:jc w:val="center"/>
            </w:pPr>
          </w:p>
          <w:p w14:paraId="3443E69A" w14:textId="77777777" w:rsidR="000A3627" w:rsidRPr="008F2F91" w:rsidRDefault="000A3627">
            <w:pPr>
              <w:pStyle w:val="Normlny0"/>
              <w:jc w:val="center"/>
            </w:pPr>
          </w:p>
          <w:p w14:paraId="2BF26502" w14:textId="77777777" w:rsidR="000A3627" w:rsidRPr="008F2F91" w:rsidRDefault="000A3627">
            <w:pPr>
              <w:pStyle w:val="Normlny0"/>
              <w:jc w:val="center"/>
            </w:pPr>
          </w:p>
          <w:p w14:paraId="0D19C703" w14:textId="77777777" w:rsidR="000A3627" w:rsidRPr="008F2F91" w:rsidRDefault="000A3627">
            <w:pPr>
              <w:pStyle w:val="Normlny0"/>
              <w:jc w:val="center"/>
            </w:pPr>
          </w:p>
          <w:p w14:paraId="30F463EE" w14:textId="77777777" w:rsidR="000A3627" w:rsidRPr="008F2F91" w:rsidRDefault="000A3627">
            <w:pPr>
              <w:pStyle w:val="Normlny0"/>
              <w:jc w:val="center"/>
            </w:pPr>
          </w:p>
          <w:p w14:paraId="2AAA70E3" w14:textId="77777777" w:rsidR="00C338E7" w:rsidRPr="008F2F91" w:rsidRDefault="00C338E7" w:rsidP="00C338E7">
            <w:pPr>
              <w:pStyle w:val="Normlny0"/>
              <w:jc w:val="center"/>
            </w:pPr>
            <w:r>
              <w:t>Zákon č. 422/2015 Z. z. a </w:t>
            </w:r>
            <w:r w:rsidRPr="00630379">
              <w:rPr>
                <w:b/>
              </w:rPr>
              <w:t>návrh zákona</w:t>
            </w:r>
          </w:p>
          <w:p w14:paraId="67B97C9E" w14:textId="77777777" w:rsidR="00C338E7" w:rsidRPr="008F2F91" w:rsidRDefault="00C338E7" w:rsidP="00C338E7">
            <w:pPr>
              <w:pStyle w:val="Normlny0"/>
              <w:jc w:val="center"/>
            </w:pPr>
          </w:p>
          <w:p w14:paraId="51EEB687" w14:textId="77777777" w:rsidR="000A3627" w:rsidRPr="008F2F91" w:rsidRDefault="000A3627" w:rsidP="00A23067">
            <w:pPr>
              <w:pStyle w:val="Normlny0"/>
              <w:jc w:val="center"/>
            </w:pPr>
          </w:p>
          <w:p w14:paraId="4DDD3FEB" w14:textId="77777777" w:rsidR="000A3627" w:rsidRPr="008F2F91" w:rsidRDefault="000A3627" w:rsidP="00A23067">
            <w:pPr>
              <w:pStyle w:val="Normlny0"/>
              <w:jc w:val="center"/>
            </w:pPr>
          </w:p>
          <w:p w14:paraId="3BEA0345" w14:textId="77777777" w:rsidR="000A3627" w:rsidRPr="008F2F91" w:rsidRDefault="000A3627">
            <w:pPr>
              <w:pStyle w:val="Normlny0"/>
              <w:jc w:val="center"/>
            </w:pPr>
          </w:p>
          <w:p w14:paraId="1B8C534C" w14:textId="77777777" w:rsidR="007C3088" w:rsidRPr="008F2F91" w:rsidRDefault="007C3088">
            <w:pPr>
              <w:pStyle w:val="Normlny0"/>
              <w:jc w:val="center"/>
            </w:pPr>
          </w:p>
          <w:p w14:paraId="71644D4B" w14:textId="77777777" w:rsidR="002D6024" w:rsidRDefault="002D6024" w:rsidP="00C338E7">
            <w:pPr>
              <w:pStyle w:val="Normlny0"/>
              <w:jc w:val="center"/>
            </w:pPr>
          </w:p>
          <w:p w14:paraId="2FF6296A" w14:textId="0FE86D2D" w:rsidR="002D6024" w:rsidRDefault="002D6024" w:rsidP="00C338E7">
            <w:pPr>
              <w:pStyle w:val="Normlny0"/>
              <w:jc w:val="center"/>
            </w:pPr>
          </w:p>
          <w:p w14:paraId="62B11875" w14:textId="77777777" w:rsidR="006C44D6" w:rsidRDefault="006C44D6" w:rsidP="00C338E7">
            <w:pPr>
              <w:pStyle w:val="Normlny0"/>
              <w:jc w:val="center"/>
            </w:pPr>
          </w:p>
          <w:p w14:paraId="7DDC8370" w14:textId="77777777" w:rsidR="001E61CB" w:rsidRPr="003A6694" w:rsidRDefault="001E61CB" w:rsidP="001E61CB">
            <w:pPr>
              <w:pStyle w:val="Normlny0"/>
              <w:jc w:val="center"/>
              <w:rPr>
                <w:b/>
              </w:rPr>
            </w:pPr>
            <w:r w:rsidRPr="008F2F91">
              <w:lastRenderedPageBreak/>
              <w:t>Zákon č. 422/2015 Z. z.</w:t>
            </w:r>
            <w:r>
              <w:t xml:space="preserve"> </w:t>
            </w:r>
            <w:r w:rsidRPr="003A6694">
              <w:rPr>
                <w:b/>
              </w:rPr>
              <w:t>a návrh zákona</w:t>
            </w:r>
          </w:p>
          <w:p w14:paraId="15B70A75" w14:textId="77777777" w:rsidR="007C3088" w:rsidRPr="008F2F91" w:rsidRDefault="007C3088" w:rsidP="00A23067">
            <w:pPr>
              <w:pStyle w:val="Normlny0"/>
              <w:jc w:val="center"/>
            </w:pPr>
          </w:p>
          <w:p w14:paraId="2A18F595" w14:textId="77777777" w:rsidR="00B9180B" w:rsidRDefault="00B9180B" w:rsidP="00A23067">
            <w:pPr>
              <w:pStyle w:val="Normlny0"/>
              <w:jc w:val="center"/>
            </w:pPr>
          </w:p>
          <w:p w14:paraId="1A922F1F" w14:textId="77777777" w:rsidR="00B9180B" w:rsidRDefault="00B9180B" w:rsidP="00A23067">
            <w:pPr>
              <w:pStyle w:val="Normlny0"/>
              <w:jc w:val="center"/>
            </w:pPr>
          </w:p>
          <w:p w14:paraId="75267181" w14:textId="77777777" w:rsidR="00B9180B" w:rsidRDefault="00B9180B" w:rsidP="00A23067">
            <w:pPr>
              <w:pStyle w:val="Normlny0"/>
              <w:jc w:val="center"/>
            </w:pPr>
          </w:p>
          <w:p w14:paraId="5EDD595F" w14:textId="77777777" w:rsidR="000A3627" w:rsidRPr="008F2F91" w:rsidRDefault="000A3627">
            <w:pPr>
              <w:pStyle w:val="Normlny0"/>
              <w:jc w:val="center"/>
            </w:pPr>
          </w:p>
          <w:p w14:paraId="51B994BF" w14:textId="4036A9CC" w:rsidR="00322286" w:rsidRDefault="00322286" w:rsidP="00C338E7">
            <w:pPr>
              <w:pStyle w:val="Normlny0"/>
              <w:jc w:val="center"/>
              <w:rPr>
                <w:b/>
              </w:rPr>
            </w:pPr>
          </w:p>
          <w:p w14:paraId="0C1CD3A6" w14:textId="77777777" w:rsidR="00387B2A" w:rsidRPr="00387B2A" w:rsidRDefault="00387B2A" w:rsidP="00C338E7">
            <w:pPr>
              <w:pStyle w:val="Normlny0"/>
              <w:jc w:val="center"/>
            </w:pPr>
          </w:p>
          <w:p w14:paraId="578C3D4D" w14:textId="77777777" w:rsidR="00C338E7" w:rsidRPr="002B08B1" w:rsidRDefault="00C338E7" w:rsidP="00C338E7">
            <w:pPr>
              <w:pStyle w:val="Normlny0"/>
              <w:jc w:val="center"/>
              <w:rPr>
                <w:b/>
              </w:rPr>
            </w:pPr>
            <w:r w:rsidRPr="002B08B1">
              <w:rPr>
                <w:b/>
              </w:rPr>
              <w:t>Návrh zákona</w:t>
            </w:r>
          </w:p>
          <w:p w14:paraId="3A188B9D" w14:textId="77777777" w:rsidR="00C338E7" w:rsidRPr="008F2F91" w:rsidRDefault="00C338E7" w:rsidP="00C338E7">
            <w:pPr>
              <w:pStyle w:val="Normlny0"/>
              <w:jc w:val="center"/>
            </w:pPr>
            <w:r>
              <w:t>a zákon</w:t>
            </w:r>
            <w:r w:rsidRPr="008F2F91">
              <w:t xml:space="preserve"> č. 422/2015 Z. z.</w:t>
            </w:r>
          </w:p>
          <w:p w14:paraId="5AB0DB4D" w14:textId="77777777" w:rsidR="00C338E7" w:rsidRPr="008F2F91" w:rsidRDefault="00C338E7" w:rsidP="00C338E7">
            <w:pPr>
              <w:pStyle w:val="Normlny0"/>
              <w:jc w:val="center"/>
            </w:pPr>
          </w:p>
          <w:p w14:paraId="4DDA0DEF" w14:textId="77777777" w:rsidR="002B08B1" w:rsidRDefault="002B08B1" w:rsidP="00A23067">
            <w:pPr>
              <w:pStyle w:val="Normlny0"/>
              <w:jc w:val="center"/>
            </w:pPr>
          </w:p>
          <w:p w14:paraId="4155786B" w14:textId="77777777" w:rsidR="002B08B1" w:rsidRDefault="002B08B1" w:rsidP="00A23067">
            <w:pPr>
              <w:pStyle w:val="Normlny0"/>
              <w:jc w:val="center"/>
            </w:pPr>
          </w:p>
          <w:p w14:paraId="06F97E9C" w14:textId="77777777" w:rsidR="002B08B1" w:rsidRDefault="002B08B1" w:rsidP="00A23067">
            <w:pPr>
              <w:pStyle w:val="Normlny0"/>
              <w:jc w:val="center"/>
            </w:pPr>
          </w:p>
          <w:p w14:paraId="2C7AE311" w14:textId="77777777" w:rsidR="002B08B1" w:rsidRDefault="002B08B1" w:rsidP="00A23067">
            <w:pPr>
              <w:pStyle w:val="Normlny0"/>
              <w:jc w:val="center"/>
            </w:pPr>
          </w:p>
          <w:p w14:paraId="0165C617" w14:textId="77777777" w:rsidR="002B08B1" w:rsidRDefault="002B08B1">
            <w:pPr>
              <w:pStyle w:val="Normlny0"/>
              <w:jc w:val="center"/>
            </w:pPr>
          </w:p>
          <w:p w14:paraId="5AE9DA18" w14:textId="77777777" w:rsidR="000A3627" w:rsidRPr="008F2F91" w:rsidRDefault="000A3627">
            <w:pPr>
              <w:pStyle w:val="Normlny0"/>
              <w:jc w:val="center"/>
            </w:pPr>
          </w:p>
          <w:p w14:paraId="5860B843" w14:textId="77777777" w:rsidR="000A3627" w:rsidRPr="008F2F91" w:rsidRDefault="000A3627">
            <w:pPr>
              <w:pStyle w:val="Normlny0"/>
              <w:jc w:val="center"/>
            </w:pPr>
          </w:p>
          <w:p w14:paraId="1189D19D" w14:textId="77777777" w:rsidR="00322286" w:rsidRDefault="00322286">
            <w:pPr>
              <w:pStyle w:val="Normlny0"/>
              <w:jc w:val="center"/>
              <w:rPr>
                <w:b/>
              </w:rPr>
            </w:pPr>
          </w:p>
          <w:p w14:paraId="6F3B1D65" w14:textId="77777777" w:rsidR="00322286" w:rsidRDefault="00322286">
            <w:pPr>
              <w:pStyle w:val="Normlny0"/>
              <w:jc w:val="center"/>
              <w:rPr>
                <w:b/>
              </w:rPr>
            </w:pPr>
          </w:p>
          <w:p w14:paraId="3A0D7291" w14:textId="77777777" w:rsidR="000A3627" w:rsidRPr="008F2F91" w:rsidRDefault="000A3627">
            <w:pPr>
              <w:pStyle w:val="Normlny0"/>
              <w:jc w:val="center"/>
            </w:pPr>
          </w:p>
          <w:p w14:paraId="30F0EDA8" w14:textId="77777777" w:rsidR="000A3627" w:rsidRPr="008F2F91" w:rsidRDefault="000A3627">
            <w:pPr>
              <w:pStyle w:val="Normlny0"/>
              <w:jc w:val="center"/>
            </w:pPr>
          </w:p>
          <w:p w14:paraId="1DF39542" w14:textId="77777777" w:rsidR="00344734" w:rsidRPr="008F2F91" w:rsidRDefault="00344734">
            <w:pPr>
              <w:pStyle w:val="Normlny0"/>
              <w:jc w:val="center"/>
            </w:pPr>
          </w:p>
          <w:p w14:paraId="2978CE8A" w14:textId="21EB7591" w:rsidR="00C338E7" w:rsidRDefault="00C338E7" w:rsidP="00C338E7">
            <w:pPr>
              <w:jc w:val="center"/>
              <w:rPr>
                <w:b/>
                <w:sz w:val="20"/>
                <w:szCs w:val="20"/>
                <w:lang w:eastAsia="en-US"/>
              </w:rPr>
            </w:pPr>
          </w:p>
          <w:p w14:paraId="610A07BA" w14:textId="6532693E" w:rsidR="005C7C02" w:rsidRDefault="005C7C02" w:rsidP="00C338E7">
            <w:pPr>
              <w:jc w:val="center"/>
              <w:rPr>
                <w:b/>
                <w:sz w:val="20"/>
                <w:szCs w:val="20"/>
                <w:lang w:eastAsia="en-US"/>
              </w:rPr>
            </w:pPr>
          </w:p>
          <w:p w14:paraId="59FC4C82" w14:textId="6F712309" w:rsidR="005C7C02" w:rsidRDefault="005C7C02" w:rsidP="00C338E7">
            <w:pPr>
              <w:jc w:val="center"/>
              <w:rPr>
                <w:b/>
                <w:sz w:val="20"/>
                <w:szCs w:val="20"/>
                <w:lang w:eastAsia="en-US"/>
              </w:rPr>
            </w:pPr>
          </w:p>
          <w:p w14:paraId="6259FEF0" w14:textId="1DD4A9F0" w:rsidR="005C7C02" w:rsidRDefault="005C7C02" w:rsidP="00C338E7">
            <w:pPr>
              <w:jc w:val="center"/>
              <w:rPr>
                <w:b/>
                <w:sz w:val="20"/>
                <w:szCs w:val="20"/>
                <w:lang w:eastAsia="en-US"/>
              </w:rPr>
            </w:pPr>
          </w:p>
          <w:p w14:paraId="02882519" w14:textId="6FB4ACDA" w:rsidR="005C7C02" w:rsidRDefault="005C7C02" w:rsidP="00C338E7">
            <w:pPr>
              <w:jc w:val="center"/>
              <w:rPr>
                <w:b/>
                <w:sz w:val="20"/>
                <w:szCs w:val="20"/>
                <w:lang w:eastAsia="en-US"/>
              </w:rPr>
            </w:pPr>
          </w:p>
          <w:p w14:paraId="01580CA7" w14:textId="1D51D3B4" w:rsidR="005C7C02" w:rsidRDefault="005C7C02" w:rsidP="00C338E7">
            <w:pPr>
              <w:jc w:val="center"/>
              <w:rPr>
                <w:b/>
                <w:sz w:val="20"/>
                <w:szCs w:val="20"/>
                <w:lang w:eastAsia="en-US"/>
              </w:rPr>
            </w:pPr>
          </w:p>
          <w:p w14:paraId="6733725C" w14:textId="36A13395" w:rsidR="005C7C02" w:rsidRDefault="005C7C02" w:rsidP="00C338E7">
            <w:pPr>
              <w:jc w:val="center"/>
              <w:rPr>
                <w:b/>
                <w:sz w:val="20"/>
                <w:szCs w:val="20"/>
                <w:lang w:eastAsia="en-US"/>
              </w:rPr>
            </w:pPr>
          </w:p>
          <w:p w14:paraId="6144A24F" w14:textId="27A09E67" w:rsidR="005C7C02" w:rsidRDefault="005C7C02" w:rsidP="00C338E7">
            <w:pPr>
              <w:jc w:val="center"/>
              <w:rPr>
                <w:b/>
                <w:sz w:val="20"/>
                <w:szCs w:val="20"/>
                <w:lang w:eastAsia="en-US"/>
              </w:rPr>
            </w:pPr>
          </w:p>
          <w:p w14:paraId="57E99A20" w14:textId="5F3FF031" w:rsidR="005C7C02" w:rsidRDefault="005C7C02" w:rsidP="00C338E7">
            <w:pPr>
              <w:jc w:val="center"/>
              <w:rPr>
                <w:b/>
                <w:sz w:val="20"/>
                <w:szCs w:val="20"/>
                <w:lang w:eastAsia="en-US"/>
              </w:rPr>
            </w:pPr>
          </w:p>
          <w:p w14:paraId="32EE7BF1" w14:textId="0BA1DF26" w:rsidR="005C7C02" w:rsidRDefault="005C7C02" w:rsidP="00C338E7">
            <w:pPr>
              <w:jc w:val="center"/>
              <w:rPr>
                <w:b/>
                <w:sz w:val="20"/>
                <w:szCs w:val="20"/>
                <w:lang w:eastAsia="en-US"/>
              </w:rPr>
            </w:pPr>
          </w:p>
          <w:p w14:paraId="5BFA7697" w14:textId="77777777" w:rsidR="005C7C02" w:rsidRPr="008F2F91" w:rsidRDefault="005C7C02" w:rsidP="00C338E7">
            <w:pPr>
              <w:jc w:val="center"/>
              <w:rPr>
                <w:sz w:val="20"/>
                <w:szCs w:val="20"/>
              </w:rPr>
            </w:pPr>
          </w:p>
          <w:p w14:paraId="1A983D02" w14:textId="77777777" w:rsidR="002B08B1" w:rsidRDefault="002B08B1" w:rsidP="00A23067">
            <w:pPr>
              <w:pStyle w:val="Normlny0"/>
              <w:jc w:val="center"/>
            </w:pPr>
          </w:p>
          <w:p w14:paraId="5D692408" w14:textId="77777777" w:rsidR="002B08B1" w:rsidRDefault="002B08B1" w:rsidP="00A23067">
            <w:pPr>
              <w:pStyle w:val="Normlny0"/>
              <w:jc w:val="center"/>
            </w:pPr>
          </w:p>
          <w:p w14:paraId="25982A7D" w14:textId="77777777" w:rsidR="002B08B1" w:rsidRDefault="002B08B1" w:rsidP="00A23067">
            <w:pPr>
              <w:pStyle w:val="Normlny0"/>
              <w:jc w:val="center"/>
            </w:pPr>
          </w:p>
          <w:p w14:paraId="59A2C03F" w14:textId="77777777" w:rsidR="002B08B1" w:rsidRDefault="002B08B1" w:rsidP="00A23067">
            <w:pPr>
              <w:pStyle w:val="Normlny0"/>
              <w:jc w:val="center"/>
            </w:pPr>
          </w:p>
          <w:p w14:paraId="53B60BA0" w14:textId="77777777" w:rsidR="002B08B1" w:rsidRDefault="002B08B1">
            <w:pPr>
              <w:pStyle w:val="Normlny0"/>
              <w:jc w:val="center"/>
            </w:pPr>
          </w:p>
          <w:p w14:paraId="09E8D1B2" w14:textId="77777777" w:rsidR="002B08B1" w:rsidRDefault="002B08B1">
            <w:pPr>
              <w:pStyle w:val="Normlny0"/>
              <w:jc w:val="center"/>
            </w:pPr>
          </w:p>
          <w:p w14:paraId="43C1419A" w14:textId="77777777" w:rsidR="002B08B1" w:rsidRDefault="002B08B1">
            <w:pPr>
              <w:pStyle w:val="Normlny0"/>
              <w:jc w:val="center"/>
            </w:pPr>
          </w:p>
          <w:p w14:paraId="67FE83AA" w14:textId="77777777" w:rsidR="002B08B1" w:rsidRDefault="002B08B1">
            <w:pPr>
              <w:pStyle w:val="Normlny0"/>
              <w:jc w:val="center"/>
            </w:pPr>
          </w:p>
          <w:p w14:paraId="2A0DFEFB" w14:textId="77777777" w:rsidR="002B08B1" w:rsidRDefault="002B08B1">
            <w:pPr>
              <w:pStyle w:val="Normlny0"/>
              <w:jc w:val="center"/>
            </w:pPr>
          </w:p>
          <w:p w14:paraId="75FB9E13" w14:textId="77777777" w:rsidR="002B08B1" w:rsidRDefault="002B08B1">
            <w:pPr>
              <w:pStyle w:val="Normlny0"/>
              <w:jc w:val="center"/>
            </w:pPr>
          </w:p>
          <w:p w14:paraId="50EC3643" w14:textId="77777777" w:rsidR="002B08B1" w:rsidRDefault="002B08B1">
            <w:pPr>
              <w:pStyle w:val="Normlny0"/>
              <w:jc w:val="center"/>
            </w:pPr>
          </w:p>
          <w:p w14:paraId="10EA8FD2" w14:textId="77777777" w:rsidR="002B08B1" w:rsidRDefault="002B08B1">
            <w:pPr>
              <w:pStyle w:val="Normlny0"/>
              <w:jc w:val="center"/>
            </w:pPr>
          </w:p>
          <w:p w14:paraId="119C18D9" w14:textId="77777777" w:rsidR="002B08B1" w:rsidRDefault="002B08B1">
            <w:pPr>
              <w:pStyle w:val="Normlny0"/>
              <w:jc w:val="center"/>
            </w:pPr>
          </w:p>
          <w:p w14:paraId="2C720118" w14:textId="77777777" w:rsidR="002B08B1" w:rsidRDefault="002B08B1">
            <w:pPr>
              <w:pStyle w:val="Normlny0"/>
              <w:jc w:val="center"/>
            </w:pPr>
          </w:p>
          <w:p w14:paraId="2CA0BB67" w14:textId="77777777" w:rsidR="002B08B1" w:rsidRDefault="002B08B1">
            <w:pPr>
              <w:pStyle w:val="Normlny0"/>
              <w:jc w:val="center"/>
            </w:pPr>
          </w:p>
          <w:p w14:paraId="2D423569" w14:textId="77777777" w:rsidR="002B08B1" w:rsidRDefault="002B08B1">
            <w:pPr>
              <w:pStyle w:val="Normlny0"/>
              <w:jc w:val="center"/>
            </w:pPr>
          </w:p>
          <w:p w14:paraId="6007D290" w14:textId="77777777" w:rsidR="002B08B1" w:rsidRDefault="002B08B1">
            <w:pPr>
              <w:pStyle w:val="Normlny0"/>
              <w:jc w:val="center"/>
            </w:pPr>
          </w:p>
          <w:p w14:paraId="2725BADA" w14:textId="77777777" w:rsidR="00C338E7" w:rsidRPr="008F2F91" w:rsidRDefault="00C338E7" w:rsidP="00C338E7">
            <w:pPr>
              <w:pStyle w:val="Normlny0"/>
              <w:jc w:val="center"/>
            </w:pPr>
            <w:r>
              <w:t>Zákon č. 422/2015 Z. z. a </w:t>
            </w:r>
            <w:r w:rsidRPr="00630379">
              <w:rPr>
                <w:b/>
              </w:rPr>
              <w:t>návrh zákona</w:t>
            </w:r>
          </w:p>
          <w:p w14:paraId="6D7DFD2E" w14:textId="77777777" w:rsidR="002B08B1" w:rsidRDefault="002B08B1" w:rsidP="00A23067">
            <w:pPr>
              <w:pStyle w:val="Normlny0"/>
              <w:jc w:val="center"/>
            </w:pPr>
          </w:p>
          <w:p w14:paraId="1566D290" w14:textId="77777777" w:rsidR="002B08B1" w:rsidRDefault="002B08B1" w:rsidP="00A23067">
            <w:pPr>
              <w:pStyle w:val="Normlny0"/>
              <w:jc w:val="center"/>
            </w:pPr>
          </w:p>
          <w:p w14:paraId="24A893BD" w14:textId="77777777" w:rsidR="002B08B1" w:rsidRDefault="002B08B1" w:rsidP="00A23067">
            <w:pPr>
              <w:pStyle w:val="Normlny0"/>
              <w:jc w:val="center"/>
            </w:pPr>
          </w:p>
          <w:p w14:paraId="723880B0" w14:textId="77777777" w:rsidR="00A23067" w:rsidRDefault="00A23067" w:rsidP="00A23067">
            <w:pPr>
              <w:pStyle w:val="Normlny0"/>
              <w:jc w:val="center"/>
            </w:pPr>
          </w:p>
          <w:p w14:paraId="7CADE7A1" w14:textId="77777777" w:rsidR="00A23067" w:rsidRDefault="00A23067">
            <w:pPr>
              <w:pStyle w:val="Normlny0"/>
              <w:jc w:val="center"/>
            </w:pPr>
          </w:p>
          <w:p w14:paraId="369C09E5" w14:textId="77777777" w:rsidR="00A23067" w:rsidRDefault="00A23067">
            <w:pPr>
              <w:pStyle w:val="Normlny0"/>
              <w:jc w:val="center"/>
            </w:pPr>
          </w:p>
          <w:p w14:paraId="1B345A27" w14:textId="77777777" w:rsidR="00A23067" w:rsidRDefault="00A23067">
            <w:pPr>
              <w:pStyle w:val="Normlny0"/>
              <w:jc w:val="center"/>
            </w:pPr>
          </w:p>
          <w:p w14:paraId="4946308C" w14:textId="04956040" w:rsidR="000A3627" w:rsidRPr="008F2F91" w:rsidRDefault="00C338E7">
            <w:pPr>
              <w:pStyle w:val="Normlny0"/>
              <w:jc w:val="center"/>
            </w:pPr>
            <w:r w:rsidRPr="00A23067" w:rsidDel="00C338E7">
              <w:rPr>
                <w:b/>
              </w:rPr>
              <w:t xml:space="preserve"> </w:t>
            </w:r>
          </w:p>
          <w:p w14:paraId="24C1557C" w14:textId="77777777" w:rsidR="000A3627" w:rsidRPr="008F2F91" w:rsidRDefault="000A3627">
            <w:pPr>
              <w:pStyle w:val="Normlny0"/>
              <w:jc w:val="center"/>
            </w:pPr>
          </w:p>
          <w:p w14:paraId="27F93BBB" w14:textId="77777777" w:rsidR="000A3627" w:rsidRPr="008F2F91" w:rsidRDefault="000A3627">
            <w:pPr>
              <w:pStyle w:val="Normlny0"/>
              <w:jc w:val="center"/>
            </w:pPr>
          </w:p>
          <w:p w14:paraId="1F754BED" w14:textId="77777777" w:rsidR="000A3627" w:rsidRPr="008F2F91" w:rsidRDefault="000A3627">
            <w:pPr>
              <w:pStyle w:val="Normlny0"/>
              <w:jc w:val="center"/>
            </w:pPr>
          </w:p>
          <w:p w14:paraId="71EE9883" w14:textId="77777777" w:rsidR="000A3627" w:rsidRPr="008F2F91" w:rsidRDefault="000A3627">
            <w:pPr>
              <w:pStyle w:val="Normlny0"/>
              <w:jc w:val="center"/>
            </w:pPr>
          </w:p>
          <w:p w14:paraId="695DDC7D" w14:textId="77777777" w:rsidR="000A3627" w:rsidRPr="008F2F91" w:rsidRDefault="000A3627">
            <w:pPr>
              <w:pStyle w:val="Normlny0"/>
              <w:jc w:val="center"/>
            </w:pPr>
          </w:p>
          <w:p w14:paraId="50E08DD6" w14:textId="77777777" w:rsidR="000A3627" w:rsidRPr="008F2F91" w:rsidRDefault="000A3627">
            <w:pPr>
              <w:pStyle w:val="Normlny0"/>
              <w:jc w:val="center"/>
            </w:pPr>
          </w:p>
          <w:p w14:paraId="51AE3032" w14:textId="77777777" w:rsidR="000A3627" w:rsidRPr="008F2F91" w:rsidRDefault="000A3627">
            <w:pPr>
              <w:pStyle w:val="Normlny0"/>
              <w:jc w:val="center"/>
            </w:pPr>
          </w:p>
          <w:p w14:paraId="227BC5C2" w14:textId="77777777" w:rsidR="000A3627" w:rsidRPr="008F2F91" w:rsidRDefault="000A3627">
            <w:pPr>
              <w:pStyle w:val="Normlny0"/>
              <w:jc w:val="center"/>
            </w:pPr>
          </w:p>
          <w:p w14:paraId="015E63EB" w14:textId="77777777" w:rsidR="000A3627" w:rsidRPr="008F2F91" w:rsidRDefault="000A3627">
            <w:pPr>
              <w:pStyle w:val="Normlny0"/>
              <w:jc w:val="center"/>
            </w:pPr>
          </w:p>
          <w:p w14:paraId="1D2BE9F1" w14:textId="77777777" w:rsidR="000A3627" w:rsidRPr="008F2F91" w:rsidRDefault="000A3627">
            <w:pPr>
              <w:pStyle w:val="Normlny0"/>
              <w:jc w:val="center"/>
            </w:pPr>
          </w:p>
          <w:p w14:paraId="38BA858A" w14:textId="77777777" w:rsidR="000A3627" w:rsidRPr="008F2F91" w:rsidRDefault="000A3627">
            <w:pPr>
              <w:pStyle w:val="Normlny0"/>
              <w:jc w:val="center"/>
            </w:pPr>
          </w:p>
          <w:p w14:paraId="66A1CCF2" w14:textId="77777777" w:rsidR="00DB2790" w:rsidRPr="008F2F91" w:rsidRDefault="00DB2790">
            <w:pPr>
              <w:pStyle w:val="Normlny0"/>
              <w:jc w:val="center"/>
            </w:pPr>
          </w:p>
          <w:p w14:paraId="68403EEC" w14:textId="1DBE863E" w:rsidR="00C338E7" w:rsidRPr="008F2F91" w:rsidRDefault="00C338E7" w:rsidP="00C338E7">
            <w:pPr>
              <w:pStyle w:val="Normlny0"/>
              <w:jc w:val="center"/>
            </w:pPr>
            <w:r>
              <w:t>Zákon č. 422/2015 Z. z. a </w:t>
            </w:r>
            <w:r w:rsidRPr="00630379">
              <w:rPr>
                <w:b/>
              </w:rPr>
              <w:t>návrh zákona</w:t>
            </w:r>
          </w:p>
          <w:p w14:paraId="03BAC9DE" w14:textId="77777777" w:rsidR="00DB2790" w:rsidRPr="008F2F91" w:rsidRDefault="00DB2790" w:rsidP="00A23067">
            <w:pPr>
              <w:pStyle w:val="Normlny0"/>
              <w:jc w:val="center"/>
            </w:pPr>
          </w:p>
          <w:p w14:paraId="2FDEECDE" w14:textId="77777777" w:rsidR="00DB2790" w:rsidRPr="008F2F91" w:rsidRDefault="00DB2790" w:rsidP="00A23067">
            <w:pPr>
              <w:pStyle w:val="Normlny0"/>
              <w:jc w:val="center"/>
            </w:pPr>
          </w:p>
          <w:p w14:paraId="1631C25D" w14:textId="77777777" w:rsidR="00DB2790" w:rsidRPr="008F2F91" w:rsidRDefault="00DB2790" w:rsidP="00A23067">
            <w:pPr>
              <w:pStyle w:val="Normlny0"/>
              <w:jc w:val="center"/>
            </w:pPr>
          </w:p>
          <w:p w14:paraId="0DFA28BA" w14:textId="77777777" w:rsidR="00DB2790" w:rsidRPr="008F2F91" w:rsidRDefault="00DB2790" w:rsidP="00A23067">
            <w:pPr>
              <w:pStyle w:val="Normlny0"/>
              <w:jc w:val="center"/>
            </w:pPr>
          </w:p>
          <w:p w14:paraId="50F93139" w14:textId="77777777" w:rsidR="00DB2790" w:rsidRPr="008F2F91" w:rsidRDefault="00DB2790">
            <w:pPr>
              <w:pStyle w:val="Normlny0"/>
              <w:jc w:val="center"/>
            </w:pPr>
          </w:p>
          <w:p w14:paraId="02E246C1" w14:textId="77777777" w:rsidR="00DB2790" w:rsidRPr="008F2F91" w:rsidRDefault="00DB2790">
            <w:pPr>
              <w:pStyle w:val="Normlny0"/>
              <w:jc w:val="center"/>
            </w:pPr>
          </w:p>
          <w:p w14:paraId="3DC114EF" w14:textId="77777777" w:rsidR="00DB2790" w:rsidRPr="008F2F91" w:rsidRDefault="00DB2790">
            <w:pPr>
              <w:pStyle w:val="Normlny0"/>
              <w:jc w:val="center"/>
            </w:pPr>
          </w:p>
          <w:p w14:paraId="19215C63" w14:textId="77777777" w:rsidR="00C338E7" w:rsidRPr="004E31EC" w:rsidRDefault="00C338E7" w:rsidP="00C338E7">
            <w:pPr>
              <w:pStyle w:val="Normlny0"/>
              <w:jc w:val="center"/>
              <w:rPr>
                <w:b/>
              </w:rPr>
            </w:pPr>
            <w:r w:rsidRPr="008F2F91">
              <w:t>Zákon č. 422/2015 Z. z.</w:t>
            </w:r>
            <w:r>
              <w:t xml:space="preserve"> a </w:t>
            </w:r>
            <w:r w:rsidRPr="004E31EC">
              <w:rPr>
                <w:b/>
              </w:rPr>
              <w:t>návrh zákona</w:t>
            </w:r>
          </w:p>
          <w:p w14:paraId="2FE1F5A1" w14:textId="77777777" w:rsidR="00365862" w:rsidRPr="008F2F91" w:rsidRDefault="00365862" w:rsidP="00A23067">
            <w:pPr>
              <w:pStyle w:val="Normlny0"/>
              <w:jc w:val="center"/>
            </w:pPr>
          </w:p>
          <w:p w14:paraId="0A98F167" w14:textId="77777777" w:rsidR="00365862" w:rsidRPr="008F2F91" w:rsidRDefault="00365862" w:rsidP="00A23067">
            <w:pPr>
              <w:pStyle w:val="Normlny0"/>
              <w:jc w:val="center"/>
            </w:pPr>
          </w:p>
          <w:p w14:paraId="2871B853" w14:textId="77777777" w:rsidR="00365862" w:rsidRPr="008F2F91" w:rsidRDefault="00365862" w:rsidP="00A23067">
            <w:pPr>
              <w:pStyle w:val="Normlny0"/>
              <w:jc w:val="center"/>
            </w:pPr>
          </w:p>
          <w:p w14:paraId="2DB91751" w14:textId="77777777" w:rsidR="00365862" w:rsidRPr="008F2F91" w:rsidRDefault="00365862" w:rsidP="00A23067">
            <w:pPr>
              <w:pStyle w:val="Normlny0"/>
              <w:jc w:val="center"/>
            </w:pPr>
          </w:p>
          <w:p w14:paraId="30C04160" w14:textId="77777777" w:rsidR="00365862" w:rsidRPr="008F2F91" w:rsidRDefault="00365862">
            <w:pPr>
              <w:pStyle w:val="Normlny0"/>
              <w:jc w:val="center"/>
            </w:pPr>
          </w:p>
          <w:p w14:paraId="5A98D1E2" w14:textId="77777777" w:rsidR="00365862" w:rsidRPr="008F2F91" w:rsidRDefault="00365862">
            <w:pPr>
              <w:pStyle w:val="Normlny0"/>
              <w:jc w:val="center"/>
            </w:pPr>
          </w:p>
          <w:p w14:paraId="33B8B0AB" w14:textId="77777777" w:rsidR="007C3088" w:rsidRPr="008F2F91" w:rsidRDefault="007C3088">
            <w:pPr>
              <w:pStyle w:val="Normlny0"/>
              <w:jc w:val="center"/>
            </w:pPr>
          </w:p>
          <w:p w14:paraId="4F5E5EF2" w14:textId="77777777" w:rsidR="004E31EC" w:rsidRDefault="004E31EC">
            <w:pPr>
              <w:pStyle w:val="Normlny0"/>
              <w:jc w:val="center"/>
            </w:pPr>
          </w:p>
          <w:p w14:paraId="726D470C" w14:textId="77777777" w:rsidR="004E31EC" w:rsidRDefault="004E31EC">
            <w:pPr>
              <w:pStyle w:val="Normlny0"/>
              <w:jc w:val="center"/>
            </w:pPr>
          </w:p>
          <w:p w14:paraId="6474DF08" w14:textId="77777777" w:rsidR="002B1980" w:rsidRPr="008F2F91" w:rsidRDefault="002B1980" w:rsidP="00A23067">
            <w:pPr>
              <w:pStyle w:val="Normlny0"/>
              <w:jc w:val="center"/>
            </w:pPr>
          </w:p>
          <w:p w14:paraId="729D1E47" w14:textId="77777777" w:rsidR="002B1980" w:rsidRPr="008F2F91" w:rsidRDefault="002B1980" w:rsidP="00A23067">
            <w:pPr>
              <w:pStyle w:val="Normlny0"/>
              <w:jc w:val="center"/>
            </w:pPr>
          </w:p>
          <w:p w14:paraId="109F8AF9" w14:textId="77777777" w:rsidR="002B1980" w:rsidRPr="008F2F91" w:rsidRDefault="002B1980" w:rsidP="00A23067">
            <w:pPr>
              <w:pStyle w:val="Normlny0"/>
              <w:jc w:val="center"/>
            </w:pPr>
          </w:p>
          <w:p w14:paraId="53A32BA0" w14:textId="77777777" w:rsidR="002B1980" w:rsidRPr="008F2F91" w:rsidRDefault="002B1980">
            <w:pPr>
              <w:pStyle w:val="Normlny0"/>
              <w:jc w:val="center"/>
            </w:pPr>
          </w:p>
          <w:p w14:paraId="35CD89AB" w14:textId="77777777" w:rsidR="00A131F8" w:rsidRPr="008F2F91" w:rsidRDefault="00A131F8">
            <w:pPr>
              <w:pStyle w:val="Normlny0"/>
              <w:jc w:val="center"/>
            </w:pPr>
          </w:p>
          <w:p w14:paraId="29273838" w14:textId="77777777" w:rsidR="00A131F8" w:rsidRPr="008F2F91" w:rsidRDefault="00A131F8">
            <w:pPr>
              <w:pStyle w:val="Normlny0"/>
              <w:jc w:val="center"/>
            </w:pPr>
          </w:p>
          <w:p w14:paraId="18E7F854" w14:textId="77777777" w:rsidR="00A131F8" w:rsidRPr="008F2F91" w:rsidRDefault="00A131F8" w:rsidP="00A23067">
            <w:pPr>
              <w:pStyle w:val="Normlny0"/>
              <w:jc w:val="center"/>
            </w:pPr>
          </w:p>
          <w:p w14:paraId="162E612C" w14:textId="77777777" w:rsidR="00A131F8" w:rsidRPr="008F2F91" w:rsidRDefault="00A131F8" w:rsidP="00A23067">
            <w:pPr>
              <w:pStyle w:val="Normlny0"/>
              <w:jc w:val="center"/>
            </w:pPr>
          </w:p>
          <w:p w14:paraId="0C52805F" w14:textId="5F06BE95" w:rsidR="00A131F8" w:rsidRDefault="00A131F8" w:rsidP="00A23067">
            <w:pPr>
              <w:pStyle w:val="Normlny0"/>
              <w:jc w:val="center"/>
            </w:pPr>
          </w:p>
          <w:p w14:paraId="20CA41AF" w14:textId="77777777" w:rsidR="00344734" w:rsidRPr="008F2F91" w:rsidRDefault="00344734" w:rsidP="00A23067">
            <w:pPr>
              <w:pStyle w:val="Normlny0"/>
              <w:jc w:val="center"/>
            </w:pPr>
          </w:p>
          <w:p w14:paraId="260C199B" w14:textId="77777777" w:rsidR="0033592C" w:rsidRPr="00813B3F" w:rsidRDefault="0033592C" w:rsidP="00C338E7">
            <w:pPr>
              <w:pStyle w:val="Normlny0"/>
              <w:jc w:val="center"/>
              <w:rPr>
                <w:b/>
              </w:rPr>
            </w:pPr>
            <w:r w:rsidRPr="008F2F91">
              <w:t>Zákon č. 422/2015</w:t>
            </w:r>
            <w:r w:rsidR="007C3088" w:rsidRPr="008F2F91">
              <w:t xml:space="preserve"> Z. z.</w:t>
            </w:r>
            <w:r w:rsidR="00BF2474">
              <w:t xml:space="preserve"> a </w:t>
            </w:r>
            <w:r w:rsidR="00BF2474" w:rsidRPr="00813B3F">
              <w:rPr>
                <w:b/>
              </w:rPr>
              <w:t>návrh zákona</w:t>
            </w:r>
          </w:p>
          <w:p w14:paraId="393F0D6D" w14:textId="77777777" w:rsidR="00BE56CD" w:rsidRPr="00813B3F" w:rsidRDefault="00BE56CD" w:rsidP="00A23067">
            <w:pPr>
              <w:pStyle w:val="Normlny0"/>
              <w:jc w:val="center"/>
              <w:rPr>
                <w:b/>
              </w:rPr>
            </w:pPr>
          </w:p>
          <w:p w14:paraId="42F2D854" w14:textId="77777777" w:rsidR="00BE56CD" w:rsidRPr="008F2F91" w:rsidRDefault="00BE56CD" w:rsidP="00A23067">
            <w:pPr>
              <w:pStyle w:val="Normlny0"/>
              <w:jc w:val="center"/>
            </w:pPr>
          </w:p>
          <w:p w14:paraId="7961DE29" w14:textId="77777777" w:rsidR="00BE56CD" w:rsidRPr="008F2F91" w:rsidRDefault="00BE56CD" w:rsidP="00A23067">
            <w:pPr>
              <w:pStyle w:val="Normlny0"/>
              <w:jc w:val="center"/>
            </w:pPr>
          </w:p>
          <w:p w14:paraId="3A94CE52" w14:textId="77777777" w:rsidR="00BE56CD" w:rsidRPr="008F2F91" w:rsidRDefault="00BE56CD" w:rsidP="00A23067">
            <w:pPr>
              <w:pStyle w:val="Normlny0"/>
              <w:jc w:val="center"/>
            </w:pPr>
          </w:p>
          <w:p w14:paraId="79BBEA57" w14:textId="77777777" w:rsidR="00BE56CD" w:rsidRPr="008F2F91" w:rsidRDefault="00BE56CD" w:rsidP="00A23067">
            <w:pPr>
              <w:pStyle w:val="Normlny0"/>
              <w:jc w:val="center"/>
            </w:pPr>
          </w:p>
          <w:p w14:paraId="391A018B" w14:textId="77777777" w:rsidR="00BE56CD" w:rsidRPr="008F2F91" w:rsidRDefault="00BE56CD">
            <w:pPr>
              <w:pStyle w:val="Normlny0"/>
              <w:jc w:val="center"/>
            </w:pPr>
          </w:p>
          <w:p w14:paraId="35BA07BD" w14:textId="77777777" w:rsidR="00BE56CD" w:rsidRPr="008F2F91" w:rsidRDefault="00BE56CD">
            <w:pPr>
              <w:pStyle w:val="Normlny0"/>
              <w:jc w:val="center"/>
            </w:pPr>
          </w:p>
          <w:p w14:paraId="3CC7BA1F" w14:textId="77777777" w:rsidR="00BE56CD" w:rsidRPr="008F2F91" w:rsidRDefault="00BE56CD">
            <w:pPr>
              <w:pStyle w:val="Normlny0"/>
              <w:jc w:val="center"/>
            </w:pPr>
          </w:p>
          <w:p w14:paraId="553C16A5" w14:textId="77777777" w:rsidR="007C3088" w:rsidRPr="008F2F91" w:rsidRDefault="007C3088">
            <w:pPr>
              <w:pStyle w:val="Normlny0"/>
              <w:jc w:val="center"/>
            </w:pPr>
          </w:p>
          <w:p w14:paraId="7D3D9A8B" w14:textId="77777777" w:rsidR="00D6051A" w:rsidRDefault="00D6051A">
            <w:pPr>
              <w:pStyle w:val="Normlny0"/>
              <w:jc w:val="center"/>
            </w:pPr>
          </w:p>
          <w:p w14:paraId="3F5EC833" w14:textId="77777777" w:rsidR="00D6051A" w:rsidRDefault="00D6051A">
            <w:pPr>
              <w:pStyle w:val="Normlny0"/>
              <w:jc w:val="center"/>
            </w:pPr>
          </w:p>
          <w:p w14:paraId="32331030" w14:textId="77777777" w:rsidR="00D6051A" w:rsidRDefault="00D6051A">
            <w:pPr>
              <w:pStyle w:val="Normlny0"/>
              <w:jc w:val="center"/>
            </w:pPr>
          </w:p>
          <w:p w14:paraId="6C00DC19" w14:textId="77777777" w:rsidR="00D6051A" w:rsidRDefault="00D6051A">
            <w:pPr>
              <w:pStyle w:val="Normlny0"/>
              <w:jc w:val="center"/>
            </w:pPr>
          </w:p>
          <w:p w14:paraId="51504E2A" w14:textId="77777777" w:rsidR="00BE56CD" w:rsidRPr="008F2F91" w:rsidRDefault="00BE56CD" w:rsidP="00A23067">
            <w:pPr>
              <w:pStyle w:val="Normlny0"/>
              <w:jc w:val="center"/>
            </w:pPr>
          </w:p>
          <w:p w14:paraId="10D36F90" w14:textId="77777777" w:rsidR="00BE56CD" w:rsidRPr="008F2F91" w:rsidRDefault="00BE56CD" w:rsidP="00A23067">
            <w:pPr>
              <w:pStyle w:val="Normlny0"/>
              <w:jc w:val="center"/>
            </w:pPr>
          </w:p>
          <w:p w14:paraId="1A6B93AC" w14:textId="77777777" w:rsidR="00BE56CD" w:rsidRPr="008F2F91" w:rsidRDefault="00BE56CD" w:rsidP="00A23067">
            <w:pPr>
              <w:pStyle w:val="Normlny0"/>
              <w:jc w:val="center"/>
            </w:pPr>
          </w:p>
          <w:p w14:paraId="2C0CF558" w14:textId="77777777" w:rsidR="00BE56CD" w:rsidRPr="008F2F91" w:rsidRDefault="00BE56CD">
            <w:pPr>
              <w:pStyle w:val="Normlny0"/>
              <w:jc w:val="center"/>
            </w:pPr>
          </w:p>
          <w:p w14:paraId="082CEBDE" w14:textId="77777777" w:rsidR="00BE56CD" w:rsidRPr="008F2F91" w:rsidRDefault="00BE56CD">
            <w:pPr>
              <w:pStyle w:val="Normlny0"/>
              <w:jc w:val="center"/>
            </w:pPr>
          </w:p>
          <w:p w14:paraId="3E614E48" w14:textId="77777777" w:rsidR="00BE56CD" w:rsidRPr="008F2F91" w:rsidRDefault="00BE56CD">
            <w:pPr>
              <w:pStyle w:val="Normlny0"/>
              <w:jc w:val="center"/>
            </w:pPr>
          </w:p>
          <w:p w14:paraId="3605078F" w14:textId="77777777" w:rsidR="00BE56CD" w:rsidRPr="008F2F91" w:rsidRDefault="00BE56CD">
            <w:pPr>
              <w:pStyle w:val="Normlny0"/>
              <w:jc w:val="center"/>
            </w:pPr>
          </w:p>
          <w:p w14:paraId="79FFC5E6" w14:textId="77777777" w:rsidR="00BE56CD" w:rsidRPr="008F2F91" w:rsidRDefault="00BE56CD">
            <w:pPr>
              <w:pStyle w:val="Normlny0"/>
              <w:jc w:val="center"/>
            </w:pPr>
          </w:p>
          <w:p w14:paraId="6457F74C" w14:textId="77777777" w:rsidR="00BE56CD" w:rsidRPr="008F2F91" w:rsidRDefault="00BE56CD">
            <w:pPr>
              <w:pStyle w:val="Normlny0"/>
              <w:jc w:val="center"/>
            </w:pPr>
          </w:p>
          <w:p w14:paraId="1DB70A6F" w14:textId="77777777" w:rsidR="00BE56CD" w:rsidRPr="008F2F91" w:rsidRDefault="00BE56CD">
            <w:pPr>
              <w:pStyle w:val="Normlny0"/>
              <w:jc w:val="center"/>
            </w:pPr>
          </w:p>
          <w:p w14:paraId="1218066A" w14:textId="77777777" w:rsidR="00BE56CD" w:rsidRPr="008F2F91" w:rsidRDefault="00BE56CD">
            <w:pPr>
              <w:pStyle w:val="Normlny0"/>
              <w:jc w:val="center"/>
            </w:pPr>
          </w:p>
          <w:p w14:paraId="3EBACBED" w14:textId="77777777" w:rsidR="00BE56CD" w:rsidRPr="008F2F91" w:rsidRDefault="00BE56CD">
            <w:pPr>
              <w:pStyle w:val="Normlny0"/>
              <w:jc w:val="center"/>
            </w:pPr>
          </w:p>
          <w:p w14:paraId="1F2E1E83" w14:textId="77777777" w:rsidR="00BE56CD" w:rsidRPr="008F2F91" w:rsidRDefault="00BE56CD">
            <w:pPr>
              <w:pStyle w:val="Normlny0"/>
              <w:jc w:val="center"/>
            </w:pPr>
          </w:p>
          <w:p w14:paraId="47555225" w14:textId="77777777" w:rsidR="00BE56CD" w:rsidRPr="008F2F91" w:rsidRDefault="00BE56CD">
            <w:pPr>
              <w:pStyle w:val="Normlny0"/>
              <w:jc w:val="center"/>
            </w:pPr>
          </w:p>
          <w:p w14:paraId="2F3D2504" w14:textId="77777777" w:rsidR="00BE56CD" w:rsidRPr="008F2F91" w:rsidRDefault="00BE56CD">
            <w:pPr>
              <w:pStyle w:val="Normlny0"/>
              <w:jc w:val="center"/>
            </w:pPr>
          </w:p>
          <w:p w14:paraId="57C1E08B" w14:textId="77777777" w:rsidR="00BE56CD" w:rsidRPr="008F2F91" w:rsidRDefault="00BE56CD">
            <w:pPr>
              <w:pStyle w:val="Normlny0"/>
              <w:jc w:val="center"/>
            </w:pPr>
          </w:p>
          <w:p w14:paraId="43D02962" w14:textId="77777777" w:rsidR="00BE56CD" w:rsidRPr="008F2F91" w:rsidRDefault="00BE56CD">
            <w:pPr>
              <w:pStyle w:val="Normlny0"/>
              <w:jc w:val="center"/>
            </w:pPr>
          </w:p>
          <w:p w14:paraId="23D07C3B" w14:textId="77777777" w:rsidR="00BE56CD" w:rsidRPr="008F2F91" w:rsidRDefault="00BE56CD">
            <w:pPr>
              <w:pStyle w:val="Normlny0"/>
              <w:jc w:val="center"/>
            </w:pPr>
          </w:p>
          <w:p w14:paraId="103A9EEE" w14:textId="77777777" w:rsidR="0081588F" w:rsidRPr="008F2F91" w:rsidRDefault="0081588F">
            <w:pPr>
              <w:pStyle w:val="Normlny0"/>
              <w:jc w:val="center"/>
            </w:pPr>
          </w:p>
          <w:p w14:paraId="33EFCC7B" w14:textId="77777777" w:rsidR="007C3088" w:rsidRPr="008F2F91" w:rsidRDefault="007C3088">
            <w:pPr>
              <w:pStyle w:val="Normlny0"/>
              <w:jc w:val="center"/>
            </w:pPr>
          </w:p>
          <w:p w14:paraId="1C28BBD9" w14:textId="77777777" w:rsidR="0081588F" w:rsidRPr="008F2F91" w:rsidRDefault="0081588F">
            <w:pPr>
              <w:pStyle w:val="Normlny0"/>
              <w:jc w:val="center"/>
            </w:pPr>
          </w:p>
          <w:p w14:paraId="61BB4667" w14:textId="77777777" w:rsidR="0081588F" w:rsidRPr="008F2F91" w:rsidRDefault="0081588F">
            <w:pPr>
              <w:pStyle w:val="Normlny0"/>
              <w:jc w:val="center"/>
            </w:pPr>
          </w:p>
          <w:p w14:paraId="6888BDB3" w14:textId="77777777" w:rsidR="0081588F" w:rsidRPr="008F2F91" w:rsidRDefault="0081588F">
            <w:pPr>
              <w:pStyle w:val="Normlny0"/>
              <w:jc w:val="center"/>
            </w:pPr>
          </w:p>
          <w:p w14:paraId="60E26586" w14:textId="77777777" w:rsidR="0081588F" w:rsidRPr="008F2F91" w:rsidRDefault="0081588F">
            <w:pPr>
              <w:pStyle w:val="Normlny0"/>
              <w:jc w:val="center"/>
            </w:pPr>
          </w:p>
          <w:p w14:paraId="685DBC4A" w14:textId="77777777" w:rsidR="0081588F" w:rsidRPr="008F2F91" w:rsidRDefault="0081588F">
            <w:pPr>
              <w:pStyle w:val="Normlny0"/>
              <w:jc w:val="center"/>
            </w:pPr>
          </w:p>
          <w:p w14:paraId="6F0D5153" w14:textId="77777777" w:rsidR="0081588F" w:rsidRPr="008F2F91" w:rsidRDefault="0081588F">
            <w:pPr>
              <w:pStyle w:val="Normlny0"/>
              <w:jc w:val="center"/>
            </w:pPr>
          </w:p>
          <w:p w14:paraId="6CF5D350" w14:textId="77777777" w:rsidR="0081588F" w:rsidRPr="008F2F91" w:rsidRDefault="0081588F">
            <w:pPr>
              <w:pStyle w:val="Normlny0"/>
              <w:jc w:val="center"/>
            </w:pPr>
          </w:p>
          <w:p w14:paraId="2DB88F23" w14:textId="77777777" w:rsidR="0081588F" w:rsidRPr="008F2F91" w:rsidRDefault="0081588F">
            <w:pPr>
              <w:pStyle w:val="Normlny0"/>
              <w:jc w:val="center"/>
            </w:pPr>
          </w:p>
          <w:p w14:paraId="1C57FAEC" w14:textId="77777777" w:rsidR="0081588F" w:rsidRPr="008F2F91" w:rsidRDefault="0081588F">
            <w:pPr>
              <w:pStyle w:val="Normlny0"/>
              <w:jc w:val="center"/>
            </w:pPr>
          </w:p>
          <w:p w14:paraId="7641F4F7" w14:textId="77777777" w:rsidR="0081588F" w:rsidRPr="008F2F91" w:rsidRDefault="0081588F">
            <w:pPr>
              <w:pStyle w:val="Normlny0"/>
              <w:jc w:val="center"/>
            </w:pPr>
          </w:p>
          <w:p w14:paraId="5B5FA1A3" w14:textId="77777777" w:rsidR="001D678D" w:rsidRPr="008F2F91" w:rsidRDefault="001D678D">
            <w:pPr>
              <w:pStyle w:val="Normlny0"/>
              <w:jc w:val="center"/>
            </w:pPr>
          </w:p>
          <w:p w14:paraId="7EC8D86E" w14:textId="77777777" w:rsidR="0081588F" w:rsidRPr="008F2F91" w:rsidRDefault="0081588F">
            <w:pPr>
              <w:pStyle w:val="Normlny0"/>
              <w:jc w:val="center"/>
            </w:pPr>
          </w:p>
          <w:p w14:paraId="7A23FB94" w14:textId="77777777" w:rsidR="0081588F" w:rsidRPr="008F2F91" w:rsidRDefault="0081588F">
            <w:pPr>
              <w:pStyle w:val="Normlny0"/>
              <w:jc w:val="center"/>
            </w:pPr>
          </w:p>
          <w:p w14:paraId="51775447" w14:textId="77777777" w:rsidR="0081588F" w:rsidRPr="008F2F91" w:rsidRDefault="0081588F">
            <w:pPr>
              <w:pStyle w:val="Normlny0"/>
              <w:jc w:val="center"/>
            </w:pPr>
          </w:p>
          <w:p w14:paraId="69E8F6D7" w14:textId="77777777" w:rsidR="00A34A7B" w:rsidRPr="008F2F91" w:rsidRDefault="00A34A7B">
            <w:pPr>
              <w:pStyle w:val="Normlny0"/>
              <w:jc w:val="center"/>
            </w:pPr>
          </w:p>
          <w:p w14:paraId="29528826" w14:textId="77777777" w:rsidR="00A34A7B" w:rsidRPr="008F2F91" w:rsidRDefault="00A34A7B">
            <w:pPr>
              <w:pStyle w:val="Normlny0"/>
              <w:jc w:val="center"/>
            </w:pPr>
          </w:p>
          <w:p w14:paraId="5E3DDED0" w14:textId="4C991ED2" w:rsidR="00A34A7B" w:rsidRDefault="00A34A7B">
            <w:pPr>
              <w:pStyle w:val="Normlny0"/>
              <w:jc w:val="center"/>
            </w:pPr>
          </w:p>
          <w:p w14:paraId="294045EB" w14:textId="78117487" w:rsidR="00423691" w:rsidRDefault="00423691">
            <w:pPr>
              <w:pStyle w:val="Normlny0"/>
              <w:jc w:val="center"/>
            </w:pPr>
          </w:p>
          <w:p w14:paraId="50B069A9" w14:textId="27510424" w:rsidR="00423691" w:rsidRDefault="00423691">
            <w:pPr>
              <w:pStyle w:val="Normlny0"/>
              <w:jc w:val="center"/>
            </w:pPr>
          </w:p>
          <w:p w14:paraId="6A189073" w14:textId="39BE5361" w:rsidR="00423691" w:rsidRDefault="00423691">
            <w:pPr>
              <w:pStyle w:val="Normlny0"/>
              <w:jc w:val="center"/>
            </w:pPr>
          </w:p>
          <w:p w14:paraId="559187E7" w14:textId="72ADB878" w:rsidR="00423691" w:rsidRDefault="00423691">
            <w:pPr>
              <w:pStyle w:val="Normlny0"/>
              <w:jc w:val="center"/>
            </w:pPr>
          </w:p>
          <w:p w14:paraId="0D8AC62A" w14:textId="77777777" w:rsidR="00423691" w:rsidRPr="008F2F91" w:rsidRDefault="00423691">
            <w:pPr>
              <w:pStyle w:val="Normlny0"/>
              <w:jc w:val="center"/>
            </w:pPr>
          </w:p>
          <w:p w14:paraId="0699B692" w14:textId="77777777" w:rsidR="00A34A7B" w:rsidRPr="008F2F91" w:rsidRDefault="00A34A7B">
            <w:pPr>
              <w:pStyle w:val="Normlny0"/>
              <w:jc w:val="center"/>
            </w:pPr>
          </w:p>
          <w:p w14:paraId="51FDACD2" w14:textId="77777777" w:rsidR="0081588F" w:rsidRPr="008F2F91" w:rsidRDefault="0081588F">
            <w:pPr>
              <w:pStyle w:val="Normlny0"/>
              <w:jc w:val="center"/>
            </w:pPr>
          </w:p>
          <w:p w14:paraId="0BDBCD75" w14:textId="77777777" w:rsidR="001D678D" w:rsidRPr="00423691" w:rsidRDefault="00BF2474">
            <w:pPr>
              <w:pStyle w:val="Normlny0"/>
              <w:jc w:val="center"/>
              <w:rPr>
                <w:b/>
              </w:rPr>
            </w:pPr>
            <w:r>
              <w:lastRenderedPageBreak/>
              <w:t>Zákon č. 422/2015 Z. z. a </w:t>
            </w:r>
            <w:r w:rsidRPr="00423691">
              <w:rPr>
                <w:b/>
              </w:rPr>
              <w:t>návrh zákona</w:t>
            </w:r>
          </w:p>
          <w:p w14:paraId="0A65BAD4" w14:textId="77777777" w:rsidR="0085103C" w:rsidRPr="008F2F91" w:rsidRDefault="0085103C">
            <w:pPr>
              <w:pStyle w:val="Normlny0"/>
              <w:jc w:val="center"/>
            </w:pPr>
          </w:p>
          <w:p w14:paraId="1E06386C" w14:textId="7A7F0DBE" w:rsidR="002929BA" w:rsidRPr="008F2F91" w:rsidRDefault="007C3088">
            <w:pPr>
              <w:pStyle w:val="Normlny0"/>
              <w:jc w:val="center"/>
            </w:pPr>
            <w:r w:rsidRPr="008F2F91">
              <w:t>.</w:t>
            </w:r>
          </w:p>
          <w:p w14:paraId="6FAF4C64" w14:textId="77777777" w:rsidR="004F1C1A" w:rsidRPr="008F2F91" w:rsidRDefault="004F1C1A">
            <w:pPr>
              <w:pStyle w:val="Normlny0"/>
              <w:jc w:val="center"/>
            </w:pPr>
          </w:p>
          <w:p w14:paraId="33128B45" w14:textId="77777777" w:rsidR="004F1C1A" w:rsidRPr="008F2F91" w:rsidRDefault="004F1C1A">
            <w:pPr>
              <w:pStyle w:val="Normlny0"/>
              <w:jc w:val="center"/>
            </w:pPr>
          </w:p>
          <w:p w14:paraId="6975A21E" w14:textId="77777777" w:rsidR="004F1C1A" w:rsidRPr="008F2F91" w:rsidRDefault="004F1C1A">
            <w:pPr>
              <w:pStyle w:val="Normlny0"/>
              <w:jc w:val="center"/>
            </w:pPr>
          </w:p>
          <w:p w14:paraId="60D940BF" w14:textId="77777777" w:rsidR="004F1C1A" w:rsidRPr="008F2F91" w:rsidRDefault="004F1C1A">
            <w:pPr>
              <w:pStyle w:val="Normlny0"/>
              <w:jc w:val="center"/>
            </w:pPr>
          </w:p>
          <w:p w14:paraId="0995D627" w14:textId="77777777" w:rsidR="004F1C1A" w:rsidRPr="008F2F91" w:rsidRDefault="004F1C1A">
            <w:pPr>
              <w:pStyle w:val="Normlny0"/>
              <w:jc w:val="center"/>
            </w:pPr>
          </w:p>
          <w:p w14:paraId="544545D2" w14:textId="77777777" w:rsidR="004F1C1A" w:rsidRPr="008F2F91" w:rsidRDefault="004F1C1A">
            <w:pPr>
              <w:pStyle w:val="Normlny0"/>
              <w:jc w:val="center"/>
            </w:pPr>
          </w:p>
          <w:p w14:paraId="00947737" w14:textId="77777777" w:rsidR="004F1C1A" w:rsidRPr="008F2F91" w:rsidRDefault="004F1C1A">
            <w:pPr>
              <w:pStyle w:val="Normlny0"/>
              <w:jc w:val="center"/>
            </w:pPr>
          </w:p>
          <w:p w14:paraId="5AAE1800" w14:textId="77777777" w:rsidR="004F1C1A" w:rsidRPr="008F2F91" w:rsidRDefault="004F1C1A">
            <w:pPr>
              <w:pStyle w:val="Normlny0"/>
              <w:jc w:val="center"/>
            </w:pPr>
          </w:p>
          <w:p w14:paraId="63DB997B" w14:textId="77777777" w:rsidR="004F1C1A" w:rsidRPr="008F2F91" w:rsidRDefault="004F1C1A">
            <w:pPr>
              <w:pStyle w:val="Normlny0"/>
              <w:jc w:val="center"/>
            </w:pPr>
          </w:p>
          <w:p w14:paraId="7A9BF50C" w14:textId="77777777" w:rsidR="004F1C1A" w:rsidRPr="008F2F91" w:rsidRDefault="004F1C1A">
            <w:pPr>
              <w:pStyle w:val="Normlny0"/>
              <w:jc w:val="center"/>
            </w:pPr>
          </w:p>
          <w:p w14:paraId="4C14C6BE" w14:textId="77777777" w:rsidR="004F1C1A" w:rsidRPr="008F2F91" w:rsidRDefault="004F1C1A">
            <w:pPr>
              <w:pStyle w:val="Normlny0"/>
              <w:jc w:val="center"/>
            </w:pPr>
          </w:p>
          <w:p w14:paraId="54194AC1" w14:textId="77777777" w:rsidR="004F1C1A" w:rsidRPr="008F2F91" w:rsidRDefault="004F1C1A">
            <w:pPr>
              <w:pStyle w:val="Normlny0"/>
              <w:jc w:val="center"/>
            </w:pPr>
          </w:p>
          <w:p w14:paraId="69559EE2" w14:textId="77777777" w:rsidR="004F1C1A" w:rsidRPr="008F2F91" w:rsidRDefault="004F1C1A">
            <w:pPr>
              <w:pStyle w:val="Normlny0"/>
              <w:jc w:val="center"/>
            </w:pPr>
          </w:p>
          <w:p w14:paraId="14BD3CF7" w14:textId="77777777" w:rsidR="004F1C1A" w:rsidRPr="008F2F91" w:rsidRDefault="004F1C1A">
            <w:pPr>
              <w:pStyle w:val="Normlny0"/>
              <w:jc w:val="center"/>
            </w:pPr>
          </w:p>
          <w:p w14:paraId="3AD882AF" w14:textId="77777777" w:rsidR="004F1C1A" w:rsidRPr="008F2F91" w:rsidRDefault="004F1C1A">
            <w:pPr>
              <w:pStyle w:val="Normlny0"/>
              <w:jc w:val="center"/>
            </w:pPr>
          </w:p>
          <w:p w14:paraId="1F1A3AD5" w14:textId="77777777" w:rsidR="004F1C1A" w:rsidRPr="008F2F91" w:rsidRDefault="004F1C1A">
            <w:pPr>
              <w:pStyle w:val="Normlny0"/>
              <w:jc w:val="center"/>
            </w:pPr>
          </w:p>
          <w:p w14:paraId="4C4FCD41" w14:textId="77777777" w:rsidR="004F1C1A" w:rsidRPr="008F2F91" w:rsidRDefault="004F1C1A">
            <w:pPr>
              <w:pStyle w:val="Normlny0"/>
              <w:jc w:val="center"/>
            </w:pPr>
          </w:p>
          <w:p w14:paraId="2C820238" w14:textId="77777777" w:rsidR="004F1C1A" w:rsidRPr="008F2F91" w:rsidRDefault="004F1C1A">
            <w:pPr>
              <w:pStyle w:val="Normlny0"/>
              <w:jc w:val="center"/>
            </w:pPr>
          </w:p>
          <w:p w14:paraId="129BDC63" w14:textId="77777777" w:rsidR="004F1C1A" w:rsidRPr="008F2F91" w:rsidRDefault="004F1C1A">
            <w:pPr>
              <w:pStyle w:val="Normlny0"/>
              <w:jc w:val="center"/>
            </w:pPr>
          </w:p>
          <w:p w14:paraId="006284BB" w14:textId="77777777" w:rsidR="004F1C1A" w:rsidRPr="008F2F91" w:rsidRDefault="004F1C1A">
            <w:pPr>
              <w:pStyle w:val="Normlny0"/>
              <w:jc w:val="center"/>
            </w:pPr>
          </w:p>
          <w:p w14:paraId="5E8AA757" w14:textId="77777777" w:rsidR="004F1C1A" w:rsidRPr="008F2F91" w:rsidRDefault="004F1C1A">
            <w:pPr>
              <w:pStyle w:val="Normlny0"/>
              <w:jc w:val="center"/>
            </w:pPr>
          </w:p>
          <w:p w14:paraId="0842914C" w14:textId="77777777" w:rsidR="004F1C1A" w:rsidRPr="008F2F91" w:rsidRDefault="004F1C1A">
            <w:pPr>
              <w:pStyle w:val="Normlny0"/>
              <w:jc w:val="center"/>
            </w:pPr>
          </w:p>
          <w:p w14:paraId="636C7EA4" w14:textId="77777777" w:rsidR="004F1C1A" w:rsidRPr="00423691" w:rsidRDefault="007B4519">
            <w:pPr>
              <w:pStyle w:val="Normlny0"/>
              <w:jc w:val="center"/>
              <w:rPr>
                <w:b/>
              </w:rPr>
            </w:pPr>
            <w:r>
              <w:t>Zákon č. 422/2015 Z. z. a </w:t>
            </w:r>
            <w:r w:rsidRPr="00423691">
              <w:rPr>
                <w:b/>
              </w:rPr>
              <w:t>návrh zákona</w:t>
            </w:r>
          </w:p>
          <w:p w14:paraId="54433B0F" w14:textId="77777777" w:rsidR="004F1C1A" w:rsidRPr="008F2F91" w:rsidRDefault="004F1C1A">
            <w:pPr>
              <w:pStyle w:val="Normlny0"/>
              <w:jc w:val="center"/>
            </w:pPr>
          </w:p>
          <w:p w14:paraId="323D945A" w14:textId="77777777" w:rsidR="004F1C1A" w:rsidRPr="008F2F91" w:rsidRDefault="004F1C1A">
            <w:pPr>
              <w:pStyle w:val="Normlny0"/>
              <w:jc w:val="center"/>
            </w:pPr>
          </w:p>
          <w:p w14:paraId="7F711BBB" w14:textId="77777777" w:rsidR="004F1C1A" w:rsidRPr="008F2F91" w:rsidRDefault="004F1C1A">
            <w:pPr>
              <w:pStyle w:val="Normlny0"/>
              <w:jc w:val="center"/>
            </w:pPr>
          </w:p>
          <w:p w14:paraId="3141C960" w14:textId="77777777" w:rsidR="004F1C1A" w:rsidRPr="008F2F91" w:rsidRDefault="004F1C1A">
            <w:pPr>
              <w:pStyle w:val="Normlny0"/>
              <w:jc w:val="center"/>
            </w:pPr>
          </w:p>
          <w:p w14:paraId="43D725D7" w14:textId="77777777" w:rsidR="004F1C1A" w:rsidRPr="008F2F91" w:rsidRDefault="004F1C1A">
            <w:pPr>
              <w:pStyle w:val="Normlny0"/>
              <w:jc w:val="center"/>
            </w:pPr>
          </w:p>
          <w:p w14:paraId="5B7EC328" w14:textId="46A148EA" w:rsidR="004F1C1A" w:rsidRPr="008F2F91" w:rsidRDefault="00423691">
            <w:pPr>
              <w:pStyle w:val="Normlny0"/>
              <w:jc w:val="center"/>
            </w:pPr>
            <w:r>
              <w:t>Z</w:t>
            </w:r>
            <w:r w:rsidR="007C3088" w:rsidRPr="008F2F91">
              <w:t>ákon č. 422/2015 Z. z.</w:t>
            </w:r>
            <w:r w:rsidR="00F72038">
              <w:t xml:space="preserve"> a </w:t>
            </w:r>
            <w:r w:rsidR="00F72038" w:rsidRPr="00423691">
              <w:rPr>
                <w:b/>
              </w:rPr>
              <w:t>návrh zákona</w:t>
            </w:r>
          </w:p>
          <w:p w14:paraId="2911C926" w14:textId="77777777" w:rsidR="004F1C1A" w:rsidRPr="008F2F91" w:rsidRDefault="004F1C1A">
            <w:pPr>
              <w:pStyle w:val="Normlny0"/>
              <w:jc w:val="center"/>
            </w:pPr>
          </w:p>
          <w:p w14:paraId="2A5E74B2" w14:textId="77777777" w:rsidR="004F1C1A" w:rsidRPr="008F2F91" w:rsidRDefault="004F1C1A">
            <w:pPr>
              <w:pStyle w:val="Normlny0"/>
              <w:jc w:val="center"/>
            </w:pPr>
          </w:p>
          <w:p w14:paraId="04AFABDB" w14:textId="77777777" w:rsidR="004F1C1A" w:rsidRPr="008F2F91" w:rsidRDefault="004F1C1A">
            <w:pPr>
              <w:pStyle w:val="Normlny0"/>
              <w:jc w:val="center"/>
            </w:pPr>
          </w:p>
          <w:p w14:paraId="6260A635" w14:textId="77777777" w:rsidR="004F1C1A" w:rsidRPr="008F2F91" w:rsidRDefault="004F1C1A">
            <w:pPr>
              <w:pStyle w:val="Normlny0"/>
              <w:jc w:val="center"/>
            </w:pPr>
          </w:p>
          <w:p w14:paraId="30D51B31" w14:textId="77777777" w:rsidR="004F1C1A" w:rsidRPr="008F2F91" w:rsidRDefault="004F1C1A">
            <w:pPr>
              <w:pStyle w:val="Normlny0"/>
              <w:jc w:val="center"/>
            </w:pPr>
          </w:p>
          <w:p w14:paraId="7A80FBC4" w14:textId="77777777" w:rsidR="004F1C1A" w:rsidRPr="008F2F91" w:rsidRDefault="004F1C1A">
            <w:pPr>
              <w:pStyle w:val="Normlny0"/>
              <w:jc w:val="center"/>
            </w:pPr>
          </w:p>
          <w:p w14:paraId="41478DA8" w14:textId="77777777" w:rsidR="004F1C1A" w:rsidRPr="008F2F91" w:rsidRDefault="004F1C1A">
            <w:pPr>
              <w:pStyle w:val="Normlny0"/>
              <w:jc w:val="center"/>
            </w:pPr>
          </w:p>
          <w:p w14:paraId="71123ED2" w14:textId="77777777" w:rsidR="004F1C1A" w:rsidRPr="008F2F91" w:rsidRDefault="004F1C1A">
            <w:pPr>
              <w:pStyle w:val="Normlny0"/>
              <w:jc w:val="center"/>
            </w:pPr>
          </w:p>
          <w:p w14:paraId="6400E17E" w14:textId="77777777" w:rsidR="004F1C1A" w:rsidRPr="008F2F91" w:rsidRDefault="004F1C1A">
            <w:pPr>
              <w:pStyle w:val="Normlny0"/>
              <w:jc w:val="center"/>
            </w:pPr>
          </w:p>
          <w:p w14:paraId="10D78B7F" w14:textId="77777777" w:rsidR="004F1C1A" w:rsidRPr="008F2F91" w:rsidRDefault="004F1C1A">
            <w:pPr>
              <w:pStyle w:val="Normlny0"/>
              <w:jc w:val="center"/>
            </w:pPr>
          </w:p>
          <w:p w14:paraId="380F501E" w14:textId="77777777" w:rsidR="004F1C1A" w:rsidRPr="008F2F91" w:rsidRDefault="004F1C1A">
            <w:pPr>
              <w:pStyle w:val="Normlny0"/>
              <w:jc w:val="center"/>
            </w:pPr>
          </w:p>
          <w:p w14:paraId="3E816597" w14:textId="77777777" w:rsidR="004F1C1A" w:rsidRPr="008F2F91" w:rsidRDefault="004F1C1A">
            <w:pPr>
              <w:pStyle w:val="Normlny0"/>
              <w:jc w:val="center"/>
            </w:pPr>
          </w:p>
          <w:p w14:paraId="052331C5" w14:textId="77777777" w:rsidR="004F1C1A" w:rsidRPr="008F2F91" w:rsidRDefault="004F1C1A">
            <w:pPr>
              <w:pStyle w:val="Normlny0"/>
              <w:jc w:val="center"/>
            </w:pPr>
          </w:p>
          <w:p w14:paraId="3238F2DD" w14:textId="77777777" w:rsidR="004F1C1A" w:rsidRPr="008F2F91" w:rsidRDefault="004F1C1A">
            <w:pPr>
              <w:pStyle w:val="Normlny0"/>
              <w:jc w:val="center"/>
            </w:pPr>
          </w:p>
          <w:p w14:paraId="4DC9C6C6" w14:textId="77777777" w:rsidR="004F1C1A" w:rsidRPr="008F2F91" w:rsidRDefault="004F1C1A">
            <w:pPr>
              <w:pStyle w:val="Normlny0"/>
              <w:jc w:val="center"/>
            </w:pPr>
          </w:p>
          <w:p w14:paraId="50DB8680" w14:textId="77777777" w:rsidR="004F1C1A" w:rsidRPr="008F2F91" w:rsidRDefault="004F1C1A">
            <w:pPr>
              <w:pStyle w:val="Normlny0"/>
              <w:jc w:val="center"/>
            </w:pPr>
          </w:p>
          <w:p w14:paraId="10C3BDE9" w14:textId="77777777" w:rsidR="004F1C1A" w:rsidRPr="008F2F91" w:rsidRDefault="004F1C1A">
            <w:pPr>
              <w:pStyle w:val="Normlny0"/>
              <w:jc w:val="center"/>
            </w:pPr>
          </w:p>
          <w:p w14:paraId="40594C37" w14:textId="77777777" w:rsidR="004F1C1A" w:rsidRPr="008F2F91" w:rsidRDefault="004F1C1A">
            <w:pPr>
              <w:pStyle w:val="Normlny0"/>
              <w:jc w:val="center"/>
            </w:pPr>
          </w:p>
          <w:p w14:paraId="3CCDB924" w14:textId="77777777" w:rsidR="004F1C1A" w:rsidRPr="008F2F91" w:rsidRDefault="004F1C1A">
            <w:pPr>
              <w:pStyle w:val="Normlny0"/>
              <w:jc w:val="center"/>
            </w:pPr>
          </w:p>
          <w:p w14:paraId="3B4467C8" w14:textId="77777777" w:rsidR="004F1C1A" w:rsidRPr="008F2F91" w:rsidRDefault="004F1C1A">
            <w:pPr>
              <w:pStyle w:val="Normlny0"/>
              <w:jc w:val="center"/>
            </w:pPr>
          </w:p>
          <w:p w14:paraId="4A4E24FE" w14:textId="77777777" w:rsidR="004F1C1A" w:rsidRPr="008F2F91" w:rsidRDefault="004F1C1A">
            <w:pPr>
              <w:pStyle w:val="Normlny0"/>
              <w:jc w:val="center"/>
            </w:pPr>
          </w:p>
          <w:p w14:paraId="32EE0D19" w14:textId="77777777" w:rsidR="004F1C1A" w:rsidRPr="008F2F91" w:rsidRDefault="004F1C1A">
            <w:pPr>
              <w:pStyle w:val="Normlny0"/>
              <w:jc w:val="center"/>
            </w:pPr>
          </w:p>
          <w:p w14:paraId="71795657" w14:textId="77777777" w:rsidR="004F1C1A" w:rsidRPr="008F2F91" w:rsidRDefault="004F1C1A">
            <w:pPr>
              <w:pStyle w:val="Normlny0"/>
              <w:jc w:val="center"/>
            </w:pPr>
          </w:p>
          <w:p w14:paraId="56F234C6" w14:textId="77777777" w:rsidR="004F1C1A" w:rsidRPr="008F2F91" w:rsidRDefault="004F1C1A">
            <w:pPr>
              <w:pStyle w:val="Normlny0"/>
              <w:jc w:val="center"/>
            </w:pPr>
          </w:p>
          <w:p w14:paraId="24DF82CC" w14:textId="77777777" w:rsidR="004F1C1A" w:rsidRPr="008F2F91" w:rsidRDefault="004F1C1A">
            <w:pPr>
              <w:pStyle w:val="Normlny0"/>
              <w:jc w:val="center"/>
            </w:pPr>
          </w:p>
          <w:p w14:paraId="2DA9910B" w14:textId="77777777" w:rsidR="004F1C1A" w:rsidRPr="008F2F91" w:rsidRDefault="004F1C1A">
            <w:pPr>
              <w:pStyle w:val="Normlny0"/>
              <w:jc w:val="center"/>
            </w:pPr>
          </w:p>
          <w:p w14:paraId="5D2E3108" w14:textId="77777777" w:rsidR="00365D7F" w:rsidRPr="008F2F91" w:rsidRDefault="00365D7F">
            <w:pPr>
              <w:pStyle w:val="Normlny0"/>
              <w:jc w:val="center"/>
            </w:pPr>
          </w:p>
          <w:p w14:paraId="501BD82C" w14:textId="77777777" w:rsidR="007C3088" w:rsidRPr="008F2F91" w:rsidRDefault="007C3088" w:rsidP="00423691">
            <w:pPr>
              <w:pStyle w:val="Normlny0"/>
              <w:jc w:val="center"/>
            </w:pPr>
          </w:p>
          <w:p w14:paraId="5740E8C6" w14:textId="77777777" w:rsidR="00F72038" w:rsidRDefault="00F72038" w:rsidP="00423691">
            <w:pPr>
              <w:pStyle w:val="Normlny0"/>
              <w:jc w:val="center"/>
            </w:pPr>
          </w:p>
          <w:p w14:paraId="702ED722" w14:textId="77777777" w:rsidR="00F72038" w:rsidRDefault="00F72038" w:rsidP="00423691">
            <w:pPr>
              <w:pStyle w:val="Normlny0"/>
              <w:jc w:val="center"/>
            </w:pPr>
          </w:p>
          <w:p w14:paraId="35E80EBF" w14:textId="77777777" w:rsidR="004F1C1A" w:rsidRPr="00423691" w:rsidRDefault="004F1C1A" w:rsidP="00423691">
            <w:pPr>
              <w:pStyle w:val="Normlny0"/>
              <w:jc w:val="center"/>
              <w:rPr>
                <w:b/>
              </w:rPr>
            </w:pPr>
            <w:r w:rsidRPr="008F2F91">
              <w:t xml:space="preserve">Zákon </w:t>
            </w:r>
            <w:r w:rsidR="007C3088" w:rsidRPr="008F2F91">
              <w:t>č. 422/2015 Z. z.</w:t>
            </w:r>
            <w:r w:rsidR="00F72038">
              <w:t xml:space="preserve"> a </w:t>
            </w:r>
            <w:r w:rsidR="00F72038" w:rsidRPr="00423691">
              <w:rPr>
                <w:b/>
              </w:rPr>
              <w:t>návrh zákona</w:t>
            </w:r>
          </w:p>
          <w:p w14:paraId="228A9539" w14:textId="77777777" w:rsidR="004F1C1A" w:rsidRPr="008F2F91" w:rsidRDefault="004F1C1A" w:rsidP="00A23067">
            <w:pPr>
              <w:pStyle w:val="Normlny0"/>
              <w:jc w:val="center"/>
            </w:pPr>
          </w:p>
          <w:p w14:paraId="398B6B66" w14:textId="77777777" w:rsidR="004F1C1A" w:rsidRPr="008F2F91" w:rsidRDefault="004F1C1A" w:rsidP="00A23067">
            <w:pPr>
              <w:pStyle w:val="Normlny0"/>
              <w:jc w:val="center"/>
            </w:pPr>
          </w:p>
          <w:p w14:paraId="34A3EAAB" w14:textId="77777777" w:rsidR="004F1C1A" w:rsidRPr="008F2F91" w:rsidRDefault="004F1C1A" w:rsidP="00A23067">
            <w:pPr>
              <w:pStyle w:val="Normlny0"/>
              <w:jc w:val="center"/>
            </w:pPr>
          </w:p>
          <w:p w14:paraId="0F6E67F5" w14:textId="77777777" w:rsidR="004F1C1A" w:rsidRPr="008F2F91" w:rsidRDefault="004F1C1A" w:rsidP="00A23067">
            <w:pPr>
              <w:pStyle w:val="Normlny0"/>
              <w:jc w:val="center"/>
            </w:pPr>
          </w:p>
          <w:p w14:paraId="1996E092" w14:textId="77777777" w:rsidR="004F1C1A" w:rsidRPr="008F2F91" w:rsidRDefault="004F1C1A" w:rsidP="00A23067">
            <w:pPr>
              <w:pStyle w:val="Normlny0"/>
              <w:jc w:val="center"/>
            </w:pPr>
          </w:p>
          <w:p w14:paraId="37583144" w14:textId="77777777" w:rsidR="00F72038" w:rsidRDefault="00F72038" w:rsidP="00423691">
            <w:pPr>
              <w:pStyle w:val="Normlny0"/>
              <w:jc w:val="center"/>
            </w:pPr>
          </w:p>
          <w:p w14:paraId="4D66DD03" w14:textId="77777777" w:rsidR="00F72038" w:rsidRDefault="00F72038" w:rsidP="00423691">
            <w:pPr>
              <w:pStyle w:val="Normlny0"/>
              <w:jc w:val="center"/>
            </w:pPr>
          </w:p>
          <w:p w14:paraId="7E3997B9" w14:textId="77777777" w:rsidR="00F72038" w:rsidRDefault="00F72038" w:rsidP="00423691">
            <w:pPr>
              <w:pStyle w:val="Normlny0"/>
              <w:jc w:val="center"/>
            </w:pPr>
          </w:p>
          <w:p w14:paraId="027E9A08" w14:textId="77777777" w:rsidR="00F72038" w:rsidRDefault="00F72038" w:rsidP="00423691">
            <w:pPr>
              <w:pStyle w:val="Normlny0"/>
              <w:jc w:val="center"/>
            </w:pPr>
          </w:p>
          <w:p w14:paraId="4DE7E844" w14:textId="77777777" w:rsidR="00F72038" w:rsidRDefault="00F72038" w:rsidP="00423691">
            <w:pPr>
              <w:pStyle w:val="Normlny0"/>
              <w:jc w:val="center"/>
            </w:pPr>
          </w:p>
          <w:p w14:paraId="54C65DDC" w14:textId="77777777" w:rsidR="00F72038" w:rsidRDefault="00F72038" w:rsidP="00423691">
            <w:pPr>
              <w:pStyle w:val="Normlny0"/>
              <w:jc w:val="center"/>
            </w:pPr>
          </w:p>
          <w:p w14:paraId="590B93A4" w14:textId="20B1D0E2" w:rsidR="00F72038" w:rsidRDefault="00F72038" w:rsidP="00423691">
            <w:pPr>
              <w:pStyle w:val="Normlny0"/>
              <w:jc w:val="center"/>
            </w:pPr>
          </w:p>
          <w:p w14:paraId="60A724A6" w14:textId="38A70F5F" w:rsidR="003A6694" w:rsidRDefault="003A6694" w:rsidP="00423691">
            <w:pPr>
              <w:pStyle w:val="Normlny0"/>
              <w:jc w:val="center"/>
            </w:pPr>
          </w:p>
          <w:p w14:paraId="7C058CA5" w14:textId="468A0259" w:rsidR="003A6694" w:rsidRDefault="003A6694" w:rsidP="00423691">
            <w:pPr>
              <w:pStyle w:val="Normlny0"/>
              <w:jc w:val="center"/>
            </w:pPr>
          </w:p>
          <w:p w14:paraId="3788EA8C" w14:textId="6E479797" w:rsidR="003A6694" w:rsidRDefault="003A6694" w:rsidP="00423691">
            <w:pPr>
              <w:pStyle w:val="Normlny0"/>
              <w:jc w:val="center"/>
            </w:pPr>
          </w:p>
          <w:p w14:paraId="4B8F7BE8" w14:textId="3B75364A" w:rsidR="003A6694" w:rsidRDefault="003A6694" w:rsidP="00423691">
            <w:pPr>
              <w:pStyle w:val="Normlny0"/>
              <w:jc w:val="center"/>
            </w:pPr>
          </w:p>
          <w:p w14:paraId="1AB0970B" w14:textId="6CE2C10B" w:rsidR="003A6694" w:rsidRDefault="003A6694" w:rsidP="00423691">
            <w:pPr>
              <w:pStyle w:val="Normlny0"/>
              <w:jc w:val="center"/>
            </w:pPr>
          </w:p>
          <w:p w14:paraId="5214AE98" w14:textId="467121D3" w:rsidR="003A6694" w:rsidRDefault="003A6694" w:rsidP="00423691">
            <w:pPr>
              <w:pStyle w:val="Normlny0"/>
              <w:jc w:val="center"/>
            </w:pPr>
          </w:p>
          <w:p w14:paraId="7D2B7EDB" w14:textId="6805FE9D" w:rsidR="003A6694" w:rsidRDefault="003A6694" w:rsidP="00423691">
            <w:pPr>
              <w:pStyle w:val="Normlny0"/>
              <w:jc w:val="center"/>
            </w:pPr>
          </w:p>
          <w:p w14:paraId="4905BF86" w14:textId="06F64E06" w:rsidR="003A6694" w:rsidRDefault="003A6694" w:rsidP="00423691">
            <w:pPr>
              <w:pStyle w:val="Normlny0"/>
              <w:jc w:val="center"/>
            </w:pPr>
          </w:p>
          <w:p w14:paraId="321BE970" w14:textId="1C32ED26" w:rsidR="003A6694" w:rsidRDefault="003A6694" w:rsidP="00423691">
            <w:pPr>
              <w:pStyle w:val="Normlny0"/>
              <w:jc w:val="center"/>
            </w:pPr>
          </w:p>
          <w:p w14:paraId="68C08552" w14:textId="6EC2520C" w:rsidR="003A6694" w:rsidRDefault="003A6694" w:rsidP="00423691">
            <w:pPr>
              <w:pStyle w:val="Normlny0"/>
              <w:jc w:val="center"/>
            </w:pPr>
          </w:p>
          <w:p w14:paraId="2FD298D0" w14:textId="12EB579A" w:rsidR="003A6694" w:rsidRDefault="003A6694" w:rsidP="00423691">
            <w:pPr>
              <w:pStyle w:val="Normlny0"/>
              <w:jc w:val="center"/>
            </w:pPr>
          </w:p>
          <w:p w14:paraId="698C5AC7" w14:textId="2719C8A2" w:rsidR="003A6694" w:rsidRDefault="003A6694" w:rsidP="00423691">
            <w:pPr>
              <w:pStyle w:val="Normlny0"/>
              <w:jc w:val="center"/>
            </w:pPr>
          </w:p>
          <w:p w14:paraId="2332B8E2" w14:textId="306E297D" w:rsidR="003A6694" w:rsidRDefault="003A6694" w:rsidP="00423691">
            <w:pPr>
              <w:pStyle w:val="Normlny0"/>
              <w:jc w:val="center"/>
            </w:pPr>
          </w:p>
          <w:p w14:paraId="0D3A741C" w14:textId="7FAD5DC7" w:rsidR="003A6694" w:rsidRDefault="003A6694" w:rsidP="00423691">
            <w:pPr>
              <w:pStyle w:val="Normlny0"/>
              <w:jc w:val="center"/>
            </w:pPr>
          </w:p>
          <w:p w14:paraId="38F38CCF" w14:textId="7071F8CA" w:rsidR="003A6694" w:rsidRDefault="003A6694" w:rsidP="00423691">
            <w:pPr>
              <w:pStyle w:val="Normlny0"/>
              <w:jc w:val="center"/>
            </w:pPr>
          </w:p>
          <w:p w14:paraId="5F625112" w14:textId="33E3EC7D" w:rsidR="003A6694" w:rsidRDefault="003A6694" w:rsidP="00423691">
            <w:pPr>
              <w:pStyle w:val="Normlny0"/>
              <w:jc w:val="center"/>
            </w:pPr>
          </w:p>
          <w:p w14:paraId="49F44197" w14:textId="76AF7AF6" w:rsidR="003A6694" w:rsidRDefault="003A6694" w:rsidP="00423691">
            <w:pPr>
              <w:pStyle w:val="Normlny0"/>
              <w:jc w:val="center"/>
            </w:pPr>
          </w:p>
          <w:p w14:paraId="450D356A" w14:textId="7682AEE8" w:rsidR="003A6694" w:rsidRDefault="003A6694" w:rsidP="00423691">
            <w:pPr>
              <w:pStyle w:val="Normlny0"/>
              <w:jc w:val="center"/>
            </w:pPr>
          </w:p>
          <w:p w14:paraId="0E7CE1C3" w14:textId="5E50591D" w:rsidR="003A6694" w:rsidRDefault="003A6694" w:rsidP="00423691">
            <w:pPr>
              <w:pStyle w:val="Normlny0"/>
              <w:jc w:val="center"/>
            </w:pPr>
          </w:p>
          <w:p w14:paraId="4B779130" w14:textId="30135C2B" w:rsidR="003A6694" w:rsidRDefault="003A6694" w:rsidP="00423691">
            <w:pPr>
              <w:pStyle w:val="Normlny0"/>
              <w:jc w:val="center"/>
            </w:pPr>
          </w:p>
          <w:p w14:paraId="71C3B3B6" w14:textId="41AE75A0" w:rsidR="003A6694" w:rsidRDefault="003A6694" w:rsidP="00423691">
            <w:pPr>
              <w:pStyle w:val="Normlny0"/>
              <w:jc w:val="center"/>
            </w:pPr>
          </w:p>
          <w:p w14:paraId="5CE35064" w14:textId="0FADEF60" w:rsidR="003A6694" w:rsidRDefault="003A6694" w:rsidP="00423691">
            <w:pPr>
              <w:pStyle w:val="Normlny0"/>
              <w:jc w:val="center"/>
            </w:pPr>
          </w:p>
          <w:p w14:paraId="1EC4E9F4" w14:textId="454DB2C7" w:rsidR="003A6694" w:rsidRDefault="003A6694" w:rsidP="00423691">
            <w:pPr>
              <w:pStyle w:val="Normlny0"/>
              <w:jc w:val="center"/>
            </w:pPr>
          </w:p>
          <w:p w14:paraId="50D0517C" w14:textId="5D335C16" w:rsidR="003A6694" w:rsidRDefault="003A6694" w:rsidP="00423691">
            <w:pPr>
              <w:pStyle w:val="Normlny0"/>
              <w:jc w:val="center"/>
            </w:pPr>
          </w:p>
          <w:p w14:paraId="1660A311" w14:textId="1C3F498A" w:rsidR="003A6694" w:rsidRDefault="003A6694" w:rsidP="00423691">
            <w:pPr>
              <w:pStyle w:val="Normlny0"/>
              <w:jc w:val="center"/>
            </w:pPr>
          </w:p>
          <w:p w14:paraId="42F502DB" w14:textId="31134627" w:rsidR="003A6694" w:rsidRDefault="003A6694" w:rsidP="00423691">
            <w:pPr>
              <w:pStyle w:val="Normlny0"/>
              <w:jc w:val="center"/>
            </w:pPr>
          </w:p>
          <w:p w14:paraId="4B77221B" w14:textId="69AE6E2F" w:rsidR="003A6694" w:rsidRDefault="003A6694" w:rsidP="00423691">
            <w:pPr>
              <w:pStyle w:val="Normlny0"/>
              <w:jc w:val="center"/>
            </w:pPr>
          </w:p>
          <w:p w14:paraId="63C5F8A8" w14:textId="0F0A93A5" w:rsidR="003A6694" w:rsidRDefault="003A6694" w:rsidP="00423691">
            <w:pPr>
              <w:pStyle w:val="Normlny0"/>
              <w:jc w:val="center"/>
            </w:pPr>
          </w:p>
          <w:p w14:paraId="23CEDB17" w14:textId="0705107B" w:rsidR="003A6694" w:rsidRDefault="003A6694" w:rsidP="00423691">
            <w:pPr>
              <w:pStyle w:val="Normlny0"/>
              <w:jc w:val="center"/>
            </w:pPr>
          </w:p>
          <w:p w14:paraId="68560411" w14:textId="118C6D10" w:rsidR="003A6694" w:rsidRDefault="003A6694" w:rsidP="00423691">
            <w:pPr>
              <w:pStyle w:val="Normlny0"/>
              <w:jc w:val="center"/>
            </w:pPr>
          </w:p>
          <w:p w14:paraId="5340BBF4" w14:textId="7AB2FBAB" w:rsidR="003A6694" w:rsidRDefault="003A6694" w:rsidP="00423691">
            <w:pPr>
              <w:pStyle w:val="Normlny0"/>
              <w:jc w:val="center"/>
            </w:pPr>
          </w:p>
          <w:p w14:paraId="3F6DBA0B" w14:textId="25F8433D" w:rsidR="003A6694" w:rsidRDefault="003A6694" w:rsidP="00423691">
            <w:pPr>
              <w:pStyle w:val="Normlny0"/>
              <w:jc w:val="center"/>
            </w:pPr>
          </w:p>
          <w:p w14:paraId="40383441" w14:textId="3A9CDCE2" w:rsidR="003A6694" w:rsidRDefault="003A6694" w:rsidP="00423691">
            <w:pPr>
              <w:pStyle w:val="Normlny0"/>
              <w:jc w:val="center"/>
            </w:pPr>
          </w:p>
          <w:p w14:paraId="2ED28C31" w14:textId="57F0EA85" w:rsidR="003A6694" w:rsidRDefault="003A6694" w:rsidP="00423691">
            <w:pPr>
              <w:pStyle w:val="Normlny0"/>
              <w:jc w:val="center"/>
            </w:pPr>
          </w:p>
          <w:p w14:paraId="5061CAAE" w14:textId="52D5850A" w:rsidR="003A6694" w:rsidRDefault="003A6694" w:rsidP="00423691">
            <w:pPr>
              <w:pStyle w:val="Normlny0"/>
              <w:jc w:val="center"/>
            </w:pPr>
          </w:p>
          <w:p w14:paraId="645DBFD3" w14:textId="0F11691E" w:rsidR="003A6694" w:rsidRDefault="003A6694" w:rsidP="00423691">
            <w:pPr>
              <w:pStyle w:val="Normlny0"/>
              <w:jc w:val="center"/>
            </w:pPr>
          </w:p>
          <w:p w14:paraId="29FA4AF0" w14:textId="77777777" w:rsidR="003A6694" w:rsidRDefault="003A6694" w:rsidP="00423691">
            <w:pPr>
              <w:pStyle w:val="Normlny0"/>
              <w:jc w:val="center"/>
            </w:pPr>
          </w:p>
          <w:p w14:paraId="2C2BE8CD" w14:textId="404B357C" w:rsidR="00F72038" w:rsidRDefault="00F72038" w:rsidP="00423691">
            <w:pPr>
              <w:pStyle w:val="Normlny0"/>
              <w:jc w:val="center"/>
            </w:pPr>
          </w:p>
          <w:p w14:paraId="2B8EBB5E" w14:textId="77777777" w:rsidR="004F1C1A" w:rsidRPr="003A6694" w:rsidRDefault="007C3088" w:rsidP="00423691">
            <w:pPr>
              <w:pStyle w:val="Normlny0"/>
              <w:jc w:val="center"/>
              <w:rPr>
                <w:b/>
              </w:rPr>
            </w:pPr>
            <w:r w:rsidRPr="008F2F91">
              <w:t>Zákon č. 422/2015 Z. z.</w:t>
            </w:r>
            <w:r w:rsidR="00363572">
              <w:t xml:space="preserve"> </w:t>
            </w:r>
            <w:r w:rsidR="00363572" w:rsidRPr="003A6694">
              <w:rPr>
                <w:b/>
              </w:rPr>
              <w:t>a návrh zákona</w:t>
            </w:r>
          </w:p>
          <w:p w14:paraId="1DB6D626" w14:textId="77777777" w:rsidR="004F1C1A" w:rsidRPr="008F2F91" w:rsidRDefault="004F1C1A" w:rsidP="00423691">
            <w:pPr>
              <w:pStyle w:val="Normlny0"/>
              <w:jc w:val="center"/>
            </w:pPr>
          </w:p>
          <w:p w14:paraId="0A4230D9" w14:textId="77777777" w:rsidR="004F1C1A" w:rsidRPr="008F2F91" w:rsidRDefault="004F1C1A" w:rsidP="00A23067">
            <w:pPr>
              <w:pStyle w:val="Normlny0"/>
              <w:jc w:val="center"/>
            </w:pPr>
          </w:p>
          <w:p w14:paraId="28589B6C" w14:textId="77777777" w:rsidR="004F1C1A" w:rsidRPr="008F2F91" w:rsidRDefault="004F1C1A" w:rsidP="00A23067">
            <w:pPr>
              <w:pStyle w:val="Normlny0"/>
              <w:jc w:val="center"/>
            </w:pPr>
          </w:p>
          <w:p w14:paraId="6A4F469D" w14:textId="77777777" w:rsidR="004F1C1A" w:rsidRPr="008F2F91" w:rsidRDefault="004F1C1A" w:rsidP="00A23067">
            <w:pPr>
              <w:pStyle w:val="Normlny0"/>
              <w:jc w:val="center"/>
            </w:pPr>
          </w:p>
          <w:p w14:paraId="7E54E0B4" w14:textId="77777777" w:rsidR="004F1C1A" w:rsidRPr="008F2F91" w:rsidRDefault="004F1C1A" w:rsidP="00A23067">
            <w:pPr>
              <w:pStyle w:val="Normlny0"/>
              <w:jc w:val="center"/>
            </w:pPr>
          </w:p>
          <w:p w14:paraId="39B46A97" w14:textId="77777777" w:rsidR="003A6694" w:rsidRDefault="003A6694" w:rsidP="00A23067">
            <w:pPr>
              <w:pStyle w:val="Normlny0"/>
              <w:jc w:val="center"/>
              <w:rPr>
                <w:b/>
              </w:rPr>
            </w:pPr>
          </w:p>
          <w:p w14:paraId="583F875B" w14:textId="77777777" w:rsidR="003A6694" w:rsidRDefault="003A6694" w:rsidP="00A23067">
            <w:pPr>
              <w:pStyle w:val="Normlny0"/>
              <w:jc w:val="center"/>
              <w:rPr>
                <w:b/>
              </w:rPr>
            </w:pPr>
          </w:p>
          <w:p w14:paraId="6DBCF675" w14:textId="77777777" w:rsidR="003A6694" w:rsidRDefault="003A6694" w:rsidP="00A23067">
            <w:pPr>
              <w:pStyle w:val="Normlny0"/>
              <w:jc w:val="center"/>
              <w:rPr>
                <w:b/>
              </w:rPr>
            </w:pPr>
          </w:p>
          <w:p w14:paraId="4DED4984" w14:textId="77777777" w:rsidR="003A6694" w:rsidRDefault="003A6694" w:rsidP="00A23067">
            <w:pPr>
              <w:pStyle w:val="Normlny0"/>
              <w:jc w:val="center"/>
              <w:rPr>
                <w:b/>
              </w:rPr>
            </w:pPr>
          </w:p>
          <w:p w14:paraId="6001F846" w14:textId="77777777" w:rsidR="003A6694" w:rsidRDefault="003A6694" w:rsidP="00A23067">
            <w:pPr>
              <w:pStyle w:val="Normlny0"/>
              <w:jc w:val="center"/>
              <w:rPr>
                <w:b/>
              </w:rPr>
            </w:pPr>
          </w:p>
          <w:p w14:paraId="6B554DD1" w14:textId="77777777" w:rsidR="003A6694" w:rsidRDefault="003A6694" w:rsidP="00A23067">
            <w:pPr>
              <w:pStyle w:val="Normlny0"/>
              <w:jc w:val="center"/>
              <w:rPr>
                <w:b/>
              </w:rPr>
            </w:pPr>
          </w:p>
          <w:p w14:paraId="3ED196A1" w14:textId="77777777" w:rsidR="003A6694" w:rsidRDefault="003A6694" w:rsidP="00A23067">
            <w:pPr>
              <w:pStyle w:val="Normlny0"/>
              <w:jc w:val="center"/>
              <w:rPr>
                <w:b/>
              </w:rPr>
            </w:pPr>
          </w:p>
          <w:p w14:paraId="4181DFFE" w14:textId="77777777" w:rsidR="003A6694" w:rsidRDefault="003A6694" w:rsidP="00A23067">
            <w:pPr>
              <w:pStyle w:val="Normlny0"/>
              <w:jc w:val="center"/>
              <w:rPr>
                <w:b/>
              </w:rPr>
            </w:pPr>
          </w:p>
          <w:p w14:paraId="0DBAABB3" w14:textId="230EBE67" w:rsidR="003A6694" w:rsidRDefault="003A6694" w:rsidP="00A23067">
            <w:pPr>
              <w:pStyle w:val="Normlny0"/>
              <w:jc w:val="center"/>
              <w:rPr>
                <w:b/>
              </w:rPr>
            </w:pPr>
          </w:p>
          <w:p w14:paraId="07AB284C" w14:textId="77777777" w:rsidR="00B7052C" w:rsidRDefault="00B7052C" w:rsidP="00A23067">
            <w:pPr>
              <w:pStyle w:val="Normlny0"/>
              <w:jc w:val="center"/>
              <w:rPr>
                <w:b/>
              </w:rPr>
            </w:pPr>
          </w:p>
          <w:p w14:paraId="589ABD3E" w14:textId="0193CCC0" w:rsidR="003A6694" w:rsidRPr="003A6694" w:rsidRDefault="003A6694" w:rsidP="00A23067">
            <w:pPr>
              <w:pStyle w:val="Normlny0"/>
              <w:jc w:val="center"/>
            </w:pPr>
            <w:r w:rsidRPr="003A6694">
              <w:t>Zákon č. 422/2015 Z. z.</w:t>
            </w:r>
          </w:p>
          <w:p w14:paraId="41DF6DA7" w14:textId="77777777" w:rsidR="003A6694" w:rsidRDefault="003A6694" w:rsidP="00A23067">
            <w:pPr>
              <w:pStyle w:val="Normlny0"/>
              <w:jc w:val="center"/>
              <w:rPr>
                <w:b/>
              </w:rPr>
            </w:pPr>
          </w:p>
          <w:p w14:paraId="0D9EB25E" w14:textId="77777777" w:rsidR="003A6694" w:rsidRDefault="003A6694" w:rsidP="00A23067">
            <w:pPr>
              <w:pStyle w:val="Normlny0"/>
              <w:jc w:val="center"/>
              <w:rPr>
                <w:b/>
              </w:rPr>
            </w:pPr>
          </w:p>
          <w:p w14:paraId="4BC2231E" w14:textId="77777777" w:rsidR="003A6694" w:rsidRDefault="003A6694" w:rsidP="00A23067">
            <w:pPr>
              <w:pStyle w:val="Normlny0"/>
              <w:jc w:val="center"/>
              <w:rPr>
                <w:b/>
              </w:rPr>
            </w:pPr>
          </w:p>
          <w:p w14:paraId="660D64D9" w14:textId="64273A57" w:rsidR="003A6694" w:rsidRDefault="003A6694" w:rsidP="00A23067">
            <w:pPr>
              <w:pStyle w:val="Normlny0"/>
              <w:jc w:val="center"/>
              <w:rPr>
                <w:b/>
              </w:rPr>
            </w:pPr>
          </w:p>
          <w:p w14:paraId="4FF61A02" w14:textId="77777777" w:rsidR="003A6694" w:rsidRDefault="003A6694" w:rsidP="00A23067">
            <w:pPr>
              <w:pStyle w:val="Normlny0"/>
              <w:jc w:val="center"/>
              <w:rPr>
                <w:b/>
              </w:rPr>
            </w:pPr>
          </w:p>
          <w:p w14:paraId="14EF8630" w14:textId="77777777" w:rsidR="003A6694" w:rsidRDefault="003A6694" w:rsidP="00A23067">
            <w:pPr>
              <w:pStyle w:val="Normlny0"/>
              <w:jc w:val="center"/>
              <w:rPr>
                <w:b/>
              </w:rPr>
            </w:pPr>
          </w:p>
          <w:p w14:paraId="7FAD8C1B" w14:textId="77777777" w:rsidR="005C7C02" w:rsidRPr="003A6694" w:rsidRDefault="005C7C02" w:rsidP="005C7C02">
            <w:pPr>
              <w:pStyle w:val="Normlny0"/>
              <w:jc w:val="center"/>
              <w:rPr>
                <w:b/>
              </w:rPr>
            </w:pPr>
            <w:r w:rsidRPr="008F2F91">
              <w:t>Zákon č. 422/2015 Z. z.</w:t>
            </w:r>
            <w:r>
              <w:t xml:space="preserve"> </w:t>
            </w:r>
            <w:r w:rsidRPr="003A6694">
              <w:rPr>
                <w:b/>
              </w:rPr>
              <w:t>a návrh zákona</w:t>
            </w:r>
          </w:p>
          <w:p w14:paraId="193D5A45" w14:textId="0C981F61" w:rsidR="004F1C1A" w:rsidRPr="003A6694" w:rsidRDefault="005256E8" w:rsidP="00A23067">
            <w:pPr>
              <w:pStyle w:val="Normlny0"/>
              <w:jc w:val="center"/>
              <w:rPr>
                <w:b/>
              </w:rPr>
            </w:pPr>
            <w:r>
              <w:t xml:space="preserve">. </w:t>
            </w:r>
          </w:p>
          <w:p w14:paraId="61BCCCBA" w14:textId="77777777" w:rsidR="004F1C1A" w:rsidRPr="008F2F91" w:rsidRDefault="004F1C1A">
            <w:pPr>
              <w:pStyle w:val="Normlny0"/>
              <w:jc w:val="center"/>
            </w:pPr>
          </w:p>
          <w:p w14:paraId="2306D63C" w14:textId="77777777" w:rsidR="004F1C1A" w:rsidRPr="008F2F91" w:rsidRDefault="004F1C1A">
            <w:pPr>
              <w:pStyle w:val="Normlny0"/>
              <w:jc w:val="center"/>
            </w:pPr>
          </w:p>
          <w:p w14:paraId="58558D65" w14:textId="77777777" w:rsidR="004F1C1A" w:rsidRPr="008F2F91" w:rsidRDefault="004F1C1A">
            <w:pPr>
              <w:pStyle w:val="Normlny0"/>
              <w:jc w:val="center"/>
            </w:pPr>
          </w:p>
          <w:p w14:paraId="651E2E1C" w14:textId="77777777" w:rsidR="004F1C1A" w:rsidRPr="008F2F91" w:rsidRDefault="004F1C1A">
            <w:pPr>
              <w:pStyle w:val="Normlny0"/>
              <w:jc w:val="center"/>
            </w:pPr>
          </w:p>
          <w:p w14:paraId="51DBE0E1" w14:textId="77777777" w:rsidR="004F1C1A" w:rsidRPr="008F2F91" w:rsidRDefault="004F1C1A">
            <w:pPr>
              <w:pStyle w:val="Normlny0"/>
              <w:jc w:val="center"/>
            </w:pPr>
          </w:p>
          <w:p w14:paraId="7B4F097A" w14:textId="77777777" w:rsidR="004F1C1A" w:rsidRPr="008F2F91" w:rsidRDefault="004F1C1A">
            <w:pPr>
              <w:pStyle w:val="Normlny0"/>
              <w:jc w:val="center"/>
            </w:pPr>
          </w:p>
          <w:p w14:paraId="222B832F" w14:textId="77777777" w:rsidR="004F1C1A" w:rsidRPr="008F2F91" w:rsidRDefault="004F1C1A">
            <w:pPr>
              <w:pStyle w:val="Normlny0"/>
              <w:jc w:val="center"/>
            </w:pPr>
          </w:p>
          <w:p w14:paraId="7A547145" w14:textId="77777777" w:rsidR="004F1C1A" w:rsidRPr="008F2F91" w:rsidRDefault="004F1C1A">
            <w:pPr>
              <w:pStyle w:val="Normlny0"/>
              <w:jc w:val="center"/>
            </w:pPr>
          </w:p>
          <w:p w14:paraId="148A640C" w14:textId="77777777" w:rsidR="004F1C1A" w:rsidRPr="008F2F91" w:rsidRDefault="004F1C1A">
            <w:pPr>
              <w:pStyle w:val="Normlny0"/>
              <w:jc w:val="center"/>
            </w:pPr>
          </w:p>
          <w:p w14:paraId="1C2CDD21" w14:textId="77777777" w:rsidR="004F1C1A" w:rsidRPr="008F2F91" w:rsidRDefault="004F1C1A">
            <w:pPr>
              <w:pStyle w:val="Normlny0"/>
              <w:jc w:val="center"/>
            </w:pPr>
          </w:p>
          <w:p w14:paraId="002BFA62" w14:textId="77777777" w:rsidR="004F1C1A" w:rsidRPr="008F2F91" w:rsidRDefault="004F1C1A">
            <w:pPr>
              <w:pStyle w:val="Normlny0"/>
              <w:jc w:val="center"/>
            </w:pPr>
          </w:p>
          <w:p w14:paraId="32312857" w14:textId="77777777" w:rsidR="004F1C1A" w:rsidRPr="008F2F91" w:rsidRDefault="004F1C1A">
            <w:pPr>
              <w:pStyle w:val="Normlny0"/>
              <w:jc w:val="center"/>
            </w:pPr>
          </w:p>
          <w:p w14:paraId="22E567ED" w14:textId="77777777" w:rsidR="004F1C1A" w:rsidRPr="008F2F91" w:rsidRDefault="004F1C1A">
            <w:pPr>
              <w:pStyle w:val="Normlny0"/>
              <w:jc w:val="center"/>
            </w:pPr>
          </w:p>
          <w:p w14:paraId="55D0BA8D" w14:textId="77777777" w:rsidR="004F1C1A" w:rsidRPr="008F2F91" w:rsidRDefault="004F1C1A">
            <w:pPr>
              <w:pStyle w:val="Normlny0"/>
              <w:jc w:val="center"/>
            </w:pPr>
          </w:p>
          <w:p w14:paraId="439189B1" w14:textId="77777777" w:rsidR="004F1C1A" w:rsidRPr="008F2F91" w:rsidRDefault="004F1C1A">
            <w:pPr>
              <w:pStyle w:val="Normlny0"/>
              <w:jc w:val="center"/>
            </w:pPr>
          </w:p>
          <w:p w14:paraId="415C164E" w14:textId="77777777" w:rsidR="00365D7F" w:rsidRPr="008F2F91" w:rsidRDefault="00365D7F">
            <w:pPr>
              <w:pStyle w:val="Normlny0"/>
              <w:jc w:val="center"/>
            </w:pPr>
          </w:p>
          <w:p w14:paraId="04D0815C" w14:textId="77777777" w:rsidR="0096597B" w:rsidRPr="008F2F91" w:rsidRDefault="0096597B">
            <w:pPr>
              <w:pStyle w:val="Normlny0"/>
              <w:jc w:val="center"/>
            </w:pPr>
          </w:p>
          <w:p w14:paraId="4DFF63CA" w14:textId="77777777" w:rsidR="0096597B" w:rsidRPr="008F2F91" w:rsidRDefault="0096597B">
            <w:pPr>
              <w:pStyle w:val="Normlny0"/>
              <w:jc w:val="center"/>
            </w:pPr>
          </w:p>
          <w:p w14:paraId="59A40D27" w14:textId="77777777" w:rsidR="0096597B" w:rsidRPr="008F2F91" w:rsidRDefault="0096597B">
            <w:pPr>
              <w:pStyle w:val="Normlny0"/>
              <w:jc w:val="center"/>
            </w:pPr>
          </w:p>
          <w:p w14:paraId="05998A08" w14:textId="77777777" w:rsidR="0096597B" w:rsidRPr="008F2F91" w:rsidRDefault="0096597B">
            <w:pPr>
              <w:pStyle w:val="Normlny0"/>
              <w:jc w:val="center"/>
            </w:pPr>
          </w:p>
          <w:p w14:paraId="6E5107DB" w14:textId="77777777" w:rsidR="0096597B" w:rsidRPr="008F2F91" w:rsidRDefault="0096597B">
            <w:pPr>
              <w:pStyle w:val="Normlny0"/>
              <w:jc w:val="center"/>
            </w:pPr>
          </w:p>
          <w:p w14:paraId="35A74A2E" w14:textId="77777777" w:rsidR="0096597B" w:rsidRPr="008F2F91" w:rsidRDefault="0096597B">
            <w:pPr>
              <w:pStyle w:val="Normlny0"/>
              <w:jc w:val="center"/>
            </w:pPr>
          </w:p>
          <w:p w14:paraId="6DD596A8" w14:textId="77777777" w:rsidR="0096597B" w:rsidRPr="008F2F91" w:rsidRDefault="0096597B">
            <w:pPr>
              <w:pStyle w:val="Normlny0"/>
              <w:jc w:val="center"/>
            </w:pPr>
          </w:p>
          <w:p w14:paraId="3601A3F7" w14:textId="77777777" w:rsidR="0096597B" w:rsidRPr="008F2F91" w:rsidRDefault="0096597B">
            <w:pPr>
              <w:pStyle w:val="Normlny0"/>
              <w:jc w:val="center"/>
            </w:pPr>
          </w:p>
          <w:p w14:paraId="77FC1B29" w14:textId="77777777" w:rsidR="0096597B" w:rsidRPr="008F2F91" w:rsidRDefault="0096597B">
            <w:pPr>
              <w:pStyle w:val="Normlny0"/>
              <w:jc w:val="center"/>
            </w:pPr>
          </w:p>
          <w:p w14:paraId="1DAAEB55" w14:textId="77777777" w:rsidR="0096597B" w:rsidRPr="008F2F91" w:rsidRDefault="0096597B">
            <w:pPr>
              <w:pStyle w:val="Normlny0"/>
              <w:jc w:val="center"/>
            </w:pPr>
          </w:p>
          <w:p w14:paraId="4112E409" w14:textId="77777777" w:rsidR="007C3088" w:rsidRPr="008F2F91" w:rsidRDefault="007C3088" w:rsidP="00741F7A">
            <w:pPr>
              <w:pStyle w:val="Normlny0"/>
              <w:jc w:val="center"/>
            </w:pPr>
          </w:p>
          <w:p w14:paraId="07D1D858" w14:textId="77777777" w:rsidR="004F1C1A" w:rsidRPr="008F2F91" w:rsidRDefault="004F1C1A" w:rsidP="00A23067">
            <w:pPr>
              <w:pStyle w:val="Normlny0"/>
              <w:jc w:val="center"/>
            </w:pPr>
          </w:p>
          <w:p w14:paraId="186566D6" w14:textId="77777777" w:rsidR="004F1C1A" w:rsidRPr="008F2F91" w:rsidRDefault="004F1C1A" w:rsidP="00A23067">
            <w:pPr>
              <w:pStyle w:val="Normlny0"/>
              <w:jc w:val="center"/>
            </w:pPr>
          </w:p>
          <w:p w14:paraId="0526E26F" w14:textId="77777777" w:rsidR="004F1C1A" w:rsidRPr="008F2F91" w:rsidRDefault="004F1C1A" w:rsidP="00A23067">
            <w:pPr>
              <w:pStyle w:val="Normlny0"/>
              <w:jc w:val="center"/>
            </w:pPr>
          </w:p>
          <w:p w14:paraId="3FC962C3" w14:textId="77777777" w:rsidR="004F1C1A" w:rsidRPr="008F2F91" w:rsidRDefault="004F1C1A" w:rsidP="00A23067">
            <w:pPr>
              <w:pStyle w:val="Normlny0"/>
              <w:jc w:val="center"/>
            </w:pPr>
          </w:p>
          <w:p w14:paraId="2BDEB3A6" w14:textId="77777777" w:rsidR="004F1C1A" w:rsidRPr="008F2F91" w:rsidRDefault="004F1C1A">
            <w:pPr>
              <w:pStyle w:val="Normlny0"/>
              <w:jc w:val="center"/>
            </w:pPr>
          </w:p>
          <w:p w14:paraId="199EB4DC" w14:textId="77777777" w:rsidR="004F1C1A" w:rsidRPr="008F2F91" w:rsidRDefault="004F1C1A">
            <w:pPr>
              <w:pStyle w:val="Normlny0"/>
              <w:jc w:val="center"/>
            </w:pPr>
          </w:p>
          <w:p w14:paraId="788D0F52" w14:textId="25E9B907" w:rsidR="004F1C1A" w:rsidRDefault="004F1C1A">
            <w:pPr>
              <w:pStyle w:val="Normlny0"/>
              <w:jc w:val="center"/>
            </w:pPr>
          </w:p>
          <w:p w14:paraId="126BFE2A" w14:textId="1F213412" w:rsidR="003A6694" w:rsidRDefault="003A6694">
            <w:pPr>
              <w:pStyle w:val="Normlny0"/>
              <w:jc w:val="center"/>
            </w:pPr>
          </w:p>
          <w:p w14:paraId="57D75B79" w14:textId="4C94656D" w:rsidR="003A6694" w:rsidRDefault="003A6694">
            <w:pPr>
              <w:pStyle w:val="Normlny0"/>
              <w:jc w:val="center"/>
            </w:pPr>
          </w:p>
          <w:p w14:paraId="7403E142" w14:textId="67934E87" w:rsidR="003A6694" w:rsidRDefault="003A6694">
            <w:pPr>
              <w:pStyle w:val="Normlny0"/>
              <w:jc w:val="center"/>
            </w:pPr>
          </w:p>
          <w:p w14:paraId="19388004" w14:textId="3AEBF110" w:rsidR="003A6694" w:rsidRDefault="003A6694">
            <w:pPr>
              <w:pStyle w:val="Normlny0"/>
              <w:jc w:val="center"/>
            </w:pPr>
          </w:p>
          <w:p w14:paraId="088BD5B9" w14:textId="45ED3546" w:rsidR="003A6694" w:rsidRDefault="003A6694">
            <w:pPr>
              <w:pStyle w:val="Normlny0"/>
              <w:jc w:val="center"/>
            </w:pPr>
          </w:p>
          <w:p w14:paraId="38218B15" w14:textId="306B5FD4" w:rsidR="003A6694" w:rsidRDefault="003A6694">
            <w:pPr>
              <w:pStyle w:val="Normlny0"/>
              <w:jc w:val="center"/>
            </w:pPr>
          </w:p>
          <w:p w14:paraId="224824DB" w14:textId="655113FA" w:rsidR="003A6694" w:rsidRDefault="003A6694">
            <w:pPr>
              <w:pStyle w:val="Normlny0"/>
              <w:jc w:val="center"/>
            </w:pPr>
          </w:p>
          <w:p w14:paraId="72783F73" w14:textId="6B7AB3B7" w:rsidR="003A6694" w:rsidRDefault="003A6694">
            <w:pPr>
              <w:pStyle w:val="Normlny0"/>
              <w:jc w:val="center"/>
            </w:pPr>
          </w:p>
          <w:p w14:paraId="5D4D73AE" w14:textId="6ACFFC8E" w:rsidR="003A6694" w:rsidRDefault="003A6694">
            <w:pPr>
              <w:pStyle w:val="Normlny0"/>
              <w:jc w:val="center"/>
            </w:pPr>
          </w:p>
          <w:p w14:paraId="4818CB52" w14:textId="1981E271" w:rsidR="003A6694" w:rsidRDefault="003A6694">
            <w:pPr>
              <w:pStyle w:val="Normlny0"/>
              <w:jc w:val="center"/>
            </w:pPr>
          </w:p>
          <w:p w14:paraId="26D8D94D" w14:textId="77777777" w:rsidR="003A6694" w:rsidRPr="008F2F91" w:rsidRDefault="003A6694">
            <w:pPr>
              <w:pStyle w:val="Normlny0"/>
              <w:jc w:val="center"/>
            </w:pPr>
          </w:p>
          <w:p w14:paraId="6DF8457C" w14:textId="77777777" w:rsidR="00387B2A" w:rsidRDefault="00387B2A" w:rsidP="005256E8">
            <w:pPr>
              <w:pStyle w:val="Normlny0"/>
              <w:jc w:val="center"/>
            </w:pPr>
          </w:p>
          <w:p w14:paraId="5691ADDB" w14:textId="6CEA2773" w:rsidR="005256E8" w:rsidRPr="008F2F91" w:rsidRDefault="005256E8" w:rsidP="005256E8">
            <w:pPr>
              <w:pStyle w:val="Normlny0"/>
              <w:jc w:val="center"/>
            </w:pPr>
            <w:r>
              <w:t>Zákon č. 442/2004 Z. z. a </w:t>
            </w:r>
            <w:r w:rsidRPr="002E0C7C">
              <w:rPr>
                <w:b/>
              </w:rPr>
              <w:t>návrh zákona</w:t>
            </w:r>
          </w:p>
          <w:p w14:paraId="2DC78825" w14:textId="77777777" w:rsidR="004F1C1A" w:rsidRPr="008F2F91" w:rsidRDefault="004F1C1A" w:rsidP="00A23067">
            <w:pPr>
              <w:pStyle w:val="Normlny0"/>
              <w:jc w:val="center"/>
            </w:pPr>
          </w:p>
          <w:p w14:paraId="5ABEC842" w14:textId="77777777" w:rsidR="004F1C1A" w:rsidRPr="008F2F91" w:rsidRDefault="004F1C1A">
            <w:pPr>
              <w:pStyle w:val="Normlny0"/>
              <w:jc w:val="center"/>
            </w:pPr>
          </w:p>
          <w:p w14:paraId="64157D7E" w14:textId="77777777" w:rsidR="004F1C1A" w:rsidRPr="008F2F91" w:rsidRDefault="004F1C1A">
            <w:pPr>
              <w:pStyle w:val="Normlny0"/>
              <w:jc w:val="center"/>
            </w:pPr>
          </w:p>
          <w:p w14:paraId="277C2BBC" w14:textId="77777777" w:rsidR="005256E8" w:rsidRPr="008F2F91" w:rsidRDefault="005256E8" w:rsidP="005256E8">
            <w:pPr>
              <w:pStyle w:val="Normlny0"/>
              <w:jc w:val="center"/>
            </w:pPr>
            <w:r>
              <w:t>Zákon č. 442/2004 Z. z. a </w:t>
            </w:r>
            <w:r w:rsidRPr="002E0C7C">
              <w:rPr>
                <w:b/>
              </w:rPr>
              <w:t>návrh zákona</w:t>
            </w:r>
          </w:p>
          <w:p w14:paraId="61A6806B" w14:textId="77777777" w:rsidR="004F1C1A" w:rsidRPr="008F2F91" w:rsidRDefault="004F1C1A" w:rsidP="00A23067">
            <w:pPr>
              <w:pStyle w:val="Normlny0"/>
              <w:jc w:val="center"/>
            </w:pPr>
          </w:p>
          <w:p w14:paraId="4B9980C2" w14:textId="77777777" w:rsidR="004F1C1A" w:rsidRPr="008F2F91" w:rsidRDefault="004F1C1A">
            <w:pPr>
              <w:pStyle w:val="Normlny0"/>
              <w:jc w:val="center"/>
            </w:pPr>
          </w:p>
          <w:p w14:paraId="5AED5DEE" w14:textId="77777777" w:rsidR="004F1C1A" w:rsidRPr="008F2F91" w:rsidRDefault="004F1C1A">
            <w:pPr>
              <w:pStyle w:val="Normlny0"/>
              <w:jc w:val="center"/>
            </w:pPr>
          </w:p>
          <w:p w14:paraId="5F3949ED" w14:textId="77777777" w:rsidR="004F1C1A" w:rsidRPr="008F2F91" w:rsidRDefault="004F1C1A">
            <w:pPr>
              <w:pStyle w:val="Normlny0"/>
              <w:jc w:val="center"/>
            </w:pPr>
          </w:p>
          <w:p w14:paraId="33D5FA77" w14:textId="77777777" w:rsidR="004F1C1A" w:rsidRPr="008F2F91" w:rsidRDefault="004F1C1A">
            <w:pPr>
              <w:pStyle w:val="Normlny0"/>
              <w:jc w:val="center"/>
            </w:pPr>
          </w:p>
          <w:p w14:paraId="32F67A41" w14:textId="77777777" w:rsidR="005256E8" w:rsidRDefault="005256E8" w:rsidP="005256E8">
            <w:pPr>
              <w:pStyle w:val="Normlny0"/>
              <w:jc w:val="center"/>
            </w:pPr>
          </w:p>
          <w:p w14:paraId="34BCCCFB" w14:textId="180F0F76" w:rsidR="005256E8" w:rsidRDefault="005256E8" w:rsidP="005256E8">
            <w:pPr>
              <w:pStyle w:val="Normlny0"/>
              <w:jc w:val="center"/>
            </w:pPr>
          </w:p>
          <w:p w14:paraId="14D0ECB9" w14:textId="2E16C56D" w:rsidR="00387B2A" w:rsidRDefault="00387B2A" w:rsidP="005256E8">
            <w:pPr>
              <w:pStyle w:val="Normlny0"/>
              <w:jc w:val="center"/>
            </w:pPr>
          </w:p>
          <w:p w14:paraId="3AA0A2EA" w14:textId="69637AC6" w:rsidR="009F7A17" w:rsidRDefault="009F7A17" w:rsidP="005256E8">
            <w:pPr>
              <w:pStyle w:val="Normlny0"/>
              <w:jc w:val="center"/>
            </w:pPr>
          </w:p>
          <w:p w14:paraId="2869E974" w14:textId="3888F1C9" w:rsidR="009F7A17" w:rsidRDefault="009F7A17" w:rsidP="005256E8">
            <w:pPr>
              <w:pStyle w:val="Normlny0"/>
              <w:jc w:val="center"/>
            </w:pPr>
          </w:p>
          <w:p w14:paraId="78B08E53" w14:textId="4F7A6604" w:rsidR="009F7A17" w:rsidRDefault="009F7A17" w:rsidP="005256E8">
            <w:pPr>
              <w:pStyle w:val="Normlny0"/>
              <w:jc w:val="center"/>
            </w:pPr>
          </w:p>
          <w:p w14:paraId="77894E7F" w14:textId="77777777" w:rsidR="005256E8" w:rsidRPr="008F2F91" w:rsidRDefault="005256E8" w:rsidP="005256E8">
            <w:pPr>
              <w:pStyle w:val="Normlny0"/>
              <w:jc w:val="center"/>
            </w:pPr>
            <w:r>
              <w:t>Zákon č. 442/2004 Z. z. a </w:t>
            </w:r>
            <w:r w:rsidRPr="002E0C7C">
              <w:rPr>
                <w:b/>
              </w:rPr>
              <w:t>návrh zákona</w:t>
            </w:r>
          </w:p>
          <w:p w14:paraId="69955DD0" w14:textId="77777777" w:rsidR="004F1C1A" w:rsidRPr="008F2F91" w:rsidRDefault="004F1C1A" w:rsidP="00A23067">
            <w:pPr>
              <w:pStyle w:val="Normlny0"/>
              <w:jc w:val="center"/>
            </w:pPr>
          </w:p>
          <w:p w14:paraId="223CE22F" w14:textId="77777777" w:rsidR="004F1C1A" w:rsidRPr="008F2F91" w:rsidRDefault="004F1C1A">
            <w:pPr>
              <w:pStyle w:val="Normlny0"/>
              <w:jc w:val="center"/>
            </w:pPr>
          </w:p>
          <w:p w14:paraId="14BDF4F3" w14:textId="77777777" w:rsidR="004F1C1A" w:rsidRPr="008F2F91" w:rsidRDefault="004F1C1A">
            <w:pPr>
              <w:pStyle w:val="Normlny0"/>
              <w:jc w:val="center"/>
            </w:pPr>
          </w:p>
          <w:p w14:paraId="566AD9E1" w14:textId="77777777" w:rsidR="004F1C1A" w:rsidRPr="008F2F91" w:rsidRDefault="004F1C1A">
            <w:pPr>
              <w:pStyle w:val="Normlny0"/>
              <w:jc w:val="center"/>
            </w:pPr>
          </w:p>
          <w:p w14:paraId="5C357124" w14:textId="4C421518" w:rsidR="004F1C1A" w:rsidRDefault="004F1C1A">
            <w:pPr>
              <w:pStyle w:val="Normlny0"/>
              <w:jc w:val="center"/>
            </w:pPr>
          </w:p>
          <w:p w14:paraId="1E30234C" w14:textId="0A031ACF" w:rsidR="003A6694" w:rsidRDefault="003A6694">
            <w:pPr>
              <w:pStyle w:val="Normlny0"/>
              <w:jc w:val="center"/>
            </w:pPr>
          </w:p>
          <w:p w14:paraId="34283338" w14:textId="3A02733E" w:rsidR="00D87F0E" w:rsidRDefault="00D87F0E">
            <w:pPr>
              <w:pStyle w:val="Normlny0"/>
              <w:jc w:val="center"/>
            </w:pPr>
          </w:p>
          <w:p w14:paraId="0B0BF362" w14:textId="220984F9" w:rsidR="00D87F0E" w:rsidRDefault="00D87F0E">
            <w:pPr>
              <w:pStyle w:val="Normlny0"/>
              <w:jc w:val="center"/>
            </w:pPr>
          </w:p>
          <w:p w14:paraId="623F09EA" w14:textId="22D30D13" w:rsidR="00D87F0E" w:rsidRDefault="00D87F0E">
            <w:pPr>
              <w:pStyle w:val="Normlny0"/>
              <w:jc w:val="center"/>
            </w:pPr>
          </w:p>
          <w:p w14:paraId="15A95DBC" w14:textId="525695B9" w:rsidR="00D87F0E" w:rsidRDefault="00D87F0E">
            <w:pPr>
              <w:pStyle w:val="Normlny0"/>
              <w:jc w:val="center"/>
            </w:pPr>
          </w:p>
          <w:p w14:paraId="5EBAAEF3" w14:textId="6ACD38A8" w:rsidR="00D87F0E" w:rsidRDefault="00D87F0E">
            <w:pPr>
              <w:pStyle w:val="Normlny0"/>
              <w:jc w:val="center"/>
            </w:pPr>
          </w:p>
          <w:p w14:paraId="5E038815" w14:textId="4D70896A" w:rsidR="00D87F0E" w:rsidRDefault="00D87F0E">
            <w:pPr>
              <w:pStyle w:val="Normlny0"/>
              <w:jc w:val="center"/>
            </w:pPr>
          </w:p>
          <w:p w14:paraId="71547A4D" w14:textId="511AF46A" w:rsidR="00D87F0E" w:rsidRDefault="00D87F0E">
            <w:pPr>
              <w:pStyle w:val="Normlny0"/>
              <w:jc w:val="center"/>
            </w:pPr>
          </w:p>
          <w:p w14:paraId="121F599B" w14:textId="32BBCBE9" w:rsidR="00D87F0E" w:rsidRDefault="00D87F0E">
            <w:pPr>
              <w:pStyle w:val="Normlny0"/>
              <w:jc w:val="center"/>
            </w:pPr>
          </w:p>
          <w:p w14:paraId="698A6523" w14:textId="094D44AD" w:rsidR="00D87F0E" w:rsidRDefault="00D87F0E">
            <w:pPr>
              <w:pStyle w:val="Normlny0"/>
              <w:jc w:val="center"/>
            </w:pPr>
          </w:p>
          <w:p w14:paraId="74505F09" w14:textId="3C5C44CE" w:rsidR="00D87F0E" w:rsidRDefault="00D87F0E">
            <w:pPr>
              <w:pStyle w:val="Normlny0"/>
              <w:jc w:val="center"/>
            </w:pPr>
          </w:p>
          <w:p w14:paraId="3AC8779D" w14:textId="10970891" w:rsidR="00D87F0E" w:rsidRDefault="00D87F0E">
            <w:pPr>
              <w:pStyle w:val="Normlny0"/>
              <w:jc w:val="center"/>
            </w:pPr>
          </w:p>
          <w:p w14:paraId="0D30527C" w14:textId="7B6A776B" w:rsidR="00D87F0E" w:rsidRDefault="00D87F0E">
            <w:pPr>
              <w:pStyle w:val="Normlny0"/>
              <w:jc w:val="center"/>
            </w:pPr>
          </w:p>
          <w:p w14:paraId="3E742D98" w14:textId="0F21F122" w:rsidR="00D87F0E" w:rsidRDefault="00D87F0E">
            <w:pPr>
              <w:pStyle w:val="Normlny0"/>
              <w:jc w:val="center"/>
            </w:pPr>
          </w:p>
          <w:p w14:paraId="242C504A" w14:textId="7CF5CCBB" w:rsidR="00D87F0E" w:rsidRDefault="00D87F0E">
            <w:pPr>
              <w:pStyle w:val="Normlny0"/>
              <w:jc w:val="center"/>
            </w:pPr>
          </w:p>
          <w:p w14:paraId="7CBC2B59" w14:textId="69DA562B" w:rsidR="00D87F0E" w:rsidRDefault="00D87F0E">
            <w:pPr>
              <w:pStyle w:val="Normlny0"/>
              <w:jc w:val="center"/>
            </w:pPr>
          </w:p>
          <w:p w14:paraId="78289AB1" w14:textId="006E3D2E" w:rsidR="00B7052C" w:rsidRDefault="00B7052C">
            <w:pPr>
              <w:pStyle w:val="Normlny0"/>
              <w:jc w:val="center"/>
            </w:pPr>
          </w:p>
          <w:p w14:paraId="202DB37A" w14:textId="5091B262" w:rsidR="00B7052C" w:rsidRDefault="00B7052C">
            <w:pPr>
              <w:pStyle w:val="Normlny0"/>
              <w:jc w:val="center"/>
            </w:pPr>
          </w:p>
          <w:p w14:paraId="00753E29" w14:textId="34309021" w:rsidR="00B7052C" w:rsidRDefault="00B7052C">
            <w:pPr>
              <w:pStyle w:val="Normlny0"/>
              <w:jc w:val="center"/>
            </w:pPr>
          </w:p>
          <w:p w14:paraId="46160CFE" w14:textId="48F67999" w:rsidR="00B7052C" w:rsidRDefault="00B7052C">
            <w:pPr>
              <w:pStyle w:val="Normlny0"/>
              <w:jc w:val="center"/>
            </w:pPr>
          </w:p>
          <w:p w14:paraId="32A3B84D" w14:textId="77777777" w:rsidR="00B7052C" w:rsidRDefault="00B7052C">
            <w:pPr>
              <w:pStyle w:val="Normlny0"/>
              <w:jc w:val="center"/>
            </w:pPr>
          </w:p>
          <w:p w14:paraId="09425B35" w14:textId="77777777" w:rsidR="004F1C1A" w:rsidRPr="008F2F91" w:rsidRDefault="002E0C7C">
            <w:pPr>
              <w:pStyle w:val="Normlny0"/>
              <w:jc w:val="center"/>
            </w:pPr>
            <w:r>
              <w:t>Zákon č. 442/2004 Z. z. a </w:t>
            </w:r>
            <w:r w:rsidRPr="00B80EF1">
              <w:rPr>
                <w:b/>
              </w:rPr>
              <w:t>návrh zákona</w:t>
            </w:r>
          </w:p>
          <w:p w14:paraId="51B1ADA9" w14:textId="77777777" w:rsidR="004F1C1A" w:rsidRPr="008F2F91" w:rsidRDefault="004F1C1A">
            <w:pPr>
              <w:pStyle w:val="Normlny0"/>
              <w:jc w:val="center"/>
            </w:pPr>
          </w:p>
          <w:p w14:paraId="28600915" w14:textId="05990312" w:rsidR="002929BA" w:rsidRDefault="002929BA">
            <w:pPr>
              <w:pStyle w:val="Normlny0"/>
              <w:jc w:val="center"/>
            </w:pPr>
          </w:p>
          <w:p w14:paraId="5A178658" w14:textId="77777777" w:rsidR="00FF294D" w:rsidRPr="008F2F91" w:rsidRDefault="00FF294D">
            <w:pPr>
              <w:pStyle w:val="Normlny0"/>
              <w:jc w:val="center"/>
            </w:pPr>
          </w:p>
          <w:p w14:paraId="0749388F" w14:textId="77777777" w:rsidR="005256E8" w:rsidRPr="008F2F91" w:rsidRDefault="005256E8" w:rsidP="005256E8">
            <w:pPr>
              <w:pStyle w:val="Normlny0"/>
              <w:jc w:val="center"/>
            </w:pPr>
            <w:r>
              <w:t xml:space="preserve">Zákon č. 442/2004 Z. z. </w:t>
            </w:r>
            <w:r>
              <w:lastRenderedPageBreak/>
              <w:t>a </w:t>
            </w:r>
            <w:r w:rsidRPr="002E0C7C">
              <w:rPr>
                <w:b/>
              </w:rPr>
              <w:t>návrh zákona</w:t>
            </w:r>
          </w:p>
          <w:p w14:paraId="1F0B75D5" w14:textId="77777777" w:rsidR="002929BA" w:rsidRPr="008F2F91" w:rsidRDefault="002929BA" w:rsidP="00A23067">
            <w:pPr>
              <w:pStyle w:val="Normlny0"/>
              <w:jc w:val="center"/>
            </w:pPr>
          </w:p>
          <w:p w14:paraId="15B4227B" w14:textId="77777777" w:rsidR="002929BA" w:rsidRPr="008F2F91" w:rsidRDefault="002929BA">
            <w:pPr>
              <w:pStyle w:val="Normlny0"/>
              <w:jc w:val="center"/>
            </w:pPr>
          </w:p>
          <w:p w14:paraId="3A9B81B4" w14:textId="77777777" w:rsidR="00BE56CD" w:rsidRPr="008F2F91" w:rsidRDefault="00BE56CD">
            <w:pPr>
              <w:pStyle w:val="Normlny0"/>
              <w:jc w:val="center"/>
            </w:pPr>
          </w:p>
          <w:p w14:paraId="7484E9F9" w14:textId="77777777" w:rsidR="005256E8" w:rsidRPr="008F2F91" w:rsidRDefault="005256E8" w:rsidP="005256E8">
            <w:pPr>
              <w:pStyle w:val="Normlny0"/>
              <w:jc w:val="center"/>
            </w:pPr>
            <w:r>
              <w:t>Zákon č. 442/2004 Z. z. a </w:t>
            </w:r>
            <w:r w:rsidRPr="002E0C7C">
              <w:rPr>
                <w:b/>
              </w:rPr>
              <w:t>návrh zákona</w:t>
            </w:r>
          </w:p>
          <w:p w14:paraId="2A10DF7B" w14:textId="77777777" w:rsidR="00BE56CD" w:rsidRPr="008F2F91" w:rsidRDefault="00BE56CD" w:rsidP="00A23067">
            <w:pPr>
              <w:pStyle w:val="Normlny0"/>
              <w:jc w:val="center"/>
            </w:pPr>
          </w:p>
          <w:p w14:paraId="645A4C6B" w14:textId="77777777" w:rsidR="00BE56CD" w:rsidRPr="008F2F91" w:rsidRDefault="00BE56CD">
            <w:pPr>
              <w:pStyle w:val="Normlny0"/>
              <w:jc w:val="center"/>
            </w:pPr>
          </w:p>
          <w:p w14:paraId="7732A3CC" w14:textId="77777777" w:rsidR="00BE56CD" w:rsidRPr="008F2F91" w:rsidRDefault="00BE56CD">
            <w:pPr>
              <w:pStyle w:val="Normlny0"/>
              <w:jc w:val="center"/>
            </w:pPr>
          </w:p>
          <w:p w14:paraId="6CC2BDC5" w14:textId="7A9E9033" w:rsidR="00BE56CD" w:rsidRDefault="00BE56CD">
            <w:pPr>
              <w:pStyle w:val="Normlny0"/>
              <w:jc w:val="center"/>
            </w:pPr>
          </w:p>
          <w:p w14:paraId="300EE8F8" w14:textId="77777777" w:rsidR="00B7052C" w:rsidRPr="008F2F91" w:rsidRDefault="00B7052C">
            <w:pPr>
              <w:pStyle w:val="Normlny0"/>
              <w:jc w:val="center"/>
            </w:pPr>
          </w:p>
          <w:p w14:paraId="2750A52E" w14:textId="41F6BB00" w:rsidR="00FF294D" w:rsidRPr="008F2F91" w:rsidRDefault="00FF294D" w:rsidP="00FF294D">
            <w:pPr>
              <w:pStyle w:val="Normlny0"/>
              <w:jc w:val="center"/>
            </w:pPr>
            <w:r>
              <w:t>Zákon č. 4</w:t>
            </w:r>
            <w:r w:rsidR="00D87F0E">
              <w:t>2</w:t>
            </w:r>
            <w:r>
              <w:t>2/20</w:t>
            </w:r>
            <w:r w:rsidR="00D87F0E">
              <w:t>15</w:t>
            </w:r>
            <w:r>
              <w:t xml:space="preserve"> Z. z. a </w:t>
            </w:r>
            <w:r w:rsidRPr="002E0C7C">
              <w:rPr>
                <w:b/>
              </w:rPr>
              <w:t>návrh zákona</w:t>
            </w:r>
          </w:p>
          <w:p w14:paraId="420B8C2A" w14:textId="41435DA4" w:rsidR="00015241" w:rsidRPr="008F2F91" w:rsidRDefault="00015241">
            <w:pPr>
              <w:pStyle w:val="Normlny0"/>
              <w:jc w:val="center"/>
            </w:pPr>
          </w:p>
          <w:p w14:paraId="500CF8A1" w14:textId="77777777" w:rsidR="004F1C1A" w:rsidRPr="008F2F91" w:rsidRDefault="004F1C1A">
            <w:pPr>
              <w:pStyle w:val="Normlny0"/>
              <w:jc w:val="center"/>
            </w:pPr>
          </w:p>
          <w:p w14:paraId="1CAB1C5F" w14:textId="220894F0" w:rsidR="004F1C1A" w:rsidRDefault="004F1C1A">
            <w:pPr>
              <w:pStyle w:val="Normlny0"/>
              <w:jc w:val="center"/>
            </w:pPr>
          </w:p>
          <w:p w14:paraId="3E46734F" w14:textId="77777777" w:rsidR="00B7052C" w:rsidRPr="008F2F91" w:rsidRDefault="00B7052C">
            <w:pPr>
              <w:pStyle w:val="Normlny0"/>
              <w:jc w:val="center"/>
            </w:pPr>
          </w:p>
          <w:p w14:paraId="6B6C20DB" w14:textId="1F0F8926" w:rsidR="004F1C1A" w:rsidRPr="008F2F91" w:rsidRDefault="00FF294D">
            <w:pPr>
              <w:pStyle w:val="Normlny0"/>
              <w:jc w:val="center"/>
            </w:pPr>
            <w:r w:rsidRPr="003A6694">
              <w:t>Zákon č. 422/2015 Z. z</w:t>
            </w:r>
          </w:p>
          <w:p w14:paraId="2E35622D" w14:textId="77777777" w:rsidR="004F1C1A" w:rsidRPr="008F2F91" w:rsidRDefault="004F1C1A">
            <w:pPr>
              <w:pStyle w:val="Normlny0"/>
              <w:jc w:val="center"/>
            </w:pPr>
          </w:p>
          <w:p w14:paraId="5104327C" w14:textId="77777777" w:rsidR="004F1C1A" w:rsidRPr="008F2F91" w:rsidRDefault="004F1C1A">
            <w:pPr>
              <w:pStyle w:val="Normlny0"/>
              <w:jc w:val="center"/>
            </w:pPr>
          </w:p>
          <w:p w14:paraId="2911AC98" w14:textId="77777777" w:rsidR="004F1C1A" w:rsidRPr="008F2F91" w:rsidRDefault="004F1C1A">
            <w:pPr>
              <w:pStyle w:val="Normlny0"/>
              <w:jc w:val="center"/>
            </w:pPr>
          </w:p>
          <w:p w14:paraId="26170C20" w14:textId="77777777" w:rsidR="004F1C1A" w:rsidRPr="008F2F91" w:rsidRDefault="004F1C1A">
            <w:pPr>
              <w:pStyle w:val="Normlny0"/>
              <w:jc w:val="center"/>
            </w:pPr>
          </w:p>
          <w:p w14:paraId="5D38F759" w14:textId="77777777" w:rsidR="004F1C1A" w:rsidRPr="008F2F91" w:rsidRDefault="004F1C1A">
            <w:pPr>
              <w:pStyle w:val="Normlny0"/>
              <w:jc w:val="center"/>
            </w:pPr>
          </w:p>
          <w:p w14:paraId="6D75F55C" w14:textId="77777777" w:rsidR="004F1C1A" w:rsidRPr="008F2F91" w:rsidRDefault="004F1C1A">
            <w:pPr>
              <w:pStyle w:val="Normlny0"/>
              <w:jc w:val="center"/>
            </w:pPr>
          </w:p>
          <w:p w14:paraId="6152B711" w14:textId="77777777" w:rsidR="004F1C1A" w:rsidRPr="008F2F91" w:rsidRDefault="004F1C1A">
            <w:pPr>
              <w:pStyle w:val="Normlny0"/>
              <w:jc w:val="center"/>
            </w:pPr>
          </w:p>
          <w:p w14:paraId="3D45EFB4" w14:textId="77777777" w:rsidR="004F1C1A" w:rsidRPr="008F2F91" w:rsidRDefault="004F1C1A">
            <w:pPr>
              <w:pStyle w:val="Normlny0"/>
              <w:jc w:val="center"/>
            </w:pPr>
          </w:p>
          <w:p w14:paraId="3F098EC7" w14:textId="77777777" w:rsidR="004F1C1A" w:rsidRPr="008F2F91" w:rsidRDefault="004F1C1A">
            <w:pPr>
              <w:pStyle w:val="Normlny0"/>
              <w:jc w:val="center"/>
            </w:pPr>
          </w:p>
          <w:p w14:paraId="6CB73F95" w14:textId="77777777" w:rsidR="004F1C1A" w:rsidRPr="008F2F91" w:rsidRDefault="004F1C1A">
            <w:pPr>
              <w:pStyle w:val="Normlny0"/>
              <w:jc w:val="center"/>
            </w:pPr>
          </w:p>
          <w:p w14:paraId="4D0F286C" w14:textId="40B18F4F" w:rsidR="004F1C1A" w:rsidRDefault="004F1C1A">
            <w:pPr>
              <w:pStyle w:val="Normlny0"/>
              <w:jc w:val="center"/>
            </w:pPr>
          </w:p>
          <w:p w14:paraId="76D3A34F" w14:textId="349BE446" w:rsidR="00B80EF1" w:rsidRDefault="00B80EF1">
            <w:pPr>
              <w:pStyle w:val="Normlny0"/>
              <w:jc w:val="center"/>
            </w:pPr>
          </w:p>
          <w:p w14:paraId="5B910E7F" w14:textId="5ED1AD51" w:rsidR="00B80EF1" w:rsidRDefault="00B80EF1">
            <w:pPr>
              <w:pStyle w:val="Normlny0"/>
              <w:jc w:val="center"/>
            </w:pPr>
          </w:p>
          <w:p w14:paraId="2CF2D49E" w14:textId="4D6404A1" w:rsidR="00B80EF1" w:rsidRDefault="00B80EF1">
            <w:pPr>
              <w:pStyle w:val="Normlny0"/>
              <w:jc w:val="center"/>
            </w:pPr>
          </w:p>
          <w:p w14:paraId="111282A3" w14:textId="63DB9FE9" w:rsidR="00B80EF1" w:rsidRDefault="00B80EF1">
            <w:pPr>
              <w:pStyle w:val="Normlny0"/>
              <w:jc w:val="center"/>
            </w:pPr>
          </w:p>
          <w:p w14:paraId="7B929A4A" w14:textId="3271B323" w:rsidR="00B80EF1" w:rsidRDefault="00B80EF1">
            <w:pPr>
              <w:pStyle w:val="Normlny0"/>
              <w:jc w:val="center"/>
            </w:pPr>
          </w:p>
          <w:p w14:paraId="4EF211C4" w14:textId="1E6BE926" w:rsidR="00B80EF1" w:rsidRDefault="00B80EF1">
            <w:pPr>
              <w:pStyle w:val="Normlny0"/>
              <w:jc w:val="center"/>
            </w:pPr>
          </w:p>
          <w:p w14:paraId="2CDC1D2A" w14:textId="755301FC" w:rsidR="00B80EF1" w:rsidRDefault="00B80EF1">
            <w:pPr>
              <w:pStyle w:val="Normlny0"/>
              <w:jc w:val="center"/>
            </w:pPr>
          </w:p>
          <w:p w14:paraId="598E8349" w14:textId="77777777" w:rsidR="005256E8" w:rsidRPr="00AA1E3F" w:rsidRDefault="005256E8" w:rsidP="005256E8">
            <w:pPr>
              <w:pStyle w:val="Normlny0"/>
              <w:jc w:val="center"/>
              <w:rPr>
                <w:b/>
              </w:rPr>
            </w:pPr>
            <w:r w:rsidRPr="008F2F91">
              <w:t>Zákon č. 138/1992 Zb.</w:t>
            </w:r>
            <w:r>
              <w:t xml:space="preserve"> </w:t>
            </w:r>
            <w:r>
              <w:lastRenderedPageBreak/>
              <w:t>a </w:t>
            </w:r>
            <w:r w:rsidRPr="00AA1E3F">
              <w:rPr>
                <w:b/>
              </w:rPr>
              <w:t>návrh zákona</w:t>
            </w:r>
          </w:p>
          <w:p w14:paraId="4B4F6F5F" w14:textId="77777777" w:rsidR="00954F64" w:rsidRPr="008F2F91" w:rsidRDefault="00954F64" w:rsidP="00A23067">
            <w:pPr>
              <w:pStyle w:val="Normlny0"/>
              <w:jc w:val="center"/>
            </w:pPr>
          </w:p>
          <w:p w14:paraId="41705FE9" w14:textId="77777777" w:rsidR="007C3088" w:rsidRPr="008F2F91" w:rsidRDefault="007C3088" w:rsidP="00A23067">
            <w:pPr>
              <w:pStyle w:val="Normlny0"/>
              <w:jc w:val="center"/>
            </w:pPr>
          </w:p>
          <w:p w14:paraId="5D4C20CF" w14:textId="77777777" w:rsidR="004F1C1A" w:rsidRPr="008F2F91" w:rsidRDefault="004F1C1A" w:rsidP="00A23067">
            <w:pPr>
              <w:pStyle w:val="Normlny0"/>
              <w:jc w:val="center"/>
            </w:pPr>
          </w:p>
          <w:p w14:paraId="4C9386AE" w14:textId="77777777" w:rsidR="004F1C1A" w:rsidRPr="008F2F91" w:rsidRDefault="004F1C1A">
            <w:pPr>
              <w:pStyle w:val="Normlny0"/>
              <w:jc w:val="center"/>
            </w:pPr>
          </w:p>
          <w:p w14:paraId="52A2A71D" w14:textId="77777777" w:rsidR="004F1C1A" w:rsidRPr="008F2F91" w:rsidRDefault="004F1C1A">
            <w:pPr>
              <w:pStyle w:val="Normlny0"/>
              <w:jc w:val="center"/>
            </w:pPr>
          </w:p>
          <w:p w14:paraId="0DF47B7B" w14:textId="34B85DD0" w:rsidR="004F1C1A" w:rsidRDefault="007C3088">
            <w:pPr>
              <w:pStyle w:val="Normlny0"/>
              <w:jc w:val="center"/>
            </w:pPr>
            <w:r w:rsidRPr="008F2F91">
              <w:t>.</w:t>
            </w:r>
          </w:p>
          <w:p w14:paraId="1FF3BAFF" w14:textId="4ACF85C0" w:rsidR="00B80EF1" w:rsidRDefault="00B80EF1">
            <w:pPr>
              <w:pStyle w:val="Normlny0"/>
              <w:jc w:val="center"/>
            </w:pPr>
          </w:p>
          <w:p w14:paraId="164AEE7E" w14:textId="05E15F23" w:rsidR="00B80EF1" w:rsidRDefault="00B80EF1">
            <w:pPr>
              <w:pStyle w:val="Normlny0"/>
              <w:jc w:val="center"/>
            </w:pPr>
          </w:p>
          <w:p w14:paraId="320B69E1" w14:textId="652B212F" w:rsidR="00B80EF1" w:rsidRDefault="00B80EF1">
            <w:pPr>
              <w:pStyle w:val="Normlny0"/>
              <w:jc w:val="center"/>
            </w:pPr>
          </w:p>
          <w:p w14:paraId="42A4EA61" w14:textId="05695A65" w:rsidR="00B80EF1" w:rsidRDefault="00B80EF1">
            <w:pPr>
              <w:pStyle w:val="Normlny0"/>
              <w:jc w:val="center"/>
            </w:pPr>
          </w:p>
          <w:p w14:paraId="35BD943B" w14:textId="7F93BC04" w:rsidR="00B80EF1" w:rsidRDefault="00B80EF1">
            <w:pPr>
              <w:pStyle w:val="Normlny0"/>
              <w:jc w:val="center"/>
            </w:pPr>
          </w:p>
          <w:p w14:paraId="7731DB7F" w14:textId="77777777" w:rsidR="005256E8" w:rsidRPr="00AA1E3F" w:rsidRDefault="005256E8" w:rsidP="005256E8">
            <w:pPr>
              <w:pStyle w:val="Normlny0"/>
              <w:jc w:val="center"/>
              <w:rPr>
                <w:b/>
              </w:rPr>
            </w:pPr>
            <w:r w:rsidRPr="008F2F91">
              <w:t>Zákon č. 138/1992 Zb.</w:t>
            </w:r>
            <w:r>
              <w:t xml:space="preserve"> a </w:t>
            </w:r>
            <w:r w:rsidRPr="00AA1E3F">
              <w:rPr>
                <w:b/>
              </w:rPr>
              <w:t>návrh zákona</w:t>
            </w:r>
          </w:p>
          <w:p w14:paraId="4EBE91B8" w14:textId="77777777" w:rsidR="004F1C1A" w:rsidRPr="008F2F91" w:rsidRDefault="004F1C1A" w:rsidP="00A23067">
            <w:pPr>
              <w:pStyle w:val="Normlny0"/>
              <w:jc w:val="center"/>
            </w:pPr>
          </w:p>
          <w:p w14:paraId="7FE91FF9" w14:textId="77777777" w:rsidR="004F1C1A" w:rsidRPr="008F2F91" w:rsidRDefault="004F1C1A" w:rsidP="00A23067">
            <w:pPr>
              <w:pStyle w:val="Normlny0"/>
              <w:jc w:val="center"/>
            </w:pPr>
          </w:p>
          <w:p w14:paraId="2D7C9562" w14:textId="77777777" w:rsidR="004F1C1A" w:rsidRPr="008F2F91" w:rsidRDefault="004F1C1A">
            <w:pPr>
              <w:pStyle w:val="Normlny0"/>
              <w:jc w:val="center"/>
            </w:pPr>
          </w:p>
          <w:p w14:paraId="1F7BA93E" w14:textId="77777777" w:rsidR="004F1C1A" w:rsidRPr="008F2F91" w:rsidRDefault="004F1C1A">
            <w:pPr>
              <w:pStyle w:val="Normlny0"/>
              <w:jc w:val="center"/>
            </w:pPr>
          </w:p>
          <w:p w14:paraId="661884CA" w14:textId="77777777" w:rsidR="004F1C1A" w:rsidRPr="008F2F91" w:rsidRDefault="004F1C1A">
            <w:pPr>
              <w:pStyle w:val="Normlny0"/>
              <w:jc w:val="center"/>
            </w:pPr>
          </w:p>
          <w:p w14:paraId="55AB2E58" w14:textId="77777777" w:rsidR="004F1C1A" w:rsidRPr="008F2F91" w:rsidRDefault="004F1C1A">
            <w:pPr>
              <w:pStyle w:val="Normlny0"/>
              <w:jc w:val="center"/>
            </w:pPr>
          </w:p>
          <w:p w14:paraId="231DD491" w14:textId="77777777" w:rsidR="004F1C1A" w:rsidRPr="008F2F91" w:rsidRDefault="004F1C1A">
            <w:pPr>
              <w:pStyle w:val="Normlny0"/>
              <w:jc w:val="center"/>
            </w:pPr>
          </w:p>
          <w:p w14:paraId="4A70760C" w14:textId="77777777" w:rsidR="004F1C1A" w:rsidRPr="008F2F91" w:rsidRDefault="004F1C1A">
            <w:pPr>
              <w:pStyle w:val="Normlny0"/>
              <w:jc w:val="center"/>
            </w:pPr>
          </w:p>
          <w:p w14:paraId="576D8D1D" w14:textId="77777777" w:rsidR="004F1C1A" w:rsidRPr="008F2F91" w:rsidRDefault="004F1C1A">
            <w:pPr>
              <w:pStyle w:val="Normlny0"/>
              <w:jc w:val="center"/>
            </w:pPr>
          </w:p>
          <w:p w14:paraId="20CB7AD0" w14:textId="77777777" w:rsidR="004F1C1A" w:rsidRPr="008F2F91" w:rsidRDefault="004F1C1A">
            <w:pPr>
              <w:pStyle w:val="Normlny0"/>
              <w:jc w:val="center"/>
            </w:pPr>
          </w:p>
          <w:p w14:paraId="393338E8" w14:textId="77777777" w:rsidR="004F1C1A" w:rsidRPr="008F2F91" w:rsidRDefault="004F1C1A">
            <w:pPr>
              <w:pStyle w:val="Normlny0"/>
              <w:jc w:val="center"/>
            </w:pPr>
          </w:p>
          <w:p w14:paraId="7D1AF0B9" w14:textId="77777777" w:rsidR="004F1C1A" w:rsidRPr="008F2F91" w:rsidRDefault="004F1C1A">
            <w:pPr>
              <w:pStyle w:val="Normlny0"/>
              <w:jc w:val="center"/>
            </w:pPr>
          </w:p>
          <w:p w14:paraId="0D91DE40" w14:textId="77777777" w:rsidR="004F1C1A" w:rsidRPr="008F2F91" w:rsidRDefault="004F1C1A">
            <w:pPr>
              <w:pStyle w:val="Normlny0"/>
              <w:jc w:val="center"/>
            </w:pPr>
          </w:p>
          <w:p w14:paraId="3007E63D" w14:textId="77777777" w:rsidR="004F1C1A" w:rsidRPr="008F2F91" w:rsidRDefault="004F1C1A">
            <w:pPr>
              <w:pStyle w:val="Normlny0"/>
              <w:jc w:val="center"/>
            </w:pPr>
          </w:p>
          <w:p w14:paraId="3A187359" w14:textId="77777777" w:rsidR="004F1C1A" w:rsidRPr="008F2F91" w:rsidRDefault="004F1C1A">
            <w:pPr>
              <w:pStyle w:val="Normlny0"/>
              <w:jc w:val="center"/>
            </w:pPr>
          </w:p>
          <w:p w14:paraId="570DF838" w14:textId="77777777" w:rsidR="004F1C1A" w:rsidRPr="008F2F91" w:rsidRDefault="004F1C1A">
            <w:pPr>
              <w:pStyle w:val="Normlny0"/>
              <w:jc w:val="center"/>
            </w:pPr>
          </w:p>
          <w:p w14:paraId="4DF862D8" w14:textId="77777777" w:rsidR="004F1C1A" w:rsidRPr="008F2F91" w:rsidRDefault="004F1C1A">
            <w:pPr>
              <w:pStyle w:val="Normlny0"/>
              <w:jc w:val="center"/>
            </w:pPr>
          </w:p>
          <w:p w14:paraId="4CF4E4E4" w14:textId="77777777" w:rsidR="004F1C1A" w:rsidRPr="008F2F91" w:rsidRDefault="004F1C1A">
            <w:pPr>
              <w:pStyle w:val="Normlny0"/>
              <w:jc w:val="center"/>
            </w:pPr>
          </w:p>
          <w:p w14:paraId="69FDD24C" w14:textId="32C92782" w:rsidR="004F1C1A" w:rsidRDefault="004F1C1A">
            <w:pPr>
              <w:pStyle w:val="Normlny0"/>
              <w:jc w:val="center"/>
            </w:pPr>
          </w:p>
          <w:p w14:paraId="69FD6A1C" w14:textId="77777777" w:rsidR="00741F7A" w:rsidRPr="008F2F91" w:rsidRDefault="00741F7A">
            <w:pPr>
              <w:pStyle w:val="Normlny0"/>
              <w:jc w:val="center"/>
            </w:pPr>
          </w:p>
          <w:p w14:paraId="584DC16E" w14:textId="77777777" w:rsidR="005256E8" w:rsidRPr="008F2F91" w:rsidRDefault="005256E8" w:rsidP="005256E8">
            <w:pPr>
              <w:pStyle w:val="Normlny0"/>
              <w:jc w:val="center"/>
            </w:pPr>
            <w:r w:rsidRPr="008F2F91">
              <w:t>Zákon č. 422/2015 Z. z.</w:t>
            </w:r>
          </w:p>
          <w:p w14:paraId="3A026DB5" w14:textId="77777777" w:rsidR="005256E8" w:rsidRPr="008F2F91" w:rsidRDefault="005256E8" w:rsidP="005256E8">
            <w:pPr>
              <w:pStyle w:val="Normlny0"/>
              <w:jc w:val="center"/>
            </w:pPr>
          </w:p>
          <w:p w14:paraId="0A377CF1" w14:textId="77777777" w:rsidR="004F1C1A" w:rsidRPr="008F2F91" w:rsidRDefault="004F1C1A" w:rsidP="00A23067">
            <w:pPr>
              <w:pStyle w:val="Normlny0"/>
              <w:jc w:val="center"/>
            </w:pPr>
          </w:p>
          <w:p w14:paraId="0DC0E845" w14:textId="77777777" w:rsidR="004F1C1A" w:rsidRPr="008F2F91" w:rsidRDefault="004F1C1A">
            <w:pPr>
              <w:pStyle w:val="Normlny0"/>
              <w:jc w:val="center"/>
            </w:pPr>
          </w:p>
          <w:p w14:paraId="3C9B53D1" w14:textId="77777777" w:rsidR="004F1C1A" w:rsidRPr="008F2F91" w:rsidRDefault="004F1C1A">
            <w:pPr>
              <w:pStyle w:val="Normlny0"/>
              <w:jc w:val="center"/>
            </w:pPr>
          </w:p>
          <w:p w14:paraId="2DEB4DF9" w14:textId="77777777" w:rsidR="004F1C1A" w:rsidRPr="008F2F91" w:rsidRDefault="004F1C1A">
            <w:pPr>
              <w:pStyle w:val="Normlny0"/>
              <w:jc w:val="center"/>
            </w:pPr>
          </w:p>
          <w:p w14:paraId="371B0327" w14:textId="77777777" w:rsidR="004F1C1A" w:rsidRPr="008F2F91" w:rsidRDefault="004F1C1A">
            <w:pPr>
              <w:pStyle w:val="Normlny0"/>
              <w:jc w:val="center"/>
            </w:pPr>
          </w:p>
          <w:p w14:paraId="2254C3C4" w14:textId="77777777" w:rsidR="004F1C1A" w:rsidRPr="008F2F91" w:rsidRDefault="004F1C1A">
            <w:pPr>
              <w:pStyle w:val="Normlny0"/>
              <w:jc w:val="center"/>
            </w:pPr>
          </w:p>
          <w:p w14:paraId="28E6EC74" w14:textId="77777777" w:rsidR="004F1C1A" w:rsidRPr="008F2F91" w:rsidRDefault="004F1C1A">
            <w:pPr>
              <w:pStyle w:val="Normlny0"/>
              <w:jc w:val="center"/>
            </w:pPr>
          </w:p>
          <w:p w14:paraId="3E09E519" w14:textId="77777777" w:rsidR="004F1C1A" w:rsidRPr="008F2F91" w:rsidRDefault="004F1C1A">
            <w:pPr>
              <w:pStyle w:val="Normlny0"/>
              <w:jc w:val="center"/>
            </w:pPr>
          </w:p>
          <w:p w14:paraId="1CA6CA73" w14:textId="77777777" w:rsidR="004F1C1A" w:rsidRPr="008F2F91" w:rsidRDefault="004F1C1A">
            <w:pPr>
              <w:pStyle w:val="Normlny0"/>
              <w:jc w:val="center"/>
            </w:pPr>
          </w:p>
          <w:p w14:paraId="45B15380" w14:textId="77777777" w:rsidR="004F1C1A" w:rsidRPr="008F2F91" w:rsidRDefault="004F1C1A">
            <w:pPr>
              <w:pStyle w:val="Normlny0"/>
              <w:jc w:val="center"/>
            </w:pPr>
          </w:p>
          <w:p w14:paraId="3EDD3868" w14:textId="77777777" w:rsidR="004F1C1A" w:rsidRPr="008F2F91" w:rsidRDefault="004F1C1A">
            <w:pPr>
              <w:pStyle w:val="Normlny0"/>
              <w:jc w:val="center"/>
            </w:pPr>
          </w:p>
          <w:p w14:paraId="47C9BEA1" w14:textId="77777777" w:rsidR="004F1C1A" w:rsidRPr="008F2F91" w:rsidRDefault="004F1C1A">
            <w:pPr>
              <w:pStyle w:val="Normlny0"/>
              <w:jc w:val="center"/>
            </w:pPr>
          </w:p>
          <w:p w14:paraId="054208D7" w14:textId="77777777" w:rsidR="005256E8" w:rsidRPr="00F72038" w:rsidRDefault="005256E8" w:rsidP="005256E8">
            <w:pPr>
              <w:pStyle w:val="Normlny0"/>
              <w:jc w:val="center"/>
              <w:rPr>
                <w:b/>
              </w:rPr>
            </w:pPr>
            <w:r w:rsidRPr="008F2F91">
              <w:t>Zákon č. 422/2015 Z. z.</w:t>
            </w:r>
            <w:r>
              <w:t xml:space="preserve"> a </w:t>
            </w:r>
            <w:r w:rsidRPr="00F72038">
              <w:rPr>
                <w:b/>
              </w:rPr>
              <w:t>návrh zákona</w:t>
            </w:r>
          </w:p>
          <w:p w14:paraId="5159C15F" w14:textId="77777777" w:rsidR="004F1C1A" w:rsidRPr="008F2F91" w:rsidRDefault="004F1C1A" w:rsidP="00A23067">
            <w:pPr>
              <w:pStyle w:val="Normlny0"/>
              <w:jc w:val="center"/>
            </w:pPr>
          </w:p>
          <w:p w14:paraId="7B5C4C39" w14:textId="77777777" w:rsidR="004F1C1A" w:rsidRPr="008F2F91" w:rsidRDefault="004F1C1A">
            <w:pPr>
              <w:pStyle w:val="Normlny0"/>
              <w:jc w:val="center"/>
            </w:pPr>
          </w:p>
          <w:p w14:paraId="1EE52A6F" w14:textId="77777777" w:rsidR="004F1C1A" w:rsidRPr="008F2F91" w:rsidRDefault="004F1C1A">
            <w:pPr>
              <w:pStyle w:val="Normlny0"/>
              <w:jc w:val="center"/>
            </w:pPr>
          </w:p>
          <w:p w14:paraId="5899A463" w14:textId="77777777" w:rsidR="005256E8" w:rsidRPr="00F72038" w:rsidRDefault="005256E8" w:rsidP="005256E8">
            <w:pPr>
              <w:pStyle w:val="Normlny0"/>
              <w:jc w:val="center"/>
              <w:rPr>
                <w:b/>
              </w:rPr>
            </w:pPr>
            <w:r w:rsidRPr="008F2F91">
              <w:t>Zákon č. 422/2015 Z. z.</w:t>
            </w:r>
            <w:r>
              <w:t xml:space="preserve"> a </w:t>
            </w:r>
            <w:r w:rsidRPr="00F72038">
              <w:rPr>
                <w:b/>
              </w:rPr>
              <w:t>návrh zákona</w:t>
            </w:r>
          </w:p>
          <w:p w14:paraId="19444F6C" w14:textId="77777777" w:rsidR="004F1C1A" w:rsidRPr="008F2F91" w:rsidRDefault="004F1C1A" w:rsidP="00A23067">
            <w:pPr>
              <w:pStyle w:val="Normlny0"/>
              <w:jc w:val="center"/>
            </w:pPr>
          </w:p>
          <w:p w14:paraId="6CA79376" w14:textId="77777777" w:rsidR="004F1C1A" w:rsidRPr="008F2F91" w:rsidRDefault="004F1C1A">
            <w:pPr>
              <w:pStyle w:val="Normlny0"/>
              <w:jc w:val="center"/>
            </w:pPr>
          </w:p>
          <w:p w14:paraId="73D0FCAA" w14:textId="77777777" w:rsidR="004F1C1A" w:rsidRPr="008F2F91" w:rsidRDefault="004F1C1A">
            <w:pPr>
              <w:pStyle w:val="Normlny0"/>
              <w:jc w:val="center"/>
            </w:pPr>
          </w:p>
          <w:p w14:paraId="337A0E0E" w14:textId="77777777" w:rsidR="004F1C1A" w:rsidRPr="008F2F91" w:rsidRDefault="004F1C1A">
            <w:pPr>
              <w:pStyle w:val="Normlny0"/>
              <w:jc w:val="center"/>
            </w:pPr>
          </w:p>
          <w:p w14:paraId="6C79F225" w14:textId="77777777" w:rsidR="004F1C1A" w:rsidRPr="008F2F91" w:rsidRDefault="004F1C1A">
            <w:pPr>
              <w:pStyle w:val="Normlny0"/>
              <w:jc w:val="center"/>
            </w:pPr>
          </w:p>
          <w:p w14:paraId="1D4B6516" w14:textId="77777777" w:rsidR="004F1C1A" w:rsidRPr="008F2F91" w:rsidRDefault="004F1C1A">
            <w:pPr>
              <w:pStyle w:val="Normlny0"/>
              <w:jc w:val="center"/>
            </w:pPr>
          </w:p>
          <w:p w14:paraId="7071C957" w14:textId="77777777" w:rsidR="004F1C1A" w:rsidRPr="008F2F91" w:rsidRDefault="004F1C1A">
            <w:pPr>
              <w:pStyle w:val="Normlny0"/>
              <w:jc w:val="center"/>
            </w:pPr>
          </w:p>
          <w:p w14:paraId="58461254" w14:textId="77777777" w:rsidR="004F1C1A" w:rsidRPr="008F2F91" w:rsidRDefault="004F1C1A">
            <w:pPr>
              <w:pStyle w:val="Normlny0"/>
              <w:jc w:val="center"/>
            </w:pPr>
          </w:p>
          <w:p w14:paraId="133A06F2" w14:textId="77777777" w:rsidR="004F1C1A" w:rsidRPr="008F2F91" w:rsidRDefault="004F1C1A">
            <w:pPr>
              <w:pStyle w:val="Normlny0"/>
              <w:jc w:val="center"/>
            </w:pPr>
          </w:p>
          <w:p w14:paraId="34293101" w14:textId="77777777" w:rsidR="004F1C1A" w:rsidRPr="008F2F91" w:rsidRDefault="004F1C1A">
            <w:pPr>
              <w:pStyle w:val="Normlny0"/>
              <w:jc w:val="center"/>
            </w:pPr>
          </w:p>
          <w:p w14:paraId="2B49CAF5" w14:textId="77777777" w:rsidR="004F1C1A" w:rsidRPr="008F2F91" w:rsidRDefault="004F1C1A">
            <w:pPr>
              <w:pStyle w:val="Normlny0"/>
              <w:jc w:val="center"/>
            </w:pPr>
          </w:p>
          <w:p w14:paraId="48FBD971" w14:textId="77777777" w:rsidR="00954F64" w:rsidRPr="008F2F91" w:rsidRDefault="00954F64">
            <w:pPr>
              <w:pStyle w:val="Normlny0"/>
              <w:jc w:val="center"/>
            </w:pPr>
          </w:p>
          <w:p w14:paraId="00D1A5FC" w14:textId="77777777" w:rsidR="00954F64" w:rsidRPr="008F2F91" w:rsidRDefault="00954F64">
            <w:pPr>
              <w:pStyle w:val="Normlny0"/>
              <w:jc w:val="center"/>
            </w:pPr>
          </w:p>
          <w:p w14:paraId="05D97789" w14:textId="77777777" w:rsidR="007C3088" w:rsidRPr="008F2F91" w:rsidRDefault="007C3088">
            <w:pPr>
              <w:pStyle w:val="Normlny0"/>
              <w:jc w:val="center"/>
            </w:pPr>
          </w:p>
          <w:p w14:paraId="7E10DBD8" w14:textId="77777777" w:rsidR="001400BF" w:rsidRPr="008F2F91" w:rsidRDefault="001400BF">
            <w:pPr>
              <w:pStyle w:val="Normlny0"/>
              <w:jc w:val="center"/>
            </w:pPr>
          </w:p>
          <w:p w14:paraId="67CEF995" w14:textId="77777777" w:rsidR="001400BF" w:rsidRPr="008F2F91" w:rsidRDefault="001400BF">
            <w:pPr>
              <w:pStyle w:val="Normlny0"/>
              <w:jc w:val="center"/>
            </w:pPr>
          </w:p>
          <w:p w14:paraId="0A49BCBF" w14:textId="77777777" w:rsidR="001400BF" w:rsidRPr="008F2F91" w:rsidRDefault="001400BF">
            <w:pPr>
              <w:pStyle w:val="Normlny0"/>
              <w:jc w:val="center"/>
            </w:pPr>
          </w:p>
          <w:p w14:paraId="71E2F031" w14:textId="77777777" w:rsidR="001400BF" w:rsidRPr="008F2F91" w:rsidRDefault="001400BF">
            <w:pPr>
              <w:pStyle w:val="Normlny0"/>
              <w:jc w:val="center"/>
            </w:pPr>
          </w:p>
          <w:p w14:paraId="2A258A1A" w14:textId="77777777" w:rsidR="001400BF" w:rsidRPr="008F2F91" w:rsidRDefault="001400BF">
            <w:pPr>
              <w:pStyle w:val="Normlny0"/>
              <w:jc w:val="center"/>
            </w:pPr>
          </w:p>
          <w:p w14:paraId="7D2FDC7C" w14:textId="77777777" w:rsidR="001400BF" w:rsidRPr="008F2F91" w:rsidRDefault="001400BF">
            <w:pPr>
              <w:pStyle w:val="Normlny0"/>
              <w:jc w:val="center"/>
            </w:pPr>
          </w:p>
          <w:p w14:paraId="302A8778" w14:textId="77777777" w:rsidR="001400BF" w:rsidRPr="008F2F91" w:rsidRDefault="001400BF">
            <w:pPr>
              <w:pStyle w:val="Normlny0"/>
              <w:jc w:val="center"/>
            </w:pPr>
          </w:p>
          <w:p w14:paraId="6A9BDB56" w14:textId="77777777" w:rsidR="001400BF" w:rsidRPr="008F2F91" w:rsidRDefault="001400BF">
            <w:pPr>
              <w:pStyle w:val="Normlny0"/>
              <w:jc w:val="center"/>
            </w:pPr>
          </w:p>
          <w:p w14:paraId="783A5CCA" w14:textId="77777777" w:rsidR="001400BF" w:rsidRPr="008F2F91" w:rsidRDefault="001400BF">
            <w:pPr>
              <w:pStyle w:val="Normlny0"/>
              <w:jc w:val="center"/>
            </w:pPr>
          </w:p>
          <w:p w14:paraId="72069675" w14:textId="77777777" w:rsidR="001400BF" w:rsidRPr="008F2F91" w:rsidRDefault="001400BF">
            <w:pPr>
              <w:pStyle w:val="Normlny0"/>
              <w:jc w:val="center"/>
            </w:pPr>
          </w:p>
          <w:p w14:paraId="7902A74B" w14:textId="77777777" w:rsidR="00B80EF1" w:rsidRDefault="00B80EF1">
            <w:pPr>
              <w:pStyle w:val="Normlny0"/>
              <w:jc w:val="center"/>
            </w:pPr>
          </w:p>
          <w:p w14:paraId="10A2FD25" w14:textId="77777777" w:rsidR="00B80EF1" w:rsidRDefault="00B80EF1">
            <w:pPr>
              <w:pStyle w:val="Normlny0"/>
              <w:jc w:val="center"/>
            </w:pPr>
          </w:p>
          <w:p w14:paraId="01C7080F" w14:textId="0B9C07B1" w:rsidR="001400BF" w:rsidRDefault="001400BF">
            <w:pPr>
              <w:pStyle w:val="Normlny0"/>
              <w:jc w:val="center"/>
            </w:pPr>
          </w:p>
          <w:p w14:paraId="327D0624" w14:textId="2F3375FB" w:rsidR="00B80EF1" w:rsidRDefault="00B80EF1">
            <w:pPr>
              <w:pStyle w:val="Normlny0"/>
              <w:jc w:val="center"/>
            </w:pPr>
          </w:p>
          <w:p w14:paraId="6441F8EB" w14:textId="16CF78C2" w:rsidR="00B80EF1" w:rsidRDefault="00B80EF1">
            <w:pPr>
              <w:pStyle w:val="Normlny0"/>
              <w:jc w:val="center"/>
            </w:pPr>
          </w:p>
          <w:p w14:paraId="305858DC" w14:textId="77777777" w:rsidR="00B80EF1" w:rsidRPr="008F2F91" w:rsidRDefault="00B80EF1">
            <w:pPr>
              <w:pStyle w:val="Normlny0"/>
              <w:jc w:val="center"/>
            </w:pPr>
          </w:p>
          <w:p w14:paraId="4B8CDD2C" w14:textId="77777777" w:rsidR="001400BF" w:rsidRPr="008F2F91" w:rsidRDefault="001400BF">
            <w:pPr>
              <w:pStyle w:val="Normlny0"/>
              <w:jc w:val="center"/>
            </w:pPr>
          </w:p>
          <w:p w14:paraId="760DC3E4" w14:textId="77777777" w:rsidR="001400BF" w:rsidRPr="008F2F91" w:rsidRDefault="001400BF">
            <w:pPr>
              <w:pStyle w:val="Normlny0"/>
              <w:jc w:val="center"/>
            </w:pPr>
          </w:p>
          <w:p w14:paraId="0920E9AF" w14:textId="77777777" w:rsidR="001400BF" w:rsidRPr="008F2F91" w:rsidRDefault="001400BF">
            <w:pPr>
              <w:pStyle w:val="Normlny0"/>
              <w:jc w:val="center"/>
            </w:pPr>
          </w:p>
          <w:p w14:paraId="4EB188C2" w14:textId="77777777" w:rsidR="001400BF" w:rsidRPr="008F2F91" w:rsidRDefault="001400BF">
            <w:pPr>
              <w:pStyle w:val="Normlny0"/>
              <w:jc w:val="center"/>
            </w:pPr>
          </w:p>
          <w:p w14:paraId="06AB87A4" w14:textId="77777777" w:rsidR="005256E8" w:rsidRPr="00F72038" w:rsidRDefault="005256E8" w:rsidP="005256E8">
            <w:pPr>
              <w:pStyle w:val="Normlny0"/>
              <w:jc w:val="center"/>
              <w:rPr>
                <w:b/>
              </w:rPr>
            </w:pPr>
            <w:r w:rsidRPr="008F2F91">
              <w:t>Zákon č. 422/2015 Z. z.</w:t>
            </w:r>
            <w:r>
              <w:t xml:space="preserve"> a </w:t>
            </w:r>
            <w:r w:rsidRPr="00F72038">
              <w:rPr>
                <w:b/>
              </w:rPr>
              <w:t>návrh zákona</w:t>
            </w:r>
          </w:p>
          <w:p w14:paraId="7D7F64B5" w14:textId="77777777" w:rsidR="001400BF" w:rsidRPr="008F2F91" w:rsidRDefault="001400BF" w:rsidP="00A23067">
            <w:pPr>
              <w:pStyle w:val="Normlny0"/>
              <w:jc w:val="center"/>
            </w:pPr>
          </w:p>
          <w:p w14:paraId="1B47748F" w14:textId="77777777" w:rsidR="001400BF" w:rsidRPr="008F2F91" w:rsidRDefault="001400BF">
            <w:pPr>
              <w:pStyle w:val="Normlny0"/>
              <w:jc w:val="center"/>
            </w:pPr>
          </w:p>
          <w:p w14:paraId="1F4F4EB8" w14:textId="77777777" w:rsidR="001400BF" w:rsidRPr="008F2F91" w:rsidRDefault="001400BF">
            <w:pPr>
              <w:pStyle w:val="Normlny0"/>
              <w:jc w:val="center"/>
            </w:pPr>
          </w:p>
          <w:p w14:paraId="4EC497DF" w14:textId="77777777" w:rsidR="001400BF" w:rsidRPr="008F2F91" w:rsidRDefault="001400BF">
            <w:pPr>
              <w:pStyle w:val="Normlny0"/>
              <w:jc w:val="center"/>
            </w:pPr>
          </w:p>
          <w:p w14:paraId="67032971" w14:textId="7621F1AA" w:rsidR="001400BF" w:rsidRDefault="001400BF">
            <w:pPr>
              <w:pStyle w:val="Normlny0"/>
              <w:jc w:val="center"/>
            </w:pPr>
          </w:p>
          <w:p w14:paraId="0F40F50E" w14:textId="1A1EADD7" w:rsidR="00B80EF1" w:rsidRDefault="00B80EF1">
            <w:pPr>
              <w:pStyle w:val="Normlny0"/>
              <w:jc w:val="center"/>
            </w:pPr>
          </w:p>
          <w:p w14:paraId="25FFDBE3" w14:textId="0793A607" w:rsidR="00B80EF1" w:rsidRDefault="00B80EF1">
            <w:pPr>
              <w:pStyle w:val="Normlny0"/>
              <w:jc w:val="center"/>
            </w:pPr>
          </w:p>
          <w:p w14:paraId="4655063A" w14:textId="1EDDDE1B" w:rsidR="00B80EF1" w:rsidRDefault="00B80EF1">
            <w:pPr>
              <w:pStyle w:val="Normlny0"/>
              <w:jc w:val="center"/>
            </w:pPr>
          </w:p>
          <w:p w14:paraId="409E655C" w14:textId="7C73CAAA" w:rsidR="00B80EF1" w:rsidRDefault="00B80EF1">
            <w:pPr>
              <w:pStyle w:val="Normlny0"/>
              <w:jc w:val="center"/>
            </w:pPr>
          </w:p>
          <w:p w14:paraId="0132E4CE" w14:textId="53B12300" w:rsidR="00B80EF1" w:rsidRDefault="00B80EF1">
            <w:pPr>
              <w:pStyle w:val="Normlny0"/>
              <w:jc w:val="center"/>
            </w:pPr>
          </w:p>
          <w:p w14:paraId="4D98939C" w14:textId="3B2944D7" w:rsidR="00B80EF1" w:rsidRDefault="00B80EF1">
            <w:pPr>
              <w:pStyle w:val="Normlny0"/>
              <w:jc w:val="center"/>
            </w:pPr>
          </w:p>
          <w:p w14:paraId="3942C33F" w14:textId="7758EE9D" w:rsidR="00B80EF1" w:rsidRDefault="00B80EF1">
            <w:pPr>
              <w:pStyle w:val="Normlny0"/>
              <w:jc w:val="center"/>
            </w:pPr>
          </w:p>
          <w:p w14:paraId="29C6E8B5" w14:textId="7685B0EA" w:rsidR="00B80EF1" w:rsidRDefault="00B80EF1">
            <w:pPr>
              <w:pStyle w:val="Normlny0"/>
              <w:jc w:val="center"/>
            </w:pPr>
          </w:p>
          <w:p w14:paraId="01E107CF" w14:textId="1AA0DDF8" w:rsidR="00B80EF1" w:rsidRDefault="00B80EF1">
            <w:pPr>
              <w:pStyle w:val="Normlny0"/>
              <w:jc w:val="center"/>
            </w:pPr>
          </w:p>
          <w:p w14:paraId="2870273F" w14:textId="14ACCE26" w:rsidR="00B80EF1" w:rsidRDefault="00B80EF1">
            <w:pPr>
              <w:pStyle w:val="Normlny0"/>
              <w:jc w:val="center"/>
            </w:pPr>
          </w:p>
          <w:p w14:paraId="446D46D2" w14:textId="6E4D9540" w:rsidR="00B80EF1" w:rsidRDefault="00B80EF1">
            <w:pPr>
              <w:pStyle w:val="Normlny0"/>
              <w:jc w:val="center"/>
            </w:pPr>
          </w:p>
          <w:p w14:paraId="31639F34" w14:textId="09F201F0" w:rsidR="00B80EF1" w:rsidRDefault="00B80EF1">
            <w:pPr>
              <w:pStyle w:val="Normlny0"/>
              <w:jc w:val="center"/>
            </w:pPr>
          </w:p>
          <w:p w14:paraId="24411980" w14:textId="118FFA70" w:rsidR="00B80EF1" w:rsidRDefault="00B80EF1">
            <w:pPr>
              <w:pStyle w:val="Normlny0"/>
              <w:jc w:val="center"/>
            </w:pPr>
          </w:p>
          <w:p w14:paraId="5B8749D1" w14:textId="3FC04CF1" w:rsidR="00B80EF1" w:rsidRDefault="00B80EF1">
            <w:pPr>
              <w:pStyle w:val="Normlny0"/>
              <w:jc w:val="center"/>
            </w:pPr>
          </w:p>
          <w:p w14:paraId="4F548348" w14:textId="2D6DF74D" w:rsidR="00B80EF1" w:rsidRDefault="00B80EF1">
            <w:pPr>
              <w:pStyle w:val="Normlny0"/>
              <w:jc w:val="center"/>
            </w:pPr>
          </w:p>
          <w:p w14:paraId="6EB51FB5" w14:textId="6A183373" w:rsidR="00B80EF1" w:rsidRDefault="00B80EF1">
            <w:pPr>
              <w:pStyle w:val="Normlny0"/>
              <w:jc w:val="center"/>
            </w:pPr>
          </w:p>
          <w:p w14:paraId="3D7AA768" w14:textId="7C3BB152" w:rsidR="00B80EF1" w:rsidRDefault="00B80EF1">
            <w:pPr>
              <w:pStyle w:val="Normlny0"/>
              <w:jc w:val="center"/>
            </w:pPr>
          </w:p>
          <w:p w14:paraId="190E8623" w14:textId="42669A78" w:rsidR="00B80EF1" w:rsidRDefault="00B80EF1">
            <w:pPr>
              <w:pStyle w:val="Normlny0"/>
              <w:jc w:val="center"/>
            </w:pPr>
          </w:p>
          <w:p w14:paraId="7540BC7E" w14:textId="47B12ECD" w:rsidR="00B80EF1" w:rsidRDefault="00B80EF1">
            <w:pPr>
              <w:pStyle w:val="Normlny0"/>
              <w:jc w:val="center"/>
            </w:pPr>
          </w:p>
          <w:p w14:paraId="735D3D38" w14:textId="1A4DA8A8" w:rsidR="00B80EF1" w:rsidRDefault="00B80EF1">
            <w:pPr>
              <w:pStyle w:val="Normlny0"/>
              <w:jc w:val="center"/>
            </w:pPr>
          </w:p>
          <w:p w14:paraId="304BE9B5" w14:textId="1A50B878" w:rsidR="00B80EF1" w:rsidRDefault="00B80EF1">
            <w:pPr>
              <w:pStyle w:val="Normlny0"/>
              <w:jc w:val="center"/>
            </w:pPr>
          </w:p>
          <w:p w14:paraId="25C1A2DF" w14:textId="7366165F" w:rsidR="00B80EF1" w:rsidRDefault="00B80EF1">
            <w:pPr>
              <w:pStyle w:val="Normlny0"/>
              <w:jc w:val="center"/>
            </w:pPr>
          </w:p>
          <w:p w14:paraId="2E752A9B" w14:textId="2021E4CE" w:rsidR="00B80EF1" w:rsidRDefault="00B80EF1">
            <w:pPr>
              <w:pStyle w:val="Normlny0"/>
              <w:jc w:val="center"/>
            </w:pPr>
          </w:p>
          <w:p w14:paraId="4F536856" w14:textId="210982DB" w:rsidR="00B80EF1" w:rsidRDefault="00B80EF1">
            <w:pPr>
              <w:pStyle w:val="Normlny0"/>
              <w:jc w:val="center"/>
            </w:pPr>
          </w:p>
          <w:p w14:paraId="04EDE088" w14:textId="33DA12B9" w:rsidR="00B80EF1" w:rsidRDefault="00B80EF1">
            <w:pPr>
              <w:pStyle w:val="Normlny0"/>
              <w:jc w:val="center"/>
            </w:pPr>
          </w:p>
          <w:p w14:paraId="500D0777" w14:textId="2004A362" w:rsidR="00B80EF1" w:rsidRDefault="00B80EF1">
            <w:pPr>
              <w:pStyle w:val="Normlny0"/>
              <w:jc w:val="center"/>
            </w:pPr>
          </w:p>
          <w:p w14:paraId="6CFCB799" w14:textId="43C22880" w:rsidR="00B80EF1" w:rsidRDefault="00B80EF1">
            <w:pPr>
              <w:pStyle w:val="Normlny0"/>
              <w:jc w:val="center"/>
            </w:pPr>
          </w:p>
          <w:p w14:paraId="0A988D6C" w14:textId="1B862511" w:rsidR="00B80EF1" w:rsidRDefault="00B80EF1">
            <w:pPr>
              <w:pStyle w:val="Normlny0"/>
              <w:jc w:val="center"/>
            </w:pPr>
          </w:p>
          <w:p w14:paraId="0448BDEB" w14:textId="0363DA1E" w:rsidR="00B80EF1" w:rsidRDefault="00B80EF1">
            <w:pPr>
              <w:pStyle w:val="Normlny0"/>
              <w:jc w:val="center"/>
            </w:pPr>
          </w:p>
          <w:p w14:paraId="28B3583D" w14:textId="77777777" w:rsidR="006C44D6" w:rsidRDefault="006C44D6">
            <w:pPr>
              <w:pStyle w:val="Normlny0"/>
              <w:jc w:val="center"/>
            </w:pPr>
          </w:p>
          <w:p w14:paraId="6288F964" w14:textId="270FD87D" w:rsidR="00B80EF1" w:rsidRDefault="00B80EF1">
            <w:pPr>
              <w:pStyle w:val="Normlny0"/>
              <w:jc w:val="center"/>
            </w:pPr>
          </w:p>
          <w:p w14:paraId="25F109F4" w14:textId="77777777" w:rsidR="00387B2A" w:rsidRDefault="00387B2A">
            <w:pPr>
              <w:pStyle w:val="Normlny0"/>
              <w:jc w:val="center"/>
            </w:pPr>
          </w:p>
          <w:p w14:paraId="102C748E" w14:textId="724BECFF" w:rsidR="00B80EF1" w:rsidRDefault="00B80EF1">
            <w:pPr>
              <w:pStyle w:val="Normlny0"/>
              <w:jc w:val="center"/>
            </w:pPr>
          </w:p>
          <w:p w14:paraId="53264446" w14:textId="5023DAB5" w:rsidR="001400BF" w:rsidRDefault="002E0649">
            <w:pPr>
              <w:pStyle w:val="Normlny0"/>
              <w:jc w:val="center"/>
            </w:pPr>
            <w:r>
              <w:t>Z</w:t>
            </w:r>
            <w:r w:rsidR="005256E8">
              <w:t>ákon č. 138/1992 Zb.</w:t>
            </w:r>
          </w:p>
          <w:p w14:paraId="218A55FA" w14:textId="3C80D39B" w:rsidR="002E0649" w:rsidRPr="008F2F91" w:rsidRDefault="002E0649">
            <w:pPr>
              <w:pStyle w:val="Normlny0"/>
              <w:jc w:val="center"/>
            </w:pPr>
            <w:r>
              <w:t>a </w:t>
            </w:r>
            <w:r w:rsidRPr="00AA1E3F">
              <w:rPr>
                <w:b/>
              </w:rPr>
              <w:t>návrh zákona</w:t>
            </w:r>
          </w:p>
          <w:p w14:paraId="7E160A24" w14:textId="77777777" w:rsidR="001400BF" w:rsidRPr="008F2F91" w:rsidRDefault="001400BF">
            <w:pPr>
              <w:pStyle w:val="Normlny0"/>
              <w:jc w:val="center"/>
            </w:pPr>
          </w:p>
          <w:p w14:paraId="2E9009AE" w14:textId="3D65265B" w:rsidR="004F1C1A" w:rsidRPr="008F2F91" w:rsidRDefault="007C3088">
            <w:pPr>
              <w:pStyle w:val="Normlny0"/>
              <w:jc w:val="center"/>
            </w:pPr>
            <w:r w:rsidRPr="008F2F91">
              <w:t>.</w:t>
            </w:r>
          </w:p>
          <w:p w14:paraId="66D022C3" w14:textId="77777777" w:rsidR="004F1C1A" w:rsidRPr="008F2F91" w:rsidRDefault="004F1C1A">
            <w:pPr>
              <w:pStyle w:val="Normlny0"/>
              <w:jc w:val="center"/>
            </w:pPr>
          </w:p>
          <w:p w14:paraId="59D288C7" w14:textId="77777777" w:rsidR="004F1C1A" w:rsidRPr="008F2F91" w:rsidRDefault="004F1C1A">
            <w:pPr>
              <w:pStyle w:val="Normlny0"/>
              <w:jc w:val="center"/>
            </w:pPr>
          </w:p>
          <w:p w14:paraId="7CD61062" w14:textId="77777777" w:rsidR="004F1C1A" w:rsidRPr="008F2F91" w:rsidRDefault="004F1C1A">
            <w:pPr>
              <w:pStyle w:val="Normlny0"/>
              <w:jc w:val="center"/>
            </w:pPr>
          </w:p>
          <w:p w14:paraId="0C64C70A" w14:textId="77777777" w:rsidR="005256E8" w:rsidRPr="00AA1E3F" w:rsidRDefault="005256E8" w:rsidP="005256E8">
            <w:pPr>
              <w:pStyle w:val="Normlny0"/>
              <w:jc w:val="center"/>
              <w:rPr>
                <w:b/>
              </w:rPr>
            </w:pPr>
            <w:r w:rsidRPr="008F2F91">
              <w:t>Zákon č. 138/1992 Zb.</w:t>
            </w:r>
            <w:r>
              <w:t xml:space="preserve"> a </w:t>
            </w:r>
            <w:r w:rsidRPr="00AA1E3F">
              <w:rPr>
                <w:b/>
              </w:rPr>
              <w:t>návrh zákona</w:t>
            </w:r>
          </w:p>
          <w:p w14:paraId="11348621" w14:textId="77777777" w:rsidR="005256E8" w:rsidRPr="008F2F91" w:rsidRDefault="005256E8" w:rsidP="005256E8">
            <w:pPr>
              <w:pStyle w:val="Normlny0"/>
              <w:jc w:val="center"/>
            </w:pPr>
          </w:p>
          <w:p w14:paraId="270A5C02" w14:textId="77777777" w:rsidR="004F1C1A" w:rsidRPr="008F2F91" w:rsidRDefault="004F1C1A" w:rsidP="00A23067">
            <w:pPr>
              <w:pStyle w:val="Normlny0"/>
              <w:jc w:val="center"/>
            </w:pPr>
          </w:p>
          <w:p w14:paraId="53787F29" w14:textId="77777777" w:rsidR="004F1C1A" w:rsidRPr="008F2F91" w:rsidRDefault="004F1C1A">
            <w:pPr>
              <w:pStyle w:val="Normlny0"/>
              <w:jc w:val="center"/>
            </w:pPr>
          </w:p>
          <w:p w14:paraId="50B317D8" w14:textId="77777777" w:rsidR="004F1C1A" w:rsidRPr="008F2F91" w:rsidRDefault="004F1C1A">
            <w:pPr>
              <w:pStyle w:val="Normlny0"/>
              <w:jc w:val="center"/>
            </w:pPr>
          </w:p>
          <w:p w14:paraId="01A68C0B" w14:textId="77777777" w:rsidR="004F1C1A" w:rsidRPr="008F2F91" w:rsidRDefault="004F1C1A">
            <w:pPr>
              <w:pStyle w:val="Normlny0"/>
              <w:jc w:val="center"/>
            </w:pPr>
          </w:p>
          <w:p w14:paraId="6D573BEA" w14:textId="77777777" w:rsidR="004F1C1A" w:rsidRPr="008F2F91" w:rsidRDefault="004F1C1A">
            <w:pPr>
              <w:pStyle w:val="Normlny0"/>
              <w:jc w:val="center"/>
            </w:pPr>
          </w:p>
          <w:p w14:paraId="46A26982" w14:textId="77777777" w:rsidR="004F1C1A" w:rsidRPr="008F2F91" w:rsidRDefault="004F1C1A">
            <w:pPr>
              <w:pStyle w:val="Normlny0"/>
              <w:jc w:val="center"/>
            </w:pPr>
          </w:p>
          <w:p w14:paraId="5FB67C03" w14:textId="77777777" w:rsidR="004F1C1A" w:rsidRPr="008F2F91" w:rsidRDefault="004F1C1A">
            <w:pPr>
              <w:pStyle w:val="Normlny0"/>
              <w:jc w:val="center"/>
            </w:pPr>
          </w:p>
          <w:p w14:paraId="76C06C7B" w14:textId="77777777" w:rsidR="004F1C1A" w:rsidRPr="008F2F91" w:rsidRDefault="004F1C1A">
            <w:pPr>
              <w:pStyle w:val="Normlny0"/>
              <w:jc w:val="center"/>
            </w:pPr>
          </w:p>
          <w:p w14:paraId="4F0EB261" w14:textId="77777777" w:rsidR="004F1C1A" w:rsidRPr="008F2F91" w:rsidRDefault="004F1C1A">
            <w:pPr>
              <w:pStyle w:val="Normlny0"/>
              <w:jc w:val="center"/>
            </w:pPr>
          </w:p>
          <w:p w14:paraId="24AFDCDF" w14:textId="77777777" w:rsidR="004F1C1A" w:rsidRPr="008F2F91" w:rsidRDefault="004F1C1A">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9B92C5C" w14:textId="77777777" w:rsidR="007A5927" w:rsidRPr="008F2F91" w:rsidRDefault="007A5927" w:rsidP="0087072B">
            <w:pPr>
              <w:pStyle w:val="Normlny0"/>
              <w:jc w:val="center"/>
            </w:pPr>
          </w:p>
          <w:p w14:paraId="6AC0B3B1" w14:textId="776BF2F5" w:rsidR="007A5927" w:rsidRPr="008F2F91" w:rsidRDefault="009E232E" w:rsidP="0087072B">
            <w:pPr>
              <w:pStyle w:val="Normlny0"/>
              <w:jc w:val="center"/>
            </w:pPr>
            <w:r>
              <w:t>§ 27</w:t>
            </w:r>
          </w:p>
          <w:p w14:paraId="7DBA6C88" w14:textId="7EF0F06F" w:rsidR="007A5927" w:rsidRPr="008F2F91" w:rsidRDefault="009E232E" w:rsidP="0087072B">
            <w:pPr>
              <w:pStyle w:val="Normlny0"/>
              <w:jc w:val="center"/>
            </w:pPr>
            <w:r>
              <w:t>O: 2</w:t>
            </w:r>
          </w:p>
          <w:p w14:paraId="73E29870" w14:textId="77777777" w:rsidR="00C01474" w:rsidRPr="008F2F91" w:rsidRDefault="00C01474" w:rsidP="0087072B">
            <w:pPr>
              <w:pStyle w:val="Normlny0"/>
              <w:jc w:val="center"/>
            </w:pPr>
          </w:p>
          <w:p w14:paraId="56FEE46A" w14:textId="77777777" w:rsidR="00C01474" w:rsidRPr="008F2F91" w:rsidRDefault="00C01474" w:rsidP="0087072B">
            <w:pPr>
              <w:pStyle w:val="Normlny0"/>
              <w:jc w:val="center"/>
            </w:pPr>
          </w:p>
          <w:p w14:paraId="0B8DADB9" w14:textId="77777777" w:rsidR="00C01474" w:rsidRPr="008F2F91" w:rsidRDefault="00C01474" w:rsidP="0087072B">
            <w:pPr>
              <w:pStyle w:val="Normlny0"/>
              <w:jc w:val="center"/>
            </w:pPr>
          </w:p>
          <w:p w14:paraId="554E454F" w14:textId="77777777" w:rsidR="00C01474" w:rsidRPr="008F2F91" w:rsidRDefault="00C01474" w:rsidP="0087072B">
            <w:pPr>
              <w:pStyle w:val="Normlny0"/>
              <w:jc w:val="center"/>
            </w:pPr>
          </w:p>
          <w:p w14:paraId="36C5BCE5" w14:textId="77777777" w:rsidR="001C3B75" w:rsidRPr="008F2F91" w:rsidRDefault="001C3B75" w:rsidP="0087072B">
            <w:pPr>
              <w:pStyle w:val="Normlny0"/>
              <w:jc w:val="center"/>
            </w:pPr>
          </w:p>
          <w:p w14:paraId="5AEC64D2" w14:textId="77777777" w:rsidR="001C3B75" w:rsidRPr="008F2F91" w:rsidRDefault="001C3B75" w:rsidP="0087072B">
            <w:pPr>
              <w:pStyle w:val="Normlny0"/>
              <w:jc w:val="center"/>
            </w:pPr>
          </w:p>
          <w:p w14:paraId="39E4BF01" w14:textId="77777777" w:rsidR="001C3B75" w:rsidRPr="008F2F91" w:rsidRDefault="001C3B75" w:rsidP="0087072B">
            <w:pPr>
              <w:pStyle w:val="Normlny0"/>
              <w:jc w:val="center"/>
            </w:pPr>
          </w:p>
          <w:p w14:paraId="178066BA" w14:textId="77777777" w:rsidR="001C3B75" w:rsidRPr="008F2F91" w:rsidRDefault="001C3B75" w:rsidP="0087072B">
            <w:pPr>
              <w:pStyle w:val="Normlny0"/>
              <w:jc w:val="center"/>
            </w:pPr>
          </w:p>
          <w:p w14:paraId="33F1AD7C" w14:textId="77777777" w:rsidR="001C3B75" w:rsidRPr="008F2F91" w:rsidRDefault="001C3B75" w:rsidP="0087072B">
            <w:pPr>
              <w:pStyle w:val="Normlny0"/>
              <w:jc w:val="center"/>
            </w:pPr>
          </w:p>
          <w:p w14:paraId="59994590" w14:textId="77777777" w:rsidR="001C3B75" w:rsidRPr="008F2F91" w:rsidRDefault="001C3B75" w:rsidP="0087072B">
            <w:pPr>
              <w:pStyle w:val="Normlny0"/>
              <w:jc w:val="center"/>
            </w:pPr>
          </w:p>
          <w:p w14:paraId="680E8525" w14:textId="77777777" w:rsidR="001C3B75" w:rsidRPr="008F2F91" w:rsidRDefault="001C3B75" w:rsidP="0087072B">
            <w:pPr>
              <w:pStyle w:val="Normlny0"/>
              <w:jc w:val="center"/>
            </w:pPr>
          </w:p>
          <w:p w14:paraId="1016C27F" w14:textId="77777777" w:rsidR="001C3B75" w:rsidRPr="008F2F91" w:rsidRDefault="001C3B75" w:rsidP="0087072B">
            <w:pPr>
              <w:pStyle w:val="Normlny0"/>
              <w:jc w:val="center"/>
            </w:pPr>
          </w:p>
          <w:p w14:paraId="543044BF" w14:textId="77777777" w:rsidR="001C3B75" w:rsidRPr="008F2F91" w:rsidRDefault="001C3B75" w:rsidP="0087072B">
            <w:pPr>
              <w:pStyle w:val="Normlny0"/>
              <w:jc w:val="center"/>
            </w:pPr>
          </w:p>
          <w:p w14:paraId="5ACA3F95" w14:textId="77777777" w:rsidR="00F522F1" w:rsidRPr="008F2F91" w:rsidRDefault="00F522F1" w:rsidP="0087072B">
            <w:pPr>
              <w:pStyle w:val="Normlny0"/>
              <w:jc w:val="center"/>
            </w:pPr>
          </w:p>
          <w:p w14:paraId="1BF61C0F" w14:textId="77777777" w:rsidR="009A46C6" w:rsidRPr="008F2F91" w:rsidRDefault="009A46C6" w:rsidP="0087072B">
            <w:pPr>
              <w:pStyle w:val="Normlny0"/>
              <w:jc w:val="center"/>
            </w:pPr>
          </w:p>
          <w:p w14:paraId="56922BFF" w14:textId="77777777" w:rsidR="007A6022" w:rsidRDefault="007A6022" w:rsidP="0087072B">
            <w:pPr>
              <w:pStyle w:val="Normlny0"/>
              <w:jc w:val="center"/>
            </w:pPr>
          </w:p>
          <w:p w14:paraId="4B9F38A0" w14:textId="3A1F0651" w:rsidR="007A5927" w:rsidRPr="008F2F91" w:rsidRDefault="00DB2790" w:rsidP="0087072B">
            <w:pPr>
              <w:pStyle w:val="Normlny0"/>
              <w:jc w:val="center"/>
            </w:pPr>
            <w:r w:rsidRPr="008F2F91">
              <w:t>§ 3</w:t>
            </w:r>
          </w:p>
          <w:p w14:paraId="364C2F69" w14:textId="77777777" w:rsidR="00DB2790" w:rsidRPr="008F2F91" w:rsidRDefault="00DB2790" w:rsidP="0087072B">
            <w:pPr>
              <w:pStyle w:val="Normlny0"/>
              <w:jc w:val="center"/>
            </w:pPr>
            <w:r w:rsidRPr="008F2F91">
              <w:t>P: f)</w:t>
            </w:r>
          </w:p>
          <w:p w14:paraId="23C3AE75" w14:textId="77777777" w:rsidR="0071648E" w:rsidRPr="008F2F91" w:rsidRDefault="0071648E" w:rsidP="0087072B">
            <w:pPr>
              <w:pStyle w:val="Normlny0"/>
              <w:jc w:val="center"/>
            </w:pPr>
          </w:p>
          <w:p w14:paraId="250873C8" w14:textId="77777777" w:rsidR="0071648E" w:rsidRPr="008F2F91" w:rsidRDefault="0071648E" w:rsidP="0087072B">
            <w:pPr>
              <w:pStyle w:val="Normlny0"/>
              <w:jc w:val="center"/>
            </w:pPr>
          </w:p>
          <w:p w14:paraId="504E78C0" w14:textId="77777777" w:rsidR="0071648E" w:rsidRPr="008F2F91" w:rsidRDefault="0071648E" w:rsidP="0087072B">
            <w:pPr>
              <w:pStyle w:val="Normlny0"/>
              <w:jc w:val="center"/>
            </w:pPr>
          </w:p>
          <w:p w14:paraId="6D7B4752" w14:textId="77777777" w:rsidR="0071648E" w:rsidRPr="008F2F91" w:rsidRDefault="0071648E" w:rsidP="0087072B">
            <w:pPr>
              <w:pStyle w:val="Normlny0"/>
              <w:jc w:val="center"/>
            </w:pPr>
          </w:p>
          <w:p w14:paraId="2D6C125F" w14:textId="77777777" w:rsidR="0071648E" w:rsidRPr="008F2F91" w:rsidRDefault="0098332E" w:rsidP="0087072B">
            <w:pPr>
              <w:pStyle w:val="Normlny0"/>
              <w:jc w:val="center"/>
            </w:pPr>
            <w:r w:rsidRPr="008F2F91">
              <w:lastRenderedPageBreak/>
              <w:t>§ 15</w:t>
            </w:r>
          </w:p>
          <w:p w14:paraId="26098A79" w14:textId="77777777" w:rsidR="0098332E" w:rsidRPr="008F2F91" w:rsidRDefault="0098332E" w:rsidP="0087072B">
            <w:pPr>
              <w:pStyle w:val="Normlny0"/>
              <w:jc w:val="center"/>
            </w:pPr>
            <w:r w:rsidRPr="008F2F91">
              <w:t>O: 6</w:t>
            </w:r>
          </w:p>
          <w:p w14:paraId="57121421" w14:textId="77777777" w:rsidR="00C01474" w:rsidRPr="008F2F91" w:rsidRDefault="00C01474" w:rsidP="002B1980">
            <w:pPr>
              <w:pStyle w:val="Normlny0"/>
              <w:jc w:val="center"/>
            </w:pPr>
          </w:p>
          <w:p w14:paraId="6B9B1D76" w14:textId="77777777" w:rsidR="00C01474" w:rsidRPr="008F2F91" w:rsidRDefault="00C01474" w:rsidP="002B1980">
            <w:pPr>
              <w:pStyle w:val="Normlny0"/>
              <w:jc w:val="center"/>
            </w:pPr>
          </w:p>
          <w:p w14:paraId="38C63227" w14:textId="77777777" w:rsidR="00C01474" w:rsidRPr="008F2F91" w:rsidRDefault="00C01474" w:rsidP="002B1980">
            <w:pPr>
              <w:pStyle w:val="Normlny0"/>
              <w:jc w:val="center"/>
            </w:pPr>
          </w:p>
          <w:p w14:paraId="267EC66E" w14:textId="77777777" w:rsidR="00C01474" w:rsidRPr="008F2F91" w:rsidRDefault="00C01474" w:rsidP="002B1980">
            <w:pPr>
              <w:pStyle w:val="Normlny0"/>
              <w:jc w:val="center"/>
            </w:pPr>
          </w:p>
          <w:p w14:paraId="5823A3EF" w14:textId="22B893D4" w:rsidR="002D6024" w:rsidRDefault="002D6024" w:rsidP="002B1980">
            <w:pPr>
              <w:pStyle w:val="Normlny0"/>
              <w:jc w:val="center"/>
            </w:pPr>
          </w:p>
          <w:p w14:paraId="1E0BE03E" w14:textId="62F83EA4" w:rsidR="007A3F09" w:rsidRDefault="007A3F09" w:rsidP="002B1980">
            <w:pPr>
              <w:pStyle w:val="Normlny0"/>
              <w:jc w:val="center"/>
            </w:pPr>
          </w:p>
          <w:p w14:paraId="688811B0" w14:textId="77777777" w:rsidR="007A3F09" w:rsidRDefault="007A3F09" w:rsidP="002B1980">
            <w:pPr>
              <w:pStyle w:val="Normlny0"/>
              <w:jc w:val="center"/>
            </w:pPr>
          </w:p>
          <w:p w14:paraId="6A54DD3D" w14:textId="77777777" w:rsidR="002B1980" w:rsidRPr="008F2F91" w:rsidRDefault="002B1980" w:rsidP="002D6024">
            <w:pPr>
              <w:pStyle w:val="Normlny0"/>
              <w:jc w:val="center"/>
            </w:pPr>
            <w:r w:rsidRPr="008F2F91">
              <w:t>§ 44</w:t>
            </w:r>
          </w:p>
          <w:p w14:paraId="54B8700F" w14:textId="77777777" w:rsidR="002B1980" w:rsidRPr="008F2F91" w:rsidRDefault="002B1980" w:rsidP="002B1980">
            <w:pPr>
              <w:pStyle w:val="Normlny0"/>
              <w:jc w:val="center"/>
            </w:pPr>
            <w:r w:rsidRPr="008F2F91">
              <w:t>O: 3</w:t>
            </w:r>
          </w:p>
          <w:p w14:paraId="42AFD5CD" w14:textId="77777777" w:rsidR="002B1980" w:rsidRPr="008F2F91" w:rsidRDefault="002B1980" w:rsidP="002B1980">
            <w:pPr>
              <w:pStyle w:val="Normlny0"/>
              <w:jc w:val="center"/>
            </w:pPr>
          </w:p>
          <w:p w14:paraId="6EA9F7F4" w14:textId="77777777" w:rsidR="002B1980" w:rsidRPr="008F2F91" w:rsidRDefault="002B1980" w:rsidP="0087072B">
            <w:pPr>
              <w:pStyle w:val="Normlny0"/>
              <w:jc w:val="center"/>
            </w:pPr>
          </w:p>
          <w:p w14:paraId="099A4DB8" w14:textId="77777777" w:rsidR="002B1980" w:rsidRPr="008F2F91" w:rsidRDefault="002B1980" w:rsidP="0087072B">
            <w:pPr>
              <w:pStyle w:val="Normlny0"/>
              <w:jc w:val="center"/>
            </w:pPr>
          </w:p>
          <w:p w14:paraId="7FA44BE7" w14:textId="77777777" w:rsidR="002B1980" w:rsidRPr="008F2F91" w:rsidRDefault="002B1980" w:rsidP="0087072B">
            <w:pPr>
              <w:pStyle w:val="Normlny0"/>
              <w:jc w:val="center"/>
            </w:pPr>
          </w:p>
          <w:p w14:paraId="5D00E8BC" w14:textId="77777777" w:rsidR="002B1980" w:rsidRPr="008F2F91" w:rsidRDefault="002B1980" w:rsidP="0087072B">
            <w:pPr>
              <w:pStyle w:val="Normlny0"/>
              <w:jc w:val="center"/>
            </w:pPr>
          </w:p>
          <w:p w14:paraId="06ED4C0B" w14:textId="77777777" w:rsidR="002B1980" w:rsidRPr="008F2F91" w:rsidRDefault="002B1980" w:rsidP="0087072B">
            <w:pPr>
              <w:pStyle w:val="Normlny0"/>
              <w:jc w:val="center"/>
            </w:pPr>
          </w:p>
          <w:p w14:paraId="588AEA02" w14:textId="77777777" w:rsidR="002B1980" w:rsidRPr="008F2F91" w:rsidRDefault="002B1980" w:rsidP="0087072B">
            <w:pPr>
              <w:pStyle w:val="Normlny0"/>
              <w:jc w:val="center"/>
            </w:pPr>
          </w:p>
          <w:p w14:paraId="6440286A" w14:textId="77777777" w:rsidR="002B1980" w:rsidRPr="008F2F91" w:rsidRDefault="002B1980" w:rsidP="0087072B">
            <w:pPr>
              <w:pStyle w:val="Normlny0"/>
              <w:jc w:val="center"/>
            </w:pPr>
          </w:p>
          <w:p w14:paraId="0C5B549C" w14:textId="77777777" w:rsidR="002B1980" w:rsidRPr="008F2F91" w:rsidRDefault="002B1980" w:rsidP="0087072B">
            <w:pPr>
              <w:pStyle w:val="Normlny0"/>
              <w:jc w:val="center"/>
            </w:pPr>
          </w:p>
          <w:p w14:paraId="26C99FF1" w14:textId="77777777" w:rsidR="002B1980" w:rsidRPr="008F2F91" w:rsidRDefault="002B1980" w:rsidP="0087072B">
            <w:pPr>
              <w:pStyle w:val="Normlny0"/>
              <w:jc w:val="center"/>
            </w:pPr>
          </w:p>
          <w:p w14:paraId="2009AE07" w14:textId="77777777" w:rsidR="002B1980" w:rsidRPr="008F2F91" w:rsidRDefault="002B1980" w:rsidP="0087072B">
            <w:pPr>
              <w:pStyle w:val="Normlny0"/>
              <w:jc w:val="center"/>
            </w:pPr>
          </w:p>
          <w:p w14:paraId="2E661557" w14:textId="77777777" w:rsidR="002B1980" w:rsidRPr="008F2F91" w:rsidRDefault="002B1980" w:rsidP="0087072B">
            <w:pPr>
              <w:pStyle w:val="Normlny0"/>
              <w:jc w:val="center"/>
            </w:pPr>
          </w:p>
          <w:p w14:paraId="1D4D796F" w14:textId="77777777" w:rsidR="002B1980" w:rsidRPr="008F2F91" w:rsidRDefault="002B1980" w:rsidP="0087072B">
            <w:pPr>
              <w:pStyle w:val="Normlny0"/>
              <w:jc w:val="center"/>
            </w:pPr>
          </w:p>
          <w:p w14:paraId="40384E19" w14:textId="77777777" w:rsidR="002B1980" w:rsidRPr="008F2F91" w:rsidRDefault="002B1980" w:rsidP="0087072B">
            <w:pPr>
              <w:pStyle w:val="Normlny0"/>
              <w:jc w:val="center"/>
            </w:pPr>
          </w:p>
          <w:p w14:paraId="4B18E674" w14:textId="77777777" w:rsidR="002B1980" w:rsidRPr="008F2F91" w:rsidRDefault="002B1980" w:rsidP="0087072B">
            <w:pPr>
              <w:pStyle w:val="Normlny0"/>
              <w:jc w:val="center"/>
            </w:pPr>
          </w:p>
          <w:p w14:paraId="154DD406" w14:textId="77777777" w:rsidR="002B1980" w:rsidRPr="008F2F91" w:rsidRDefault="002B1980" w:rsidP="0087072B">
            <w:pPr>
              <w:pStyle w:val="Normlny0"/>
              <w:jc w:val="center"/>
            </w:pPr>
          </w:p>
          <w:p w14:paraId="65CBA286" w14:textId="77777777" w:rsidR="002B1980" w:rsidRPr="008F2F91" w:rsidRDefault="002B1980" w:rsidP="0087072B">
            <w:pPr>
              <w:pStyle w:val="Normlny0"/>
              <w:jc w:val="center"/>
            </w:pPr>
          </w:p>
          <w:p w14:paraId="5026DF4C" w14:textId="77777777" w:rsidR="00CE21B7" w:rsidRPr="008F2F91" w:rsidRDefault="00CE21B7" w:rsidP="002B1980">
            <w:pPr>
              <w:pStyle w:val="Normlny0"/>
              <w:jc w:val="center"/>
            </w:pPr>
          </w:p>
          <w:p w14:paraId="7E5140AB" w14:textId="77777777" w:rsidR="00CE21B7" w:rsidRPr="008F2F91" w:rsidRDefault="00CE21B7" w:rsidP="002B1980">
            <w:pPr>
              <w:pStyle w:val="Normlny0"/>
              <w:jc w:val="center"/>
            </w:pPr>
          </w:p>
          <w:p w14:paraId="0E2AED11" w14:textId="77777777" w:rsidR="002B1980" w:rsidRPr="008F2F91" w:rsidRDefault="002B1980" w:rsidP="0087072B">
            <w:pPr>
              <w:pStyle w:val="Normlny0"/>
              <w:jc w:val="center"/>
            </w:pPr>
          </w:p>
          <w:p w14:paraId="1FD54BEA" w14:textId="77777777" w:rsidR="002B1980" w:rsidRPr="008F2F91" w:rsidRDefault="002B1980" w:rsidP="002B1980">
            <w:pPr>
              <w:pStyle w:val="Normlny0"/>
              <w:jc w:val="center"/>
            </w:pPr>
            <w:r w:rsidRPr="008F2F91">
              <w:t>§ 45</w:t>
            </w:r>
          </w:p>
          <w:p w14:paraId="54CE2653" w14:textId="77777777" w:rsidR="002B1980" w:rsidRPr="008F2F91" w:rsidRDefault="002B1980" w:rsidP="002B1980">
            <w:pPr>
              <w:pStyle w:val="Normlny0"/>
              <w:jc w:val="center"/>
            </w:pPr>
            <w:r w:rsidRPr="008F2F91">
              <w:t xml:space="preserve">O: 2 </w:t>
            </w:r>
          </w:p>
          <w:p w14:paraId="03A12196" w14:textId="77777777" w:rsidR="002B1980" w:rsidRPr="008F2F91" w:rsidRDefault="002B1980" w:rsidP="002B1980">
            <w:pPr>
              <w:pStyle w:val="Normlny0"/>
              <w:jc w:val="center"/>
            </w:pPr>
          </w:p>
          <w:p w14:paraId="57922C64" w14:textId="77777777" w:rsidR="002B1980" w:rsidRPr="008F2F91" w:rsidRDefault="002B1980" w:rsidP="002B1980">
            <w:pPr>
              <w:pStyle w:val="Normlny0"/>
              <w:jc w:val="center"/>
            </w:pPr>
          </w:p>
          <w:p w14:paraId="1DBDDB50" w14:textId="77777777" w:rsidR="003E257E" w:rsidRPr="008F2F91" w:rsidRDefault="003E257E" w:rsidP="002B1980">
            <w:pPr>
              <w:pStyle w:val="Normlny0"/>
              <w:jc w:val="center"/>
            </w:pPr>
          </w:p>
          <w:p w14:paraId="17933D85" w14:textId="77777777" w:rsidR="003E257E" w:rsidRPr="008F2F91" w:rsidRDefault="003E257E" w:rsidP="002B1980">
            <w:pPr>
              <w:pStyle w:val="Normlny0"/>
              <w:jc w:val="center"/>
            </w:pPr>
          </w:p>
          <w:p w14:paraId="06ABC64D" w14:textId="77777777" w:rsidR="00B9180B" w:rsidRDefault="00B9180B" w:rsidP="002B1980">
            <w:pPr>
              <w:pStyle w:val="Normlny0"/>
              <w:jc w:val="center"/>
            </w:pPr>
          </w:p>
          <w:p w14:paraId="06E3272E" w14:textId="77777777" w:rsidR="00B9180B" w:rsidRDefault="00B9180B" w:rsidP="002B1980">
            <w:pPr>
              <w:pStyle w:val="Normlny0"/>
              <w:jc w:val="center"/>
            </w:pPr>
          </w:p>
          <w:p w14:paraId="5362D3D2" w14:textId="77777777" w:rsidR="00B9180B" w:rsidRDefault="00B9180B" w:rsidP="002B1980">
            <w:pPr>
              <w:pStyle w:val="Normlny0"/>
              <w:jc w:val="center"/>
            </w:pPr>
          </w:p>
          <w:p w14:paraId="1164FD67" w14:textId="77777777" w:rsidR="00B9180B" w:rsidRDefault="00B9180B" w:rsidP="002B1980">
            <w:pPr>
              <w:pStyle w:val="Normlny0"/>
              <w:jc w:val="center"/>
            </w:pPr>
          </w:p>
          <w:p w14:paraId="6A5A1149" w14:textId="77777777" w:rsidR="00B9180B" w:rsidRDefault="00B9180B" w:rsidP="002B1980">
            <w:pPr>
              <w:pStyle w:val="Normlny0"/>
              <w:jc w:val="center"/>
            </w:pPr>
          </w:p>
          <w:p w14:paraId="1C56188E" w14:textId="4A1613FE" w:rsidR="00154DC5" w:rsidRDefault="00154DC5" w:rsidP="002B1980">
            <w:pPr>
              <w:pStyle w:val="Normlny0"/>
              <w:jc w:val="center"/>
            </w:pPr>
          </w:p>
          <w:p w14:paraId="4C09CCD7" w14:textId="77777777" w:rsidR="00387B2A" w:rsidRDefault="00387B2A" w:rsidP="002B1980">
            <w:pPr>
              <w:pStyle w:val="Normlny0"/>
              <w:jc w:val="center"/>
            </w:pPr>
          </w:p>
          <w:p w14:paraId="2DF8BCCE" w14:textId="77777777" w:rsidR="002B1980" w:rsidRPr="008F2F91" w:rsidRDefault="002B1980" w:rsidP="002B1980">
            <w:pPr>
              <w:pStyle w:val="Normlny0"/>
              <w:jc w:val="center"/>
            </w:pPr>
            <w:r w:rsidRPr="008F2F91">
              <w:lastRenderedPageBreak/>
              <w:t>§ 47</w:t>
            </w:r>
          </w:p>
          <w:p w14:paraId="3A6FEDAC" w14:textId="77777777" w:rsidR="002B1980" w:rsidRPr="008F2F91" w:rsidRDefault="002B1980" w:rsidP="002B1980">
            <w:pPr>
              <w:pStyle w:val="Normlny0"/>
              <w:jc w:val="center"/>
            </w:pPr>
            <w:r w:rsidRPr="008F2F91">
              <w:t>O: 2</w:t>
            </w:r>
          </w:p>
          <w:p w14:paraId="72FDBA38" w14:textId="77777777" w:rsidR="002B1980" w:rsidRPr="008F2F91" w:rsidRDefault="002B1980" w:rsidP="0087072B">
            <w:pPr>
              <w:pStyle w:val="Normlny0"/>
              <w:jc w:val="center"/>
            </w:pPr>
          </w:p>
          <w:p w14:paraId="0ADDF547" w14:textId="77777777" w:rsidR="002B1980" w:rsidRPr="008F2F91" w:rsidRDefault="002B1980" w:rsidP="0087072B">
            <w:pPr>
              <w:pStyle w:val="Normlny0"/>
              <w:jc w:val="center"/>
            </w:pPr>
          </w:p>
          <w:p w14:paraId="00174CE2" w14:textId="77777777" w:rsidR="002B1980" w:rsidRPr="008F2F91" w:rsidRDefault="002B1980" w:rsidP="0087072B">
            <w:pPr>
              <w:pStyle w:val="Normlny0"/>
              <w:jc w:val="center"/>
            </w:pPr>
          </w:p>
          <w:p w14:paraId="18ED3466" w14:textId="77777777" w:rsidR="002B1980" w:rsidRPr="008F2F91" w:rsidRDefault="002B1980" w:rsidP="0087072B">
            <w:pPr>
              <w:pStyle w:val="Normlny0"/>
              <w:jc w:val="center"/>
            </w:pPr>
          </w:p>
          <w:p w14:paraId="5EFFECAB" w14:textId="77777777" w:rsidR="002B1980" w:rsidRPr="008F2F91" w:rsidRDefault="002B1980" w:rsidP="0087072B">
            <w:pPr>
              <w:pStyle w:val="Normlny0"/>
              <w:jc w:val="center"/>
            </w:pPr>
          </w:p>
          <w:p w14:paraId="1B274BC9" w14:textId="77777777" w:rsidR="002B1980" w:rsidRPr="008F2F91" w:rsidRDefault="002B1980" w:rsidP="0087072B">
            <w:pPr>
              <w:pStyle w:val="Normlny0"/>
              <w:jc w:val="center"/>
            </w:pPr>
          </w:p>
          <w:p w14:paraId="4D93225B" w14:textId="77777777" w:rsidR="002B1980" w:rsidRPr="008F2F91" w:rsidRDefault="002B1980" w:rsidP="0087072B">
            <w:pPr>
              <w:pStyle w:val="Normlny0"/>
              <w:jc w:val="center"/>
            </w:pPr>
          </w:p>
          <w:p w14:paraId="2099C9B6" w14:textId="758E9DF3" w:rsidR="002B1980" w:rsidRDefault="002B1980" w:rsidP="0087072B">
            <w:pPr>
              <w:pStyle w:val="Normlny0"/>
              <w:jc w:val="center"/>
            </w:pPr>
          </w:p>
          <w:p w14:paraId="7B4E7679" w14:textId="77777777" w:rsidR="00387B2A" w:rsidRPr="008F2F91" w:rsidRDefault="00387B2A" w:rsidP="0087072B">
            <w:pPr>
              <w:pStyle w:val="Normlny0"/>
              <w:jc w:val="center"/>
            </w:pPr>
          </w:p>
          <w:p w14:paraId="748F3986" w14:textId="77777777" w:rsidR="00A131F8" w:rsidRPr="008F2F91" w:rsidRDefault="00A131F8" w:rsidP="00A131F8">
            <w:pPr>
              <w:pStyle w:val="Normlny0"/>
              <w:jc w:val="center"/>
            </w:pPr>
            <w:r w:rsidRPr="008F2F91">
              <w:t>§ 48</w:t>
            </w:r>
          </w:p>
          <w:p w14:paraId="359ED067" w14:textId="77777777" w:rsidR="00A131F8" w:rsidRPr="008F2F91" w:rsidRDefault="00A131F8" w:rsidP="00A131F8">
            <w:pPr>
              <w:pStyle w:val="Normlny0"/>
              <w:jc w:val="center"/>
            </w:pPr>
            <w:r w:rsidRPr="008F2F91">
              <w:t xml:space="preserve">O: </w:t>
            </w:r>
            <w:r w:rsidR="00365862" w:rsidRPr="008F2F91">
              <w:t xml:space="preserve">3, </w:t>
            </w:r>
            <w:r w:rsidRPr="008F2F91">
              <w:t>4 a 6</w:t>
            </w:r>
          </w:p>
          <w:p w14:paraId="28ADC9AC" w14:textId="77777777" w:rsidR="00A131F8" w:rsidRPr="008F2F91" w:rsidRDefault="00A131F8" w:rsidP="00A131F8">
            <w:pPr>
              <w:pStyle w:val="Normlny0"/>
              <w:jc w:val="center"/>
            </w:pPr>
          </w:p>
          <w:p w14:paraId="2E1EA58D" w14:textId="77777777" w:rsidR="00A131F8" w:rsidRPr="008F2F91" w:rsidRDefault="00A131F8" w:rsidP="00A131F8">
            <w:pPr>
              <w:pStyle w:val="Normlny0"/>
              <w:jc w:val="center"/>
            </w:pPr>
          </w:p>
          <w:p w14:paraId="68C1D26F" w14:textId="77777777" w:rsidR="00A131F8" w:rsidRPr="008F2F91" w:rsidRDefault="00A131F8" w:rsidP="00A131F8">
            <w:pPr>
              <w:pStyle w:val="Normlny0"/>
              <w:jc w:val="center"/>
            </w:pPr>
          </w:p>
          <w:p w14:paraId="6EB2DFB6" w14:textId="77777777" w:rsidR="00A131F8" w:rsidRPr="008F2F91" w:rsidRDefault="00A131F8" w:rsidP="00A131F8">
            <w:pPr>
              <w:pStyle w:val="Normlny0"/>
              <w:jc w:val="center"/>
            </w:pPr>
          </w:p>
          <w:p w14:paraId="5F3D3ED4" w14:textId="77777777" w:rsidR="00A131F8" w:rsidRPr="008F2F91" w:rsidRDefault="00A131F8" w:rsidP="00A131F8">
            <w:pPr>
              <w:pStyle w:val="Normlny0"/>
              <w:jc w:val="center"/>
            </w:pPr>
          </w:p>
          <w:p w14:paraId="4BA032A4" w14:textId="77777777" w:rsidR="00A131F8" w:rsidRPr="008F2F91" w:rsidRDefault="00A131F8" w:rsidP="00A131F8">
            <w:pPr>
              <w:pStyle w:val="Normlny0"/>
              <w:jc w:val="center"/>
            </w:pPr>
          </w:p>
          <w:p w14:paraId="5BC39F6F" w14:textId="77777777" w:rsidR="00A131F8" w:rsidRPr="008F2F91" w:rsidRDefault="00A131F8" w:rsidP="00A131F8">
            <w:pPr>
              <w:pStyle w:val="Normlny0"/>
              <w:jc w:val="center"/>
            </w:pPr>
          </w:p>
          <w:p w14:paraId="7AC847B4" w14:textId="77777777" w:rsidR="00A131F8" w:rsidRPr="008F2F91" w:rsidRDefault="00A131F8" w:rsidP="00A131F8">
            <w:pPr>
              <w:pStyle w:val="Normlny0"/>
              <w:jc w:val="center"/>
            </w:pPr>
          </w:p>
          <w:p w14:paraId="7073B12F" w14:textId="77777777" w:rsidR="00A131F8" w:rsidRPr="008F2F91" w:rsidRDefault="00A131F8" w:rsidP="00A131F8">
            <w:pPr>
              <w:pStyle w:val="Normlny0"/>
              <w:jc w:val="center"/>
            </w:pPr>
          </w:p>
          <w:p w14:paraId="21614E63" w14:textId="77777777" w:rsidR="00A131F8" w:rsidRPr="008F2F91" w:rsidRDefault="00A131F8" w:rsidP="00A131F8">
            <w:pPr>
              <w:pStyle w:val="Normlny0"/>
              <w:jc w:val="center"/>
            </w:pPr>
          </w:p>
          <w:p w14:paraId="2D08FE9D" w14:textId="77777777" w:rsidR="00A131F8" w:rsidRPr="008F2F91" w:rsidRDefault="00A131F8" w:rsidP="00A131F8">
            <w:pPr>
              <w:pStyle w:val="Normlny0"/>
              <w:jc w:val="center"/>
            </w:pPr>
          </w:p>
          <w:p w14:paraId="4D1C8DEC" w14:textId="77777777" w:rsidR="00A131F8" w:rsidRPr="008F2F91" w:rsidRDefault="00A131F8" w:rsidP="00A131F8">
            <w:pPr>
              <w:pStyle w:val="Normlny0"/>
              <w:jc w:val="center"/>
            </w:pPr>
          </w:p>
          <w:p w14:paraId="5B7D7C1C" w14:textId="77777777" w:rsidR="00A131F8" w:rsidRPr="008F2F91" w:rsidRDefault="00A131F8" w:rsidP="00A131F8">
            <w:pPr>
              <w:pStyle w:val="Normlny0"/>
              <w:jc w:val="center"/>
            </w:pPr>
          </w:p>
          <w:p w14:paraId="780F3528" w14:textId="77777777" w:rsidR="00A131F8" w:rsidRPr="008F2F91" w:rsidRDefault="00A131F8" w:rsidP="00A131F8">
            <w:pPr>
              <w:pStyle w:val="Normlny0"/>
              <w:jc w:val="center"/>
            </w:pPr>
          </w:p>
          <w:p w14:paraId="7A772A73" w14:textId="77777777" w:rsidR="003E257E" w:rsidRPr="008F2F91" w:rsidRDefault="003E257E" w:rsidP="00A131F8">
            <w:pPr>
              <w:pStyle w:val="Normlny0"/>
              <w:jc w:val="center"/>
            </w:pPr>
          </w:p>
          <w:p w14:paraId="48A485C6" w14:textId="77777777" w:rsidR="003E257E" w:rsidRPr="008F2F91" w:rsidRDefault="003E257E" w:rsidP="00A131F8">
            <w:pPr>
              <w:pStyle w:val="Normlny0"/>
              <w:jc w:val="center"/>
            </w:pPr>
          </w:p>
          <w:p w14:paraId="6AACCA7A" w14:textId="77777777" w:rsidR="003E257E" w:rsidRPr="008F2F91" w:rsidRDefault="003E257E" w:rsidP="00A131F8">
            <w:pPr>
              <w:pStyle w:val="Normlny0"/>
              <w:jc w:val="center"/>
            </w:pPr>
          </w:p>
          <w:p w14:paraId="01E0AA74" w14:textId="77777777" w:rsidR="003E257E" w:rsidRPr="008F2F91" w:rsidRDefault="003E257E" w:rsidP="00A131F8">
            <w:pPr>
              <w:pStyle w:val="Normlny0"/>
              <w:jc w:val="center"/>
            </w:pPr>
          </w:p>
          <w:p w14:paraId="22F7C87C" w14:textId="77777777" w:rsidR="003E257E" w:rsidRPr="008F2F91" w:rsidRDefault="003E257E" w:rsidP="00A131F8">
            <w:pPr>
              <w:pStyle w:val="Normlny0"/>
              <w:jc w:val="center"/>
            </w:pPr>
          </w:p>
          <w:p w14:paraId="16D2F433" w14:textId="77777777" w:rsidR="003E257E" w:rsidRPr="008F2F91" w:rsidRDefault="003E257E" w:rsidP="00A131F8">
            <w:pPr>
              <w:pStyle w:val="Normlny0"/>
              <w:jc w:val="center"/>
            </w:pPr>
          </w:p>
          <w:p w14:paraId="35EF0705" w14:textId="77777777" w:rsidR="003E257E" w:rsidRPr="008F2F91" w:rsidRDefault="003E257E" w:rsidP="00A131F8">
            <w:pPr>
              <w:pStyle w:val="Normlny0"/>
              <w:jc w:val="center"/>
            </w:pPr>
          </w:p>
          <w:p w14:paraId="2DED1107" w14:textId="77777777" w:rsidR="003E257E" w:rsidRPr="008F2F91" w:rsidRDefault="003E257E" w:rsidP="00A131F8">
            <w:pPr>
              <w:pStyle w:val="Normlny0"/>
              <w:jc w:val="center"/>
            </w:pPr>
          </w:p>
          <w:p w14:paraId="7AB2F495" w14:textId="77777777" w:rsidR="003E257E" w:rsidRPr="008F2F91" w:rsidRDefault="003E257E" w:rsidP="00A131F8">
            <w:pPr>
              <w:pStyle w:val="Normlny0"/>
              <w:jc w:val="center"/>
            </w:pPr>
          </w:p>
          <w:p w14:paraId="3E5DFD6D" w14:textId="77777777" w:rsidR="003E257E" w:rsidRPr="008F2F91" w:rsidRDefault="003E257E" w:rsidP="00A131F8">
            <w:pPr>
              <w:pStyle w:val="Normlny0"/>
              <w:jc w:val="center"/>
            </w:pPr>
          </w:p>
          <w:p w14:paraId="36D01DD5" w14:textId="77777777" w:rsidR="003E257E" w:rsidRPr="008F2F91" w:rsidRDefault="003E257E" w:rsidP="00A131F8">
            <w:pPr>
              <w:pStyle w:val="Normlny0"/>
              <w:jc w:val="center"/>
            </w:pPr>
          </w:p>
          <w:p w14:paraId="6915490C" w14:textId="77777777" w:rsidR="003E257E" w:rsidRPr="008F2F91" w:rsidRDefault="003E257E" w:rsidP="00A131F8">
            <w:pPr>
              <w:pStyle w:val="Normlny0"/>
              <w:jc w:val="center"/>
            </w:pPr>
          </w:p>
          <w:p w14:paraId="70A034F0" w14:textId="77777777" w:rsidR="003E257E" w:rsidRPr="008F2F91" w:rsidRDefault="003E257E" w:rsidP="00A131F8">
            <w:pPr>
              <w:pStyle w:val="Normlny0"/>
              <w:jc w:val="center"/>
            </w:pPr>
          </w:p>
          <w:p w14:paraId="4D1BC463" w14:textId="77777777" w:rsidR="003E257E" w:rsidRPr="008F2F91" w:rsidRDefault="003E257E" w:rsidP="00A131F8">
            <w:pPr>
              <w:pStyle w:val="Normlny0"/>
              <w:jc w:val="center"/>
            </w:pPr>
          </w:p>
          <w:p w14:paraId="3D49E4B4" w14:textId="77777777" w:rsidR="00365862" w:rsidRPr="008F2F91" w:rsidRDefault="00365862" w:rsidP="00A131F8">
            <w:pPr>
              <w:pStyle w:val="Normlny0"/>
              <w:jc w:val="center"/>
            </w:pPr>
          </w:p>
          <w:p w14:paraId="56D7A5F4" w14:textId="77777777" w:rsidR="00365862" w:rsidRPr="008F2F91" w:rsidRDefault="00365862" w:rsidP="00A131F8">
            <w:pPr>
              <w:pStyle w:val="Normlny0"/>
              <w:jc w:val="center"/>
            </w:pPr>
          </w:p>
          <w:p w14:paraId="2A06764E" w14:textId="77777777" w:rsidR="00365862" w:rsidRPr="008F2F91" w:rsidRDefault="00365862" w:rsidP="00A131F8">
            <w:pPr>
              <w:pStyle w:val="Normlny0"/>
              <w:jc w:val="center"/>
            </w:pPr>
          </w:p>
          <w:p w14:paraId="54F5610E" w14:textId="77777777" w:rsidR="00365862" w:rsidRPr="008F2F91" w:rsidRDefault="00365862" w:rsidP="00A131F8">
            <w:pPr>
              <w:pStyle w:val="Normlny0"/>
              <w:jc w:val="center"/>
            </w:pPr>
          </w:p>
          <w:p w14:paraId="6499444E" w14:textId="77777777" w:rsidR="00365862" w:rsidRPr="008F2F91" w:rsidRDefault="00365862" w:rsidP="00A131F8">
            <w:pPr>
              <w:pStyle w:val="Normlny0"/>
              <w:jc w:val="center"/>
            </w:pPr>
          </w:p>
          <w:p w14:paraId="66DE4597" w14:textId="77777777" w:rsidR="00365862" w:rsidRPr="008F2F91" w:rsidRDefault="00365862" w:rsidP="00A131F8">
            <w:pPr>
              <w:pStyle w:val="Normlny0"/>
              <w:jc w:val="center"/>
            </w:pPr>
          </w:p>
          <w:p w14:paraId="7820A937" w14:textId="77777777" w:rsidR="00365862" w:rsidRPr="008F2F91" w:rsidRDefault="00365862" w:rsidP="00A131F8">
            <w:pPr>
              <w:pStyle w:val="Normlny0"/>
              <w:jc w:val="center"/>
            </w:pPr>
          </w:p>
          <w:p w14:paraId="18088A62" w14:textId="77777777" w:rsidR="00A23067" w:rsidRDefault="00A23067" w:rsidP="00A131F8">
            <w:pPr>
              <w:pStyle w:val="Normlny0"/>
              <w:jc w:val="center"/>
            </w:pPr>
          </w:p>
          <w:p w14:paraId="1AB19E8E" w14:textId="77777777" w:rsidR="00A23067" w:rsidRDefault="00A23067" w:rsidP="00A131F8">
            <w:pPr>
              <w:pStyle w:val="Normlny0"/>
              <w:jc w:val="center"/>
            </w:pPr>
          </w:p>
          <w:p w14:paraId="2B1C75F8" w14:textId="77777777" w:rsidR="00A23067" w:rsidRDefault="00A23067" w:rsidP="00A131F8">
            <w:pPr>
              <w:pStyle w:val="Normlny0"/>
              <w:jc w:val="center"/>
            </w:pPr>
          </w:p>
          <w:p w14:paraId="7DE67066" w14:textId="77777777" w:rsidR="00A23067" w:rsidRDefault="00A23067" w:rsidP="00A131F8">
            <w:pPr>
              <w:pStyle w:val="Normlny0"/>
              <w:jc w:val="center"/>
            </w:pPr>
          </w:p>
          <w:p w14:paraId="0C72F9EF" w14:textId="77777777" w:rsidR="00A23067" w:rsidRDefault="00A23067" w:rsidP="00A131F8">
            <w:pPr>
              <w:pStyle w:val="Normlny0"/>
              <w:jc w:val="center"/>
            </w:pPr>
          </w:p>
          <w:p w14:paraId="31EB097C" w14:textId="77777777" w:rsidR="00A23067" w:rsidRDefault="00A23067" w:rsidP="00A131F8">
            <w:pPr>
              <w:pStyle w:val="Normlny0"/>
              <w:jc w:val="center"/>
            </w:pPr>
          </w:p>
          <w:p w14:paraId="20D7B4B6" w14:textId="77777777" w:rsidR="00A23067" w:rsidRDefault="00A23067" w:rsidP="00A131F8">
            <w:pPr>
              <w:pStyle w:val="Normlny0"/>
              <w:jc w:val="center"/>
            </w:pPr>
          </w:p>
          <w:p w14:paraId="0E3C7BB8" w14:textId="77777777" w:rsidR="00A23067" w:rsidRDefault="00A23067" w:rsidP="00A131F8">
            <w:pPr>
              <w:pStyle w:val="Normlny0"/>
              <w:jc w:val="center"/>
            </w:pPr>
          </w:p>
          <w:p w14:paraId="4162EDE7" w14:textId="77777777" w:rsidR="00A131F8" w:rsidRPr="008F2F91" w:rsidRDefault="00A131F8" w:rsidP="00A131F8">
            <w:pPr>
              <w:pStyle w:val="Normlny0"/>
              <w:jc w:val="center"/>
            </w:pPr>
            <w:r w:rsidRPr="008F2F91">
              <w:t>§ 46</w:t>
            </w:r>
          </w:p>
          <w:p w14:paraId="0B4D8945" w14:textId="77777777" w:rsidR="00A131F8" w:rsidRPr="008F2F91" w:rsidRDefault="00A131F8" w:rsidP="00A131F8">
            <w:pPr>
              <w:pStyle w:val="Normlny0"/>
              <w:jc w:val="center"/>
            </w:pPr>
            <w:r w:rsidRPr="008F2F91">
              <w:t>O: 5</w:t>
            </w:r>
          </w:p>
          <w:p w14:paraId="3897C115" w14:textId="77777777" w:rsidR="002B1980" w:rsidRPr="008F2F91" w:rsidRDefault="002B1980" w:rsidP="0087072B">
            <w:pPr>
              <w:pStyle w:val="Normlny0"/>
              <w:jc w:val="center"/>
            </w:pPr>
          </w:p>
          <w:p w14:paraId="30D71221" w14:textId="77777777" w:rsidR="002B1980" w:rsidRPr="008F2F91" w:rsidRDefault="002B1980" w:rsidP="0087072B">
            <w:pPr>
              <w:pStyle w:val="Normlny0"/>
              <w:jc w:val="center"/>
            </w:pPr>
          </w:p>
          <w:p w14:paraId="45DF4B1D" w14:textId="77777777" w:rsidR="002B1980" w:rsidRPr="008F2F91" w:rsidRDefault="002B1980" w:rsidP="0087072B">
            <w:pPr>
              <w:pStyle w:val="Normlny0"/>
              <w:jc w:val="center"/>
            </w:pPr>
          </w:p>
          <w:p w14:paraId="22516A2F" w14:textId="77777777" w:rsidR="002B1980" w:rsidRPr="008F2F91" w:rsidRDefault="002B1980" w:rsidP="0087072B">
            <w:pPr>
              <w:pStyle w:val="Normlny0"/>
              <w:jc w:val="center"/>
            </w:pPr>
          </w:p>
          <w:p w14:paraId="28634DF7" w14:textId="77777777" w:rsidR="002B1980" w:rsidRPr="008F2F91" w:rsidRDefault="002B1980" w:rsidP="0087072B">
            <w:pPr>
              <w:pStyle w:val="Normlny0"/>
              <w:jc w:val="center"/>
            </w:pPr>
          </w:p>
          <w:p w14:paraId="04B2BBC0" w14:textId="77777777" w:rsidR="002B1980" w:rsidRPr="008F2F91" w:rsidRDefault="002B1980" w:rsidP="0087072B">
            <w:pPr>
              <w:pStyle w:val="Normlny0"/>
              <w:jc w:val="center"/>
            </w:pPr>
          </w:p>
          <w:p w14:paraId="57D95F02" w14:textId="77777777" w:rsidR="002B1980" w:rsidRPr="008F2F91" w:rsidRDefault="002B1980" w:rsidP="0087072B">
            <w:pPr>
              <w:pStyle w:val="Normlny0"/>
              <w:jc w:val="center"/>
            </w:pPr>
          </w:p>
          <w:p w14:paraId="491EBAA6" w14:textId="77777777" w:rsidR="002B1980" w:rsidRPr="008F2F91" w:rsidRDefault="002B1980" w:rsidP="0087072B">
            <w:pPr>
              <w:pStyle w:val="Normlny0"/>
              <w:jc w:val="center"/>
            </w:pPr>
          </w:p>
          <w:p w14:paraId="3AEB53DD" w14:textId="77777777" w:rsidR="002B1980" w:rsidRPr="008F2F91" w:rsidRDefault="002B1980" w:rsidP="0087072B">
            <w:pPr>
              <w:pStyle w:val="Normlny0"/>
              <w:jc w:val="center"/>
            </w:pPr>
          </w:p>
          <w:p w14:paraId="70FD0BCA" w14:textId="77777777" w:rsidR="002B1980" w:rsidRPr="008F2F91" w:rsidRDefault="002B1980" w:rsidP="0087072B">
            <w:pPr>
              <w:pStyle w:val="Normlny0"/>
              <w:jc w:val="center"/>
            </w:pPr>
          </w:p>
          <w:p w14:paraId="36BA41AA" w14:textId="77777777" w:rsidR="002B1980" w:rsidRPr="008F2F91" w:rsidRDefault="002B1980" w:rsidP="0087072B">
            <w:pPr>
              <w:pStyle w:val="Normlny0"/>
              <w:jc w:val="center"/>
            </w:pPr>
          </w:p>
          <w:p w14:paraId="2275E536" w14:textId="77777777" w:rsidR="002B1980" w:rsidRPr="008F2F91" w:rsidRDefault="002B1980" w:rsidP="0087072B">
            <w:pPr>
              <w:pStyle w:val="Normlny0"/>
              <w:jc w:val="center"/>
            </w:pPr>
          </w:p>
          <w:p w14:paraId="1FE702EA" w14:textId="77777777" w:rsidR="002B1980" w:rsidRPr="008F2F91" w:rsidRDefault="002B1980" w:rsidP="0087072B">
            <w:pPr>
              <w:pStyle w:val="Normlny0"/>
              <w:jc w:val="center"/>
            </w:pPr>
          </w:p>
          <w:p w14:paraId="7C678A9E" w14:textId="77777777" w:rsidR="002B1980" w:rsidRPr="008F2F91" w:rsidRDefault="002B1980" w:rsidP="0087072B">
            <w:pPr>
              <w:pStyle w:val="Normlny0"/>
              <w:jc w:val="center"/>
            </w:pPr>
          </w:p>
          <w:p w14:paraId="2B3DD7C5" w14:textId="77777777" w:rsidR="002B1980" w:rsidRPr="008F2F91" w:rsidRDefault="002B1980" w:rsidP="0087072B">
            <w:pPr>
              <w:pStyle w:val="Normlny0"/>
              <w:jc w:val="center"/>
            </w:pPr>
          </w:p>
          <w:p w14:paraId="7E8B6A84" w14:textId="77777777" w:rsidR="002B1980" w:rsidRPr="008F2F91" w:rsidRDefault="002B1980" w:rsidP="0087072B">
            <w:pPr>
              <w:pStyle w:val="Normlny0"/>
              <w:jc w:val="center"/>
            </w:pPr>
          </w:p>
          <w:p w14:paraId="458254DF" w14:textId="77777777" w:rsidR="002B1980" w:rsidRPr="008F2F91" w:rsidRDefault="002B1980" w:rsidP="0087072B">
            <w:pPr>
              <w:pStyle w:val="Normlny0"/>
              <w:jc w:val="center"/>
            </w:pPr>
          </w:p>
          <w:p w14:paraId="33FEBFDC" w14:textId="77777777" w:rsidR="002B1980" w:rsidRPr="008F2F91" w:rsidRDefault="002B1980" w:rsidP="0087072B">
            <w:pPr>
              <w:pStyle w:val="Normlny0"/>
              <w:jc w:val="center"/>
            </w:pPr>
          </w:p>
          <w:p w14:paraId="4F133463" w14:textId="77777777" w:rsidR="002B1980" w:rsidRPr="008F2F91" w:rsidRDefault="002B1980" w:rsidP="0087072B">
            <w:pPr>
              <w:pStyle w:val="Normlny0"/>
              <w:jc w:val="center"/>
            </w:pPr>
          </w:p>
          <w:p w14:paraId="2ECD8F29" w14:textId="77777777" w:rsidR="002B1980" w:rsidRPr="008F2F91" w:rsidRDefault="002B1980" w:rsidP="0087072B">
            <w:pPr>
              <w:pStyle w:val="Normlny0"/>
              <w:jc w:val="center"/>
            </w:pPr>
          </w:p>
          <w:p w14:paraId="1EF9DF87" w14:textId="77777777" w:rsidR="002B1980" w:rsidRPr="008F2F91" w:rsidRDefault="002B1980" w:rsidP="0087072B">
            <w:pPr>
              <w:pStyle w:val="Normlny0"/>
              <w:jc w:val="center"/>
            </w:pPr>
          </w:p>
          <w:p w14:paraId="73010A64" w14:textId="77777777" w:rsidR="002B1980" w:rsidRPr="008F2F91" w:rsidRDefault="002B1980" w:rsidP="0087072B">
            <w:pPr>
              <w:pStyle w:val="Normlny0"/>
              <w:jc w:val="center"/>
            </w:pPr>
          </w:p>
          <w:p w14:paraId="458A2191" w14:textId="77777777" w:rsidR="00A131F8" w:rsidRPr="008F2F91" w:rsidRDefault="00A131F8" w:rsidP="00A131F8">
            <w:pPr>
              <w:pStyle w:val="Normlny0"/>
              <w:jc w:val="center"/>
            </w:pPr>
            <w:r w:rsidRPr="008F2F91">
              <w:t>§ 17</w:t>
            </w:r>
          </w:p>
          <w:p w14:paraId="5F369E7A" w14:textId="77777777" w:rsidR="00A131F8" w:rsidRPr="008F2F91" w:rsidRDefault="00A131F8" w:rsidP="00A131F8">
            <w:pPr>
              <w:pStyle w:val="Normlny0"/>
              <w:jc w:val="center"/>
            </w:pPr>
            <w:r w:rsidRPr="008F2F91">
              <w:t>O: 3</w:t>
            </w:r>
          </w:p>
          <w:p w14:paraId="4D6A9040" w14:textId="77777777" w:rsidR="002B1980" w:rsidRPr="008F2F91" w:rsidRDefault="002B1980" w:rsidP="0087072B">
            <w:pPr>
              <w:pStyle w:val="Normlny0"/>
              <w:jc w:val="center"/>
            </w:pPr>
          </w:p>
          <w:p w14:paraId="0C2CD09A" w14:textId="77777777" w:rsidR="002B1980" w:rsidRPr="008F2F91" w:rsidRDefault="002B1980" w:rsidP="0087072B">
            <w:pPr>
              <w:pStyle w:val="Normlny0"/>
              <w:jc w:val="center"/>
            </w:pPr>
          </w:p>
          <w:p w14:paraId="2E4B6642" w14:textId="77777777" w:rsidR="002B1980" w:rsidRPr="008F2F91" w:rsidRDefault="002B1980" w:rsidP="0087072B">
            <w:pPr>
              <w:pStyle w:val="Normlny0"/>
              <w:jc w:val="center"/>
            </w:pPr>
          </w:p>
          <w:p w14:paraId="1D9EC24D" w14:textId="77777777" w:rsidR="002B1980" w:rsidRPr="008F2F91" w:rsidRDefault="002B1980" w:rsidP="0087072B">
            <w:pPr>
              <w:pStyle w:val="Normlny0"/>
              <w:jc w:val="center"/>
            </w:pPr>
          </w:p>
          <w:p w14:paraId="6E90D305" w14:textId="77777777" w:rsidR="002B1980" w:rsidRPr="008F2F91" w:rsidRDefault="002B1980" w:rsidP="0087072B">
            <w:pPr>
              <w:pStyle w:val="Normlny0"/>
              <w:jc w:val="center"/>
            </w:pPr>
          </w:p>
          <w:p w14:paraId="44FC58DB" w14:textId="77777777" w:rsidR="002B1980" w:rsidRPr="008F2F91" w:rsidRDefault="002B1980" w:rsidP="0087072B">
            <w:pPr>
              <w:pStyle w:val="Normlny0"/>
              <w:jc w:val="center"/>
            </w:pPr>
          </w:p>
          <w:p w14:paraId="1FE9B515" w14:textId="77777777" w:rsidR="002B1980" w:rsidRPr="008F2F91" w:rsidRDefault="002B1980" w:rsidP="0087072B">
            <w:pPr>
              <w:pStyle w:val="Normlny0"/>
              <w:jc w:val="center"/>
            </w:pPr>
          </w:p>
          <w:p w14:paraId="63D4B334" w14:textId="77777777" w:rsidR="002B1980" w:rsidRPr="008F2F91" w:rsidRDefault="002B1980" w:rsidP="0087072B">
            <w:pPr>
              <w:pStyle w:val="Normlny0"/>
              <w:jc w:val="center"/>
            </w:pPr>
          </w:p>
          <w:p w14:paraId="71EBC427" w14:textId="77777777" w:rsidR="002B1980" w:rsidRPr="008F2F91" w:rsidRDefault="002B1980" w:rsidP="0087072B">
            <w:pPr>
              <w:pStyle w:val="Normlny0"/>
              <w:jc w:val="center"/>
            </w:pPr>
          </w:p>
          <w:p w14:paraId="1A7E4966" w14:textId="77777777" w:rsidR="0071648E" w:rsidRPr="008F2F91" w:rsidRDefault="00DB2790" w:rsidP="0087072B">
            <w:pPr>
              <w:pStyle w:val="Normlny0"/>
              <w:jc w:val="center"/>
            </w:pPr>
            <w:r w:rsidRPr="008F2F91">
              <w:t>§ 40</w:t>
            </w:r>
          </w:p>
          <w:p w14:paraId="79D29D07" w14:textId="77777777" w:rsidR="00F619E6" w:rsidRPr="008F2F91" w:rsidRDefault="00F619E6" w:rsidP="0087072B">
            <w:pPr>
              <w:pStyle w:val="Normlny0"/>
              <w:jc w:val="center"/>
            </w:pPr>
            <w:r w:rsidRPr="008F2F91">
              <w:t>O: 1</w:t>
            </w:r>
          </w:p>
          <w:p w14:paraId="1FDF009E" w14:textId="77777777" w:rsidR="00DB2790" w:rsidRPr="008F2F91" w:rsidRDefault="00DB2790" w:rsidP="0087072B">
            <w:pPr>
              <w:pStyle w:val="Normlny0"/>
              <w:jc w:val="center"/>
            </w:pPr>
            <w:r w:rsidRPr="008F2F91">
              <w:t xml:space="preserve">P: b) </w:t>
            </w:r>
          </w:p>
          <w:p w14:paraId="4927769A" w14:textId="77777777" w:rsidR="0071648E" w:rsidRPr="008F2F91" w:rsidRDefault="0071648E" w:rsidP="0087072B">
            <w:pPr>
              <w:pStyle w:val="Normlny0"/>
              <w:jc w:val="center"/>
            </w:pPr>
          </w:p>
          <w:p w14:paraId="09FDDD8C" w14:textId="77777777" w:rsidR="0071648E" w:rsidRPr="008F2F91" w:rsidRDefault="0071648E" w:rsidP="0087072B">
            <w:pPr>
              <w:pStyle w:val="Normlny0"/>
              <w:jc w:val="center"/>
            </w:pPr>
          </w:p>
          <w:p w14:paraId="6B28F10A" w14:textId="77777777" w:rsidR="0071648E" w:rsidRPr="008F2F91" w:rsidRDefault="0071648E" w:rsidP="0087072B">
            <w:pPr>
              <w:pStyle w:val="Normlny0"/>
              <w:jc w:val="center"/>
            </w:pPr>
          </w:p>
          <w:p w14:paraId="1CB3FAC8" w14:textId="77777777" w:rsidR="0071648E" w:rsidRPr="008F2F91" w:rsidRDefault="0071648E" w:rsidP="0087072B">
            <w:pPr>
              <w:pStyle w:val="Normlny0"/>
              <w:jc w:val="center"/>
            </w:pPr>
          </w:p>
          <w:p w14:paraId="3FA87EBB" w14:textId="77777777" w:rsidR="001C3B75" w:rsidRPr="008F2F91" w:rsidRDefault="001C3B75" w:rsidP="0087072B">
            <w:pPr>
              <w:pStyle w:val="Normlny0"/>
              <w:jc w:val="center"/>
            </w:pPr>
          </w:p>
          <w:p w14:paraId="3E12AEFD" w14:textId="77777777" w:rsidR="001C3B75" w:rsidRPr="008F2F91" w:rsidRDefault="001C3B75" w:rsidP="0087072B">
            <w:pPr>
              <w:pStyle w:val="Normlny0"/>
              <w:jc w:val="center"/>
            </w:pPr>
          </w:p>
          <w:p w14:paraId="6DCFFEB1" w14:textId="77777777" w:rsidR="001C3B75" w:rsidRPr="008F2F91" w:rsidRDefault="001C3B75" w:rsidP="0087072B">
            <w:pPr>
              <w:pStyle w:val="Normlny0"/>
              <w:jc w:val="center"/>
            </w:pPr>
          </w:p>
          <w:p w14:paraId="5F6AC3E2" w14:textId="77777777" w:rsidR="001C3B75" w:rsidRPr="008F2F91" w:rsidRDefault="001C3B75" w:rsidP="0087072B">
            <w:pPr>
              <w:pStyle w:val="Normlny0"/>
              <w:jc w:val="center"/>
            </w:pPr>
          </w:p>
          <w:p w14:paraId="1DE9B169" w14:textId="77777777" w:rsidR="001C3B75" w:rsidRPr="008F2F91" w:rsidRDefault="001C3B75" w:rsidP="0087072B">
            <w:pPr>
              <w:pStyle w:val="Normlny0"/>
              <w:jc w:val="center"/>
            </w:pPr>
          </w:p>
          <w:p w14:paraId="2947C9BC" w14:textId="77777777" w:rsidR="001C3B75" w:rsidRPr="008F2F91" w:rsidRDefault="001C3B75" w:rsidP="0087072B">
            <w:pPr>
              <w:pStyle w:val="Normlny0"/>
              <w:jc w:val="center"/>
            </w:pPr>
          </w:p>
          <w:p w14:paraId="4212FACD" w14:textId="77777777" w:rsidR="001C3B75" w:rsidRPr="008F2F91" w:rsidRDefault="001C3B75" w:rsidP="0087072B">
            <w:pPr>
              <w:pStyle w:val="Normlny0"/>
              <w:jc w:val="center"/>
            </w:pPr>
          </w:p>
          <w:p w14:paraId="6D2C6B94" w14:textId="77777777" w:rsidR="001C3B75" w:rsidRPr="008F2F91" w:rsidRDefault="001C3B75" w:rsidP="0087072B">
            <w:pPr>
              <w:pStyle w:val="Normlny0"/>
              <w:jc w:val="center"/>
            </w:pPr>
          </w:p>
          <w:p w14:paraId="5C27F630" w14:textId="77777777" w:rsidR="001C3B75" w:rsidRPr="008F2F91" w:rsidRDefault="001C3B75" w:rsidP="0087072B">
            <w:pPr>
              <w:pStyle w:val="Normlny0"/>
              <w:jc w:val="center"/>
            </w:pPr>
          </w:p>
          <w:p w14:paraId="041C7F29" w14:textId="77777777" w:rsidR="001C3B75" w:rsidRPr="008F2F91" w:rsidRDefault="001C3B75" w:rsidP="0087072B">
            <w:pPr>
              <w:pStyle w:val="Normlny0"/>
              <w:jc w:val="center"/>
            </w:pPr>
          </w:p>
          <w:p w14:paraId="5446F4B3" w14:textId="77777777" w:rsidR="001C3B75" w:rsidRPr="008F2F91" w:rsidRDefault="001C3B75" w:rsidP="0087072B">
            <w:pPr>
              <w:pStyle w:val="Normlny0"/>
              <w:jc w:val="center"/>
            </w:pPr>
          </w:p>
          <w:p w14:paraId="412668B2" w14:textId="77777777" w:rsidR="001C3B75" w:rsidRPr="008F2F91" w:rsidRDefault="001C3B75" w:rsidP="0087072B">
            <w:pPr>
              <w:pStyle w:val="Normlny0"/>
              <w:jc w:val="center"/>
            </w:pPr>
          </w:p>
          <w:p w14:paraId="798B3D31" w14:textId="77777777" w:rsidR="001C3B75" w:rsidRPr="008F2F91" w:rsidRDefault="001C3B75" w:rsidP="0087072B">
            <w:pPr>
              <w:pStyle w:val="Normlny0"/>
              <w:jc w:val="center"/>
            </w:pPr>
          </w:p>
          <w:p w14:paraId="6DB77A68" w14:textId="77777777" w:rsidR="001C3B75" w:rsidRPr="008F2F91" w:rsidRDefault="001C3B75" w:rsidP="0087072B">
            <w:pPr>
              <w:pStyle w:val="Normlny0"/>
              <w:jc w:val="center"/>
            </w:pPr>
          </w:p>
          <w:p w14:paraId="32DFE07E" w14:textId="77777777" w:rsidR="001C3B75" w:rsidRPr="008F2F91" w:rsidRDefault="001C3B75" w:rsidP="0087072B">
            <w:pPr>
              <w:pStyle w:val="Normlny0"/>
              <w:jc w:val="center"/>
            </w:pPr>
          </w:p>
          <w:p w14:paraId="51B40D3A" w14:textId="77777777" w:rsidR="004B4A12" w:rsidRPr="008F2F91" w:rsidRDefault="004B4A12" w:rsidP="0087072B">
            <w:pPr>
              <w:pStyle w:val="Normlny0"/>
              <w:jc w:val="center"/>
            </w:pPr>
          </w:p>
          <w:p w14:paraId="232F11AF" w14:textId="77777777" w:rsidR="0071648E" w:rsidRPr="008F2F91" w:rsidRDefault="00DB2790" w:rsidP="0087072B">
            <w:pPr>
              <w:pStyle w:val="Normlny0"/>
              <w:jc w:val="center"/>
            </w:pPr>
            <w:r w:rsidRPr="008F2F91">
              <w:t>§ 42</w:t>
            </w:r>
          </w:p>
          <w:p w14:paraId="5FC63C84" w14:textId="77777777" w:rsidR="00DB2790" w:rsidRPr="008F2F91" w:rsidRDefault="00DB2790" w:rsidP="0087072B">
            <w:pPr>
              <w:pStyle w:val="Normlny0"/>
              <w:jc w:val="center"/>
            </w:pPr>
            <w:r w:rsidRPr="008F2F91">
              <w:t>O: 1</w:t>
            </w:r>
          </w:p>
          <w:p w14:paraId="530C7AE7" w14:textId="77777777" w:rsidR="00DB2790" w:rsidRPr="008F2F91" w:rsidRDefault="00DB2790" w:rsidP="0087072B">
            <w:pPr>
              <w:pStyle w:val="Normlny0"/>
              <w:jc w:val="center"/>
            </w:pPr>
            <w:r w:rsidRPr="008F2F91">
              <w:t>V: prvá</w:t>
            </w:r>
          </w:p>
          <w:p w14:paraId="20D3DFCA" w14:textId="77777777" w:rsidR="0071648E" w:rsidRPr="008F2F91" w:rsidRDefault="0071648E" w:rsidP="0087072B">
            <w:pPr>
              <w:pStyle w:val="Normlny0"/>
              <w:jc w:val="center"/>
            </w:pPr>
          </w:p>
          <w:p w14:paraId="7B3D0320" w14:textId="77777777" w:rsidR="0071648E" w:rsidRPr="008F2F91" w:rsidRDefault="0071648E" w:rsidP="0087072B">
            <w:pPr>
              <w:pStyle w:val="Normlny0"/>
              <w:jc w:val="center"/>
            </w:pPr>
          </w:p>
          <w:p w14:paraId="6EADCC0C" w14:textId="77777777" w:rsidR="0071648E" w:rsidRPr="008F2F91" w:rsidRDefault="0071648E" w:rsidP="0087072B">
            <w:pPr>
              <w:pStyle w:val="Normlny0"/>
              <w:jc w:val="center"/>
            </w:pPr>
          </w:p>
          <w:p w14:paraId="1C79D814" w14:textId="77777777" w:rsidR="000A3627" w:rsidRPr="008F2F91" w:rsidRDefault="000A3627" w:rsidP="0087072B">
            <w:pPr>
              <w:pStyle w:val="Normlny0"/>
              <w:jc w:val="center"/>
            </w:pPr>
          </w:p>
          <w:p w14:paraId="09634A84" w14:textId="77777777" w:rsidR="000A3627" w:rsidRPr="008F2F91" w:rsidRDefault="000A3627" w:rsidP="0087072B">
            <w:pPr>
              <w:pStyle w:val="Normlny0"/>
              <w:jc w:val="center"/>
            </w:pPr>
          </w:p>
          <w:p w14:paraId="412E55DD" w14:textId="77777777" w:rsidR="004B4A12" w:rsidRPr="008F2F91" w:rsidRDefault="004B4A12" w:rsidP="0087072B">
            <w:pPr>
              <w:pStyle w:val="Normlny0"/>
              <w:jc w:val="center"/>
            </w:pPr>
          </w:p>
          <w:p w14:paraId="29A0C3B2" w14:textId="77777777" w:rsidR="004B4A12" w:rsidRPr="008F2F91" w:rsidRDefault="004B4A12" w:rsidP="0087072B">
            <w:pPr>
              <w:pStyle w:val="Normlny0"/>
              <w:jc w:val="center"/>
            </w:pPr>
          </w:p>
          <w:p w14:paraId="17805749" w14:textId="77777777" w:rsidR="004B4A12" w:rsidRPr="008F2F91" w:rsidRDefault="004B4A12" w:rsidP="0087072B">
            <w:pPr>
              <w:pStyle w:val="Normlny0"/>
              <w:jc w:val="center"/>
            </w:pPr>
          </w:p>
          <w:p w14:paraId="31A15A45" w14:textId="77777777" w:rsidR="004B4A12" w:rsidRPr="008F2F91" w:rsidRDefault="004B4A12" w:rsidP="0087072B">
            <w:pPr>
              <w:pStyle w:val="Normlny0"/>
              <w:jc w:val="center"/>
            </w:pPr>
          </w:p>
          <w:p w14:paraId="1610DF3D" w14:textId="77777777" w:rsidR="004B4A12" w:rsidRPr="008F2F91" w:rsidRDefault="004B4A12" w:rsidP="0087072B">
            <w:pPr>
              <w:pStyle w:val="Normlny0"/>
              <w:jc w:val="center"/>
            </w:pPr>
          </w:p>
          <w:p w14:paraId="2050D64B" w14:textId="77777777" w:rsidR="004B4A12" w:rsidRPr="008F2F91" w:rsidRDefault="004B4A12" w:rsidP="0087072B">
            <w:pPr>
              <w:pStyle w:val="Normlny0"/>
              <w:jc w:val="center"/>
            </w:pPr>
          </w:p>
          <w:p w14:paraId="5839B863" w14:textId="77777777" w:rsidR="004B4A12" w:rsidRPr="008F2F91" w:rsidRDefault="004B4A12" w:rsidP="0087072B">
            <w:pPr>
              <w:pStyle w:val="Normlny0"/>
              <w:jc w:val="center"/>
            </w:pPr>
          </w:p>
          <w:p w14:paraId="39639032" w14:textId="77777777" w:rsidR="004B4A12" w:rsidRPr="008F2F91" w:rsidRDefault="004B4A12" w:rsidP="0087072B">
            <w:pPr>
              <w:pStyle w:val="Normlny0"/>
              <w:jc w:val="center"/>
            </w:pPr>
          </w:p>
          <w:p w14:paraId="3B9FAD06" w14:textId="77777777" w:rsidR="004B4A12" w:rsidRPr="008F2F91" w:rsidRDefault="004B4A12" w:rsidP="0087072B">
            <w:pPr>
              <w:pStyle w:val="Normlny0"/>
              <w:jc w:val="center"/>
            </w:pPr>
          </w:p>
          <w:p w14:paraId="77BD975E" w14:textId="77777777" w:rsidR="004B4A12" w:rsidRPr="008F2F91" w:rsidRDefault="004B4A12" w:rsidP="0087072B">
            <w:pPr>
              <w:pStyle w:val="Normlny0"/>
              <w:jc w:val="center"/>
            </w:pPr>
          </w:p>
          <w:p w14:paraId="3F64E955" w14:textId="77777777" w:rsidR="004B4A12" w:rsidRPr="008F2F91" w:rsidRDefault="004B4A12" w:rsidP="0087072B">
            <w:pPr>
              <w:pStyle w:val="Normlny0"/>
              <w:jc w:val="center"/>
            </w:pPr>
          </w:p>
          <w:p w14:paraId="1D584935" w14:textId="77777777" w:rsidR="004B4A12" w:rsidRPr="008F2F91" w:rsidRDefault="004B4A12" w:rsidP="0087072B">
            <w:pPr>
              <w:pStyle w:val="Normlny0"/>
              <w:jc w:val="center"/>
            </w:pPr>
          </w:p>
          <w:p w14:paraId="5EFD3C3C" w14:textId="77777777" w:rsidR="004B4A12" w:rsidRPr="008F2F91" w:rsidRDefault="004B4A12" w:rsidP="0087072B">
            <w:pPr>
              <w:pStyle w:val="Normlny0"/>
              <w:jc w:val="center"/>
            </w:pPr>
          </w:p>
          <w:p w14:paraId="33FCBCAA" w14:textId="77777777" w:rsidR="004B4A12" w:rsidRPr="008F2F91" w:rsidRDefault="004B4A12" w:rsidP="0087072B">
            <w:pPr>
              <w:pStyle w:val="Normlny0"/>
              <w:jc w:val="center"/>
            </w:pPr>
          </w:p>
          <w:p w14:paraId="01DE8AB2" w14:textId="77777777" w:rsidR="004B4A12" w:rsidRPr="008F2F91" w:rsidRDefault="004B4A12" w:rsidP="0087072B">
            <w:pPr>
              <w:pStyle w:val="Normlny0"/>
              <w:jc w:val="center"/>
            </w:pPr>
          </w:p>
          <w:p w14:paraId="517B8656" w14:textId="77777777" w:rsidR="004B4A12" w:rsidRPr="008F2F91" w:rsidRDefault="004B4A12" w:rsidP="0087072B">
            <w:pPr>
              <w:pStyle w:val="Normlny0"/>
              <w:jc w:val="center"/>
            </w:pPr>
          </w:p>
          <w:p w14:paraId="0ADD6983" w14:textId="77777777" w:rsidR="004B4A12" w:rsidRPr="008F2F91" w:rsidRDefault="004B4A12" w:rsidP="0087072B">
            <w:pPr>
              <w:pStyle w:val="Normlny0"/>
              <w:jc w:val="center"/>
            </w:pPr>
          </w:p>
          <w:p w14:paraId="6B259004" w14:textId="77777777" w:rsidR="004B4A12" w:rsidRPr="008F2F91" w:rsidRDefault="004B4A12" w:rsidP="0087072B">
            <w:pPr>
              <w:pStyle w:val="Normlny0"/>
              <w:jc w:val="center"/>
            </w:pPr>
          </w:p>
          <w:p w14:paraId="1B12E9F5" w14:textId="77777777" w:rsidR="004B4A12" w:rsidRPr="008F2F91" w:rsidRDefault="004B4A12" w:rsidP="0087072B">
            <w:pPr>
              <w:pStyle w:val="Normlny0"/>
              <w:jc w:val="center"/>
            </w:pPr>
          </w:p>
          <w:p w14:paraId="3FA62343" w14:textId="77777777" w:rsidR="004B4A12" w:rsidRPr="008F2F91" w:rsidRDefault="004B4A12" w:rsidP="0087072B">
            <w:pPr>
              <w:pStyle w:val="Normlny0"/>
              <w:jc w:val="center"/>
            </w:pPr>
          </w:p>
          <w:p w14:paraId="63A39136" w14:textId="77777777" w:rsidR="004B4A12" w:rsidRPr="008F2F91" w:rsidRDefault="004B4A12" w:rsidP="0087072B">
            <w:pPr>
              <w:pStyle w:val="Normlny0"/>
              <w:jc w:val="center"/>
            </w:pPr>
          </w:p>
          <w:p w14:paraId="1506B696" w14:textId="77777777" w:rsidR="004B4A12" w:rsidRPr="008F2F91" w:rsidRDefault="004B4A12" w:rsidP="0087072B">
            <w:pPr>
              <w:pStyle w:val="Normlny0"/>
              <w:jc w:val="center"/>
            </w:pPr>
          </w:p>
          <w:p w14:paraId="3D975689" w14:textId="77777777" w:rsidR="004B4A12" w:rsidRPr="008F2F91" w:rsidRDefault="004B4A12" w:rsidP="0087072B">
            <w:pPr>
              <w:pStyle w:val="Normlny0"/>
              <w:jc w:val="center"/>
            </w:pPr>
          </w:p>
          <w:p w14:paraId="71DF8887" w14:textId="77777777" w:rsidR="004B4A12" w:rsidRPr="008F2F91" w:rsidRDefault="004B4A12" w:rsidP="0087072B">
            <w:pPr>
              <w:pStyle w:val="Normlny0"/>
              <w:jc w:val="center"/>
            </w:pPr>
          </w:p>
          <w:p w14:paraId="27859D2E" w14:textId="77777777" w:rsidR="004B4A12" w:rsidRPr="008F2F91" w:rsidRDefault="004B4A12" w:rsidP="0087072B">
            <w:pPr>
              <w:pStyle w:val="Normlny0"/>
              <w:jc w:val="center"/>
            </w:pPr>
          </w:p>
          <w:p w14:paraId="4BEBA42F" w14:textId="77777777" w:rsidR="004B4A12" w:rsidRPr="008F2F91" w:rsidRDefault="004B4A12" w:rsidP="0087072B">
            <w:pPr>
              <w:pStyle w:val="Normlny0"/>
              <w:jc w:val="center"/>
            </w:pPr>
          </w:p>
          <w:p w14:paraId="2A067AF0" w14:textId="77777777" w:rsidR="004B4A12" w:rsidRPr="008F2F91" w:rsidRDefault="004B4A12" w:rsidP="0087072B">
            <w:pPr>
              <w:pStyle w:val="Normlny0"/>
              <w:jc w:val="center"/>
            </w:pPr>
          </w:p>
          <w:p w14:paraId="55A71730" w14:textId="77777777" w:rsidR="004B4A12" w:rsidRPr="008F2F91" w:rsidRDefault="004B4A12" w:rsidP="0087072B">
            <w:pPr>
              <w:pStyle w:val="Normlny0"/>
              <w:jc w:val="center"/>
            </w:pPr>
          </w:p>
          <w:p w14:paraId="063169A7" w14:textId="77777777" w:rsidR="004B4A12" w:rsidRPr="008F2F91" w:rsidRDefault="004B4A12" w:rsidP="0087072B">
            <w:pPr>
              <w:pStyle w:val="Normlny0"/>
              <w:jc w:val="center"/>
            </w:pPr>
          </w:p>
          <w:p w14:paraId="30AEDDA5" w14:textId="77777777" w:rsidR="004B4A12" w:rsidRPr="008F2F91" w:rsidRDefault="004B4A12" w:rsidP="0087072B">
            <w:pPr>
              <w:pStyle w:val="Normlny0"/>
              <w:jc w:val="center"/>
            </w:pPr>
          </w:p>
          <w:p w14:paraId="3F79E2B3" w14:textId="77777777" w:rsidR="004B4A12" w:rsidRPr="008F2F91" w:rsidRDefault="004B4A12" w:rsidP="0087072B">
            <w:pPr>
              <w:pStyle w:val="Normlny0"/>
              <w:jc w:val="center"/>
            </w:pPr>
          </w:p>
          <w:p w14:paraId="41FACC1D" w14:textId="77777777" w:rsidR="004B4A12" w:rsidRPr="008F2F91" w:rsidRDefault="004B4A12" w:rsidP="0087072B">
            <w:pPr>
              <w:pStyle w:val="Normlny0"/>
              <w:jc w:val="center"/>
            </w:pPr>
          </w:p>
          <w:p w14:paraId="4D753B44" w14:textId="77777777" w:rsidR="004B4A12" w:rsidRPr="008F2F91" w:rsidRDefault="004B4A12" w:rsidP="0087072B">
            <w:pPr>
              <w:pStyle w:val="Normlny0"/>
              <w:jc w:val="center"/>
            </w:pPr>
          </w:p>
          <w:p w14:paraId="256F8B87" w14:textId="77777777" w:rsidR="004B4A12" w:rsidRPr="008F2F91" w:rsidRDefault="004B4A12" w:rsidP="0087072B">
            <w:pPr>
              <w:pStyle w:val="Normlny0"/>
              <w:jc w:val="center"/>
            </w:pPr>
          </w:p>
          <w:p w14:paraId="43487C21" w14:textId="77777777" w:rsidR="004B4A12" w:rsidRPr="008F2F91" w:rsidRDefault="004B4A12" w:rsidP="0087072B">
            <w:pPr>
              <w:pStyle w:val="Normlny0"/>
              <w:jc w:val="center"/>
            </w:pPr>
          </w:p>
          <w:p w14:paraId="4ECEDFC5" w14:textId="77777777" w:rsidR="004B4A12" w:rsidRPr="008F2F91" w:rsidRDefault="004B4A12" w:rsidP="0087072B">
            <w:pPr>
              <w:pStyle w:val="Normlny0"/>
              <w:jc w:val="center"/>
            </w:pPr>
          </w:p>
          <w:p w14:paraId="716B63FA" w14:textId="77777777" w:rsidR="004B4A12" w:rsidRPr="008F2F91" w:rsidRDefault="004B4A12" w:rsidP="0087072B">
            <w:pPr>
              <w:pStyle w:val="Normlny0"/>
              <w:jc w:val="center"/>
            </w:pPr>
          </w:p>
          <w:p w14:paraId="3FE75EBD" w14:textId="77777777" w:rsidR="004B4A12" w:rsidRPr="008F2F91" w:rsidRDefault="004B4A12" w:rsidP="0087072B">
            <w:pPr>
              <w:pStyle w:val="Normlny0"/>
              <w:jc w:val="center"/>
            </w:pPr>
          </w:p>
          <w:p w14:paraId="2A2A4850" w14:textId="77777777" w:rsidR="004B4A12" w:rsidRPr="008F2F91" w:rsidRDefault="004B4A12" w:rsidP="0087072B">
            <w:pPr>
              <w:pStyle w:val="Normlny0"/>
              <w:jc w:val="center"/>
            </w:pPr>
          </w:p>
          <w:p w14:paraId="3324DBC3" w14:textId="77777777" w:rsidR="004B4A12" w:rsidRPr="008F2F91" w:rsidRDefault="004B4A12" w:rsidP="0087072B">
            <w:pPr>
              <w:pStyle w:val="Normlny0"/>
              <w:jc w:val="center"/>
            </w:pPr>
          </w:p>
          <w:p w14:paraId="280F923F" w14:textId="77777777" w:rsidR="004B4A12" w:rsidRPr="008F2F91" w:rsidRDefault="004B4A12" w:rsidP="0087072B">
            <w:pPr>
              <w:pStyle w:val="Normlny0"/>
              <w:jc w:val="center"/>
            </w:pPr>
          </w:p>
          <w:p w14:paraId="786A3C85" w14:textId="77777777" w:rsidR="004B4A12" w:rsidRPr="008F2F91" w:rsidRDefault="004B4A12" w:rsidP="0087072B">
            <w:pPr>
              <w:pStyle w:val="Normlny0"/>
              <w:jc w:val="center"/>
            </w:pPr>
          </w:p>
          <w:p w14:paraId="1EA0BF04" w14:textId="77777777" w:rsidR="004B4A12" w:rsidRPr="008F2F91" w:rsidRDefault="004B4A12" w:rsidP="0087072B">
            <w:pPr>
              <w:pStyle w:val="Normlny0"/>
              <w:jc w:val="center"/>
            </w:pPr>
          </w:p>
          <w:p w14:paraId="17CCCA4E" w14:textId="77777777" w:rsidR="004B4A12" w:rsidRPr="008F2F91" w:rsidRDefault="004B4A12" w:rsidP="0087072B">
            <w:pPr>
              <w:pStyle w:val="Normlny0"/>
              <w:jc w:val="center"/>
            </w:pPr>
          </w:p>
          <w:p w14:paraId="2679E19D" w14:textId="77777777" w:rsidR="004B4A12" w:rsidRPr="008F2F91" w:rsidRDefault="004B4A12" w:rsidP="0087072B">
            <w:pPr>
              <w:pStyle w:val="Normlny0"/>
              <w:jc w:val="center"/>
            </w:pPr>
          </w:p>
          <w:p w14:paraId="2CD0FE42" w14:textId="77777777" w:rsidR="004B4A12" w:rsidRPr="008F2F91" w:rsidRDefault="004B4A12" w:rsidP="0087072B">
            <w:pPr>
              <w:pStyle w:val="Normlny0"/>
              <w:jc w:val="center"/>
            </w:pPr>
          </w:p>
          <w:p w14:paraId="68B6E29F" w14:textId="77777777" w:rsidR="004B4A12" w:rsidRPr="008F2F91" w:rsidRDefault="004B4A12" w:rsidP="0087072B">
            <w:pPr>
              <w:pStyle w:val="Normlny0"/>
              <w:jc w:val="center"/>
            </w:pPr>
          </w:p>
          <w:p w14:paraId="4B20D3E3" w14:textId="77777777" w:rsidR="004B4A12" w:rsidRPr="008F2F91" w:rsidRDefault="004B4A12" w:rsidP="0087072B">
            <w:pPr>
              <w:pStyle w:val="Normlny0"/>
              <w:jc w:val="center"/>
            </w:pPr>
          </w:p>
          <w:p w14:paraId="456D9B68" w14:textId="77777777" w:rsidR="004B4A12" w:rsidRPr="008F2F91" w:rsidRDefault="004B4A12" w:rsidP="0087072B">
            <w:pPr>
              <w:pStyle w:val="Normlny0"/>
              <w:jc w:val="center"/>
            </w:pPr>
          </w:p>
          <w:p w14:paraId="18EFCCDC" w14:textId="77777777" w:rsidR="004B4A12" w:rsidRPr="008F2F91" w:rsidRDefault="004B4A12" w:rsidP="0087072B">
            <w:pPr>
              <w:pStyle w:val="Normlny0"/>
              <w:jc w:val="center"/>
            </w:pPr>
          </w:p>
          <w:p w14:paraId="4292D2DD" w14:textId="77777777" w:rsidR="004B4A12" w:rsidRPr="008F2F91" w:rsidRDefault="004B4A12" w:rsidP="0087072B">
            <w:pPr>
              <w:pStyle w:val="Normlny0"/>
              <w:jc w:val="center"/>
            </w:pPr>
          </w:p>
          <w:p w14:paraId="15B031F1" w14:textId="77777777" w:rsidR="004B4A12" w:rsidRPr="008F2F91" w:rsidRDefault="004B4A12" w:rsidP="0087072B">
            <w:pPr>
              <w:pStyle w:val="Normlny0"/>
              <w:jc w:val="center"/>
            </w:pPr>
          </w:p>
          <w:p w14:paraId="2378B33C" w14:textId="434D15C0" w:rsidR="00BF2474" w:rsidRDefault="00BF2474" w:rsidP="0087072B">
            <w:pPr>
              <w:pStyle w:val="Normlny0"/>
              <w:jc w:val="center"/>
            </w:pPr>
          </w:p>
          <w:p w14:paraId="7F483D4A" w14:textId="77777777" w:rsidR="00B7052C" w:rsidRDefault="00B7052C" w:rsidP="0087072B">
            <w:pPr>
              <w:pStyle w:val="Normlny0"/>
              <w:jc w:val="center"/>
            </w:pPr>
          </w:p>
          <w:p w14:paraId="6880BF9D" w14:textId="77777777" w:rsidR="000A3627" w:rsidRPr="008F2F91" w:rsidRDefault="00DB2790" w:rsidP="0087072B">
            <w:pPr>
              <w:pStyle w:val="Normlny0"/>
              <w:jc w:val="center"/>
            </w:pPr>
            <w:r w:rsidRPr="008F2F91">
              <w:lastRenderedPageBreak/>
              <w:t>§ 43</w:t>
            </w:r>
          </w:p>
          <w:p w14:paraId="2E43DA6E" w14:textId="77777777" w:rsidR="003F17E3" w:rsidRPr="008F2F91" w:rsidRDefault="003F17E3" w:rsidP="0087072B">
            <w:pPr>
              <w:pStyle w:val="Normlny0"/>
              <w:jc w:val="center"/>
            </w:pPr>
          </w:p>
          <w:p w14:paraId="7C1F731E" w14:textId="77777777" w:rsidR="000A3627" w:rsidRPr="008F2F91" w:rsidRDefault="000A3627" w:rsidP="0087072B">
            <w:pPr>
              <w:pStyle w:val="Normlny0"/>
              <w:jc w:val="center"/>
            </w:pPr>
          </w:p>
          <w:p w14:paraId="5D9038D6" w14:textId="77777777" w:rsidR="000A3627" w:rsidRPr="008F2F91" w:rsidRDefault="000A3627" w:rsidP="0087072B">
            <w:pPr>
              <w:pStyle w:val="Normlny0"/>
              <w:jc w:val="center"/>
            </w:pPr>
          </w:p>
          <w:p w14:paraId="00E15C29" w14:textId="77777777" w:rsidR="000A3627" w:rsidRPr="008F2F91" w:rsidRDefault="000A3627" w:rsidP="0087072B">
            <w:pPr>
              <w:pStyle w:val="Normlny0"/>
              <w:jc w:val="center"/>
            </w:pPr>
          </w:p>
          <w:p w14:paraId="60995261" w14:textId="77777777" w:rsidR="000A3627" w:rsidRPr="008F2F91" w:rsidRDefault="000A3627" w:rsidP="0087072B">
            <w:pPr>
              <w:pStyle w:val="Normlny0"/>
              <w:jc w:val="center"/>
            </w:pPr>
          </w:p>
          <w:p w14:paraId="74FA49FF" w14:textId="77777777" w:rsidR="000A3627" w:rsidRPr="008F2F91" w:rsidRDefault="000A3627" w:rsidP="0087072B">
            <w:pPr>
              <w:pStyle w:val="Normlny0"/>
              <w:jc w:val="center"/>
            </w:pPr>
          </w:p>
          <w:p w14:paraId="40F5C37B" w14:textId="77777777" w:rsidR="000A3627" w:rsidRPr="008F2F91" w:rsidRDefault="000A3627" w:rsidP="0087072B">
            <w:pPr>
              <w:pStyle w:val="Normlny0"/>
              <w:jc w:val="center"/>
            </w:pPr>
          </w:p>
          <w:p w14:paraId="2F592BAA" w14:textId="77777777" w:rsidR="000A3627" w:rsidRPr="008F2F91" w:rsidRDefault="000A3627" w:rsidP="0087072B">
            <w:pPr>
              <w:pStyle w:val="Normlny0"/>
              <w:jc w:val="center"/>
            </w:pPr>
          </w:p>
          <w:p w14:paraId="0AECD468" w14:textId="77777777" w:rsidR="000A3627" w:rsidRPr="008F2F91" w:rsidRDefault="000A3627" w:rsidP="0087072B">
            <w:pPr>
              <w:pStyle w:val="Normlny0"/>
              <w:jc w:val="center"/>
            </w:pPr>
          </w:p>
          <w:p w14:paraId="3A9D3D5F" w14:textId="77777777" w:rsidR="004B4A12" w:rsidRPr="008F2F91" w:rsidRDefault="004B4A12" w:rsidP="0087072B">
            <w:pPr>
              <w:pStyle w:val="Normlny0"/>
              <w:jc w:val="center"/>
            </w:pPr>
          </w:p>
          <w:p w14:paraId="3D484A11" w14:textId="77777777" w:rsidR="004B4A12" w:rsidRPr="008F2F91" w:rsidRDefault="004B4A12" w:rsidP="0087072B">
            <w:pPr>
              <w:pStyle w:val="Normlny0"/>
              <w:jc w:val="center"/>
            </w:pPr>
          </w:p>
          <w:p w14:paraId="194E3EE0" w14:textId="77777777" w:rsidR="004B4A12" w:rsidRPr="008F2F91" w:rsidRDefault="004B4A12" w:rsidP="0087072B">
            <w:pPr>
              <w:pStyle w:val="Normlny0"/>
              <w:jc w:val="center"/>
            </w:pPr>
          </w:p>
          <w:p w14:paraId="69CEE2E7" w14:textId="77777777" w:rsidR="004B4A12" w:rsidRPr="008F2F91" w:rsidRDefault="004B4A12" w:rsidP="0087072B">
            <w:pPr>
              <w:pStyle w:val="Normlny0"/>
              <w:jc w:val="center"/>
            </w:pPr>
          </w:p>
          <w:p w14:paraId="40E3955B" w14:textId="77777777" w:rsidR="004B4A12" w:rsidRPr="008F2F91" w:rsidRDefault="004B4A12" w:rsidP="0087072B">
            <w:pPr>
              <w:pStyle w:val="Normlny0"/>
              <w:jc w:val="center"/>
            </w:pPr>
          </w:p>
          <w:p w14:paraId="75E58AF0" w14:textId="77777777" w:rsidR="004B4A12" w:rsidRPr="008F2F91" w:rsidRDefault="004B4A12" w:rsidP="0087072B">
            <w:pPr>
              <w:pStyle w:val="Normlny0"/>
              <w:jc w:val="center"/>
            </w:pPr>
          </w:p>
          <w:p w14:paraId="021012F3" w14:textId="77777777" w:rsidR="004B4A12" w:rsidRPr="008F2F91" w:rsidRDefault="004B4A12" w:rsidP="0087072B">
            <w:pPr>
              <w:pStyle w:val="Normlny0"/>
              <w:jc w:val="center"/>
            </w:pPr>
          </w:p>
          <w:p w14:paraId="3DB3AE33" w14:textId="77777777" w:rsidR="004B4A12" w:rsidRPr="008F2F91" w:rsidRDefault="004B4A12" w:rsidP="0087072B">
            <w:pPr>
              <w:pStyle w:val="Normlny0"/>
              <w:jc w:val="center"/>
            </w:pPr>
          </w:p>
          <w:p w14:paraId="312E9DAB" w14:textId="77777777" w:rsidR="004B4A12" w:rsidRPr="008F2F91" w:rsidRDefault="004B4A12" w:rsidP="0087072B">
            <w:pPr>
              <w:pStyle w:val="Normlny0"/>
              <w:jc w:val="center"/>
            </w:pPr>
          </w:p>
          <w:p w14:paraId="64636A02" w14:textId="77777777" w:rsidR="004B4A12" w:rsidRPr="008F2F91" w:rsidRDefault="004B4A12" w:rsidP="0087072B">
            <w:pPr>
              <w:pStyle w:val="Normlny0"/>
              <w:jc w:val="center"/>
            </w:pPr>
          </w:p>
          <w:p w14:paraId="54E6B41B" w14:textId="77777777" w:rsidR="004B4A12" w:rsidRPr="008F2F91" w:rsidRDefault="004B4A12" w:rsidP="0087072B">
            <w:pPr>
              <w:pStyle w:val="Normlny0"/>
              <w:jc w:val="center"/>
            </w:pPr>
          </w:p>
          <w:p w14:paraId="3198406F" w14:textId="77777777" w:rsidR="004B4A12" w:rsidRPr="008F2F91" w:rsidRDefault="004B4A12" w:rsidP="0087072B">
            <w:pPr>
              <w:pStyle w:val="Normlny0"/>
              <w:jc w:val="center"/>
            </w:pPr>
          </w:p>
          <w:p w14:paraId="38ECA6E2" w14:textId="77777777" w:rsidR="004B4A12" w:rsidRPr="008F2F91" w:rsidRDefault="004B4A12" w:rsidP="0087072B">
            <w:pPr>
              <w:pStyle w:val="Normlny0"/>
              <w:jc w:val="center"/>
            </w:pPr>
          </w:p>
          <w:p w14:paraId="69CB0DA8" w14:textId="77777777" w:rsidR="004B4A12" w:rsidRPr="008F2F91" w:rsidRDefault="004B4A12" w:rsidP="0087072B">
            <w:pPr>
              <w:pStyle w:val="Normlny0"/>
              <w:jc w:val="center"/>
            </w:pPr>
          </w:p>
          <w:p w14:paraId="2DD7D2E7" w14:textId="77777777" w:rsidR="004B4A12" w:rsidRPr="008F2F91" w:rsidRDefault="004B4A12" w:rsidP="0087072B">
            <w:pPr>
              <w:pStyle w:val="Normlny0"/>
              <w:jc w:val="center"/>
            </w:pPr>
          </w:p>
          <w:p w14:paraId="4BC2BED6" w14:textId="77777777" w:rsidR="004B4A12" w:rsidRPr="008F2F91" w:rsidRDefault="004B4A12" w:rsidP="0087072B">
            <w:pPr>
              <w:pStyle w:val="Normlny0"/>
              <w:jc w:val="center"/>
            </w:pPr>
          </w:p>
          <w:p w14:paraId="091FE632" w14:textId="77777777" w:rsidR="004B4A12" w:rsidRPr="008F2F91" w:rsidRDefault="004B4A12" w:rsidP="0087072B">
            <w:pPr>
              <w:pStyle w:val="Normlny0"/>
              <w:jc w:val="center"/>
            </w:pPr>
          </w:p>
          <w:p w14:paraId="27CEC676" w14:textId="77777777" w:rsidR="004B4A12" w:rsidRPr="008F2F91" w:rsidRDefault="004B4A12" w:rsidP="0087072B">
            <w:pPr>
              <w:pStyle w:val="Normlny0"/>
              <w:jc w:val="center"/>
            </w:pPr>
          </w:p>
          <w:p w14:paraId="733B9C41" w14:textId="77777777" w:rsidR="000A3627" w:rsidRPr="008F2F91" w:rsidRDefault="00DB2790" w:rsidP="0087072B">
            <w:pPr>
              <w:pStyle w:val="Normlny0"/>
              <w:jc w:val="center"/>
            </w:pPr>
            <w:r w:rsidRPr="008F2F91">
              <w:t xml:space="preserve">§ 26 </w:t>
            </w:r>
          </w:p>
          <w:p w14:paraId="50E64E2B" w14:textId="77777777" w:rsidR="00DB2790" w:rsidRPr="008F2F91" w:rsidRDefault="00DB2790" w:rsidP="0087072B">
            <w:pPr>
              <w:pStyle w:val="Normlny0"/>
              <w:jc w:val="center"/>
            </w:pPr>
            <w:r w:rsidRPr="008F2F91">
              <w:t>O: 1</w:t>
            </w:r>
          </w:p>
          <w:p w14:paraId="2E519878" w14:textId="77777777" w:rsidR="00DB2790" w:rsidRPr="008F2F91" w:rsidRDefault="00DB2790" w:rsidP="0087072B">
            <w:pPr>
              <w:pStyle w:val="Normlny0"/>
              <w:jc w:val="center"/>
            </w:pPr>
            <w:r w:rsidRPr="008F2F91">
              <w:t>P: b)</w:t>
            </w:r>
          </w:p>
          <w:p w14:paraId="0B530D10" w14:textId="77777777" w:rsidR="00DB2790" w:rsidRPr="008F2F91" w:rsidRDefault="00DB2790" w:rsidP="0087072B">
            <w:pPr>
              <w:pStyle w:val="Normlny0"/>
              <w:jc w:val="center"/>
            </w:pPr>
          </w:p>
          <w:p w14:paraId="0C28CDA5" w14:textId="77777777" w:rsidR="003F17E3" w:rsidRPr="008F2F91" w:rsidRDefault="003F17E3" w:rsidP="0087072B">
            <w:pPr>
              <w:pStyle w:val="Normlny0"/>
              <w:jc w:val="center"/>
            </w:pPr>
          </w:p>
          <w:p w14:paraId="1465FA93" w14:textId="77777777" w:rsidR="003F17E3" w:rsidRPr="008F2F91" w:rsidRDefault="003F17E3" w:rsidP="0087072B">
            <w:pPr>
              <w:pStyle w:val="Normlny0"/>
              <w:jc w:val="center"/>
            </w:pPr>
          </w:p>
          <w:p w14:paraId="274AA5C2" w14:textId="77777777" w:rsidR="003F17E3" w:rsidRPr="008F2F91" w:rsidRDefault="003F17E3" w:rsidP="0087072B">
            <w:pPr>
              <w:pStyle w:val="Normlny0"/>
              <w:jc w:val="center"/>
            </w:pPr>
          </w:p>
          <w:p w14:paraId="75C5BA79" w14:textId="77777777" w:rsidR="003F17E3" w:rsidRPr="008F2F91" w:rsidRDefault="003F17E3" w:rsidP="0087072B">
            <w:pPr>
              <w:pStyle w:val="Normlny0"/>
              <w:jc w:val="center"/>
            </w:pPr>
          </w:p>
          <w:p w14:paraId="3D8F9A3C" w14:textId="77777777" w:rsidR="007B4519" w:rsidRDefault="007B4519" w:rsidP="0087072B">
            <w:pPr>
              <w:pStyle w:val="Normlny0"/>
              <w:jc w:val="center"/>
            </w:pPr>
          </w:p>
          <w:p w14:paraId="491CC763" w14:textId="77777777" w:rsidR="00DB2790" w:rsidRPr="008F2F91" w:rsidRDefault="00DB2790" w:rsidP="0087072B">
            <w:pPr>
              <w:pStyle w:val="Normlny0"/>
              <w:jc w:val="center"/>
            </w:pPr>
            <w:r w:rsidRPr="008F2F91">
              <w:t>§ 26</w:t>
            </w:r>
          </w:p>
          <w:p w14:paraId="701A07C4" w14:textId="77777777" w:rsidR="00DB2790" w:rsidRPr="008F2F91" w:rsidRDefault="00DB2790" w:rsidP="0087072B">
            <w:pPr>
              <w:pStyle w:val="Normlny0"/>
              <w:jc w:val="center"/>
            </w:pPr>
            <w:r w:rsidRPr="008F2F91">
              <w:t>O: 2 a 4</w:t>
            </w:r>
          </w:p>
          <w:p w14:paraId="31A8CC23" w14:textId="77777777" w:rsidR="000A3627" w:rsidRPr="008F2F91" w:rsidRDefault="000A3627" w:rsidP="0087072B">
            <w:pPr>
              <w:pStyle w:val="Normlny0"/>
              <w:jc w:val="center"/>
            </w:pPr>
          </w:p>
          <w:p w14:paraId="33AC1DC7" w14:textId="77777777" w:rsidR="000A3627" w:rsidRPr="008F2F91" w:rsidRDefault="000A3627" w:rsidP="0087072B">
            <w:pPr>
              <w:pStyle w:val="Normlny0"/>
              <w:jc w:val="center"/>
            </w:pPr>
          </w:p>
          <w:p w14:paraId="6CFF2492" w14:textId="77777777" w:rsidR="000A3627" w:rsidRPr="008F2F91" w:rsidRDefault="000A3627" w:rsidP="0087072B">
            <w:pPr>
              <w:pStyle w:val="Normlny0"/>
              <w:jc w:val="center"/>
            </w:pPr>
          </w:p>
          <w:p w14:paraId="132AE79C" w14:textId="77777777" w:rsidR="000A3627" w:rsidRPr="008F2F91" w:rsidRDefault="000A3627" w:rsidP="0087072B">
            <w:pPr>
              <w:pStyle w:val="Normlny0"/>
              <w:jc w:val="center"/>
            </w:pPr>
          </w:p>
          <w:p w14:paraId="7003F4CE" w14:textId="77777777" w:rsidR="004B4A12" w:rsidRPr="008F2F91" w:rsidRDefault="004B4A12" w:rsidP="0087072B">
            <w:pPr>
              <w:pStyle w:val="Normlny0"/>
              <w:jc w:val="center"/>
            </w:pPr>
          </w:p>
          <w:p w14:paraId="62D37852" w14:textId="77777777" w:rsidR="004B4A12" w:rsidRPr="008F2F91" w:rsidRDefault="004B4A12" w:rsidP="0087072B">
            <w:pPr>
              <w:pStyle w:val="Normlny0"/>
              <w:jc w:val="center"/>
            </w:pPr>
          </w:p>
          <w:p w14:paraId="65BBDACC" w14:textId="77777777" w:rsidR="004B4A12" w:rsidRPr="008F2F91" w:rsidRDefault="004B4A12" w:rsidP="0087072B">
            <w:pPr>
              <w:pStyle w:val="Normlny0"/>
              <w:jc w:val="center"/>
            </w:pPr>
          </w:p>
          <w:p w14:paraId="72C5AB5C" w14:textId="77777777" w:rsidR="004B4A12" w:rsidRPr="008F2F91" w:rsidRDefault="004B4A12" w:rsidP="0087072B">
            <w:pPr>
              <w:pStyle w:val="Normlny0"/>
              <w:jc w:val="center"/>
            </w:pPr>
          </w:p>
          <w:p w14:paraId="244BCDCD" w14:textId="77777777" w:rsidR="004B4A12" w:rsidRPr="008F2F91" w:rsidRDefault="004B4A12" w:rsidP="0087072B">
            <w:pPr>
              <w:pStyle w:val="Normlny0"/>
              <w:jc w:val="center"/>
            </w:pPr>
          </w:p>
          <w:p w14:paraId="0B23022D" w14:textId="77777777" w:rsidR="004B4A12" w:rsidRPr="008F2F91" w:rsidRDefault="004B4A12" w:rsidP="0087072B">
            <w:pPr>
              <w:pStyle w:val="Normlny0"/>
              <w:jc w:val="center"/>
            </w:pPr>
          </w:p>
          <w:p w14:paraId="59171D83" w14:textId="77777777" w:rsidR="004B4A12" w:rsidRPr="008F2F91" w:rsidRDefault="004B4A12" w:rsidP="0087072B">
            <w:pPr>
              <w:pStyle w:val="Normlny0"/>
              <w:jc w:val="center"/>
            </w:pPr>
          </w:p>
          <w:p w14:paraId="66D40806" w14:textId="77777777" w:rsidR="004B4A12" w:rsidRPr="008F2F91" w:rsidRDefault="004B4A12" w:rsidP="0087072B">
            <w:pPr>
              <w:pStyle w:val="Normlny0"/>
              <w:jc w:val="center"/>
            </w:pPr>
          </w:p>
          <w:p w14:paraId="6F44BB6C" w14:textId="77777777" w:rsidR="004B4A12" w:rsidRPr="008F2F91" w:rsidRDefault="004B4A12" w:rsidP="0087072B">
            <w:pPr>
              <w:pStyle w:val="Normlny0"/>
              <w:jc w:val="center"/>
            </w:pPr>
          </w:p>
          <w:p w14:paraId="3AD717FE" w14:textId="77777777" w:rsidR="004B4A12" w:rsidRPr="008F2F91" w:rsidRDefault="004B4A12" w:rsidP="0087072B">
            <w:pPr>
              <w:pStyle w:val="Normlny0"/>
              <w:jc w:val="center"/>
            </w:pPr>
          </w:p>
          <w:p w14:paraId="68C04B8E" w14:textId="77777777" w:rsidR="003F17E3" w:rsidRPr="008F2F91" w:rsidRDefault="003F17E3" w:rsidP="0087072B">
            <w:pPr>
              <w:pStyle w:val="Normlny0"/>
              <w:jc w:val="center"/>
            </w:pPr>
          </w:p>
          <w:p w14:paraId="341F7016" w14:textId="77777777" w:rsidR="003F17E3" w:rsidRPr="008F2F91" w:rsidRDefault="003F17E3" w:rsidP="0087072B">
            <w:pPr>
              <w:pStyle w:val="Normlny0"/>
              <w:jc w:val="center"/>
            </w:pPr>
          </w:p>
          <w:p w14:paraId="351BCC3E" w14:textId="77777777" w:rsidR="003F17E3" w:rsidRPr="008F2F91" w:rsidRDefault="003F17E3" w:rsidP="0087072B">
            <w:pPr>
              <w:pStyle w:val="Normlny0"/>
              <w:jc w:val="center"/>
            </w:pPr>
          </w:p>
          <w:p w14:paraId="06772E9C" w14:textId="77777777" w:rsidR="003F17E3" w:rsidRPr="008F2F91" w:rsidRDefault="003F17E3" w:rsidP="0087072B">
            <w:pPr>
              <w:pStyle w:val="Normlny0"/>
              <w:jc w:val="center"/>
            </w:pPr>
          </w:p>
          <w:p w14:paraId="2543C01C" w14:textId="77777777" w:rsidR="003F17E3" w:rsidRPr="008F2F91" w:rsidRDefault="003F17E3" w:rsidP="0087072B">
            <w:pPr>
              <w:pStyle w:val="Normlny0"/>
              <w:jc w:val="center"/>
            </w:pPr>
          </w:p>
          <w:p w14:paraId="332DB6CF" w14:textId="77777777" w:rsidR="003F17E3" w:rsidRPr="008F2F91" w:rsidRDefault="003F17E3" w:rsidP="0087072B">
            <w:pPr>
              <w:pStyle w:val="Normlny0"/>
              <w:jc w:val="center"/>
            </w:pPr>
          </w:p>
          <w:p w14:paraId="7BCAE55C" w14:textId="77777777" w:rsidR="00BF5EA8" w:rsidRPr="008F2F91" w:rsidRDefault="00BF5EA8" w:rsidP="0087072B">
            <w:pPr>
              <w:pStyle w:val="Normlny0"/>
              <w:jc w:val="center"/>
            </w:pPr>
          </w:p>
          <w:p w14:paraId="31CDE32C" w14:textId="77777777" w:rsidR="00BF5EA8" w:rsidRPr="008F2F91" w:rsidRDefault="00BF5EA8" w:rsidP="0087072B">
            <w:pPr>
              <w:pStyle w:val="Normlny0"/>
              <w:jc w:val="center"/>
            </w:pPr>
          </w:p>
          <w:p w14:paraId="4290E66D" w14:textId="77777777" w:rsidR="00365D7F" w:rsidRPr="008F2F91" w:rsidRDefault="00365D7F" w:rsidP="0087072B">
            <w:pPr>
              <w:pStyle w:val="Normlny0"/>
              <w:jc w:val="center"/>
            </w:pPr>
          </w:p>
          <w:p w14:paraId="4BE4BC76" w14:textId="77777777" w:rsidR="0096597B" w:rsidRPr="008F2F91" w:rsidRDefault="0096597B" w:rsidP="0087072B">
            <w:pPr>
              <w:pStyle w:val="Normlny0"/>
              <w:jc w:val="center"/>
            </w:pPr>
          </w:p>
          <w:p w14:paraId="211EE50B" w14:textId="77777777" w:rsidR="0096597B" w:rsidRPr="008F2F91" w:rsidRDefault="0096597B" w:rsidP="0087072B">
            <w:pPr>
              <w:pStyle w:val="Normlny0"/>
              <w:jc w:val="center"/>
            </w:pPr>
          </w:p>
          <w:p w14:paraId="3945993C" w14:textId="77777777" w:rsidR="0096597B" w:rsidRPr="008F2F91" w:rsidRDefault="0096597B" w:rsidP="0087072B">
            <w:pPr>
              <w:pStyle w:val="Normlny0"/>
              <w:jc w:val="center"/>
            </w:pPr>
          </w:p>
          <w:p w14:paraId="3E145C27" w14:textId="77777777" w:rsidR="0096597B" w:rsidRPr="008F2F91" w:rsidRDefault="0096597B" w:rsidP="0087072B">
            <w:pPr>
              <w:pStyle w:val="Normlny0"/>
              <w:jc w:val="center"/>
            </w:pPr>
          </w:p>
          <w:p w14:paraId="2E201757" w14:textId="77777777" w:rsidR="0096597B" w:rsidRPr="008F2F91" w:rsidRDefault="0096597B" w:rsidP="0087072B">
            <w:pPr>
              <w:pStyle w:val="Normlny0"/>
              <w:jc w:val="center"/>
            </w:pPr>
          </w:p>
          <w:p w14:paraId="202C2FE9" w14:textId="77777777" w:rsidR="0096597B" w:rsidRPr="008F2F91" w:rsidRDefault="0096597B" w:rsidP="0087072B">
            <w:pPr>
              <w:pStyle w:val="Normlny0"/>
              <w:jc w:val="center"/>
            </w:pPr>
          </w:p>
          <w:p w14:paraId="5A36C62D" w14:textId="77777777" w:rsidR="0096597B" w:rsidRPr="008F2F91" w:rsidRDefault="0096597B" w:rsidP="0087072B">
            <w:pPr>
              <w:pStyle w:val="Normlny0"/>
              <w:jc w:val="center"/>
            </w:pPr>
          </w:p>
          <w:p w14:paraId="025D7F99" w14:textId="77777777" w:rsidR="0096597B" w:rsidRPr="008F2F91" w:rsidRDefault="0096597B" w:rsidP="0087072B">
            <w:pPr>
              <w:pStyle w:val="Normlny0"/>
              <w:jc w:val="center"/>
            </w:pPr>
          </w:p>
          <w:p w14:paraId="57F4BC7D" w14:textId="77777777" w:rsidR="0096597B" w:rsidRPr="008F2F91" w:rsidRDefault="0096597B" w:rsidP="0087072B">
            <w:pPr>
              <w:pStyle w:val="Normlny0"/>
              <w:jc w:val="center"/>
            </w:pPr>
          </w:p>
          <w:p w14:paraId="2A2ADFB3" w14:textId="77777777" w:rsidR="000A3627" w:rsidRPr="008F2F91" w:rsidRDefault="00DB2790" w:rsidP="0087072B">
            <w:pPr>
              <w:pStyle w:val="Normlny0"/>
              <w:jc w:val="center"/>
            </w:pPr>
            <w:r w:rsidRPr="008F2F91">
              <w:t>§ 21</w:t>
            </w:r>
          </w:p>
          <w:p w14:paraId="49D49BB6" w14:textId="77777777" w:rsidR="00DB2790" w:rsidRPr="008F2F91" w:rsidRDefault="00DB2790" w:rsidP="0087072B">
            <w:pPr>
              <w:pStyle w:val="Normlny0"/>
              <w:jc w:val="center"/>
            </w:pPr>
            <w:r w:rsidRPr="008F2F91">
              <w:t>O: 1</w:t>
            </w:r>
          </w:p>
          <w:p w14:paraId="7C666C1B" w14:textId="77777777" w:rsidR="00DB2790" w:rsidRPr="008F2F91" w:rsidRDefault="00DB2790" w:rsidP="0087072B">
            <w:pPr>
              <w:pStyle w:val="Normlny0"/>
              <w:jc w:val="center"/>
            </w:pPr>
            <w:r w:rsidRPr="008F2F91">
              <w:t>P: a)</w:t>
            </w:r>
          </w:p>
          <w:p w14:paraId="004E4398" w14:textId="77777777" w:rsidR="000A3627" w:rsidRPr="008F2F91" w:rsidRDefault="00BF5EA8" w:rsidP="0087072B">
            <w:pPr>
              <w:pStyle w:val="Normlny0"/>
              <w:jc w:val="center"/>
            </w:pPr>
            <w:r w:rsidRPr="008F2F91">
              <w:t>B</w:t>
            </w:r>
            <w:r w:rsidR="00954F64" w:rsidRPr="008F2F91">
              <w:t xml:space="preserve">: </w:t>
            </w:r>
            <w:r w:rsidRPr="008F2F91">
              <w:t>7</w:t>
            </w:r>
          </w:p>
          <w:p w14:paraId="5583D464" w14:textId="77777777" w:rsidR="000A3627" w:rsidRPr="008F2F91" w:rsidRDefault="000A3627" w:rsidP="0087072B">
            <w:pPr>
              <w:pStyle w:val="Normlny0"/>
              <w:jc w:val="center"/>
            </w:pPr>
          </w:p>
          <w:p w14:paraId="3D77E6AF" w14:textId="77777777" w:rsidR="000A3627" w:rsidRPr="008F2F91" w:rsidRDefault="000A3627" w:rsidP="0087072B">
            <w:pPr>
              <w:pStyle w:val="Normlny0"/>
              <w:jc w:val="center"/>
            </w:pPr>
          </w:p>
          <w:p w14:paraId="3BD98E15" w14:textId="77777777" w:rsidR="000A3627" w:rsidRPr="008F2F91" w:rsidRDefault="000A3627" w:rsidP="0087072B">
            <w:pPr>
              <w:pStyle w:val="Normlny0"/>
              <w:jc w:val="center"/>
            </w:pPr>
          </w:p>
          <w:p w14:paraId="242C928C" w14:textId="77777777" w:rsidR="000A3627" w:rsidRPr="008F2F91" w:rsidRDefault="000A3627" w:rsidP="0087072B">
            <w:pPr>
              <w:pStyle w:val="Normlny0"/>
              <w:jc w:val="center"/>
            </w:pPr>
          </w:p>
          <w:p w14:paraId="5CFED34F" w14:textId="77777777" w:rsidR="000A3627" w:rsidRPr="008F2F91" w:rsidRDefault="000A3627" w:rsidP="0087072B">
            <w:pPr>
              <w:pStyle w:val="Normlny0"/>
              <w:jc w:val="center"/>
            </w:pPr>
          </w:p>
          <w:p w14:paraId="36FD5E5C" w14:textId="77777777" w:rsidR="000A3627" w:rsidRPr="008F2F91" w:rsidRDefault="000A3627" w:rsidP="0087072B">
            <w:pPr>
              <w:pStyle w:val="Normlny0"/>
              <w:jc w:val="center"/>
            </w:pPr>
          </w:p>
          <w:p w14:paraId="3119AF0A" w14:textId="77777777" w:rsidR="000A3627" w:rsidRPr="008F2F91" w:rsidRDefault="000A3627" w:rsidP="0087072B">
            <w:pPr>
              <w:pStyle w:val="Normlny0"/>
              <w:jc w:val="center"/>
            </w:pPr>
          </w:p>
          <w:p w14:paraId="415CCE47" w14:textId="77777777" w:rsidR="004B4A12" w:rsidRPr="008F2F91" w:rsidRDefault="004B4A12" w:rsidP="0087072B">
            <w:pPr>
              <w:pStyle w:val="Normlny0"/>
              <w:jc w:val="center"/>
            </w:pPr>
          </w:p>
          <w:p w14:paraId="206243C0" w14:textId="77777777" w:rsidR="004B4A12" w:rsidRPr="008F2F91" w:rsidRDefault="004B4A12" w:rsidP="0087072B">
            <w:pPr>
              <w:pStyle w:val="Normlny0"/>
              <w:jc w:val="center"/>
            </w:pPr>
          </w:p>
          <w:p w14:paraId="74CDDAF0" w14:textId="77777777" w:rsidR="004B4A12" w:rsidRPr="008F2F91" w:rsidRDefault="004B4A12" w:rsidP="0087072B">
            <w:pPr>
              <w:pStyle w:val="Normlny0"/>
              <w:jc w:val="center"/>
            </w:pPr>
          </w:p>
          <w:p w14:paraId="18552040" w14:textId="77777777" w:rsidR="004B4A12" w:rsidRPr="008F2F91" w:rsidRDefault="004B4A12" w:rsidP="0087072B">
            <w:pPr>
              <w:pStyle w:val="Normlny0"/>
              <w:jc w:val="center"/>
            </w:pPr>
          </w:p>
          <w:p w14:paraId="14C302DB" w14:textId="77777777" w:rsidR="004B4A12" w:rsidRPr="008F2F91" w:rsidRDefault="004B4A12" w:rsidP="0087072B">
            <w:pPr>
              <w:pStyle w:val="Normlny0"/>
              <w:jc w:val="center"/>
            </w:pPr>
          </w:p>
          <w:p w14:paraId="1851499A" w14:textId="77777777" w:rsidR="004B4A12" w:rsidRPr="008F2F91" w:rsidRDefault="004B4A12" w:rsidP="0087072B">
            <w:pPr>
              <w:pStyle w:val="Normlny0"/>
              <w:jc w:val="center"/>
            </w:pPr>
          </w:p>
          <w:p w14:paraId="01815BB6" w14:textId="77777777" w:rsidR="004B4A12" w:rsidRPr="008F2F91" w:rsidRDefault="004B4A12" w:rsidP="0087072B">
            <w:pPr>
              <w:pStyle w:val="Normlny0"/>
              <w:jc w:val="center"/>
            </w:pPr>
          </w:p>
          <w:p w14:paraId="5AA80286" w14:textId="77777777" w:rsidR="004B4A12" w:rsidRPr="008F2F91" w:rsidRDefault="004B4A12" w:rsidP="0087072B">
            <w:pPr>
              <w:pStyle w:val="Normlny0"/>
              <w:jc w:val="center"/>
            </w:pPr>
          </w:p>
          <w:p w14:paraId="7A75AB5D" w14:textId="77777777" w:rsidR="004B4A12" w:rsidRPr="008F2F91" w:rsidRDefault="004B4A12" w:rsidP="0087072B">
            <w:pPr>
              <w:pStyle w:val="Normlny0"/>
              <w:jc w:val="center"/>
            </w:pPr>
          </w:p>
          <w:p w14:paraId="0F3C0E8B" w14:textId="77777777" w:rsidR="004B4A12" w:rsidRPr="008F2F91" w:rsidRDefault="004B4A12" w:rsidP="0087072B">
            <w:pPr>
              <w:pStyle w:val="Normlny0"/>
              <w:jc w:val="center"/>
            </w:pPr>
          </w:p>
          <w:p w14:paraId="0E069270" w14:textId="77777777" w:rsidR="004B4A12" w:rsidRPr="008F2F91" w:rsidRDefault="004B4A12" w:rsidP="0087072B">
            <w:pPr>
              <w:pStyle w:val="Normlny0"/>
              <w:jc w:val="center"/>
            </w:pPr>
          </w:p>
          <w:p w14:paraId="2D2C7F0C" w14:textId="77777777" w:rsidR="004B4A12" w:rsidRPr="008F2F91" w:rsidRDefault="004B4A12" w:rsidP="0087072B">
            <w:pPr>
              <w:pStyle w:val="Normlny0"/>
              <w:jc w:val="center"/>
            </w:pPr>
          </w:p>
          <w:p w14:paraId="1F12B738" w14:textId="77777777" w:rsidR="004B4A12" w:rsidRPr="008F2F91" w:rsidRDefault="004B4A12" w:rsidP="0087072B">
            <w:pPr>
              <w:pStyle w:val="Normlny0"/>
              <w:jc w:val="center"/>
            </w:pPr>
          </w:p>
          <w:p w14:paraId="2C0B9A3D" w14:textId="77777777" w:rsidR="004B4A12" w:rsidRPr="008F2F91" w:rsidRDefault="004B4A12" w:rsidP="0087072B">
            <w:pPr>
              <w:pStyle w:val="Normlny0"/>
              <w:jc w:val="center"/>
            </w:pPr>
          </w:p>
          <w:p w14:paraId="5428E728" w14:textId="77777777" w:rsidR="004B4A12" w:rsidRPr="008F2F91" w:rsidRDefault="004B4A12" w:rsidP="0087072B">
            <w:pPr>
              <w:pStyle w:val="Normlny0"/>
              <w:jc w:val="center"/>
            </w:pPr>
          </w:p>
          <w:p w14:paraId="4038D0EF" w14:textId="77777777" w:rsidR="004B4A12" w:rsidRPr="008F2F91" w:rsidRDefault="004B4A12" w:rsidP="0087072B">
            <w:pPr>
              <w:pStyle w:val="Normlny0"/>
              <w:jc w:val="center"/>
            </w:pPr>
          </w:p>
          <w:p w14:paraId="5EB42DC6" w14:textId="77777777" w:rsidR="004B4A12" w:rsidRPr="008F2F91" w:rsidRDefault="004B4A12" w:rsidP="0087072B">
            <w:pPr>
              <w:pStyle w:val="Normlny0"/>
              <w:jc w:val="center"/>
            </w:pPr>
          </w:p>
          <w:p w14:paraId="414CF3AD" w14:textId="77777777" w:rsidR="004B4A12" w:rsidRPr="008F2F91" w:rsidRDefault="004B4A12" w:rsidP="0087072B">
            <w:pPr>
              <w:pStyle w:val="Normlny0"/>
              <w:jc w:val="center"/>
            </w:pPr>
          </w:p>
          <w:p w14:paraId="402CF928" w14:textId="77777777" w:rsidR="004B4A12" w:rsidRPr="008F2F91" w:rsidRDefault="004B4A12" w:rsidP="0087072B">
            <w:pPr>
              <w:pStyle w:val="Normlny0"/>
              <w:jc w:val="center"/>
            </w:pPr>
          </w:p>
          <w:p w14:paraId="185F4E0C" w14:textId="77777777" w:rsidR="004B4A12" w:rsidRPr="008F2F91" w:rsidRDefault="004B4A12" w:rsidP="0087072B">
            <w:pPr>
              <w:pStyle w:val="Normlny0"/>
              <w:jc w:val="center"/>
            </w:pPr>
          </w:p>
          <w:p w14:paraId="1B41E606" w14:textId="77777777" w:rsidR="004B4A12" w:rsidRPr="008F2F91" w:rsidRDefault="004B4A12" w:rsidP="0087072B">
            <w:pPr>
              <w:pStyle w:val="Normlny0"/>
              <w:jc w:val="center"/>
            </w:pPr>
          </w:p>
          <w:p w14:paraId="4A22287B" w14:textId="77777777" w:rsidR="004B4A12" w:rsidRPr="008F2F91" w:rsidRDefault="004B4A12" w:rsidP="0087072B">
            <w:pPr>
              <w:pStyle w:val="Normlny0"/>
              <w:jc w:val="center"/>
            </w:pPr>
          </w:p>
          <w:p w14:paraId="1B77C848" w14:textId="77777777" w:rsidR="004B4A12" w:rsidRPr="008F2F91" w:rsidRDefault="004B4A12" w:rsidP="0087072B">
            <w:pPr>
              <w:pStyle w:val="Normlny0"/>
              <w:jc w:val="center"/>
            </w:pPr>
          </w:p>
          <w:p w14:paraId="5D4B4493" w14:textId="77777777" w:rsidR="004B4A12" w:rsidRPr="008F2F91" w:rsidRDefault="004B4A12" w:rsidP="0087072B">
            <w:pPr>
              <w:pStyle w:val="Normlny0"/>
              <w:jc w:val="center"/>
            </w:pPr>
          </w:p>
          <w:p w14:paraId="2B92B41D" w14:textId="77777777" w:rsidR="004B4A12" w:rsidRPr="008F2F91" w:rsidRDefault="004B4A12" w:rsidP="0087072B">
            <w:pPr>
              <w:pStyle w:val="Normlny0"/>
              <w:jc w:val="center"/>
            </w:pPr>
          </w:p>
          <w:p w14:paraId="361487EA" w14:textId="77777777" w:rsidR="004B4A12" w:rsidRPr="008F2F91" w:rsidRDefault="004B4A12" w:rsidP="0087072B">
            <w:pPr>
              <w:pStyle w:val="Normlny0"/>
              <w:jc w:val="center"/>
            </w:pPr>
          </w:p>
          <w:p w14:paraId="4CAEEB82" w14:textId="77777777" w:rsidR="004B4A12" w:rsidRPr="008F2F91" w:rsidRDefault="004B4A12" w:rsidP="0087072B">
            <w:pPr>
              <w:pStyle w:val="Normlny0"/>
              <w:jc w:val="center"/>
            </w:pPr>
          </w:p>
          <w:p w14:paraId="6D8DA959" w14:textId="77777777" w:rsidR="004B4A12" w:rsidRPr="008F2F91" w:rsidRDefault="004B4A12" w:rsidP="0087072B">
            <w:pPr>
              <w:pStyle w:val="Normlny0"/>
              <w:jc w:val="center"/>
            </w:pPr>
          </w:p>
          <w:p w14:paraId="6EA6B457" w14:textId="77777777" w:rsidR="004B4A12" w:rsidRPr="008F2F91" w:rsidRDefault="004B4A12" w:rsidP="0087072B">
            <w:pPr>
              <w:pStyle w:val="Normlny0"/>
              <w:jc w:val="center"/>
            </w:pPr>
          </w:p>
          <w:p w14:paraId="0C6154EF" w14:textId="77777777" w:rsidR="004B4A12" w:rsidRPr="008F2F91" w:rsidRDefault="004B4A12" w:rsidP="0087072B">
            <w:pPr>
              <w:pStyle w:val="Normlny0"/>
              <w:jc w:val="center"/>
            </w:pPr>
          </w:p>
          <w:p w14:paraId="0D041AE3" w14:textId="77777777" w:rsidR="004B4A12" w:rsidRPr="008F2F91" w:rsidRDefault="004B4A12" w:rsidP="0087072B">
            <w:pPr>
              <w:pStyle w:val="Normlny0"/>
              <w:jc w:val="center"/>
            </w:pPr>
          </w:p>
          <w:p w14:paraId="71882392" w14:textId="77777777" w:rsidR="004B4A12" w:rsidRPr="008F2F91" w:rsidRDefault="004B4A12" w:rsidP="0087072B">
            <w:pPr>
              <w:pStyle w:val="Normlny0"/>
              <w:jc w:val="center"/>
            </w:pPr>
          </w:p>
          <w:p w14:paraId="0EC97F38" w14:textId="77777777" w:rsidR="004B4A12" w:rsidRPr="008F2F91" w:rsidRDefault="004B4A12" w:rsidP="0087072B">
            <w:pPr>
              <w:pStyle w:val="Normlny0"/>
              <w:jc w:val="center"/>
            </w:pPr>
          </w:p>
          <w:p w14:paraId="63223F77" w14:textId="77777777" w:rsidR="004B4A12" w:rsidRPr="008F2F91" w:rsidRDefault="004B4A12" w:rsidP="0087072B">
            <w:pPr>
              <w:pStyle w:val="Normlny0"/>
              <w:jc w:val="center"/>
            </w:pPr>
          </w:p>
          <w:p w14:paraId="33E993F2" w14:textId="77777777" w:rsidR="004B4A12" w:rsidRPr="008F2F91" w:rsidRDefault="004B4A12" w:rsidP="0087072B">
            <w:pPr>
              <w:pStyle w:val="Normlny0"/>
              <w:jc w:val="center"/>
            </w:pPr>
          </w:p>
          <w:p w14:paraId="22DD6AFB" w14:textId="77777777" w:rsidR="004B4A12" w:rsidRPr="008F2F91" w:rsidRDefault="004B4A12" w:rsidP="0087072B">
            <w:pPr>
              <w:pStyle w:val="Normlny0"/>
              <w:jc w:val="center"/>
            </w:pPr>
          </w:p>
          <w:p w14:paraId="235DDE46" w14:textId="77777777" w:rsidR="004B4A12" w:rsidRPr="008F2F91" w:rsidRDefault="004B4A12" w:rsidP="0087072B">
            <w:pPr>
              <w:pStyle w:val="Normlny0"/>
              <w:jc w:val="center"/>
            </w:pPr>
          </w:p>
          <w:p w14:paraId="6324FB05" w14:textId="77777777" w:rsidR="004B4A12" w:rsidRPr="008F2F91" w:rsidRDefault="004B4A12" w:rsidP="0087072B">
            <w:pPr>
              <w:pStyle w:val="Normlny0"/>
              <w:jc w:val="center"/>
            </w:pPr>
          </w:p>
          <w:p w14:paraId="1CBED59F" w14:textId="77777777" w:rsidR="004B4A12" w:rsidRPr="008F2F91" w:rsidRDefault="004B4A12" w:rsidP="0087072B">
            <w:pPr>
              <w:pStyle w:val="Normlny0"/>
              <w:jc w:val="center"/>
            </w:pPr>
          </w:p>
          <w:p w14:paraId="6015F054" w14:textId="77777777" w:rsidR="004B4A12" w:rsidRPr="008F2F91" w:rsidRDefault="004B4A12" w:rsidP="0087072B">
            <w:pPr>
              <w:pStyle w:val="Normlny0"/>
              <w:jc w:val="center"/>
            </w:pPr>
          </w:p>
          <w:p w14:paraId="44B1AFDD" w14:textId="77777777" w:rsidR="004B4A12" w:rsidRPr="008F2F91" w:rsidRDefault="004B4A12" w:rsidP="0087072B">
            <w:pPr>
              <w:pStyle w:val="Normlny0"/>
              <w:jc w:val="center"/>
            </w:pPr>
          </w:p>
          <w:p w14:paraId="6FB499F5" w14:textId="77777777" w:rsidR="004B4A12" w:rsidRPr="008F2F91" w:rsidRDefault="004B4A12" w:rsidP="0087072B">
            <w:pPr>
              <w:pStyle w:val="Normlny0"/>
              <w:jc w:val="center"/>
            </w:pPr>
          </w:p>
          <w:p w14:paraId="7E8342B0" w14:textId="77777777" w:rsidR="004B4A12" w:rsidRPr="008F2F91" w:rsidRDefault="004B4A12" w:rsidP="0087072B">
            <w:pPr>
              <w:pStyle w:val="Normlny0"/>
              <w:jc w:val="center"/>
            </w:pPr>
          </w:p>
          <w:p w14:paraId="0CA24F5B" w14:textId="77777777" w:rsidR="000A3627" w:rsidRPr="008F2F91" w:rsidRDefault="00DB2790" w:rsidP="0087072B">
            <w:pPr>
              <w:pStyle w:val="Normlny0"/>
              <w:jc w:val="center"/>
            </w:pPr>
            <w:r w:rsidRPr="008F2F91">
              <w:t>§ 22</w:t>
            </w:r>
          </w:p>
          <w:p w14:paraId="49CAFB73" w14:textId="77777777" w:rsidR="00DB2790" w:rsidRPr="008F2F91" w:rsidRDefault="00DB2790" w:rsidP="0087072B">
            <w:pPr>
              <w:pStyle w:val="Normlny0"/>
              <w:jc w:val="center"/>
            </w:pPr>
            <w:r w:rsidRPr="008F2F91">
              <w:t>O: 5</w:t>
            </w:r>
          </w:p>
          <w:p w14:paraId="0B1D36C2" w14:textId="116C1DF8" w:rsidR="00954F64" w:rsidRPr="008F2F91" w:rsidRDefault="00DB2790" w:rsidP="0087072B">
            <w:pPr>
              <w:pStyle w:val="Normlny0"/>
              <w:jc w:val="center"/>
            </w:pPr>
            <w:r w:rsidRPr="008F2F91">
              <w:t>P: a)</w:t>
            </w:r>
            <w:r w:rsidR="003A6694">
              <w:t xml:space="preserve"> </w:t>
            </w:r>
            <w:r w:rsidR="00954F64" w:rsidRPr="008F2F91">
              <w:t>B:</w:t>
            </w:r>
            <w:r w:rsidR="00BF5EA8" w:rsidRPr="008F2F91">
              <w:t xml:space="preserve"> 1</w:t>
            </w:r>
          </w:p>
          <w:p w14:paraId="7ACA6AFE" w14:textId="77777777" w:rsidR="00DB2790" w:rsidRPr="008F2F91" w:rsidRDefault="00DB2790" w:rsidP="0087072B">
            <w:pPr>
              <w:pStyle w:val="Normlny0"/>
              <w:jc w:val="center"/>
            </w:pPr>
            <w:r w:rsidRPr="008F2F91">
              <w:t>a </w:t>
            </w:r>
            <w:r w:rsidR="0056303A" w:rsidRPr="008F2F91">
              <w:t>b</w:t>
            </w:r>
            <w:r w:rsidRPr="008F2F91">
              <w:t>)</w:t>
            </w:r>
          </w:p>
          <w:p w14:paraId="42778D28" w14:textId="77777777" w:rsidR="00DB2790" w:rsidRPr="008F2F91" w:rsidRDefault="00DB2790" w:rsidP="0087072B">
            <w:pPr>
              <w:pStyle w:val="Normlny0"/>
              <w:jc w:val="center"/>
            </w:pPr>
          </w:p>
          <w:p w14:paraId="7F6F0D2C" w14:textId="77777777" w:rsidR="00BF5EA8" w:rsidRPr="008F2F91" w:rsidRDefault="00BF5EA8" w:rsidP="0087072B">
            <w:pPr>
              <w:pStyle w:val="Normlny0"/>
              <w:jc w:val="center"/>
            </w:pPr>
          </w:p>
          <w:p w14:paraId="6259426D" w14:textId="77777777" w:rsidR="00BF5EA8" w:rsidRPr="008F2F91" w:rsidRDefault="00BF5EA8" w:rsidP="0087072B">
            <w:pPr>
              <w:pStyle w:val="Normlny0"/>
              <w:jc w:val="center"/>
            </w:pPr>
          </w:p>
          <w:p w14:paraId="155629BD" w14:textId="77777777" w:rsidR="00BF5EA8" w:rsidRPr="008F2F91" w:rsidRDefault="00BF5EA8" w:rsidP="0087072B">
            <w:pPr>
              <w:pStyle w:val="Normlny0"/>
              <w:jc w:val="center"/>
            </w:pPr>
          </w:p>
          <w:p w14:paraId="258BFED8" w14:textId="77777777" w:rsidR="00BF5EA8" w:rsidRPr="008F2F91" w:rsidRDefault="00BF5EA8" w:rsidP="0087072B">
            <w:pPr>
              <w:pStyle w:val="Normlny0"/>
              <w:jc w:val="center"/>
            </w:pPr>
          </w:p>
          <w:p w14:paraId="06BC6D61" w14:textId="77777777" w:rsidR="00BF5EA8" w:rsidRPr="008F2F91" w:rsidRDefault="00BF5EA8" w:rsidP="0087072B">
            <w:pPr>
              <w:pStyle w:val="Normlny0"/>
              <w:jc w:val="center"/>
            </w:pPr>
          </w:p>
          <w:p w14:paraId="05BCCB9A" w14:textId="77777777" w:rsidR="00BF5EA8" w:rsidRPr="008F2F91" w:rsidRDefault="00BF5EA8" w:rsidP="0087072B">
            <w:pPr>
              <w:pStyle w:val="Normlny0"/>
              <w:jc w:val="center"/>
            </w:pPr>
          </w:p>
          <w:p w14:paraId="36DB909D" w14:textId="77777777" w:rsidR="00BF5EA8" w:rsidRPr="008F2F91" w:rsidRDefault="00BF5EA8" w:rsidP="0087072B">
            <w:pPr>
              <w:pStyle w:val="Normlny0"/>
              <w:jc w:val="center"/>
            </w:pPr>
          </w:p>
          <w:p w14:paraId="20479D52" w14:textId="77777777" w:rsidR="00BF5EA8" w:rsidRPr="008F2F91" w:rsidRDefault="00BF5EA8" w:rsidP="0087072B">
            <w:pPr>
              <w:pStyle w:val="Normlny0"/>
              <w:jc w:val="center"/>
            </w:pPr>
          </w:p>
          <w:p w14:paraId="766B14CC" w14:textId="77777777" w:rsidR="00BF5EA8" w:rsidRPr="008F2F91" w:rsidRDefault="00BF5EA8" w:rsidP="0087072B">
            <w:pPr>
              <w:pStyle w:val="Normlny0"/>
              <w:jc w:val="center"/>
            </w:pPr>
          </w:p>
          <w:p w14:paraId="0509D74A" w14:textId="77777777" w:rsidR="00BF5EA8" w:rsidRPr="008F2F91" w:rsidRDefault="00BF5EA8" w:rsidP="0087072B">
            <w:pPr>
              <w:pStyle w:val="Normlny0"/>
              <w:jc w:val="center"/>
            </w:pPr>
          </w:p>
          <w:p w14:paraId="6594EB0D" w14:textId="77777777" w:rsidR="00BF5EA8" w:rsidRPr="008F2F91" w:rsidRDefault="00BF5EA8" w:rsidP="0087072B">
            <w:pPr>
              <w:pStyle w:val="Normlny0"/>
              <w:jc w:val="center"/>
            </w:pPr>
          </w:p>
          <w:p w14:paraId="1D0A4244" w14:textId="77777777" w:rsidR="00BF5EA8" w:rsidRPr="008F2F91" w:rsidRDefault="00BF5EA8" w:rsidP="0087072B">
            <w:pPr>
              <w:pStyle w:val="Normlny0"/>
              <w:jc w:val="center"/>
            </w:pPr>
          </w:p>
          <w:p w14:paraId="2D9CFDCD" w14:textId="52BD7859" w:rsidR="00954F64" w:rsidRDefault="00954F64" w:rsidP="0087072B">
            <w:pPr>
              <w:pStyle w:val="Normlny0"/>
              <w:jc w:val="center"/>
            </w:pPr>
          </w:p>
          <w:p w14:paraId="49BEBDAE" w14:textId="77777777" w:rsidR="00B7052C" w:rsidRPr="008F2F91" w:rsidRDefault="00B7052C" w:rsidP="0087072B">
            <w:pPr>
              <w:pStyle w:val="Normlny0"/>
              <w:jc w:val="center"/>
            </w:pPr>
          </w:p>
          <w:p w14:paraId="7AC165CE" w14:textId="77777777" w:rsidR="00DB2790" w:rsidRPr="008F2F91" w:rsidRDefault="00DB2790" w:rsidP="0087072B">
            <w:pPr>
              <w:pStyle w:val="Normlny0"/>
              <w:jc w:val="center"/>
            </w:pPr>
            <w:r w:rsidRPr="008F2F91">
              <w:t>§ 22</w:t>
            </w:r>
          </w:p>
          <w:p w14:paraId="686B82D9" w14:textId="77777777" w:rsidR="00DB2790" w:rsidRPr="008F2F91" w:rsidRDefault="00DB2790" w:rsidP="0087072B">
            <w:pPr>
              <w:pStyle w:val="Normlny0"/>
              <w:jc w:val="center"/>
            </w:pPr>
            <w:r w:rsidRPr="008F2F91">
              <w:t>O: 6</w:t>
            </w:r>
          </w:p>
          <w:p w14:paraId="7F87B823" w14:textId="77777777" w:rsidR="00DB2790" w:rsidRPr="008F2F91" w:rsidRDefault="00DB2790" w:rsidP="0087072B">
            <w:pPr>
              <w:pStyle w:val="Normlny0"/>
              <w:jc w:val="center"/>
            </w:pPr>
            <w:r w:rsidRPr="008F2F91">
              <w:t>P: a)</w:t>
            </w:r>
          </w:p>
          <w:p w14:paraId="14B019D8" w14:textId="77777777" w:rsidR="000A3627" w:rsidRPr="008F2F91" w:rsidRDefault="000A3627" w:rsidP="0087072B">
            <w:pPr>
              <w:pStyle w:val="Normlny0"/>
              <w:jc w:val="center"/>
            </w:pPr>
          </w:p>
          <w:p w14:paraId="42DC2226" w14:textId="77777777" w:rsidR="000A3627" w:rsidRPr="008F2F91" w:rsidRDefault="000A3627" w:rsidP="0087072B">
            <w:pPr>
              <w:pStyle w:val="Normlny0"/>
              <w:jc w:val="center"/>
            </w:pPr>
          </w:p>
          <w:p w14:paraId="1216EBDE" w14:textId="77777777" w:rsidR="000A3627" w:rsidRPr="008F2F91" w:rsidRDefault="000A3627" w:rsidP="0087072B">
            <w:pPr>
              <w:pStyle w:val="Normlny0"/>
              <w:jc w:val="center"/>
            </w:pPr>
          </w:p>
          <w:p w14:paraId="146351E2" w14:textId="77777777" w:rsidR="000A3627" w:rsidRPr="008F2F91" w:rsidRDefault="000A3627" w:rsidP="0087072B">
            <w:pPr>
              <w:pStyle w:val="Normlny0"/>
              <w:jc w:val="center"/>
            </w:pPr>
          </w:p>
          <w:p w14:paraId="4149015A" w14:textId="77777777" w:rsidR="00363572" w:rsidRDefault="00363572" w:rsidP="0087072B">
            <w:pPr>
              <w:pStyle w:val="Normlny0"/>
              <w:jc w:val="center"/>
            </w:pPr>
          </w:p>
          <w:p w14:paraId="40B10108" w14:textId="77777777" w:rsidR="000A3627" w:rsidRPr="008F2F91" w:rsidRDefault="00BF5EA8" w:rsidP="0087072B">
            <w:pPr>
              <w:pStyle w:val="Normlny0"/>
              <w:jc w:val="center"/>
            </w:pPr>
            <w:r w:rsidRPr="008F2F91">
              <w:t>§ 22</w:t>
            </w:r>
          </w:p>
          <w:p w14:paraId="61816BFE" w14:textId="77777777" w:rsidR="00BF5EA8" w:rsidRPr="008F2F91" w:rsidRDefault="00BF5EA8" w:rsidP="0087072B">
            <w:pPr>
              <w:pStyle w:val="Normlny0"/>
              <w:jc w:val="center"/>
            </w:pPr>
            <w:r w:rsidRPr="008F2F91">
              <w:t>O: 7 a 8</w:t>
            </w:r>
          </w:p>
          <w:p w14:paraId="3D18D22E" w14:textId="77777777" w:rsidR="000A3627" w:rsidRPr="008F2F91" w:rsidRDefault="000A3627" w:rsidP="0087072B">
            <w:pPr>
              <w:pStyle w:val="Normlny0"/>
              <w:jc w:val="center"/>
            </w:pPr>
          </w:p>
          <w:p w14:paraId="7C43FF8E" w14:textId="77777777" w:rsidR="004B4A12" w:rsidRPr="008F2F91" w:rsidRDefault="004B4A12" w:rsidP="0087072B">
            <w:pPr>
              <w:pStyle w:val="Normlny0"/>
              <w:jc w:val="center"/>
            </w:pPr>
          </w:p>
          <w:p w14:paraId="57AFEA6A" w14:textId="77777777" w:rsidR="004B4A12" w:rsidRPr="008F2F91" w:rsidRDefault="004B4A12" w:rsidP="0087072B">
            <w:pPr>
              <w:pStyle w:val="Normlny0"/>
              <w:jc w:val="center"/>
            </w:pPr>
          </w:p>
          <w:p w14:paraId="12C0B9DB" w14:textId="77777777" w:rsidR="004B4A12" w:rsidRPr="008F2F91" w:rsidRDefault="004B4A12" w:rsidP="0087072B">
            <w:pPr>
              <w:pStyle w:val="Normlny0"/>
              <w:jc w:val="center"/>
            </w:pPr>
          </w:p>
          <w:p w14:paraId="06A6B5C4" w14:textId="77777777" w:rsidR="004B4A12" w:rsidRPr="008F2F91" w:rsidRDefault="004B4A12" w:rsidP="0087072B">
            <w:pPr>
              <w:pStyle w:val="Normlny0"/>
              <w:jc w:val="center"/>
            </w:pPr>
          </w:p>
          <w:p w14:paraId="4497E450" w14:textId="77777777" w:rsidR="004B4A12" w:rsidRPr="008F2F91" w:rsidRDefault="004B4A12" w:rsidP="0087072B">
            <w:pPr>
              <w:pStyle w:val="Normlny0"/>
              <w:jc w:val="center"/>
            </w:pPr>
          </w:p>
          <w:p w14:paraId="121EAF2D" w14:textId="77777777" w:rsidR="004B4A12" w:rsidRPr="008F2F91" w:rsidRDefault="004B4A12" w:rsidP="0087072B">
            <w:pPr>
              <w:pStyle w:val="Normlny0"/>
              <w:jc w:val="center"/>
            </w:pPr>
          </w:p>
          <w:p w14:paraId="3E330A38" w14:textId="77777777" w:rsidR="004B4A12" w:rsidRPr="008F2F91" w:rsidRDefault="004B4A12" w:rsidP="0087072B">
            <w:pPr>
              <w:pStyle w:val="Normlny0"/>
              <w:jc w:val="center"/>
            </w:pPr>
          </w:p>
          <w:p w14:paraId="471BDB03" w14:textId="77777777" w:rsidR="004B4A12" w:rsidRPr="008F2F91" w:rsidRDefault="004B4A12" w:rsidP="0087072B">
            <w:pPr>
              <w:pStyle w:val="Normlny0"/>
              <w:jc w:val="center"/>
            </w:pPr>
          </w:p>
          <w:p w14:paraId="12ADE5AC" w14:textId="77777777" w:rsidR="004B4A12" w:rsidRPr="008F2F91" w:rsidRDefault="004B4A12" w:rsidP="0087072B">
            <w:pPr>
              <w:pStyle w:val="Normlny0"/>
              <w:jc w:val="center"/>
            </w:pPr>
          </w:p>
          <w:p w14:paraId="3450BA52" w14:textId="77777777" w:rsidR="004B4A12" w:rsidRPr="008F2F91" w:rsidRDefault="004B4A12" w:rsidP="0087072B">
            <w:pPr>
              <w:pStyle w:val="Normlny0"/>
              <w:jc w:val="center"/>
            </w:pPr>
          </w:p>
          <w:p w14:paraId="1808B688" w14:textId="77777777" w:rsidR="004B4A12" w:rsidRPr="008F2F91" w:rsidRDefault="004B4A12" w:rsidP="0087072B">
            <w:pPr>
              <w:pStyle w:val="Normlny0"/>
              <w:jc w:val="center"/>
            </w:pPr>
          </w:p>
          <w:p w14:paraId="214F319C" w14:textId="77777777" w:rsidR="004B4A12" w:rsidRPr="008F2F91" w:rsidRDefault="004B4A12" w:rsidP="0087072B">
            <w:pPr>
              <w:pStyle w:val="Normlny0"/>
              <w:jc w:val="center"/>
            </w:pPr>
          </w:p>
          <w:p w14:paraId="762EFBF8" w14:textId="77777777" w:rsidR="004B4A12" w:rsidRPr="008F2F91" w:rsidRDefault="004B4A12" w:rsidP="0087072B">
            <w:pPr>
              <w:pStyle w:val="Normlny0"/>
              <w:jc w:val="center"/>
            </w:pPr>
          </w:p>
          <w:p w14:paraId="0385522F" w14:textId="77777777" w:rsidR="004B4A12" w:rsidRPr="008F2F91" w:rsidRDefault="004B4A12" w:rsidP="0087072B">
            <w:pPr>
              <w:pStyle w:val="Normlny0"/>
              <w:jc w:val="center"/>
            </w:pPr>
          </w:p>
          <w:p w14:paraId="2CAE7692" w14:textId="77777777" w:rsidR="004B4A12" w:rsidRPr="008F2F91" w:rsidRDefault="004B4A12" w:rsidP="0087072B">
            <w:pPr>
              <w:pStyle w:val="Normlny0"/>
              <w:jc w:val="center"/>
            </w:pPr>
          </w:p>
          <w:p w14:paraId="3C0779EF" w14:textId="77777777" w:rsidR="004B4A12" w:rsidRPr="008F2F91" w:rsidRDefault="004B4A12" w:rsidP="0087072B">
            <w:pPr>
              <w:pStyle w:val="Normlny0"/>
              <w:jc w:val="center"/>
            </w:pPr>
          </w:p>
          <w:p w14:paraId="05DD96D3" w14:textId="77777777" w:rsidR="004B4A12" w:rsidRPr="008F2F91" w:rsidRDefault="004B4A12" w:rsidP="0087072B">
            <w:pPr>
              <w:pStyle w:val="Normlny0"/>
              <w:jc w:val="center"/>
            </w:pPr>
          </w:p>
          <w:p w14:paraId="20EFDDB1" w14:textId="77777777" w:rsidR="004B4A12" w:rsidRPr="008F2F91" w:rsidRDefault="004B4A12" w:rsidP="0087072B">
            <w:pPr>
              <w:pStyle w:val="Normlny0"/>
              <w:jc w:val="center"/>
            </w:pPr>
          </w:p>
          <w:p w14:paraId="2D189C41" w14:textId="77777777" w:rsidR="004B4A12" w:rsidRPr="008F2F91" w:rsidRDefault="004B4A12" w:rsidP="0087072B">
            <w:pPr>
              <w:pStyle w:val="Normlny0"/>
              <w:jc w:val="center"/>
            </w:pPr>
          </w:p>
          <w:p w14:paraId="242F31FF" w14:textId="77777777" w:rsidR="004B4A12" w:rsidRPr="008F2F91" w:rsidRDefault="004B4A12" w:rsidP="0087072B">
            <w:pPr>
              <w:pStyle w:val="Normlny0"/>
              <w:jc w:val="center"/>
            </w:pPr>
          </w:p>
          <w:p w14:paraId="419DC8F2" w14:textId="77777777" w:rsidR="004B4A12" w:rsidRPr="008F2F91" w:rsidRDefault="004B4A12" w:rsidP="0087072B">
            <w:pPr>
              <w:pStyle w:val="Normlny0"/>
              <w:jc w:val="center"/>
            </w:pPr>
          </w:p>
          <w:p w14:paraId="5D32C66D" w14:textId="77777777" w:rsidR="004B4A12" w:rsidRPr="008F2F91" w:rsidRDefault="004B4A12" w:rsidP="0087072B">
            <w:pPr>
              <w:pStyle w:val="Normlny0"/>
              <w:jc w:val="center"/>
            </w:pPr>
          </w:p>
          <w:p w14:paraId="7FF32D9E" w14:textId="77777777" w:rsidR="004B4A12" w:rsidRPr="008F2F91" w:rsidRDefault="004B4A12" w:rsidP="0087072B">
            <w:pPr>
              <w:pStyle w:val="Normlny0"/>
              <w:jc w:val="center"/>
            </w:pPr>
          </w:p>
          <w:p w14:paraId="2F2A076D" w14:textId="77777777" w:rsidR="004B4A12" w:rsidRPr="008F2F91" w:rsidRDefault="004B4A12" w:rsidP="0087072B">
            <w:pPr>
              <w:pStyle w:val="Normlny0"/>
              <w:jc w:val="center"/>
            </w:pPr>
          </w:p>
          <w:p w14:paraId="7A6BB257" w14:textId="77777777" w:rsidR="004B4A12" w:rsidRPr="008F2F91" w:rsidRDefault="004B4A12" w:rsidP="0087072B">
            <w:pPr>
              <w:pStyle w:val="Normlny0"/>
              <w:jc w:val="center"/>
            </w:pPr>
          </w:p>
          <w:p w14:paraId="10A5BA54" w14:textId="77777777" w:rsidR="004B4A12" w:rsidRPr="008F2F91" w:rsidRDefault="004B4A12" w:rsidP="0087072B">
            <w:pPr>
              <w:pStyle w:val="Normlny0"/>
              <w:jc w:val="center"/>
            </w:pPr>
          </w:p>
          <w:p w14:paraId="40E9F2C5" w14:textId="77777777" w:rsidR="004B4A12" w:rsidRPr="008F2F91" w:rsidRDefault="004B4A12" w:rsidP="0087072B">
            <w:pPr>
              <w:pStyle w:val="Normlny0"/>
              <w:jc w:val="center"/>
            </w:pPr>
          </w:p>
          <w:p w14:paraId="6A1349A1" w14:textId="77777777" w:rsidR="004B4A12" w:rsidRPr="008F2F91" w:rsidRDefault="004B4A12" w:rsidP="0087072B">
            <w:pPr>
              <w:pStyle w:val="Normlny0"/>
              <w:jc w:val="center"/>
            </w:pPr>
          </w:p>
          <w:p w14:paraId="00FC8C12" w14:textId="77777777" w:rsidR="004B4A12" w:rsidRPr="008F2F91" w:rsidRDefault="004B4A12" w:rsidP="0087072B">
            <w:pPr>
              <w:pStyle w:val="Normlny0"/>
              <w:jc w:val="center"/>
            </w:pPr>
          </w:p>
          <w:p w14:paraId="73963533" w14:textId="77777777" w:rsidR="004B4A12" w:rsidRPr="008F2F91" w:rsidRDefault="004B4A12" w:rsidP="0087072B">
            <w:pPr>
              <w:pStyle w:val="Normlny0"/>
              <w:jc w:val="center"/>
            </w:pPr>
          </w:p>
          <w:p w14:paraId="6483DB3D" w14:textId="77777777" w:rsidR="004B4A12" w:rsidRPr="008F2F91" w:rsidRDefault="004B4A12" w:rsidP="0087072B">
            <w:pPr>
              <w:pStyle w:val="Normlny0"/>
              <w:jc w:val="center"/>
            </w:pPr>
          </w:p>
          <w:p w14:paraId="317EA653" w14:textId="77777777" w:rsidR="004B4A12" w:rsidRPr="008F2F91" w:rsidRDefault="004B4A12" w:rsidP="0087072B">
            <w:pPr>
              <w:pStyle w:val="Normlny0"/>
              <w:jc w:val="center"/>
            </w:pPr>
          </w:p>
          <w:p w14:paraId="62BF9EF5" w14:textId="77777777" w:rsidR="004B4A12" w:rsidRPr="008F2F91" w:rsidRDefault="004B4A12" w:rsidP="0087072B">
            <w:pPr>
              <w:pStyle w:val="Normlny0"/>
              <w:jc w:val="center"/>
            </w:pPr>
          </w:p>
          <w:p w14:paraId="6C4210EA" w14:textId="77777777" w:rsidR="004B4A12" w:rsidRPr="008F2F91" w:rsidRDefault="004B4A12" w:rsidP="0087072B">
            <w:pPr>
              <w:pStyle w:val="Normlny0"/>
              <w:jc w:val="center"/>
            </w:pPr>
          </w:p>
          <w:p w14:paraId="3D8FE123" w14:textId="77777777" w:rsidR="004B4A12" w:rsidRPr="008F2F91" w:rsidRDefault="004B4A12" w:rsidP="0087072B">
            <w:pPr>
              <w:pStyle w:val="Normlny0"/>
              <w:jc w:val="center"/>
            </w:pPr>
          </w:p>
          <w:p w14:paraId="53BCC691" w14:textId="77777777" w:rsidR="004B4A12" w:rsidRPr="008F2F91" w:rsidRDefault="004B4A12" w:rsidP="0087072B">
            <w:pPr>
              <w:pStyle w:val="Normlny0"/>
              <w:jc w:val="center"/>
            </w:pPr>
          </w:p>
          <w:p w14:paraId="0C1A9420" w14:textId="77777777" w:rsidR="004B4A12" w:rsidRPr="008F2F91" w:rsidRDefault="004B4A12" w:rsidP="0087072B">
            <w:pPr>
              <w:pStyle w:val="Normlny0"/>
              <w:jc w:val="center"/>
            </w:pPr>
          </w:p>
          <w:p w14:paraId="72B1553B" w14:textId="77777777" w:rsidR="004B4A12" w:rsidRPr="008F2F91" w:rsidRDefault="004B4A12" w:rsidP="0087072B">
            <w:pPr>
              <w:pStyle w:val="Normlny0"/>
              <w:jc w:val="center"/>
            </w:pPr>
          </w:p>
          <w:p w14:paraId="181FAED3" w14:textId="77777777" w:rsidR="004B4A12" w:rsidRPr="008F2F91" w:rsidRDefault="004B4A12" w:rsidP="0087072B">
            <w:pPr>
              <w:pStyle w:val="Normlny0"/>
              <w:jc w:val="center"/>
            </w:pPr>
          </w:p>
          <w:p w14:paraId="128287D5" w14:textId="77777777" w:rsidR="004B4A12" w:rsidRPr="008F2F91" w:rsidRDefault="004B4A12" w:rsidP="0087072B">
            <w:pPr>
              <w:pStyle w:val="Normlny0"/>
              <w:jc w:val="center"/>
            </w:pPr>
          </w:p>
          <w:p w14:paraId="34A1AC2E" w14:textId="77777777" w:rsidR="004B4A12" w:rsidRPr="008F2F91" w:rsidRDefault="004B4A12" w:rsidP="0087072B">
            <w:pPr>
              <w:pStyle w:val="Normlny0"/>
              <w:jc w:val="center"/>
            </w:pPr>
          </w:p>
          <w:p w14:paraId="39572439" w14:textId="77777777" w:rsidR="004B4A12" w:rsidRPr="008F2F91" w:rsidRDefault="004B4A12" w:rsidP="0087072B">
            <w:pPr>
              <w:pStyle w:val="Normlny0"/>
              <w:jc w:val="center"/>
            </w:pPr>
          </w:p>
          <w:p w14:paraId="5F156B6F" w14:textId="77777777" w:rsidR="004B4A12" w:rsidRPr="008F2F91" w:rsidRDefault="004B4A12" w:rsidP="0087072B">
            <w:pPr>
              <w:pStyle w:val="Normlny0"/>
              <w:jc w:val="center"/>
            </w:pPr>
          </w:p>
          <w:p w14:paraId="53C75B2A" w14:textId="77777777" w:rsidR="004B4A12" w:rsidRPr="008F2F91" w:rsidRDefault="004B4A12" w:rsidP="0087072B">
            <w:pPr>
              <w:pStyle w:val="Normlny0"/>
              <w:jc w:val="center"/>
            </w:pPr>
          </w:p>
          <w:p w14:paraId="22012BEF" w14:textId="77777777" w:rsidR="004B4A12" w:rsidRPr="008F2F91" w:rsidRDefault="004B4A12" w:rsidP="0087072B">
            <w:pPr>
              <w:pStyle w:val="Normlny0"/>
              <w:jc w:val="center"/>
            </w:pPr>
          </w:p>
          <w:p w14:paraId="21FF22DA" w14:textId="5704D9BD" w:rsidR="004B4A12" w:rsidRDefault="004B4A12" w:rsidP="0087072B">
            <w:pPr>
              <w:pStyle w:val="Normlny0"/>
              <w:jc w:val="center"/>
            </w:pPr>
          </w:p>
          <w:p w14:paraId="70221C65" w14:textId="77777777" w:rsidR="006C44D6" w:rsidRPr="008F2F91" w:rsidRDefault="006C44D6" w:rsidP="0087072B">
            <w:pPr>
              <w:pStyle w:val="Normlny0"/>
              <w:jc w:val="center"/>
            </w:pPr>
          </w:p>
          <w:p w14:paraId="53E8D36B" w14:textId="77777777" w:rsidR="004B4A12" w:rsidRPr="008F2F91" w:rsidRDefault="004B4A12" w:rsidP="0087072B">
            <w:pPr>
              <w:pStyle w:val="Normlny0"/>
              <w:jc w:val="center"/>
            </w:pPr>
          </w:p>
          <w:p w14:paraId="292F0F59" w14:textId="77777777" w:rsidR="004B4A12" w:rsidRPr="008F2F91" w:rsidRDefault="001400BF" w:rsidP="0087072B">
            <w:pPr>
              <w:pStyle w:val="Normlny0"/>
              <w:jc w:val="center"/>
            </w:pPr>
            <w:r w:rsidRPr="008F2F91">
              <w:t xml:space="preserve">§2 </w:t>
            </w:r>
          </w:p>
          <w:p w14:paraId="0D6C9DEE" w14:textId="77777777" w:rsidR="001400BF" w:rsidRPr="008F2F91" w:rsidRDefault="001400BF" w:rsidP="0087072B">
            <w:pPr>
              <w:pStyle w:val="Normlny0"/>
              <w:jc w:val="center"/>
            </w:pPr>
            <w:r w:rsidRPr="008F2F91">
              <w:t>O: 5</w:t>
            </w:r>
          </w:p>
          <w:p w14:paraId="1AF369B6" w14:textId="77777777" w:rsidR="009B5ADC" w:rsidRPr="00B80EF1" w:rsidRDefault="009B5ADC" w:rsidP="0087072B">
            <w:pPr>
              <w:pStyle w:val="Normlny0"/>
              <w:jc w:val="center"/>
              <w:rPr>
                <w:b/>
              </w:rPr>
            </w:pPr>
            <w:r w:rsidRPr="00B80EF1">
              <w:rPr>
                <w:b/>
              </w:rPr>
              <w:t>V: 2</w:t>
            </w:r>
          </w:p>
          <w:p w14:paraId="072B3214" w14:textId="77777777" w:rsidR="001400BF" w:rsidRPr="008F2F91" w:rsidRDefault="001400BF" w:rsidP="0087072B">
            <w:pPr>
              <w:pStyle w:val="Normlny0"/>
              <w:jc w:val="center"/>
            </w:pPr>
          </w:p>
          <w:p w14:paraId="1F2CDD45" w14:textId="77777777" w:rsidR="001400BF" w:rsidRPr="008F2F91" w:rsidRDefault="001400BF" w:rsidP="0087072B">
            <w:pPr>
              <w:pStyle w:val="Normlny0"/>
              <w:jc w:val="center"/>
            </w:pPr>
          </w:p>
          <w:p w14:paraId="173155CB" w14:textId="65A9A8DC" w:rsidR="009B5ADC" w:rsidRDefault="009B5ADC" w:rsidP="0087072B">
            <w:pPr>
              <w:pStyle w:val="Normlny0"/>
              <w:jc w:val="center"/>
            </w:pPr>
          </w:p>
          <w:p w14:paraId="38BFF470" w14:textId="77777777" w:rsidR="003A6694" w:rsidRPr="008F2F91" w:rsidRDefault="003A6694" w:rsidP="0087072B">
            <w:pPr>
              <w:pStyle w:val="Normlny0"/>
              <w:jc w:val="center"/>
            </w:pPr>
          </w:p>
          <w:p w14:paraId="5AB50949" w14:textId="77777777" w:rsidR="001400BF" w:rsidRPr="008F2F91" w:rsidRDefault="001400BF" w:rsidP="0087072B">
            <w:pPr>
              <w:pStyle w:val="Normlny0"/>
              <w:jc w:val="center"/>
            </w:pPr>
            <w:r w:rsidRPr="008F2F91">
              <w:t>§ 4</w:t>
            </w:r>
          </w:p>
          <w:p w14:paraId="6E322CBA" w14:textId="77777777" w:rsidR="001400BF" w:rsidRPr="008F2F91" w:rsidRDefault="001400BF" w:rsidP="0087072B">
            <w:pPr>
              <w:pStyle w:val="Normlny0"/>
              <w:jc w:val="center"/>
            </w:pPr>
            <w:r w:rsidRPr="008F2F91">
              <w:t>O: 4</w:t>
            </w:r>
          </w:p>
          <w:p w14:paraId="15EADB67" w14:textId="77777777" w:rsidR="009B5ADC" w:rsidRPr="00B80EF1" w:rsidRDefault="009B5ADC" w:rsidP="0087072B">
            <w:pPr>
              <w:pStyle w:val="Normlny0"/>
              <w:jc w:val="center"/>
              <w:rPr>
                <w:b/>
              </w:rPr>
            </w:pPr>
            <w:r w:rsidRPr="00B80EF1">
              <w:rPr>
                <w:b/>
              </w:rPr>
              <w:t>P: b)</w:t>
            </w:r>
          </w:p>
          <w:p w14:paraId="6DEFAD65" w14:textId="77777777" w:rsidR="001400BF" w:rsidRPr="00B80EF1" w:rsidRDefault="001400BF" w:rsidP="0087072B">
            <w:pPr>
              <w:pStyle w:val="Normlny0"/>
              <w:jc w:val="center"/>
              <w:rPr>
                <w:b/>
              </w:rPr>
            </w:pPr>
          </w:p>
          <w:p w14:paraId="1EDBF7A0" w14:textId="77777777" w:rsidR="001400BF" w:rsidRPr="008F2F91" w:rsidRDefault="001400BF" w:rsidP="0087072B">
            <w:pPr>
              <w:pStyle w:val="Normlny0"/>
              <w:jc w:val="center"/>
            </w:pPr>
          </w:p>
          <w:p w14:paraId="77B77962" w14:textId="77777777" w:rsidR="001400BF" w:rsidRPr="008F2F91" w:rsidRDefault="001400BF" w:rsidP="0087072B">
            <w:pPr>
              <w:pStyle w:val="Normlny0"/>
              <w:jc w:val="center"/>
            </w:pPr>
          </w:p>
          <w:p w14:paraId="54B890A6" w14:textId="77777777" w:rsidR="009B5ADC" w:rsidRPr="008F2F91" w:rsidRDefault="009B5ADC" w:rsidP="0087072B">
            <w:pPr>
              <w:pStyle w:val="Normlny0"/>
              <w:jc w:val="center"/>
            </w:pPr>
          </w:p>
          <w:p w14:paraId="47920772" w14:textId="77777777" w:rsidR="009B5ADC" w:rsidRPr="008F2F91" w:rsidRDefault="009B5ADC" w:rsidP="0087072B">
            <w:pPr>
              <w:pStyle w:val="Normlny0"/>
              <w:jc w:val="center"/>
            </w:pPr>
          </w:p>
          <w:p w14:paraId="483483C5" w14:textId="77777777" w:rsidR="009B5ADC" w:rsidRPr="008F2F91" w:rsidRDefault="009B5ADC" w:rsidP="0087072B">
            <w:pPr>
              <w:pStyle w:val="Normlny0"/>
              <w:jc w:val="center"/>
            </w:pPr>
          </w:p>
          <w:p w14:paraId="21AFF0DD" w14:textId="77777777" w:rsidR="009B5ADC" w:rsidRPr="008F2F91" w:rsidRDefault="009B5ADC" w:rsidP="0087072B">
            <w:pPr>
              <w:pStyle w:val="Normlny0"/>
              <w:jc w:val="center"/>
            </w:pPr>
          </w:p>
          <w:p w14:paraId="75B80F05" w14:textId="47DE1397" w:rsidR="005256E8" w:rsidRDefault="005256E8" w:rsidP="0087072B">
            <w:pPr>
              <w:pStyle w:val="Normlny0"/>
              <w:jc w:val="center"/>
            </w:pPr>
          </w:p>
          <w:p w14:paraId="2DA26EA9" w14:textId="3473869F" w:rsidR="00387B2A" w:rsidRDefault="00387B2A" w:rsidP="0087072B">
            <w:pPr>
              <w:pStyle w:val="Normlny0"/>
              <w:jc w:val="center"/>
            </w:pPr>
          </w:p>
          <w:p w14:paraId="4F004BB8" w14:textId="7C9FF1C9" w:rsidR="009F7A17" w:rsidRDefault="009F7A17" w:rsidP="0087072B">
            <w:pPr>
              <w:pStyle w:val="Normlny0"/>
              <w:jc w:val="center"/>
            </w:pPr>
          </w:p>
          <w:p w14:paraId="1F0BB0F2" w14:textId="15BD764A" w:rsidR="009F7A17" w:rsidRDefault="009F7A17" w:rsidP="0087072B">
            <w:pPr>
              <w:pStyle w:val="Normlny0"/>
              <w:jc w:val="center"/>
            </w:pPr>
          </w:p>
          <w:p w14:paraId="206FAD62" w14:textId="32D8B2FE" w:rsidR="009F7A17" w:rsidRDefault="009F7A17" w:rsidP="0087072B">
            <w:pPr>
              <w:pStyle w:val="Normlny0"/>
              <w:jc w:val="center"/>
            </w:pPr>
          </w:p>
          <w:p w14:paraId="299E8640" w14:textId="77777777" w:rsidR="001400BF" w:rsidRPr="008F2F91" w:rsidRDefault="001400BF" w:rsidP="0087072B">
            <w:pPr>
              <w:pStyle w:val="Normlny0"/>
              <w:jc w:val="center"/>
            </w:pPr>
            <w:r w:rsidRPr="008F2F91">
              <w:t>§ 23</w:t>
            </w:r>
          </w:p>
          <w:p w14:paraId="41911CEB" w14:textId="5E3E6B0F" w:rsidR="001400BF" w:rsidRPr="008F2F91" w:rsidRDefault="001400BF" w:rsidP="0087072B">
            <w:pPr>
              <w:pStyle w:val="Normlny0"/>
              <w:jc w:val="center"/>
            </w:pPr>
            <w:r w:rsidRPr="008F2F91">
              <w:t>O: 8</w:t>
            </w:r>
            <w:r w:rsidR="009F7A17">
              <w:t xml:space="preserve"> a 9</w:t>
            </w:r>
          </w:p>
          <w:p w14:paraId="770F2AC6" w14:textId="77777777" w:rsidR="009B5ADC" w:rsidRPr="008F2F91" w:rsidRDefault="009B5ADC" w:rsidP="0087072B">
            <w:pPr>
              <w:pStyle w:val="Normlny0"/>
              <w:jc w:val="center"/>
            </w:pPr>
            <w:r w:rsidRPr="008F2F91">
              <w:t>V: 1</w:t>
            </w:r>
          </w:p>
          <w:p w14:paraId="1BE8F21B" w14:textId="77777777" w:rsidR="004B4A12" w:rsidRPr="008F2F91" w:rsidRDefault="004B4A12" w:rsidP="0087072B">
            <w:pPr>
              <w:pStyle w:val="Normlny0"/>
              <w:jc w:val="center"/>
            </w:pPr>
          </w:p>
          <w:p w14:paraId="529CB92B" w14:textId="77777777" w:rsidR="001400BF" w:rsidRPr="008F2F91" w:rsidRDefault="001400BF" w:rsidP="0087072B">
            <w:pPr>
              <w:pStyle w:val="Normlny0"/>
              <w:jc w:val="center"/>
            </w:pPr>
          </w:p>
          <w:p w14:paraId="61788BC6" w14:textId="77777777" w:rsidR="001400BF" w:rsidRPr="008F2F91" w:rsidRDefault="001400BF" w:rsidP="0087072B">
            <w:pPr>
              <w:pStyle w:val="Normlny0"/>
              <w:jc w:val="center"/>
            </w:pPr>
          </w:p>
          <w:p w14:paraId="68970D02" w14:textId="77777777" w:rsidR="001400BF" w:rsidRPr="008F2F91" w:rsidRDefault="001400BF" w:rsidP="0087072B">
            <w:pPr>
              <w:pStyle w:val="Normlny0"/>
              <w:jc w:val="center"/>
            </w:pPr>
          </w:p>
          <w:p w14:paraId="05DAFD04" w14:textId="77777777" w:rsidR="001400BF" w:rsidRPr="008F2F91" w:rsidRDefault="001400BF" w:rsidP="0087072B">
            <w:pPr>
              <w:pStyle w:val="Normlny0"/>
              <w:jc w:val="center"/>
            </w:pPr>
          </w:p>
          <w:p w14:paraId="3D293C86" w14:textId="77777777" w:rsidR="001400BF" w:rsidRPr="008F2F91" w:rsidRDefault="001400BF" w:rsidP="0087072B">
            <w:pPr>
              <w:pStyle w:val="Normlny0"/>
              <w:jc w:val="center"/>
            </w:pPr>
          </w:p>
          <w:p w14:paraId="7203B1C0" w14:textId="3EE79EB0" w:rsidR="001400BF" w:rsidRDefault="001400BF" w:rsidP="0087072B">
            <w:pPr>
              <w:pStyle w:val="Normlny0"/>
              <w:jc w:val="center"/>
            </w:pPr>
          </w:p>
          <w:p w14:paraId="56BF9B48" w14:textId="5B06516D" w:rsidR="00D87F0E" w:rsidRDefault="00D87F0E" w:rsidP="0087072B">
            <w:pPr>
              <w:pStyle w:val="Normlny0"/>
              <w:jc w:val="center"/>
            </w:pPr>
          </w:p>
          <w:p w14:paraId="1C6EAB0D" w14:textId="72922C32" w:rsidR="00D87F0E" w:rsidRDefault="00D87F0E" w:rsidP="0087072B">
            <w:pPr>
              <w:pStyle w:val="Normlny0"/>
              <w:jc w:val="center"/>
            </w:pPr>
          </w:p>
          <w:p w14:paraId="6CB674AB" w14:textId="26EF2F0E" w:rsidR="00D87F0E" w:rsidRDefault="00D87F0E" w:rsidP="0087072B">
            <w:pPr>
              <w:pStyle w:val="Normlny0"/>
              <w:jc w:val="center"/>
            </w:pPr>
          </w:p>
          <w:p w14:paraId="40ECE315" w14:textId="40FA3936" w:rsidR="00D87F0E" w:rsidRDefault="00D87F0E" w:rsidP="0087072B">
            <w:pPr>
              <w:pStyle w:val="Normlny0"/>
              <w:jc w:val="center"/>
            </w:pPr>
          </w:p>
          <w:p w14:paraId="5A71A209" w14:textId="2CBE23F7" w:rsidR="00D87F0E" w:rsidRDefault="00D87F0E" w:rsidP="0087072B">
            <w:pPr>
              <w:pStyle w:val="Normlny0"/>
              <w:jc w:val="center"/>
            </w:pPr>
          </w:p>
          <w:p w14:paraId="157672EE" w14:textId="2DC8C85F" w:rsidR="00D87F0E" w:rsidRDefault="00D87F0E" w:rsidP="0087072B">
            <w:pPr>
              <w:pStyle w:val="Normlny0"/>
              <w:jc w:val="center"/>
            </w:pPr>
          </w:p>
          <w:p w14:paraId="0ABBA4A7" w14:textId="03590468" w:rsidR="00D87F0E" w:rsidRDefault="00D87F0E" w:rsidP="0087072B">
            <w:pPr>
              <w:pStyle w:val="Normlny0"/>
              <w:jc w:val="center"/>
            </w:pPr>
          </w:p>
          <w:p w14:paraId="090AB0BF" w14:textId="69E69E3F" w:rsidR="00D87F0E" w:rsidRDefault="00D87F0E" w:rsidP="0087072B">
            <w:pPr>
              <w:pStyle w:val="Normlny0"/>
              <w:jc w:val="center"/>
            </w:pPr>
          </w:p>
          <w:p w14:paraId="4F51C5A1" w14:textId="00479B54" w:rsidR="00D87F0E" w:rsidRDefault="00D87F0E" w:rsidP="0087072B">
            <w:pPr>
              <w:pStyle w:val="Normlny0"/>
              <w:jc w:val="center"/>
            </w:pPr>
          </w:p>
          <w:p w14:paraId="561EA115" w14:textId="53622D79" w:rsidR="00D87F0E" w:rsidRDefault="00D87F0E" w:rsidP="0087072B">
            <w:pPr>
              <w:pStyle w:val="Normlny0"/>
              <w:jc w:val="center"/>
            </w:pPr>
          </w:p>
          <w:p w14:paraId="7877644E" w14:textId="11AFD8B1" w:rsidR="00D87F0E" w:rsidRDefault="00D87F0E" w:rsidP="0087072B">
            <w:pPr>
              <w:pStyle w:val="Normlny0"/>
              <w:jc w:val="center"/>
            </w:pPr>
          </w:p>
          <w:p w14:paraId="2218AFE8" w14:textId="155F5F90" w:rsidR="00D87F0E" w:rsidRDefault="00D87F0E" w:rsidP="0087072B">
            <w:pPr>
              <w:pStyle w:val="Normlny0"/>
              <w:jc w:val="center"/>
            </w:pPr>
          </w:p>
          <w:p w14:paraId="06E1C878" w14:textId="71097854" w:rsidR="00D87F0E" w:rsidRDefault="00D87F0E" w:rsidP="0087072B">
            <w:pPr>
              <w:pStyle w:val="Normlny0"/>
              <w:jc w:val="center"/>
            </w:pPr>
          </w:p>
          <w:p w14:paraId="135A2069" w14:textId="5C0CD4FD" w:rsidR="00D87F0E" w:rsidRDefault="00D87F0E" w:rsidP="0087072B">
            <w:pPr>
              <w:pStyle w:val="Normlny0"/>
              <w:jc w:val="center"/>
            </w:pPr>
          </w:p>
          <w:p w14:paraId="7353C7BF" w14:textId="1D8235B7" w:rsidR="00D87F0E" w:rsidRDefault="00D87F0E" w:rsidP="0087072B">
            <w:pPr>
              <w:pStyle w:val="Normlny0"/>
              <w:jc w:val="center"/>
            </w:pPr>
          </w:p>
          <w:p w14:paraId="275372A4" w14:textId="362DA316" w:rsidR="00B7052C" w:rsidRDefault="00B7052C" w:rsidP="0087072B">
            <w:pPr>
              <w:pStyle w:val="Normlny0"/>
              <w:jc w:val="center"/>
            </w:pPr>
          </w:p>
          <w:p w14:paraId="0FD64D06" w14:textId="166F04BA" w:rsidR="00B7052C" w:rsidRDefault="00B7052C" w:rsidP="0087072B">
            <w:pPr>
              <w:pStyle w:val="Normlny0"/>
              <w:jc w:val="center"/>
            </w:pPr>
          </w:p>
          <w:p w14:paraId="3C14FEA8" w14:textId="28C6A22A" w:rsidR="00B7052C" w:rsidRDefault="00B7052C" w:rsidP="0087072B">
            <w:pPr>
              <w:pStyle w:val="Normlny0"/>
              <w:jc w:val="center"/>
            </w:pPr>
          </w:p>
          <w:p w14:paraId="6747F1D5" w14:textId="760F5A8B" w:rsidR="00B7052C" w:rsidRDefault="00B7052C" w:rsidP="0087072B">
            <w:pPr>
              <w:pStyle w:val="Normlny0"/>
              <w:jc w:val="center"/>
            </w:pPr>
          </w:p>
          <w:p w14:paraId="46117730" w14:textId="77777777" w:rsidR="00B7052C" w:rsidRDefault="00B7052C" w:rsidP="0087072B">
            <w:pPr>
              <w:pStyle w:val="Normlny0"/>
              <w:jc w:val="center"/>
            </w:pPr>
          </w:p>
          <w:p w14:paraId="12C7011F" w14:textId="77777777" w:rsidR="001400BF" w:rsidRPr="008F2F91" w:rsidRDefault="009B5ADC" w:rsidP="0087072B">
            <w:pPr>
              <w:pStyle w:val="Normlny0"/>
              <w:jc w:val="center"/>
            </w:pPr>
            <w:r w:rsidRPr="008F2F91">
              <w:t>Príloha: 1</w:t>
            </w:r>
          </w:p>
          <w:p w14:paraId="7782CB2A" w14:textId="77777777" w:rsidR="009B5ADC" w:rsidRPr="008F2F91" w:rsidRDefault="009B5ADC" w:rsidP="0087072B">
            <w:pPr>
              <w:pStyle w:val="Normlny0"/>
              <w:jc w:val="center"/>
            </w:pPr>
            <w:r w:rsidRPr="008F2F91">
              <w:t>Časť: B</w:t>
            </w:r>
          </w:p>
          <w:p w14:paraId="6FB90058" w14:textId="77777777" w:rsidR="009B5ADC" w:rsidRPr="008F2F91" w:rsidRDefault="009B5ADC" w:rsidP="0087072B">
            <w:pPr>
              <w:pStyle w:val="Normlny0"/>
              <w:jc w:val="center"/>
            </w:pPr>
            <w:r w:rsidRPr="008F2F91">
              <w:t>P: b)</w:t>
            </w:r>
          </w:p>
          <w:p w14:paraId="274F1400" w14:textId="77777777" w:rsidR="001400BF" w:rsidRPr="008F2F91" w:rsidRDefault="001400BF" w:rsidP="0087072B">
            <w:pPr>
              <w:pStyle w:val="Normlny0"/>
              <w:jc w:val="center"/>
            </w:pPr>
          </w:p>
          <w:p w14:paraId="1FBF0A5C" w14:textId="77777777" w:rsidR="001400BF" w:rsidRPr="008F2F91" w:rsidRDefault="001400BF" w:rsidP="0087072B">
            <w:pPr>
              <w:pStyle w:val="Normlny0"/>
              <w:jc w:val="center"/>
            </w:pPr>
          </w:p>
          <w:p w14:paraId="7EFD3466" w14:textId="759EF27B" w:rsidR="001400BF" w:rsidRDefault="001400BF" w:rsidP="0087072B">
            <w:pPr>
              <w:pStyle w:val="Normlny0"/>
              <w:jc w:val="center"/>
            </w:pPr>
          </w:p>
          <w:p w14:paraId="6DC94362" w14:textId="77777777" w:rsidR="00FF294D" w:rsidRPr="008F2F91" w:rsidRDefault="00FF294D" w:rsidP="0087072B">
            <w:pPr>
              <w:pStyle w:val="Normlny0"/>
              <w:jc w:val="center"/>
            </w:pPr>
          </w:p>
          <w:p w14:paraId="52D02A1C" w14:textId="77777777" w:rsidR="009B5ADC" w:rsidRPr="008F2F91" w:rsidRDefault="009B5ADC" w:rsidP="009B5ADC">
            <w:pPr>
              <w:pStyle w:val="Normlny0"/>
              <w:jc w:val="center"/>
            </w:pPr>
            <w:r w:rsidRPr="008F2F91">
              <w:t>Príloha: 1</w:t>
            </w:r>
          </w:p>
          <w:p w14:paraId="16EC5428" w14:textId="77777777" w:rsidR="009B5ADC" w:rsidRPr="008F2F91" w:rsidRDefault="009B5ADC" w:rsidP="009B5ADC">
            <w:pPr>
              <w:pStyle w:val="Normlny0"/>
              <w:jc w:val="center"/>
            </w:pPr>
            <w:r w:rsidRPr="008F2F91">
              <w:t>Časť: B</w:t>
            </w:r>
          </w:p>
          <w:p w14:paraId="03655029" w14:textId="77777777" w:rsidR="001400BF" w:rsidRPr="008F2F91" w:rsidRDefault="009B5ADC" w:rsidP="009B5ADC">
            <w:pPr>
              <w:pStyle w:val="Normlny0"/>
              <w:jc w:val="center"/>
            </w:pPr>
            <w:r w:rsidRPr="008F2F91">
              <w:lastRenderedPageBreak/>
              <w:t>P: c)</w:t>
            </w:r>
          </w:p>
          <w:p w14:paraId="60C0EF43" w14:textId="77777777" w:rsidR="001400BF" w:rsidRPr="008F2F91" w:rsidRDefault="001400BF" w:rsidP="0087072B">
            <w:pPr>
              <w:pStyle w:val="Normlny0"/>
              <w:jc w:val="center"/>
            </w:pPr>
          </w:p>
          <w:p w14:paraId="64A7CA49" w14:textId="77777777" w:rsidR="001400BF" w:rsidRPr="008F2F91" w:rsidRDefault="001400BF" w:rsidP="0087072B">
            <w:pPr>
              <w:pStyle w:val="Normlny0"/>
              <w:jc w:val="center"/>
            </w:pPr>
          </w:p>
          <w:p w14:paraId="14083068" w14:textId="77777777" w:rsidR="009B5ADC" w:rsidRPr="008F2F91" w:rsidRDefault="009B5ADC" w:rsidP="009B5ADC">
            <w:pPr>
              <w:pStyle w:val="Normlny0"/>
              <w:jc w:val="center"/>
            </w:pPr>
          </w:p>
          <w:p w14:paraId="1935D01D" w14:textId="77777777" w:rsidR="009B5ADC" w:rsidRPr="008F2F91" w:rsidRDefault="009B5ADC" w:rsidP="009B5ADC">
            <w:pPr>
              <w:pStyle w:val="Normlny0"/>
              <w:jc w:val="center"/>
            </w:pPr>
          </w:p>
          <w:p w14:paraId="407DA334" w14:textId="77777777" w:rsidR="009B5ADC" w:rsidRPr="008F2F91" w:rsidRDefault="009B5ADC" w:rsidP="009B5ADC">
            <w:pPr>
              <w:pStyle w:val="Normlny0"/>
              <w:jc w:val="center"/>
            </w:pPr>
            <w:r w:rsidRPr="008F2F91">
              <w:t>Príloha: 1</w:t>
            </w:r>
          </w:p>
          <w:p w14:paraId="2EEAE459" w14:textId="77777777" w:rsidR="009B5ADC" w:rsidRPr="008F2F91" w:rsidRDefault="009B5ADC" w:rsidP="009B5ADC">
            <w:pPr>
              <w:pStyle w:val="Normlny0"/>
              <w:jc w:val="center"/>
            </w:pPr>
            <w:r w:rsidRPr="008F2F91">
              <w:t>Časť: B</w:t>
            </w:r>
          </w:p>
          <w:p w14:paraId="0446F7BD" w14:textId="77777777" w:rsidR="001400BF" w:rsidRPr="008F2F91" w:rsidRDefault="009B5ADC" w:rsidP="009B5ADC">
            <w:pPr>
              <w:pStyle w:val="Normlny0"/>
              <w:jc w:val="center"/>
            </w:pPr>
            <w:r w:rsidRPr="008F2F91">
              <w:t>P: e)</w:t>
            </w:r>
          </w:p>
          <w:p w14:paraId="319AB320" w14:textId="77777777" w:rsidR="001400BF" w:rsidRPr="008F2F91" w:rsidRDefault="001400BF" w:rsidP="0087072B">
            <w:pPr>
              <w:pStyle w:val="Normlny0"/>
              <w:jc w:val="center"/>
            </w:pPr>
          </w:p>
          <w:p w14:paraId="16D6A593" w14:textId="77777777" w:rsidR="001400BF" w:rsidRPr="008F2F91" w:rsidRDefault="001400BF" w:rsidP="0087072B">
            <w:pPr>
              <w:pStyle w:val="Normlny0"/>
              <w:jc w:val="center"/>
            </w:pPr>
          </w:p>
          <w:p w14:paraId="439AAECD" w14:textId="77777777" w:rsidR="001400BF" w:rsidRPr="008F2F91" w:rsidRDefault="001400BF" w:rsidP="0087072B">
            <w:pPr>
              <w:pStyle w:val="Normlny0"/>
              <w:jc w:val="center"/>
            </w:pPr>
          </w:p>
          <w:p w14:paraId="2030C35E" w14:textId="77777777" w:rsidR="001400BF" w:rsidRPr="008F2F91" w:rsidRDefault="001400BF" w:rsidP="0087072B">
            <w:pPr>
              <w:pStyle w:val="Normlny0"/>
              <w:jc w:val="center"/>
            </w:pPr>
          </w:p>
          <w:p w14:paraId="09C3BF46" w14:textId="68E6EB38" w:rsidR="001400BF" w:rsidRDefault="001400BF" w:rsidP="0087072B">
            <w:pPr>
              <w:pStyle w:val="Normlny0"/>
              <w:jc w:val="center"/>
            </w:pPr>
          </w:p>
          <w:p w14:paraId="7DDAAF2A" w14:textId="77777777" w:rsidR="00B7052C" w:rsidRPr="008F2F91" w:rsidRDefault="00B7052C" w:rsidP="0087072B">
            <w:pPr>
              <w:pStyle w:val="Normlny0"/>
              <w:jc w:val="center"/>
            </w:pPr>
          </w:p>
          <w:p w14:paraId="49A2E73E" w14:textId="77777777" w:rsidR="00DB2790" w:rsidRPr="008F2F91" w:rsidRDefault="00DB2790" w:rsidP="0087072B">
            <w:pPr>
              <w:pStyle w:val="Normlny0"/>
              <w:jc w:val="center"/>
            </w:pPr>
            <w:r w:rsidRPr="008F2F91">
              <w:t>§ 23</w:t>
            </w:r>
          </w:p>
          <w:p w14:paraId="098E0DDE" w14:textId="77777777" w:rsidR="00DB2790" w:rsidRPr="008F2F91" w:rsidRDefault="00DB2790" w:rsidP="0087072B">
            <w:pPr>
              <w:pStyle w:val="Normlny0"/>
              <w:jc w:val="center"/>
            </w:pPr>
            <w:r w:rsidRPr="008F2F91">
              <w:t>O: 1</w:t>
            </w:r>
          </w:p>
          <w:p w14:paraId="29B6B70C" w14:textId="77777777" w:rsidR="00A7790B" w:rsidRPr="008F2F91" w:rsidRDefault="00DB2790" w:rsidP="0087072B">
            <w:pPr>
              <w:pStyle w:val="Normlny0"/>
              <w:jc w:val="center"/>
            </w:pPr>
            <w:r w:rsidRPr="008F2F91">
              <w:t xml:space="preserve">P: </w:t>
            </w:r>
            <w:r w:rsidR="002B1980" w:rsidRPr="008F2F91">
              <w:t>a)</w:t>
            </w:r>
          </w:p>
          <w:p w14:paraId="61990014" w14:textId="77777777" w:rsidR="00DB2790" w:rsidRPr="008F2F91" w:rsidRDefault="00A7790B" w:rsidP="0087072B">
            <w:pPr>
              <w:pStyle w:val="Normlny0"/>
              <w:jc w:val="center"/>
            </w:pPr>
            <w:r w:rsidRPr="008F2F91">
              <w:t>B: 1</w:t>
            </w:r>
          </w:p>
          <w:p w14:paraId="45A4EC5C" w14:textId="77777777" w:rsidR="000A3627" w:rsidRPr="008F2F91" w:rsidRDefault="000A3627" w:rsidP="0087072B">
            <w:pPr>
              <w:pStyle w:val="Normlny0"/>
              <w:jc w:val="center"/>
            </w:pPr>
          </w:p>
          <w:p w14:paraId="630C713E" w14:textId="77777777" w:rsidR="000A3627" w:rsidRPr="008F2F91" w:rsidRDefault="000A3627" w:rsidP="0087072B">
            <w:pPr>
              <w:pStyle w:val="Normlny0"/>
              <w:jc w:val="center"/>
            </w:pPr>
          </w:p>
          <w:p w14:paraId="6F613FF9" w14:textId="05880B7A" w:rsidR="000A3627" w:rsidRDefault="000A3627" w:rsidP="0087072B">
            <w:pPr>
              <w:pStyle w:val="Normlny0"/>
              <w:jc w:val="center"/>
            </w:pPr>
          </w:p>
          <w:p w14:paraId="4F2CE883" w14:textId="77777777" w:rsidR="00D87F0E" w:rsidRPr="008F2F91" w:rsidRDefault="00D87F0E" w:rsidP="0087072B">
            <w:pPr>
              <w:pStyle w:val="Normlny0"/>
              <w:jc w:val="center"/>
            </w:pPr>
          </w:p>
          <w:p w14:paraId="00E0153E" w14:textId="77777777" w:rsidR="005E07FD" w:rsidRPr="008F2F91" w:rsidRDefault="00EF4E7C" w:rsidP="0087072B">
            <w:pPr>
              <w:pStyle w:val="Normlny0"/>
              <w:jc w:val="center"/>
            </w:pPr>
            <w:r w:rsidRPr="008F2F91">
              <w:t>§23</w:t>
            </w:r>
          </w:p>
          <w:p w14:paraId="2F9BA0A6" w14:textId="77777777" w:rsidR="00EF4E7C" w:rsidRPr="008F2F91" w:rsidRDefault="00EF4E7C" w:rsidP="0087072B">
            <w:pPr>
              <w:pStyle w:val="Normlny0"/>
              <w:jc w:val="center"/>
            </w:pPr>
            <w:r w:rsidRPr="008F2F91">
              <w:t>O: 1</w:t>
            </w:r>
          </w:p>
          <w:p w14:paraId="006ED1D5" w14:textId="77777777" w:rsidR="00EF4E7C" w:rsidRPr="008F2F91" w:rsidRDefault="00EF4E7C" w:rsidP="0087072B">
            <w:pPr>
              <w:pStyle w:val="Normlny0"/>
              <w:jc w:val="center"/>
            </w:pPr>
            <w:r w:rsidRPr="008F2F91">
              <w:t xml:space="preserve">P: a) </w:t>
            </w:r>
          </w:p>
          <w:p w14:paraId="367488F9" w14:textId="77777777" w:rsidR="00EF4E7C" w:rsidRPr="008F2F91" w:rsidRDefault="00EF4E7C" w:rsidP="0087072B">
            <w:pPr>
              <w:pStyle w:val="Normlny0"/>
              <w:jc w:val="center"/>
            </w:pPr>
            <w:r w:rsidRPr="008F2F91">
              <w:t>B: 2</w:t>
            </w:r>
          </w:p>
          <w:p w14:paraId="2FB77736" w14:textId="77777777" w:rsidR="005E07FD" w:rsidRPr="008F2F91" w:rsidRDefault="005E07FD" w:rsidP="0087072B">
            <w:pPr>
              <w:pStyle w:val="Normlny0"/>
              <w:jc w:val="center"/>
            </w:pPr>
          </w:p>
          <w:p w14:paraId="2C652989" w14:textId="77777777" w:rsidR="005E07FD" w:rsidRPr="008F2F91" w:rsidRDefault="005E07FD" w:rsidP="0087072B">
            <w:pPr>
              <w:pStyle w:val="Normlny0"/>
              <w:jc w:val="center"/>
            </w:pPr>
          </w:p>
          <w:p w14:paraId="3FF73B38" w14:textId="77777777" w:rsidR="005E07FD" w:rsidRPr="008F2F91" w:rsidRDefault="005E07FD" w:rsidP="0087072B">
            <w:pPr>
              <w:pStyle w:val="Normlny0"/>
              <w:jc w:val="center"/>
            </w:pPr>
          </w:p>
          <w:p w14:paraId="0AA7B401" w14:textId="77777777" w:rsidR="005E07FD" w:rsidRPr="008F2F91" w:rsidRDefault="005E07FD" w:rsidP="0087072B">
            <w:pPr>
              <w:pStyle w:val="Normlny0"/>
              <w:jc w:val="center"/>
            </w:pPr>
          </w:p>
          <w:p w14:paraId="5EB149FA" w14:textId="77777777" w:rsidR="005E07FD" w:rsidRPr="008F2F91" w:rsidRDefault="005E07FD" w:rsidP="0087072B">
            <w:pPr>
              <w:pStyle w:val="Normlny0"/>
              <w:jc w:val="center"/>
            </w:pPr>
          </w:p>
          <w:p w14:paraId="526FDDD3" w14:textId="77777777" w:rsidR="005E07FD" w:rsidRPr="008F2F91" w:rsidRDefault="005E07FD" w:rsidP="0087072B">
            <w:pPr>
              <w:pStyle w:val="Normlny0"/>
              <w:jc w:val="center"/>
            </w:pPr>
          </w:p>
          <w:p w14:paraId="289DD7F9" w14:textId="77777777" w:rsidR="005E07FD" w:rsidRPr="008F2F91" w:rsidRDefault="005E07FD" w:rsidP="0087072B">
            <w:pPr>
              <w:pStyle w:val="Normlny0"/>
              <w:jc w:val="center"/>
            </w:pPr>
          </w:p>
          <w:p w14:paraId="4A7329A6" w14:textId="77777777" w:rsidR="005E07FD" w:rsidRPr="008F2F91" w:rsidRDefault="005E07FD" w:rsidP="0087072B">
            <w:pPr>
              <w:pStyle w:val="Normlny0"/>
              <w:jc w:val="center"/>
            </w:pPr>
          </w:p>
          <w:p w14:paraId="3F119601" w14:textId="77777777" w:rsidR="005E07FD" w:rsidRPr="008F2F91" w:rsidRDefault="005E07FD" w:rsidP="0087072B">
            <w:pPr>
              <w:pStyle w:val="Normlny0"/>
              <w:jc w:val="center"/>
            </w:pPr>
          </w:p>
          <w:p w14:paraId="20B46FE5" w14:textId="77777777" w:rsidR="005E07FD" w:rsidRPr="008F2F91" w:rsidRDefault="005E07FD" w:rsidP="0087072B">
            <w:pPr>
              <w:pStyle w:val="Normlny0"/>
              <w:jc w:val="center"/>
            </w:pPr>
          </w:p>
          <w:p w14:paraId="45355B44" w14:textId="77777777" w:rsidR="005E07FD" w:rsidRPr="008F2F91" w:rsidRDefault="005E07FD" w:rsidP="0087072B">
            <w:pPr>
              <w:pStyle w:val="Normlny0"/>
              <w:jc w:val="center"/>
            </w:pPr>
          </w:p>
          <w:p w14:paraId="2AFB0696" w14:textId="77777777" w:rsidR="005E07FD" w:rsidRPr="008F2F91" w:rsidRDefault="005E07FD" w:rsidP="0087072B">
            <w:pPr>
              <w:pStyle w:val="Normlny0"/>
              <w:jc w:val="center"/>
            </w:pPr>
          </w:p>
          <w:p w14:paraId="7B387BE2" w14:textId="77777777" w:rsidR="005E07FD" w:rsidRPr="008F2F91" w:rsidRDefault="005E07FD" w:rsidP="0087072B">
            <w:pPr>
              <w:pStyle w:val="Normlny0"/>
              <w:jc w:val="center"/>
            </w:pPr>
          </w:p>
          <w:p w14:paraId="40F593AC" w14:textId="77777777" w:rsidR="005E07FD" w:rsidRPr="008F2F91" w:rsidRDefault="005E07FD" w:rsidP="0087072B">
            <w:pPr>
              <w:pStyle w:val="Normlny0"/>
              <w:jc w:val="center"/>
            </w:pPr>
          </w:p>
          <w:p w14:paraId="282F1004" w14:textId="77777777" w:rsidR="005E07FD" w:rsidRPr="008F2F91" w:rsidRDefault="005E07FD" w:rsidP="0087072B">
            <w:pPr>
              <w:pStyle w:val="Normlny0"/>
              <w:jc w:val="center"/>
            </w:pPr>
          </w:p>
          <w:p w14:paraId="30863DD3" w14:textId="77777777" w:rsidR="005E07FD" w:rsidRPr="008F2F91" w:rsidRDefault="005E07FD" w:rsidP="0087072B">
            <w:pPr>
              <w:pStyle w:val="Normlny0"/>
              <w:jc w:val="center"/>
            </w:pPr>
          </w:p>
          <w:p w14:paraId="20A8BF5F" w14:textId="77777777" w:rsidR="004F1C1A" w:rsidRPr="008F2F91" w:rsidRDefault="002C0A09" w:rsidP="0087072B">
            <w:pPr>
              <w:pStyle w:val="Normlny0"/>
              <w:jc w:val="center"/>
            </w:pPr>
            <w:r w:rsidRPr="008F2F91">
              <w:t>§ 16</w:t>
            </w:r>
          </w:p>
          <w:p w14:paraId="04C2680C" w14:textId="77777777" w:rsidR="002C0A09" w:rsidRPr="008F2F91" w:rsidRDefault="002C0A09" w:rsidP="0087072B">
            <w:pPr>
              <w:pStyle w:val="Normlny0"/>
              <w:jc w:val="center"/>
            </w:pPr>
            <w:r w:rsidRPr="008F2F91">
              <w:t>O: 7</w:t>
            </w:r>
          </w:p>
          <w:p w14:paraId="311E413E" w14:textId="77777777" w:rsidR="00531506" w:rsidRPr="008F2F91" w:rsidRDefault="00531506" w:rsidP="0087072B">
            <w:pPr>
              <w:pStyle w:val="Normlny0"/>
              <w:jc w:val="center"/>
            </w:pPr>
          </w:p>
          <w:p w14:paraId="70B9B9CB" w14:textId="77777777" w:rsidR="00531506" w:rsidRPr="008F2F91" w:rsidRDefault="00531506" w:rsidP="0087072B">
            <w:pPr>
              <w:pStyle w:val="Normlny0"/>
              <w:jc w:val="center"/>
            </w:pPr>
          </w:p>
          <w:p w14:paraId="20198B85" w14:textId="77777777" w:rsidR="00531506" w:rsidRPr="008F2F91" w:rsidRDefault="00531506" w:rsidP="0087072B">
            <w:pPr>
              <w:pStyle w:val="Normlny0"/>
              <w:jc w:val="center"/>
            </w:pPr>
          </w:p>
          <w:p w14:paraId="0F0A4104" w14:textId="77777777" w:rsidR="00531506" w:rsidRPr="008F2F91" w:rsidRDefault="00531506" w:rsidP="0087072B">
            <w:pPr>
              <w:pStyle w:val="Normlny0"/>
              <w:jc w:val="center"/>
            </w:pPr>
          </w:p>
          <w:p w14:paraId="176CE5D0" w14:textId="77777777" w:rsidR="00531506" w:rsidRPr="008F2F91" w:rsidRDefault="00531506" w:rsidP="0087072B">
            <w:pPr>
              <w:pStyle w:val="Normlny0"/>
              <w:jc w:val="center"/>
            </w:pPr>
          </w:p>
          <w:p w14:paraId="47B9083F" w14:textId="77777777" w:rsidR="00531506" w:rsidRPr="008F2F91" w:rsidRDefault="00531506" w:rsidP="0087072B">
            <w:pPr>
              <w:pStyle w:val="Normlny0"/>
              <w:jc w:val="center"/>
            </w:pPr>
          </w:p>
          <w:p w14:paraId="207E2EC2" w14:textId="77777777" w:rsidR="00531506" w:rsidRPr="008F2F91" w:rsidRDefault="00531506" w:rsidP="0087072B">
            <w:pPr>
              <w:pStyle w:val="Normlny0"/>
              <w:jc w:val="center"/>
            </w:pPr>
          </w:p>
          <w:p w14:paraId="23D48219" w14:textId="77777777" w:rsidR="00531506" w:rsidRPr="008F2F91" w:rsidRDefault="00531506" w:rsidP="0087072B">
            <w:pPr>
              <w:pStyle w:val="Normlny0"/>
              <w:jc w:val="center"/>
            </w:pPr>
          </w:p>
          <w:p w14:paraId="2A8FC6B6" w14:textId="77777777" w:rsidR="00531506" w:rsidRPr="008F2F91" w:rsidRDefault="00531506" w:rsidP="0087072B">
            <w:pPr>
              <w:pStyle w:val="Normlny0"/>
              <w:jc w:val="center"/>
            </w:pPr>
          </w:p>
          <w:p w14:paraId="68C6EE7C" w14:textId="77777777" w:rsidR="00531506" w:rsidRPr="008F2F91" w:rsidRDefault="00531506" w:rsidP="0087072B">
            <w:pPr>
              <w:pStyle w:val="Normlny0"/>
              <w:jc w:val="center"/>
            </w:pPr>
          </w:p>
          <w:p w14:paraId="32B7F7FE" w14:textId="77777777" w:rsidR="002C0A09" w:rsidRPr="008F2F91" w:rsidRDefault="002C0A09" w:rsidP="0087072B">
            <w:pPr>
              <w:pStyle w:val="Normlny0"/>
              <w:jc w:val="center"/>
            </w:pPr>
          </w:p>
          <w:p w14:paraId="56B1A928" w14:textId="77777777" w:rsidR="002C0A09" w:rsidRPr="008F2F91" w:rsidRDefault="002C0A09" w:rsidP="0087072B">
            <w:pPr>
              <w:pStyle w:val="Normlny0"/>
              <w:jc w:val="center"/>
            </w:pPr>
          </w:p>
          <w:p w14:paraId="78B35438" w14:textId="6B7E3620" w:rsidR="006D3A7A" w:rsidRDefault="006D3A7A" w:rsidP="0087072B">
            <w:pPr>
              <w:pStyle w:val="Normlny0"/>
              <w:jc w:val="center"/>
            </w:pPr>
          </w:p>
          <w:p w14:paraId="12B2EFBE" w14:textId="77777777" w:rsidR="00531506" w:rsidRPr="008F2F91" w:rsidRDefault="002C0A09" w:rsidP="0087072B">
            <w:pPr>
              <w:pStyle w:val="Normlny0"/>
              <w:jc w:val="center"/>
            </w:pPr>
            <w:r w:rsidRPr="008F2F91">
              <w:t>§ 16</w:t>
            </w:r>
          </w:p>
          <w:p w14:paraId="75A40830" w14:textId="77777777" w:rsidR="002C0A09" w:rsidRPr="008F2F91" w:rsidRDefault="002C0A09" w:rsidP="0087072B">
            <w:pPr>
              <w:pStyle w:val="Normlny0"/>
              <w:jc w:val="center"/>
            </w:pPr>
            <w:r w:rsidRPr="008F2F91">
              <w:t>O: 1</w:t>
            </w:r>
          </w:p>
          <w:p w14:paraId="30DB142C" w14:textId="77777777" w:rsidR="002C0A09" w:rsidRPr="008F2F91" w:rsidRDefault="002C0A09" w:rsidP="0087072B">
            <w:pPr>
              <w:pStyle w:val="Normlny0"/>
              <w:jc w:val="center"/>
            </w:pPr>
            <w:r w:rsidRPr="008F2F91">
              <w:t>P: b)</w:t>
            </w:r>
          </w:p>
          <w:p w14:paraId="5FA1A3D7" w14:textId="77777777" w:rsidR="00531506" w:rsidRPr="008F2F91" w:rsidRDefault="00531506" w:rsidP="0087072B">
            <w:pPr>
              <w:pStyle w:val="Normlny0"/>
              <w:jc w:val="center"/>
            </w:pPr>
          </w:p>
          <w:p w14:paraId="5717505C" w14:textId="77777777" w:rsidR="00531506" w:rsidRPr="008F2F91" w:rsidRDefault="00531506" w:rsidP="0087072B">
            <w:pPr>
              <w:pStyle w:val="Normlny0"/>
              <w:jc w:val="center"/>
            </w:pPr>
          </w:p>
          <w:p w14:paraId="3472D0C9" w14:textId="77777777" w:rsidR="00531506" w:rsidRPr="008F2F91" w:rsidRDefault="00531506" w:rsidP="0087072B">
            <w:pPr>
              <w:pStyle w:val="Normlny0"/>
              <w:jc w:val="center"/>
            </w:pPr>
          </w:p>
          <w:p w14:paraId="33C0700F" w14:textId="77777777" w:rsidR="00531506" w:rsidRPr="008F2F91" w:rsidRDefault="00531506" w:rsidP="0087072B">
            <w:pPr>
              <w:pStyle w:val="Normlny0"/>
              <w:jc w:val="center"/>
            </w:pPr>
          </w:p>
          <w:p w14:paraId="7897BC66" w14:textId="77777777" w:rsidR="00531506" w:rsidRPr="008F2F91" w:rsidRDefault="00531506" w:rsidP="0087072B">
            <w:pPr>
              <w:pStyle w:val="Normlny0"/>
              <w:jc w:val="center"/>
            </w:pPr>
          </w:p>
          <w:p w14:paraId="702383CC" w14:textId="77777777" w:rsidR="00531506" w:rsidRPr="008F2F91" w:rsidRDefault="00531506" w:rsidP="0087072B">
            <w:pPr>
              <w:pStyle w:val="Normlny0"/>
              <w:jc w:val="center"/>
            </w:pPr>
          </w:p>
          <w:p w14:paraId="1D8414EF" w14:textId="77777777" w:rsidR="00531506" w:rsidRPr="008F2F91" w:rsidRDefault="00531506" w:rsidP="0087072B">
            <w:pPr>
              <w:pStyle w:val="Normlny0"/>
              <w:jc w:val="center"/>
            </w:pPr>
          </w:p>
          <w:p w14:paraId="6F23D6FC" w14:textId="77777777" w:rsidR="00531506" w:rsidRPr="008F2F91" w:rsidRDefault="00531506" w:rsidP="0087072B">
            <w:pPr>
              <w:pStyle w:val="Normlny0"/>
              <w:jc w:val="center"/>
            </w:pPr>
          </w:p>
          <w:p w14:paraId="4CFB6A4C" w14:textId="77777777" w:rsidR="00531506" w:rsidRPr="008F2F91" w:rsidRDefault="00531506" w:rsidP="0087072B">
            <w:pPr>
              <w:pStyle w:val="Normlny0"/>
              <w:jc w:val="center"/>
            </w:pPr>
          </w:p>
          <w:p w14:paraId="6429BD0C" w14:textId="77777777" w:rsidR="00531506" w:rsidRPr="008F2F91" w:rsidRDefault="00531506" w:rsidP="0087072B">
            <w:pPr>
              <w:pStyle w:val="Normlny0"/>
              <w:jc w:val="center"/>
            </w:pPr>
          </w:p>
          <w:p w14:paraId="30467497" w14:textId="77777777" w:rsidR="00531506" w:rsidRPr="008F2F91" w:rsidRDefault="00531506" w:rsidP="0087072B">
            <w:pPr>
              <w:pStyle w:val="Normlny0"/>
              <w:jc w:val="center"/>
            </w:pPr>
          </w:p>
          <w:p w14:paraId="19F388AB" w14:textId="77777777" w:rsidR="00531506" w:rsidRPr="008F2F91" w:rsidRDefault="00531506" w:rsidP="0087072B">
            <w:pPr>
              <w:pStyle w:val="Normlny0"/>
              <w:jc w:val="center"/>
            </w:pPr>
          </w:p>
          <w:p w14:paraId="2ECECA5C" w14:textId="77777777" w:rsidR="00531506" w:rsidRPr="008F2F91" w:rsidRDefault="00531506" w:rsidP="0087072B">
            <w:pPr>
              <w:pStyle w:val="Normlny0"/>
              <w:jc w:val="center"/>
            </w:pPr>
          </w:p>
          <w:p w14:paraId="4E35F4C7" w14:textId="77777777" w:rsidR="00531506" w:rsidRPr="008F2F91" w:rsidRDefault="00531506" w:rsidP="0087072B">
            <w:pPr>
              <w:pStyle w:val="Normlny0"/>
              <w:jc w:val="center"/>
            </w:pPr>
          </w:p>
          <w:p w14:paraId="06FC4978" w14:textId="77777777" w:rsidR="00531506" w:rsidRPr="008F2F91" w:rsidRDefault="00531506" w:rsidP="0087072B">
            <w:pPr>
              <w:pStyle w:val="Normlny0"/>
              <w:jc w:val="center"/>
            </w:pPr>
          </w:p>
          <w:p w14:paraId="179B2589" w14:textId="77777777" w:rsidR="00531506" w:rsidRPr="008F2F91" w:rsidRDefault="00531506" w:rsidP="0087072B">
            <w:pPr>
              <w:pStyle w:val="Normlny0"/>
              <w:jc w:val="center"/>
            </w:pPr>
          </w:p>
          <w:p w14:paraId="35FBC14D" w14:textId="77777777" w:rsidR="00531506" w:rsidRPr="008F2F91" w:rsidRDefault="00531506" w:rsidP="0087072B">
            <w:pPr>
              <w:pStyle w:val="Normlny0"/>
              <w:jc w:val="center"/>
            </w:pPr>
          </w:p>
          <w:p w14:paraId="16337A39" w14:textId="77777777" w:rsidR="00531506" w:rsidRPr="008F2F91" w:rsidRDefault="00531506" w:rsidP="0087072B">
            <w:pPr>
              <w:pStyle w:val="Normlny0"/>
              <w:jc w:val="center"/>
            </w:pPr>
          </w:p>
          <w:p w14:paraId="4FE4889D" w14:textId="77777777" w:rsidR="00531506" w:rsidRPr="008F2F91" w:rsidRDefault="00531506" w:rsidP="0087072B">
            <w:pPr>
              <w:pStyle w:val="Normlny0"/>
              <w:jc w:val="center"/>
            </w:pPr>
          </w:p>
          <w:p w14:paraId="0D59D9D0" w14:textId="77777777" w:rsidR="002C0A09" w:rsidRPr="008F2F91" w:rsidRDefault="002C0A09" w:rsidP="0087072B">
            <w:pPr>
              <w:pStyle w:val="Normlny0"/>
              <w:jc w:val="center"/>
            </w:pPr>
          </w:p>
          <w:p w14:paraId="5EDC48EC" w14:textId="77777777" w:rsidR="008023D0" w:rsidRPr="008F2F91" w:rsidRDefault="008023D0" w:rsidP="0087072B">
            <w:pPr>
              <w:pStyle w:val="Normlny0"/>
              <w:jc w:val="center"/>
            </w:pPr>
          </w:p>
          <w:p w14:paraId="33EA200A" w14:textId="77777777" w:rsidR="002B1980" w:rsidRPr="008F2F91" w:rsidRDefault="00A131F8" w:rsidP="0087072B">
            <w:pPr>
              <w:pStyle w:val="Normlny0"/>
              <w:jc w:val="center"/>
            </w:pPr>
            <w:r w:rsidRPr="008F2F91">
              <w:t>§ 31</w:t>
            </w:r>
          </w:p>
          <w:p w14:paraId="37DBF5CD" w14:textId="77777777" w:rsidR="00A131F8" w:rsidRPr="008F2F91" w:rsidRDefault="00A131F8" w:rsidP="0087072B">
            <w:pPr>
              <w:pStyle w:val="Normlny0"/>
              <w:jc w:val="center"/>
            </w:pPr>
            <w:r w:rsidRPr="008F2F91">
              <w:t>O: 2</w:t>
            </w:r>
          </w:p>
          <w:p w14:paraId="0C718EF8" w14:textId="77777777" w:rsidR="00A131F8" w:rsidRPr="008F2F91" w:rsidRDefault="00A131F8" w:rsidP="0087072B">
            <w:pPr>
              <w:pStyle w:val="Normlny0"/>
              <w:jc w:val="center"/>
            </w:pPr>
            <w:r w:rsidRPr="008F2F91">
              <w:t xml:space="preserve">P: f) </w:t>
            </w:r>
          </w:p>
          <w:p w14:paraId="7B867D3B" w14:textId="77777777" w:rsidR="002B1980" w:rsidRPr="008F2F91" w:rsidRDefault="002B1980" w:rsidP="0087072B">
            <w:pPr>
              <w:pStyle w:val="Normlny0"/>
              <w:jc w:val="center"/>
            </w:pPr>
          </w:p>
          <w:p w14:paraId="717F4906" w14:textId="77777777" w:rsidR="002B1980" w:rsidRPr="008F2F91" w:rsidRDefault="002B1980" w:rsidP="0087072B">
            <w:pPr>
              <w:pStyle w:val="Normlny0"/>
              <w:jc w:val="center"/>
            </w:pPr>
          </w:p>
          <w:p w14:paraId="3B21707A" w14:textId="77777777" w:rsidR="002B1980" w:rsidRPr="008F2F91" w:rsidRDefault="002B1980" w:rsidP="0087072B">
            <w:pPr>
              <w:pStyle w:val="Normlny0"/>
              <w:jc w:val="center"/>
            </w:pPr>
          </w:p>
          <w:p w14:paraId="0CE4D78F" w14:textId="77777777" w:rsidR="002B1980" w:rsidRPr="008F2F91" w:rsidRDefault="002B1980" w:rsidP="0087072B">
            <w:pPr>
              <w:pStyle w:val="Normlny0"/>
              <w:jc w:val="center"/>
            </w:pPr>
          </w:p>
          <w:p w14:paraId="422E3741" w14:textId="77777777" w:rsidR="003A5C45" w:rsidRPr="008F2F91" w:rsidRDefault="003A5C45" w:rsidP="0087072B">
            <w:pPr>
              <w:pStyle w:val="Normlny0"/>
              <w:jc w:val="center"/>
            </w:pPr>
          </w:p>
          <w:p w14:paraId="020A9C32" w14:textId="77777777" w:rsidR="003A5C45" w:rsidRPr="008F2F91" w:rsidRDefault="003A5C45" w:rsidP="0087072B">
            <w:pPr>
              <w:pStyle w:val="Normlny0"/>
              <w:jc w:val="center"/>
            </w:pPr>
          </w:p>
          <w:p w14:paraId="6C16ECFF" w14:textId="77777777" w:rsidR="003A5C45" w:rsidRPr="008F2F91" w:rsidRDefault="003A5C45" w:rsidP="0087072B">
            <w:pPr>
              <w:pStyle w:val="Normlny0"/>
              <w:jc w:val="center"/>
            </w:pPr>
          </w:p>
          <w:p w14:paraId="468EF3BE" w14:textId="77777777" w:rsidR="003A5C45" w:rsidRPr="008F2F91" w:rsidRDefault="003A5C45" w:rsidP="0087072B">
            <w:pPr>
              <w:pStyle w:val="Normlny0"/>
              <w:jc w:val="center"/>
            </w:pPr>
          </w:p>
          <w:p w14:paraId="7529893A" w14:textId="77777777" w:rsidR="003A5C45" w:rsidRPr="008F2F91" w:rsidRDefault="003A5C45" w:rsidP="0087072B">
            <w:pPr>
              <w:pStyle w:val="Normlny0"/>
              <w:jc w:val="center"/>
            </w:pPr>
          </w:p>
          <w:p w14:paraId="558261AB" w14:textId="77777777" w:rsidR="003A5C45" w:rsidRPr="008F2F91" w:rsidRDefault="003A5C45" w:rsidP="0087072B">
            <w:pPr>
              <w:pStyle w:val="Normlny0"/>
              <w:jc w:val="center"/>
            </w:pPr>
          </w:p>
          <w:p w14:paraId="05E9B0AC" w14:textId="77777777" w:rsidR="003A5C45" w:rsidRPr="008F2F91" w:rsidRDefault="003A5C45" w:rsidP="0087072B">
            <w:pPr>
              <w:pStyle w:val="Normlny0"/>
              <w:jc w:val="center"/>
            </w:pPr>
          </w:p>
          <w:p w14:paraId="712B57E6" w14:textId="77777777" w:rsidR="00720840" w:rsidRPr="008F2F91" w:rsidRDefault="00720840" w:rsidP="0087072B">
            <w:pPr>
              <w:pStyle w:val="Normlny0"/>
              <w:jc w:val="center"/>
            </w:pPr>
          </w:p>
          <w:p w14:paraId="4A65AD72" w14:textId="77777777" w:rsidR="004F1C1A" w:rsidRPr="008F2F91" w:rsidRDefault="004F1C1A" w:rsidP="0087072B">
            <w:pPr>
              <w:pStyle w:val="Normlny0"/>
              <w:jc w:val="center"/>
            </w:pPr>
            <w:r w:rsidRPr="008F2F91">
              <w:t>§ 51</w:t>
            </w:r>
          </w:p>
          <w:p w14:paraId="39BBDC69" w14:textId="77777777" w:rsidR="004F1C1A" w:rsidRPr="008F2F91" w:rsidRDefault="004F1C1A" w:rsidP="0087072B">
            <w:pPr>
              <w:pStyle w:val="Normlny0"/>
              <w:jc w:val="center"/>
            </w:pPr>
            <w:r w:rsidRPr="008F2F91">
              <w:t>O: 2</w:t>
            </w:r>
          </w:p>
          <w:p w14:paraId="7703747E" w14:textId="77777777" w:rsidR="004F1C1A" w:rsidRPr="008F2F91" w:rsidRDefault="004F1C1A" w:rsidP="0087072B">
            <w:pPr>
              <w:pStyle w:val="Normlny0"/>
              <w:jc w:val="center"/>
            </w:pPr>
            <w:r w:rsidRPr="008F2F91">
              <w:t>V: úvodná</w:t>
            </w:r>
          </w:p>
          <w:p w14:paraId="5A99097F" w14:textId="77777777" w:rsidR="004F1C1A" w:rsidRPr="008F2F91" w:rsidRDefault="004F1C1A" w:rsidP="0087072B">
            <w:pPr>
              <w:pStyle w:val="Normlny0"/>
              <w:jc w:val="center"/>
            </w:pPr>
          </w:p>
          <w:p w14:paraId="3C0E3390" w14:textId="77777777" w:rsidR="004F1C1A" w:rsidRPr="008F2F91" w:rsidRDefault="004F1C1A" w:rsidP="0087072B">
            <w:pPr>
              <w:pStyle w:val="Normlny0"/>
              <w:jc w:val="center"/>
            </w:pPr>
          </w:p>
          <w:p w14:paraId="07DD00C5" w14:textId="22C1ABC4" w:rsidR="004F1C1A" w:rsidRDefault="004F1C1A" w:rsidP="0087072B">
            <w:pPr>
              <w:pStyle w:val="Normlny0"/>
              <w:jc w:val="center"/>
            </w:pPr>
          </w:p>
          <w:p w14:paraId="7AE735DF" w14:textId="77777777" w:rsidR="00B80EF1" w:rsidRPr="008F2F91" w:rsidRDefault="00B80EF1" w:rsidP="0087072B">
            <w:pPr>
              <w:pStyle w:val="Normlny0"/>
              <w:jc w:val="center"/>
            </w:pPr>
          </w:p>
          <w:p w14:paraId="447336CB" w14:textId="77777777" w:rsidR="002B1980" w:rsidRPr="008F2F91" w:rsidRDefault="00A131F8" w:rsidP="0087072B">
            <w:pPr>
              <w:pStyle w:val="Normlny0"/>
              <w:jc w:val="center"/>
            </w:pPr>
            <w:r w:rsidRPr="008F2F91">
              <w:t>§ 51</w:t>
            </w:r>
          </w:p>
          <w:p w14:paraId="1309F08D" w14:textId="77777777" w:rsidR="00A131F8" w:rsidRPr="008F2F91" w:rsidRDefault="00A131F8" w:rsidP="0087072B">
            <w:pPr>
              <w:pStyle w:val="Normlny0"/>
              <w:jc w:val="center"/>
            </w:pPr>
            <w:r w:rsidRPr="008F2F91">
              <w:t>O: 3</w:t>
            </w:r>
          </w:p>
          <w:p w14:paraId="7F5E0CCA" w14:textId="77777777" w:rsidR="00720840" w:rsidRPr="008F2F91" w:rsidRDefault="00720840" w:rsidP="0087072B">
            <w:pPr>
              <w:pStyle w:val="Normlny0"/>
              <w:jc w:val="center"/>
            </w:pPr>
            <w:r w:rsidRPr="008F2F91">
              <w:t>V: úvodná</w:t>
            </w:r>
          </w:p>
          <w:p w14:paraId="561D8ABB" w14:textId="77777777" w:rsidR="002B1980" w:rsidRPr="008F2F91" w:rsidRDefault="002B1980" w:rsidP="0087072B">
            <w:pPr>
              <w:pStyle w:val="Normlny0"/>
              <w:jc w:val="center"/>
            </w:pPr>
          </w:p>
          <w:p w14:paraId="466010C2" w14:textId="77777777" w:rsidR="002B1980" w:rsidRPr="008F2F91" w:rsidRDefault="002B1980" w:rsidP="0087072B">
            <w:pPr>
              <w:pStyle w:val="Normlny0"/>
              <w:jc w:val="center"/>
            </w:pPr>
          </w:p>
          <w:p w14:paraId="6E6FC0BC" w14:textId="77777777" w:rsidR="002B1980" w:rsidRPr="008F2F91" w:rsidRDefault="002B1980" w:rsidP="0087072B">
            <w:pPr>
              <w:pStyle w:val="Normlny0"/>
              <w:jc w:val="center"/>
            </w:pPr>
          </w:p>
          <w:p w14:paraId="5041D977" w14:textId="77777777" w:rsidR="0033592C" w:rsidRPr="008F2F91" w:rsidRDefault="0033592C" w:rsidP="0087072B">
            <w:pPr>
              <w:pStyle w:val="Normlny0"/>
              <w:jc w:val="center"/>
            </w:pPr>
          </w:p>
          <w:p w14:paraId="09409D19" w14:textId="77777777" w:rsidR="0033592C" w:rsidRPr="008F2F91" w:rsidRDefault="0033592C" w:rsidP="0087072B">
            <w:pPr>
              <w:pStyle w:val="Normlny0"/>
              <w:jc w:val="center"/>
            </w:pPr>
          </w:p>
          <w:p w14:paraId="0ED78D05" w14:textId="77777777" w:rsidR="0033592C" w:rsidRPr="008F2F91" w:rsidRDefault="0033592C" w:rsidP="0087072B">
            <w:pPr>
              <w:pStyle w:val="Normlny0"/>
              <w:jc w:val="center"/>
            </w:pPr>
          </w:p>
          <w:p w14:paraId="7E49B07C" w14:textId="77777777" w:rsidR="0033592C" w:rsidRPr="008F2F91" w:rsidRDefault="0033592C" w:rsidP="0087072B">
            <w:pPr>
              <w:pStyle w:val="Normlny0"/>
              <w:jc w:val="center"/>
            </w:pPr>
          </w:p>
          <w:p w14:paraId="6C0483AC" w14:textId="77777777" w:rsidR="0033592C" w:rsidRPr="008F2F91" w:rsidRDefault="0033592C" w:rsidP="0087072B">
            <w:pPr>
              <w:pStyle w:val="Normlny0"/>
              <w:jc w:val="center"/>
            </w:pPr>
          </w:p>
          <w:p w14:paraId="043C5CCB" w14:textId="77777777" w:rsidR="0033592C" w:rsidRPr="008F2F91" w:rsidRDefault="0033592C" w:rsidP="0087072B">
            <w:pPr>
              <w:pStyle w:val="Normlny0"/>
              <w:jc w:val="center"/>
            </w:pPr>
          </w:p>
          <w:p w14:paraId="1AC07C3D" w14:textId="77777777" w:rsidR="0033592C" w:rsidRPr="008F2F91" w:rsidRDefault="0033592C" w:rsidP="0087072B">
            <w:pPr>
              <w:pStyle w:val="Normlny0"/>
              <w:jc w:val="center"/>
            </w:pPr>
          </w:p>
          <w:p w14:paraId="656AF53E" w14:textId="77777777" w:rsidR="0033592C" w:rsidRPr="008F2F91" w:rsidRDefault="0033592C" w:rsidP="0087072B">
            <w:pPr>
              <w:pStyle w:val="Normlny0"/>
              <w:jc w:val="center"/>
            </w:pPr>
          </w:p>
          <w:p w14:paraId="534F377F" w14:textId="77777777" w:rsidR="006D4D8C" w:rsidRPr="008F2F91" w:rsidRDefault="006D4D8C" w:rsidP="0087072B">
            <w:pPr>
              <w:pStyle w:val="Normlny0"/>
              <w:jc w:val="center"/>
            </w:pPr>
          </w:p>
          <w:p w14:paraId="2110D32A" w14:textId="77777777" w:rsidR="006D4D8C" w:rsidRPr="008F2F91" w:rsidRDefault="006D4D8C" w:rsidP="0087072B">
            <w:pPr>
              <w:pStyle w:val="Normlny0"/>
              <w:jc w:val="center"/>
            </w:pPr>
          </w:p>
          <w:p w14:paraId="1D81A570" w14:textId="77777777" w:rsidR="006D4D8C" w:rsidRPr="008F2F91" w:rsidRDefault="006D4D8C" w:rsidP="007D7B62">
            <w:pPr>
              <w:pStyle w:val="Normlny0"/>
            </w:pPr>
          </w:p>
          <w:p w14:paraId="11B46F7D" w14:textId="77777777" w:rsidR="007D7B62" w:rsidRPr="008F2F91" w:rsidRDefault="007D7B62" w:rsidP="007D7B62">
            <w:pPr>
              <w:pStyle w:val="Normlny0"/>
            </w:pPr>
          </w:p>
          <w:p w14:paraId="5225D1EB" w14:textId="77777777" w:rsidR="006F74FE" w:rsidRPr="008F2F91" w:rsidRDefault="006F74FE" w:rsidP="0087072B">
            <w:pPr>
              <w:pStyle w:val="Normlny0"/>
              <w:jc w:val="center"/>
            </w:pPr>
          </w:p>
          <w:p w14:paraId="0FF31777" w14:textId="77777777" w:rsidR="003A5C45" w:rsidRPr="008F2F91" w:rsidRDefault="003A5C45" w:rsidP="0087072B">
            <w:pPr>
              <w:pStyle w:val="Normlny0"/>
              <w:jc w:val="center"/>
            </w:pPr>
          </w:p>
          <w:p w14:paraId="7BD7E3B4" w14:textId="77777777" w:rsidR="003A5C45" w:rsidRPr="008F2F91" w:rsidRDefault="003A5C45" w:rsidP="0087072B">
            <w:pPr>
              <w:pStyle w:val="Normlny0"/>
              <w:jc w:val="center"/>
            </w:pPr>
          </w:p>
          <w:p w14:paraId="2447686E" w14:textId="77777777" w:rsidR="003A5C45" w:rsidRPr="008F2F91" w:rsidRDefault="003A5C45" w:rsidP="0087072B">
            <w:pPr>
              <w:pStyle w:val="Normlny0"/>
              <w:jc w:val="center"/>
            </w:pPr>
          </w:p>
          <w:p w14:paraId="627DF723" w14:textId="77777777" w:rsidR="003A5C45" w:rsidRPr="008F2F91" w:rsidRDefault="003A5C45" w:rsidP="0087072B">
            <w:pPr>
              <w:pStyle w:val="Normlny0"/>
              <w:jc w:val="center"/>
            </w:pPr>
          </w:p>
          <w:p w14:paraId="157ED5E1" w14:textId="77777777" w:rsidR="003A5C45" w:rsidRPr="008F2F91" w:rsidRDefault="003A5C45" w:rsidP="0087072B">
            <w:pPr>
              <w:pStyle w:val="Normlny0"/>
              <w:jc w:val="center"/>
            </w:pPr>
          </w:p>
          <w:p w14:paraId="3DDFDC40" w14:textId="77777777" w:rsidR="003A5C45" w:rsidRPr="008F2F91" w:rsidRDefault="003A5C45" w:rsidP="0087072B">
            <w:pPr>
              <w:pStyle w:val="Normlny0"/>
              <w:jc w:val="center"/>
            </w:pPr>
          </w:p>
          <w:p w14:paraId="50114FFA" w14:textId="77777777" w:rsidR="003A5C45" w:rsidRPr="008F2F91" w:rsidRDefault="003A5C45" w:rsidP="0087072B">
            <w:pPr>
              <w:pStyle w:val="Normlny0"/>
              <w:jc w:val="center"/>
            </w:pPr>
          </w:p>
          <w:p w14:paraId="433603A9" w14:textId="77777777" w:rsidR="003A5C45" w:rsidRPr="008F2F91" w:rsidRDefault="003A5C45" w:rsidP="0087072B">
            <w:pPr>
              <w:pStyle w:val="Normlny0"/>
              <w:jc w:val="center"/>
            </w:pPr>
          </w:p>
          <w:p w14:paraId="0A373C12" w14:textId="77777777" w:rsidR="003A5C45" w:rsidRPr="008F2F91" w:rsidRDefault="003A5C45" w:rsidP="0087072B">
            <w:pPr>
              <w:pStyle w:val="Normlny0"/>
              <w:jc w:val="center"/>
            </w:pPr>
          </w:p>
          <w:p w14:paraId="04083192" w14:textId="77777777" w:rsidR="003A5C45" w:rsidRPr="008F2F91" w:rsidRDefault="003A5C45" w:rsidP="0087072B">
            <w:pPr>
              <w:pStyle w:val="Normlny0"/>
              <w:jc w:val="center"/>
            </w:pPr>
          </w:p>
          <w:p w14:paraId="496255E7" w14:textId="77777777" w:rsidR="003A5C45" w:rsidRPr="008F2F91" w:rsidRDefault="003A5C45" w:rsidP="0087072B">
            <w:pPr>
              <w:pStyle w:val="Normlny0"/>
              <w:jc w:val="center"/>
            </w:pPr>
          </w:p>
          <w:p w14:paraId="5C864AAB" w14:textId="77777777" w:rsidR="003A5C45" w:rsidRPr="008F2F91" w:rsidRDefault="003A5C45" w:rsidP="0087072B">
            <w:pPr>
              <w:pStyle w:val="Normlny0"/>
              <w:jc w:val="center"/>
            </w:pPr>
          </w:p>
          <w:p w14:paraId="26EB7477" w14:textId="77777777" w:rsidR="003A5C45" w:rsidRPr="008F2F91" w:rsidRDefault="003A5C45" w:rsidP="0087072B">
            <w:pPr>
              <w:pStyle w:val="Normlny0"/>
              <w:jc w:val="center"/>
            </w:pPr>
          </w:p>
          <w:p w14:paraId="31DFB3C0" w14:textId="77777777" w:rsidR="003A5C45" w:rsidRPr="008F2F91" w:rsidRDefault="003A5C45" w:rsidP="0087072B">
            <w:pPr>
              <w:pStyle w:val="Normlny0"/>
              <w:jc w:val="center"/>
            </w:pPr>
          </w:p>
          <w:p w14:paraId="6DFFA144" w14:textId="77777777" w:rsidR="003A5C45" w:rsidRPr="008F2F91" w:rsidRDefault="003A5C45" w:rsidP="0087072B">
            <w:pPr>
              <w:pStyle w:val="Normlny0"/>
              <w:jc w:val="center"/>
            </w:pPr>
          </w:p>
          <w:p w14:paraId="02DAA9B7" w14:textId="77777777" w:rsidR="003A5C45" w:rsidRPr="008F2F91" w:rsidRDefault="003A5C45" w:rsidP="0087072B">
            <w:pPr>
              <w:pStyle w:val="Normlny0"/>
              <w:jc w:val="center"/>
            </w:pPr>
          </w:p>
          <w:p w14:paraId="19AD7646" w14:textId="77777777" w:rsidR="003A5C45" w:rsidRPr="008F2F91" w:rsidRDefault="003A5C45" w:rsidP="0087072B">
            <w:pPr>
              <w:pStyle w:val="Normlny0"/>
              <w:jc w:val="center"/>
            </w:pPr>
          </w:p>
          <w:p w14:paraId="2E9F1607" w14:textId="77777777" w:rsidR="003A5C45" w:rsidRPr="008F2F91" w:rsidRDefault="003A5C45" w:rsidP="0087072B">
            <w:pPr>
              <w:pStyle w:val="Normlny0"/>
              <w:jc w:val="center"/>
            </w:pPr>
          </w:p>
          <w:p w14:paraId="281CD6AC" w14:textId="77777777" w:rsidR="003A5C45" w:rsidRPr="008F2F91" w:rsidRDefault="003A5C45" w:rsidP="0087072B">
            <w:pPr>
              <w:pStyle w:val="Normlny0"/>
              <w:jc w:val="center"/>
            </w:pPr>
          </w:p>
          <w:p w14:paraId="6FE25BA2" w14:textId="77777777" w:rsidR="0081588F" w:rsidRPr="008F2F91" w:rsidRDefault="0033592C" w:rsidP="0087072B">
            <w:pPr>
              <w:pStyle w:val="Normlny0"/>
              <w:jc w:val="center"/>
            </w:pPr>
            <w:r w:rsidRPr="008F2F91">
              <w:t>§ 55</w:t>
            </w:r>
          </w:p>
          <w:p w14:paraId="59E239F4" w14:textId="77777777" w:rsidR="0033592C" w:rsidRPr="008F2F91" w:rsidRDefault="0033592C" w:rsidP="0087072B">
            <w:pPr>
              <w:pStyle w:val="Normlny0"/>
              <w:jc w:val="center"/>
            </w:pPr>
            <w:r w:rsidRPr="008F2F91">
              <w:t xml:space="preserve">O: </w:t>
            </w:r>
            <w:r w:rsidR="005F2D3B" w:rsidRPr="008F2F91">
              <w:t>1, 2, 4 až 6 a 8</w:t>
            </w:r>
          </w:p>
          <w:p w14:paraId="56D63941" w14:textId="77777777" w:rsidR="0081588F" w:rsidRPr="008F2F91" w:rsidRDefault="0081588F" w:rsidP="0087072B">
            <w:pPr>
              <w:pStyle w:val="Normlny0"/>
              <w:jc w:val="center"/>
            </w:pPr>
          </w:p>
          <w:p w14:paraId="735F56DD" w14:textId="77777777" w:rsidR="0081588F" w:rsidRPr="008F2F91" w:rsidRDefault="0081588F" w:rsidP="0087072B">
            <w:pPr>
              <w:pStyle w:val="Normlny0"/>
              <w:jc w:val="center"/>
            </w:pPr>
          </w:p>
          <w:p w14:paraId="2B945DD6" w14:textId="77777777" w:rsidR="0081588F" w:rsidRPr="008F2F91" w:rsidRDefault="0081588F" w:rsidP="0087072B">
            <w:pPr>
              <w:pStyle w:val="Normlny0"/>
              <w:jc w:val="center"/>
            </w:pPr>
          </w:p>
          <w:p w14:paraId="75E0B6D3" w14:textId="77777777" w:rsidR="0081588F" w:rsidRPr="008F2F91" w:rsidRDefault="0081588F" w:rsidP="0087072B">
            <w:pPr>
              <w:pStyle w:val="Normlny0"/>
              <w:jc w:val="center"/>
            </w:pPr>
          </w:p>
          <w:p w14:paraId="48D2C5EC" w14:textId="77777777" w:rsidR="0081588F" w:rsidRPr="008F2F91" w:rsidRDefault="0081588F" w:rsidP="0087072B">
            <w:pPr>
              <w:pStyle w:val="Normlny0"/>
              <w:jc w:val="center"/>
            </w:pPr>
          </w:p>
          <w:p w14:paraId="58FFBF95" w14:textId="77777777" w:rsidR="0081588F" w:rsidRPr="008F2F91" w:rsidRDefault="0081588F" w:rsidP="0087072B">
            <w:pPr>
              <w:pStyle w:val="Normlny0"/>
              <w:jc w:val="center"/>
            </w:pPr>
          </w:p>
          <w:p w14:paraId="66659097" w14:textId="77777777" w:rsidR="0081588F" w:rsidRPr="008F2F91" w:rsidRDefault="0081588F" w:rsidP="0087072B">
            <w:pPr>
              <w:pStyle w:val="Normlny0"/>
              <w:jc w:val="center"/>
            </w:pPr>
          </w:p>
          <w:p w14:paraId="6168EC69" w14:textId="77777777" w:rsidR="0081588F" w:rsidRPr="008F2F91" w:rsidRDefault="0081588F" w:rsidP="0087072B">
            <w:pPr>
              <w:pStyle w:val="Normlny0"/>
              <w:jc w:val="center"/>
            </w:pPr>
          </w:p>
          <w:p w14:paraId="11426624" w14:textId="77777777" w:rsidR="0081588F" w:rsidRPr="008F2F91" w:rsidRDefault="0081588F" w:rsidP="0087072B">
            <w:pPr>
              <w:pStyle w:val="Normlny0"/>
              <w:jc w:val="center"/>
            </w:pPr>
          </w:p>
          <w:p w14:paraId="3B553F6E" w14:textId="77777777" w:rsidR="0081588F" w:rsidRPr="008F2F91" w:rsidRDefault="0081588F" w:rsidP="0087072B">
            <w:pPr>
              <w:pStyle w:val="Normlny0"/>
              <w:jc w:val="center"/>
            </w:pPr>
          </w:p>
          <w:p w14:paraId="506F3C52" w14:textId="77777777" w:rsidR="0081588F" w:rsidRPr="008F2F91" w:rsidRDefault="0081588F" w:rsidP="0087072B">
            <w:pPr>
              <w:pStyle w:val="Normlny0"/>
              <w:jc w:val="center"/>
            </w:pPr>
          </w:p>
          <w:p w14:paraId="5669FC11" w14:textId="77777777" w:rsidR="0081588F" w:rsidRPr="008F2F91" w:rsidRDefault="0081588F" w:rsidP="0087072B">
            <w:pPr>
              <w:pStyle w:val="Normlny0"/>
              <w:jc w:val="center"/>
            </w:pPr>
          </w:p>
          <w:p w14:paraId="3AF7EFB1" w14:textId="77777777" w:rsidR="0081588F" w:rsidRPr="008F2F91" w:rsidRDefault="0081588F" w:rsidP="0087072B">
            <w:pPr>
              <w:pStyle w:val="Normlny0"/>
              <w:jc w:val="center"/>
            </w:pPr>
          </w:p>
          <w:p w14:paraId="54B33922" w14:textId="77777777" w:rsidR="0081588F" w:rsidRPr="008F2F91" w:rsidRDefault="0081588F" w:rsidP="0087072B">
            <w:pPr>
              <w:pStyle w:val="Normlny0"/>
              <w:jc w:val="center"/>
            </w:pPr>
          </w:p>
          <w:p w14:paraId="7AA3B367" w14:textId="77777777" w:rsidR="00A34A7B" w:rsidRPr="008F2F91" w:rsidRDefault="00A34A7B" w:rsidP="0087072B">
            <w:pPr>
              <w:pStyle w:val="Normlny0"/>
              <w:jc w:val="center"/>
            </w:pPr>
          </w:p>
          <w:p w14:paraId="75265F64" w14:textId="77777777" w:rsidR="00A34A7B" w:rsidRPr="008F2F91" w:rsidRDefault="00A34A7B" w:rsidP="0087072B">
            <w:pPr>
              <w:pStyle w:val="Normlny0"/>
              <w:jc w:val="center"/>
            </w:pPr>
          </w:p>
          <w:p w14:paraId="5C266B99" w14:textId="77777777" w:rsidR="00A34A7B" w:rsidRPr="008F2F91" w:rsidRDefault="00A34A7B" w:rsidP="0087072B">
            <w:pPr>
              <w:pStyle w:val="Normlny0"/>
              <w:jc w:val="center"/>
            </w:pPr>
          </w:p>
          <w:p w14:paraId="48FAB88E" w14:textId="77777777" w:rsidR="00A34A7B" w:rsidRPr="008F2F91" w:rsidRDefault="00A34A7B" w:rsidP="0087072B">
            <w:pPr>
              <w:pStyle w:val="Normlny0"/>
              <w:jc w:val="center"/>
            </w:pPr>
          </w:p>
          <w:p w14:paraId="5586EF9C" w14:textId="77777777" w:rsidR="001D678D" w:rsidRPr="008F2F91" w:rsidRDefault="001D678D" w:rsidP="0087072B">
            <w:pPr>
              <w:pStyle w:val="Normlny0"/>
              <w:jc w:val="center"/>
            </w:pPr>
          </w:p>
          <w:p w14:paraId="34A30D36" w14:textId="77777777" w:rsidR="0033592C" w:rsidRPr="008F2F91" w:rsidRDefault="0033592C" w:rsidP="0087072B">
            <w:pPr>
              <w:pStyle w:val="Normlny0"/>
              <w:jc w:val="center"/>
            </w:pPr>
          </w:p>
          <w:p w14:paraId="6E3EACC7" w14:textId="77777777" w:rsidR="0033592C" w:rsidRPr="008F2F91" w:rsidRDefault="0033592C" w:rsidP="0087072B">
            <w:pPr>
              <w:pStyle w:val="Normlny0"/>
              <w:jc w:val="center"/>
            </w:pPr>
          </w:p>
          <w:p w14:paraId="7577382A" w14:textId="77777777" w:rsidR="0033592C" w:rsidRPr="008F2F91" w:rsidRDefault="0033592C" w:rsidP="0087072B">
            <w:pPr>
              <w:pStyle w:val="Normlny0"/>
              <w:jc w:val="center"/>
            </w:pPr>
          </w:p>
          <w:p w14:paraId="79B2966B" w14:textId="77777777" w:rsidR="0033592C" w:rsidRPr="008F2F91" w:rsidRDefault="0033592C" w:rsidP="0087072B">
            <w:pPr>
              <w:pStyle w:val="Normlny0"/>
              <w:jc w:val="center"/>
            </w:pPr>
          </w:p>
          <w:p w14:paraId="53418E1E" w14:textId="77777777" w:rsidR="0033592C" w:rsidRPr="008F2F91" w:rsidRDefault="0033592C" w:rsidP="0087072B">
            <w:pPr>
              <w:pStyle w:val="Normlny0"/>
              <w:jc w:val="center"/>
            </w:pPr>
          </w:p>
          <w:p w14:paraId="14F5E97F" w14:textId="77777777" w:rsidR="0033592C" w:rsidRPr="008F2F91" w:rsidRDefault="0033592C" w:rsidP="0087072B">
            <w:pPr>
              <w:pStyle w:val="Normlny0"/>
              <w:jc w:val="center"/>
            </w:pPr>
          </w:p>
          <w:p w14:paraId="390B6363" w14:textId="77777777" w:rsidR="0033592C" w:rsidRPr="008F2F91" w:rsidRDefault="0033592C" w:rsidP="0087072B">
            <w:pPr>
              <w:pStyle w:val="Normlny0"/>
              <w:jc w:val="center"/>
            </w:pPr>
          </w:p>
          <w:p w14:paraId="04F093ED" w14:textId="77777777" w:rsidR="0033592C" w:rsidRPr="008F2F91" w:rsidRDefault="0033592C" w:rsidP="0087072B">
            <w:pPr>
              <w:pStyle w:val="Normlny0"/>
              <w:jc w:val="center"/>
            </w:pPr>
          </w:p>
          <w:p w14:paraId="1C679F1A" w14:textId="77777777" w:rsidR="0033592C" w:rsidRPr="008F2F91" w:rsidRDefault="0033592C" w:rsidP="0087072B">
            <w:pPr>
              <w:pStyle w:val="Normlny0"/>
              <w:jc w:val="center"/>
            </w:pPr>
          </w:p>
          <w:p w14:paraId="4E4F5E2B" w14:textId="77777777" w:rsidR="0033592C" w:rsidRPr="008F2F91" w:rsidRDefault="0033592C" w:rsidP="0087072B">
            <w:pPr>
              <w:pStyle w:val="Normlny0"/>
              <w:jc w:val="center"/>
            </w:pPr>
          </w:p>
          <w:p w14:paraId="55DC7A87" w14:textId="77777777" w:rsidR="0033592C" w:rsidRPr="008F2F91" w:rsidRDefault="0033592C" w:rsidP="0087072B">
            <w:pPr>
              <w:pStyle w:val="Normlny0"/>
              <w:jc w:val="center"/>
            </w:pPr>
          </w:p>
          <w:p w14:paraId="06555DE5" w14:textId="77777777" w:rsidR="0033592C" w:rsidRPr="008F2F91" w:rsidRDefault="0033592C" w:rsidP="0087072B">
            <w:pPr>
              <w:pStyle w:val="Normlny0"/>
              <w:jc w:val="center"/>
            </w:pPr>
          </w:p>
          <w:p w14:paraId="13FFCD4C" w14:textId="77777777" w:rsidR="0033592C" w:rsidRPr="008F2F91" w:rsidRDefault="0033592C" w:rsidP="0087072B">
            <w:pPr>
              <w:pStyle w:val="Normlny0"/>
              <w:jc w:val="center"/>
            </w:pPr>
          </w:p>
          <w:p w14:paraId="57738B70" w14:textId="77777777" w:rsidR="0033592C" w:rsidRPr="008F2F91" w:rsidRDefault="0033592C" w:rsidP="0087072B">
            <w:pPr>
              <w:pStyle w:val="Normlny0"/>
              <w:jc w:val="center"/>
            </w:pPr>
          </w:p>
          <w:p w14:paraId="06B935B0" w14:textId="77777777" w:rsidR="0033592C" w:rsidRPr="008F2F91" w:rsidRDefault="0033592C" w:rsidP="0087072B">
            <w:pPr>
              <w:pStyle w:val="Normlny0"/>
              <w:jc w:val="center"/>
            </w:pPr>
          </w:p>
          <w:p w14:paraId="0A4D46EE" w14:textId="77777777" w:rsidR="0033592C" w:rsidRPr="008F2F91" w:rsidRDefault="0033592C" w:rsidP="0087072B">
            <w:pPr>
              <w:pStyle w:val="Normlny0"/>
              <w:jc w:val="center"/>
            </w:pPr>
          </w:p>
          <w:p w14:paraId="51A6CF75" w14:textId="77777777" w:rsidR="0033592C" w:rsidRPr="008F2F91" w:rsidRDefault="0033592C" w:rsidP="0087072B">
            <w:pPr>
              <w:pStyle w:val="Normlny0"/>
              <w:jc w:val="center"/>
            </w:pPr>
          </w:p>
          <w:p w14:paraId="0771A1C9" w14:textId="77777777" w:rsidR="0033592C" w:rsidRPr="008F2F91" w:rsidRDefault="0033592C" w:rsidP="0087072B">
            <w:pPr>
              <w:pStyle w:val="Normlny0"/>
              <w:jc w:val="center"/>
            </w:pPr>
          </w:p>
          <w:p w14:paraId="2D584D2D" w14:textId="7241BAC5" w:rsidR="0033592C" w:rsidRDefault="0033592C" w:rsidP="0087072B">
            <w:pPr>
              <w:pStyle w:val="Normlny0"/>
              <w:jc w:val="center"/>
            </w:pPr>
          </w:p>
          <w:p w14:paraId="5EA6FFA4" w14:textId="77777777" w:rsidR="00FF294D" w:rsidRPr="008F2F91" w:rsidRDefault="00FF294D" w:rsidP="0087072B">
            <w:pPr>
              <w:pStyle w:val="Normlny0"/>
              <w:jc w:val="center"/>
            </w:pPr>
          </w:p>
          <w:p w14:paraId="2F9570D2" w14:textId="77777777" w:rsidR="0033592C" w:rsidRPr="008F2F91" w:rsidRDefault="002C0A09" w:rsidP="0087072B">
            <w:pPr>
              <w:pStyle w:val="Normlny0"/>
              <w:jc w:val="center"/>
            </w:pPr>
            <w:r w:rsidRPr="008F2F91">
              <w:t>§ 16</w:t>
            </w:r>
          </w:p>
          <w:p w14:paraId="1315E7FB" w14:textId="77777777" w:rsidR="002C0A09" w:rsidRPr="008F2F91" w:rsidRDefault="002C0A09" w:rsidP="0087072B">
            <w:pPr>
              <w:pStyle w:val="Normlny0"/>
              <w:jc w:val="center"/>
            </w:pPr>
            <w:r w:rsidRPr="008F2F91">
              <w:t>O: 8</w:t>
            </w:r>
          </w:p>
          <w:p w14:paraId="4A714ACB" w14:textId="77777777" w:rsidR="0033592C" w:rsidRPr="008F2F91" w:rsidRDefault="0033592C" w:rsidP="0087072B">
            <w:pPr>
              <w:pStyle w:val="Normlny0"/>
              <w:jc w:val="center"/>
            </w:pPr>
          </w:p>
          <w:p w14:paraId="774F39F1" w14:textId="77777777" w:rsidR="0033592C" w:rsidRPr="008F2F91" w:rsidRDefault="0033592C" w:rsidP="0087072B">
            <w:pPr>
              <w:pStyle w:val="Normlny0"/>
              <w:jc w:val="center"/>
            </w:pPr>
          </w:p>
          <w:p w14:paraId="356EB77B" w14:textId="77777777" w:rsidR="0033592C" w:rsidRPr="008F2F91" w:rsidRDefault="0033592C" w:rsidP="0087072B">
            <w:pPr>
              <w:pStyle w:val="Normlny0"/>
              <w:jc w:val="center"/>
            </w:pPr>
          </w:p>
          <w:p w14:paraId="7381B6EF" w14:textId="77777777" w:rsidR="0033592C" w:rsidRPr="008F2F91" w:rsidRDefault="0033592C" w:rsidP="0087072B">
            <w:pPr>
              <w:pStyle w:val="Normlny0"/>
              <w:jc w:val="center"/>
            </w:pPr>
          </w:p>
          <w:p w14:paraId="5253D314" w14:textId="77777777" w:rsidR="0033592C" w:rsidRPr="008F2F91" w:rsidRDefault="0033592C" w:rsidP="0087072B">
            <w:pPr>
              <w:pStyle w:val="Normlny0"/>
              <w:jc w:val="center"/>
            </w:pPr>
          </w:p>
          <w:p w14:paraId="74D5819A" w14:textId="77777777" w:rsidR="0033592C" w:rsidRPr="008F2F91" w:rsidRDefault="0033592C" w:rsidP="0087072B">
            <w:pPr>
              <w:pStyle w:val="Normlny0"/>
              <w:jc w:val="center"/>
            </w:pPr>
          </w:p>
          <w:p w14:paraId="3DD9DAE5" w14:textId="56260842" w:rsidR="0033592C" w:rsidRDefault="0033592C" w:rsidP="0087072B">
            <w:pPr>
              <w:pStyle w:val="Normlny0"/>
              <w:jc w:val="center"/>
            </w:pPr>
          </w:p>
          <w:p w14:paraId="69AF5709" w14:textId="77777777" w:rsidR="0033592C" w:rsidRPr="008F2F91" w:rsidRDefault="006641EF" w:rsidP="0087072B">
            <w:pPr>
              <w:pStyle w:val="Normlny0"/>
              <w:jc w:val="center"/>
            </w:pPr>
            <w:r w:rsidRPr="008F2F91">
              <w:t>§ 16a</w:t>
            </w:r>
          </w:p>
          <w:p w14:paraId="06AAD7EE" w14:textId="77777777" w:rsidR="006641EF" w:rsidRPr="008F2F91" w:rsidRDefault="006641EF" w:rsidP="0087072B">
            <w:pPr>
              <w:pStyle w:val="Normlny0"/>
              <w:jc w:val="center"/>
            </w:pPr>
            <w:r w:rsidRPr="008F2F91">
              <w:t>O: 4</w:t>
            </w:r>
          </w:p>
          <w:p w14:paraId="632A68E6" w14:textId="77777777" w:rsidR="006641EF" w:rsidRPr="008F2F91" w:rsidRDefault="006641EF" w:rsidP="0087072B">
            <w:pPr>
              <w:pStyle w:val="Normlny0"/>
              <w:jc w:val="center"/>
            </w:pPr>
            <w:r w:rsidRPr="008F2F91">
              <w:t>V: úvodná</w:t>
            </w:r>
          </w:p>
          <w:p w14:paraId="6D073C88" w14:textId="77777777" w:rsidR="00BC0A61" w:rsidRPr="008F2F91" w:rsidRDefault="00BC0A61" w:rsidP="0087072B">
            <w:pPr>
              <w:pStyle w:val="Normlny0"/>
              <w:jc w:val="center"/>
            </w:pPr>
          </w:p>
          <w:p w14:paraId="49AA2CB6" w14:textId="77777777" w:rsidR="00C9657B" w:rsidRPr="008F2F91" w:rsidRDefault="00C9657B" w:rsidP="0087072B">
            <w:pPr>
              <w:pStyle w:val="Normlny0"/>
              <w:jc w:val="center"/>
            </w:pPr>
          </w:p>
          <w:p w14:paraId="20820CF9" w14:textId="77777777" w:rsidR="0038351B" w:rsidRPr="008F2F91" w:rsidRDefault="0038351B" w:rsidP="0087072B">
            <w:pPr>
              <w:pStyle w:val="Normlny0"/>
              <w:jc w:val="center"/>
            </w:pPr>
          </w:p>
          <w:p w14:paraId="3838718B" w14:textId="77777777" w:rsidR="0038351B" w:rsidRPr="008F2F91" w:rsidRDefault="0038351B" w:rsidP="0087072B">
            <w:pPr>
              <w:pStyle w:val="Normlny0"/>
              <w:jc w:val="center"/>
            </w:pPr>
          </w:p>
          <w:p w14:paraId="6868A71A" w14:textId="77777777" w:rsidR="0038351B" w:rsidRPr="008F2F91" w:rsidRDefault="0038351B" w:rsidP="0087072B">
            <w:pPr>
              <w:pStyle w:val="Normlny0"/>
              <w:jc w:val="center"/>
            </w:pPr>
          </w:p>
          <w:p w14:paraId="11DF86D6" w14:textId="77777777" w:rsidR="00C9657B" w:rsidRPr="008F2F91" w:rsidRDefault="00C9657B" w:rsidP="0087072B">
            <w:pPr>
              <w:pStyle w:val="Normlny0"/>
              <w:jc w:val="center"/>
            </w:pPr>
          </w:p>
        </w:tc>
        <w:tc>
          <w:tcPr>
            <w:tcW w:w="4500" w:type="dxa"/>
            <w:tcBorders>
              <w:top w:val="single" w:sz="4" w:space="0" w:color="auto"/>
              <w:left w:val="single" w:sz="4" w:space="0" w:color="auto"/>
              <w:bottom w:val="single" w:sz="4" w:space="0" w:color="auto"/>
              <w:right w:val="single" w:sz="4" w:space="0" w:color="auto"/>
            </w:tcBorders>
          </w:tcPr>
          <w:p w14:paraId="474472EB" w14:textId="77777777" w:rsidR="006D4D8C" w:rsidRPr="008F2F91" w:rsidRDefault="006D4D8C" w:rsidP="0033592C">
            <w:pPr>
              <w:jc w:val="both"/>
              <w:rPr>
                <w:sz w:val="20"/>
                <w:szCs w:val="20"/>
              </w:rPr>
            </w:pPr>
          </w:p>
          <w:p w14:paraId="02CEB43A" w14:textId="08F9D562" w:rsidR="004853A3" w:rsidRPr="007A3F09" w:rsidRDefault="000E7F75" w:rsidP="004853A3">
            <w:pPr>
              <w:pStyle w:val="Bezriadkovania"/>
              <w:jc w:val="both"/>
              <w:rPr>
                <w:rFonts w:ascii="Times New Roman" w:hAnsi="Times New Roman"/>
                <w:b/>
                <w:sz w:val="20"/>
                <w:szCs w:val="20"/>
              </w:rPr>
            </w:pPr>
            <w:r w:rsidRPr="007A3F09">
              <w:rPr>
                <w:rFonts w:ascii="Times New Roman" w:hAnsi="Times New Roman"/>
                <w:b/>
                <w:sz w:val="20"/>
                <w:szCs w:val="20"/>
              </w:rPr>
              <w:t>(2) Postavenie žiadateľa v adaptačnom období upravujú osobitné predpisy.3aa)</w:t>
            </w:r>
          </w:p>
          <w:p w14:paraId="0B9D3706" w14:textId="6B6637EF" w:rsidR="007A6022" w:rsidRDefault="007A6022" w:rsidP="004853A3">
            <w:pPr>
              <w:pStyle w:val="Bezriadkovania"/>
              <w:jc w:val="both"/>
              <w:rPr>
                <w:rFonts w:ascii="Times New Roman" w:hAnsi="Times New Roman"/>
                <w:sz w:val="20"/>
                <w:szCs w:val="20"/>
              </w:rPr>
            </w:pPr>
          </w:p>
          <w:p w14:paraId="4B7CC13D" w14:textId="40CF4F51" w:rsidR="007A6022" w:rsidRPr="007A3F09" w:rsidRDefault="007A3F09" w:rsidP="004853A3">
            <w:pPr>
              <w:pStyle w:val="Bezriadkovania"/>
              <w:jc w:val="both"/>
              <w:rPr>
                <w:rFonts w:ascii="Times New Roman" w:hAnsi="Times New Roman"/>
                <w:b/>
                <w:sz w:val="20"/>
                <w:szCs w:val="20"/>
              </w:rPr>
            </w:pPr>
            <w:r w:rsidRPr="007A3F09">
              <w:rPr>
                <w:rFonts w:ascii="Times New Roman" w:hAnsi="Times New Roman"/>
                <w:b/>
                <w:sz w:val="20"/>
                <w:szCs w:val="20"/>
                <w:vertAlign w:val="superscript"/>
              </w:rPr>
              <w:t>3aa</w:t>
            </w:r>
            <w:r w:rsidRPr="007A3F09">
              <w:rPr>
                <w:rFonts w:ascii="Times New Roman" w:hAnsi="Times New Roman"/>
                <w:b/>
                <w:sz w:val="20"/>
                <w:szCs w:val="20"/>
              </w:rPr>
              <w:t xml:space="preserve">) </w:t>
            </w:r>
            <w:r w:rsidRPr="007A3F09">
              <w:rPr>
                <w:rFonts w:ascii="Times New Roman" w:hAnsi="Times New Roman"/>
                <w:b/>
                <w:i/>
                <w:iCs/>
                <w:sz w:val="20"/>
                <w:szCs w:val="20"/>
              </w:rPr>
              <w:t>Nariadenie Európskeho parlamentu a Rady (ES) č. 883/2004 z 29. apríla 2004 o koordinácii systémov sociálneho zabezpečenia (Mimoriadne vydanie Ú.v. EÚ, kap. 5/zv. 5; Ú.v. EÚ L 166, 30.4.2004) v platnom znení</w:t>
            </w:r>
            <w:r>
              <w:rPr>
                <w:rFonts w:ascii="Times New Roman" w:hAnsi="Times New Roman"/>
                <w:b/>
                <w:i/>
                <w:iCs/>
                <w:sz w:val="20"/>
                <w:szCs w:val="20"/>
              </w:rPr>
              <w:t>.</w:t>
            </w:r>
          </w:p>
          <w:p w14:paraId="3B7E7E5D" w14:textId="4BC0FDE4" w:rsidR="007A6022" w:rsidRDefault="007A6022" w:rsidP="004853A3">
            <w:pPr>
              <w:pStyle w:val="Bezriadkovania"/>
              <w:jc w:val="both"/>
              <w:rPr>
                <w:rFonts w:ascii="Times New Roman" w:hAnsi="Times New Roman"/>
                <w:sz w:val="20"/>
                <w:szCs w:val="20"/>
              </w:rPr>
            </w:pPr>
          </w:p>
          <w:p w14:paraId="45D8F7B5" w14:textId="287FC3EE" w:rsidR="007A6022" w:rsidRDefault="007A6022" w:rsidP="004853A3">
            <w:pPr>
              <w:pStyle w:val="Bezriadkovania"/>
              <w:jc w:val="both"/>
              <w:rPr>
                <w:rFonts w:ascii="Times New Roman" w:hAnsi="Times New Roman"/>
                <w:sz w:val="20"/>
                <w:szCs w:val="20"/>
              </w:rPr>
            </w:pPr>
          </w:p>
          <w:p w14:paraId="488C4A11" w14:textId="0B94CCF9" w:rsidR="007A6022" w:rsidRDefault="007A6022" w:rsidP="004853A3">
            <w:pPr>
              <w:pStyle w:val="Bezriadkovania"/>
              <w:jc w:val="both"/>
              <w:rPr>
                <w:rFonts w:ascii="Times New Roman" w:hAnsi="Times New Roman"/>
                <w:sz w:val="20"/>
                <w:szCs w:val="20"/>
              </w:rPr>
            </w:pPr>
          </w:p>
          <w:p w14:paraId="6688184A" w14:textId="313D611F" w:rsidR="007A6022" w:rsidRDefault="007A6022" w:rsidP="004853A3">
            <w:pPr>
              <w:pStyle w:val="Bezriadkovania"/>
              <w:jc w:val="both"/>
              <w:rPr>
                <w:rFonts w:ascii="Times New Roman" w:hAnsi="Times New Roman"/>
                <w:sz w:val="20"/>
                <w:szCs w:val="20"/>
              </w:rPr>
            </w:pPr>
          </w:p>
          <w:p w14:paraId="1AC3AB9E" w14:textId="6BE7BA0F" w:rsidR="007A6022" w:rsidRDefault="007A6022" w:rsidP="004853A3">
            <w:pPr>
              <w:pStyle w:val="Bezriadkovania"/>
              <w:jc w:val="both"/>
              <w:rPr>
                <w:rFonts w:ascii="Times New Roman" w:hAnsi="Times New Roman"/>
                <w:sz w:val="20"/>
                <w:szCs w:val="20"/>
              </w:rPr>
            </w:pPr>
          </w:p>
          <w:p w14:paraId="33D9C477" w14:textId="448D72E3" w:rsidR="007A6022" w:rsidRDefault="007A6022" w:rsidP="004853A3">
            <w:pPr>
              <w:pStyle w:val="Bezriadkovania"/>
              <w:jc w:val="both"/>
              <w:rPr>
                <w:rFonts w:ascii="Times New Roman" w:hAnsi="Times New Roman"/>
                <w:sz w:val="20"/>
                <w:szCs w:val="20"/>
              </w:rPr>
            </w:pPr>
          </w:p>
          <w:p w14:paraId="017D36A0" w14:textId="22091D93" w:rsidR="007A6022" w:rsidRDefault="007A6022" w:rsidP="004853A3">
            <w:pPr>
              <w:pStyle w:val="Bezriadkovania"/>
              <w:jc w:val="both"/>
              <w:rPr>
                <w:rFonts w:ascii="Times New Roman" w:hAnsi="Times New Roman"/>
                <w:sz w:val="20"/>
                <w:szCs w:val="20"/>
              </w:rPr>
            </w:pPr>
          </w:p>
          <w:p w14:paraId="52C0459A" w14:textId="799BE24C" w:rsidR="007A6022" w:rsidRDefault="007A6022" w:rsidP="004853A3">
            <w:pPr>
              <w:pStyle w:val="Bezriadkovania"/>
              <w:jc w:val="both"/>
              <w:rPr>
                <w:rFonts w:ascii="Times New Roman" w:hAnsi="Times New Roman"/>
                <w:sz w:val="20"/>
                <w:szCs w:val="20"/>
              </w:rPr>
            </w:pPr>
          </w:p>
          <w:p w14:paraId="6C45703F" w14:textId="77777777" w:rsidR="007A6022" w:rsidRPr="008F2F91" w:rsidRDefault="007A6022" w:rsidP="004853A3">
            <w:pPr>
              <w:pStyle w:val="Bezriadkovania"/>
              <w:jc w:val="both"/>
              <w:rPr>
                <w:rFonts w:ascii="Times New Roman" w:hAnsi="Times New Roman"/>
                <w:sz w:val="20"/>
                <w:szCs w:val="20"/>
              </w:rPr>
            </w:pPr>
          </w:p>
          <w:p w14:paraId="39DD4C4E" w14:textId="77777777" w:rsidR="0033592C" w:rsidRPr="008F2F91" w:rsidRDefault="0033592C" w:rsidP="00A34A7B">
            <w:pPr>
              <w:pStyle w:val="Bezriadkovania"/>
              <w:jc w:val="both"/>
              <w:rPr>
                <w:rFonts w:ascii="Times New Roman" w:hAnsi="Times New Roman"/>
                <w:sz w:val="20"/>
                <w:szCs w:val="20"/>
              </w:rPr>
            </w:pPr>
          </w:p>
          <w:p w14:paraId="0649F99D" w14:textId="77777777" w:rsidR="004853A3" w:rsidRPr="006C44D6" w:rsidRDefault="004853A3" w:rsidP="004853A3">
            <w:pPr>
              <w:jc w:val="both"/>
              <w:rPr>
                <w:b/>
                <w:sz w:val="20"/>
                <w:szCs w:val="20"/>
              </w:rPr>
            </w:pPr>
            <w:r w:rsidRPr="006C44D6">
              <w:rPr>
                <w:b/>
                <w:sz w:val="20"/>
                <w:szCs w:val="20"/>
              </w:rPr>
              <w:t>f) odbornou stážou vykonávanie odbornej praxe pod dohľadom počas regulovaného vzdelávania alebo po skončení regulovaného vzdelávania, ak absolvovanie odbornej stáže je podmienkou prístupu k regulovanému povolaniu,</w:t>
            </w:r>
          </w:p>
          <w:p w14:paraId="5EF9AE3C" w14:textId="77777777" w:rsidR="0033592C" w:rsidRPr="008F2F91" w:rsidRDefault="0033592C" w:rsidP="00A34A7B">
            <w:pPr>
              <w:pStyle w:val="Bezriadkovania"/>
              <w:jc w:val="both"/>
              <w:rPr>
                <w:rFonts w:ascii="Times New Roman" w:hAnsi="Times New Roman"/>
                <w:sz w:val="20"/>
                <w:szCs w:val="20"/>
              </w:rPr>
            </w:pPr>
          </w:p>
          <w:p w14:paraId="2B9E2876" w14:textId="4530B456" w:rsidR="0033592C" w:rsidRPr="001E61CB" w:rsidRDefault="0098332E" w:rsidP="00A34A7B">
            <w:pPr>
              <w:pStyle w:val="Bezriadkovania"/>
              <w:jc w:val="both"/>
              <w:rPr>
                <w:rFonts w:ascii="Times New Roman" w:hAnsi="Times New Roman"/>
                <w:b/>
                <w:sz w:val="20"/>
                <w:szCs w:val="20"/>
              </w:rPr>
            </w:pPr>
            <w:r w:rsidRPr="001E61CB">
              <w:rPr>
                <w:rFonts w:ascii="Times New Roman" w:hAnsi="Times New Roman"/>
                <w:b/>
                <w:sz w:val="20"/>
                <w:szCs w:val="20"/>
              </w:rPr>
              <w:lastRenderedPageBreak/>
              <w:t xml:space="preserve">(6) Príslušný orgán uzná odbornú stáž absolvovanú v inom členskom štáte </w:t>
            </w:r>
            <w:r w:rsidR="009F7A17">
              <w:rPr>
                <w:rFonts w:ascii="Times New Roman" w:hAnsi="Times New Roman"/>
                <w:b/>
                <w:sz w:val="20"/>
                <w:szCs w:val="20"/>
              </w:rPr>
              <w:t xml:space="preserve">alebo </w:t>
            </w:r>
            <w:r w:rsidRPr="001E61CB">
              <w:rPr>
                <w:rFonts w:ascii="Times New Roman" w:hAnsi="Times New Roman"/>
                <w:b/>
                <w:sz w:val="20"/>
                <w:szCs w:val="20"/>
              </w:rPr>
              <w:t>zohľadní odbornú stáž absolvovanú v treťom štáte, ak absolvovanie odbornej stáže je podmienkou prístupu k regulovanému povolaniu.</w:t>
            </w:r>
          </w:p>
          <w:p w14:paraId="6D830996" w14:textId="77777777" w:rsidR="0033592C" w:rsidRPr="008F2F91" w:rsidRDefault="0033592C" w:rsidP="00A34A7B">
            <w:pPr>
              <w:pStyle w:val="Bezriadkovania"/>
              <w:jc w:val="both"/>
              <w:rPr>
                <w:rFonts w:ascii="Times New Roman" w:hAnsi="Times New Roman"/>
                <w:sz w:val="20"/>
                <w:szCs w:val="20"/>
              </w:rPr>
            </w:pPr>
          </w:p>
          <w:p w14:paraId="5713ADB6" w14:textId="77777777" w:rsidR="0033592C" w:rsidRPr="008F2F91" w:rsidRDefault="0033592C" w:rsidP="00A34A7B">
            <w:pPr>
              <w:pStyle w:val="Bezriadkovania"/>
              <w:jc w:val="both"/>
              <w:rPr>
                <w:rFonts w:ascii="Times New Roman" w:hAnsi="Times New Roman"/>
                <w:sz w:val="20"/>
                <w:szCs w:val="20"/>
              </w:rPr>
            </w:pPr>
          </w:p>
          <w:p w14:paraId="28FC0073" w14:textId="17506766" w:rsidR="002D6024" w:rsidRDefault="002D6024" w:rsidP="00CE21B7">
            <w:pPr>
              <w:pStyle w:val="Bezriadkovania"/>
              <w:jc w:val="both"/>
              <w:rPr>
                <w:rFonts w:ascii="Times New Roman" w:hAnsi="Times New Roman"/>
                <w:sz w:val="20"/>
                <w:szCs w:val="20"/>
              </w:rPr>
            </w:pPr>
          </w:p>
          <w:p w14:paraId="029B6AD5" w14:textId="77777777" w:rsidR="007A3F09" w:rsidRDefault="007A3F09" w:rsidP="00CE21B7">
            <w:pPr>
              <w:pStyle w:val="Bezriadkovania"/>
              <w:jc w:val="both"/>
              <w:rPr>
                <w:rFonts w:ascii="Times New Roman" w:hAnsi="Times New Roman"/>
                <w:sz w:val="20"/>
                <w:szCs w:val="20"/>
              </w:rPr>
            </w:pPr>
          </w:p>
          <w:p w14:paraId="66AA13BE" w14:textId="77777777" w:rsidR="00CE21B7" w:rsidRPr="008F2F91" w:rsidRDefault="00CE21B7" w:rsidP="00CE21B7">
            <w:pPr>
              <w:pStyle w:val="Bezriadkovania"/>
              <w:jc w:val="both"/>
              <w:rPr>
                <w:rFonts w:ascii="Times New Roman" w:hAnsi="Times New Roman"/>
                <w:b/>
                <w:sz w:val="20"/>
                <w:szCs w:val="20"/>
              </w:rPr>
            </w:pPr>
            <w:r w:rsidRPr="008F2F91">
              <w:rPr>
                <w:rFonts w:ascii="Times New Roman" w:hAnsi="Times New Roman"/>
                <w:sz w:val="20"/>
                <w:szCs w:val="20"/>
              </w:rPr>
              <w:t>Konanie o vydaní európskeho profesijného preukazu nahrádza konanie o uznaní odbornej kvalifikácie podľa § 31 a 32 alebo konanie na účely dočasného a príležitostného poskytovania služieb podľa § 41 a 42. Európsky profesijný preukaz vydaný na účely usadenia sa v Slovenskej republike nezakladá automaticky právo na výkon príslušného regulovaného povolania v Slovenskej republike</w:t>
            </w:r>
            <w:r w:rsidRPr="008F2F91">
              <w:rPr>
                <w:rFonts w:ascii="Times New Roman" w:hAnsi="Times New Roman"/>
                <w:b/>
                <w:sz w:val="20"/>
                <w:szCs w:val="20"/>
              </w:rPr>
              <w:t>, ak sa pred vydaním európskeho profesijného preukazu na výkon príslušného regulovaného povolania vyžaduje zápis do príslušného registra podľa osobitného predpisu5) alebo splnenie požiadaviek podľa osobitných predpisov.7aa)“.</w:t>
            </w:r>
          </w:p>
          <w:p w14:paraId="25C4434E" w14:textId="77777777" w:rsidR="00CE21B7" w:rsidRPr="008F2F91" w:rsidRDefault="00CE21B7" w:rsidP="00CE21B7">
            <w:pPr>
              <w:pStyle w:val="Bezriadkovania"/>
              <w:jc w:val="both"/>
              <w:rPr>
                <w:rFonts w:ascii="Times New Roman" w:hAnsi="Times New Roman"/>
                <w:b/>
                <w:sz w:val="20"/>
                <w:szCs w:val="20"/>
              </w:rPr>
            </w:pPr>
            <w:r w:rsidRPr="008F2F91">
              <w:rPr>
                <w:rFonts w:ascii="Times New Roman" w:hAnsi="Times New Roman"/>
                <w:b/>
                <w:sz w:val="20"/>
                <w:szCs w:val="20"/>
              </w:rPr>
              <w:t>Poznámka pod čiarou k odkazu 7aa znie:</w:t>
            </w:r>
          </w:p>
          <w:p w14:paraId="7556D4A9" w14:textId="77777777" w:rsidR="0033592C" w:rsidRPr="008F2F91" w:rsidRDefault="00CE21B7" w:rsidP="00CE21B7">
            <w:pPr>
              <w:pStyle w:val="Bezriadkovania"/>
              <w:jc w:val="both"/>
              <w:rPr>
                <w:rFonts w:ascii="Times New Roman" w:hAnsi="Times New Roman"/>
                <w:b/>
                <w:sz w:val="20"/>
                <w:szCs w:val="20"/>
              </w:rPr>
            </w:pPr>
            <w:r w:rsidRPr="008F2F91">
              <w:rPr>
                <w:rFonts w:ascii="Times New Roman" w:hAnsi="Times New Roman"/>
                <w:b/>
                <w:sz w:val="20"/>
                <w:szCs w:val="20"/>
              </w:rPr>
              <w:t>„7aa) Napríklad § 11a a 12 zákona č. 544/2002 Z. z. o Horskej záchrannej službe v znení neskorších predpisov, § 33 až 34a zákona č. 578/2004 Z. z. v znení neskorších predpisov.</w:t>
            </w:r>
          </w:p>
          <w:p w14:paraId="1F29429F" w14:textId="77777777" w:rsidR="0033592C" w:rsidRPr="008F2F91" w:rsidRDefault="0033592C" w:rsidP="00A34A7B">
            <w:pPr>
              <w:pStyle w:val="Bezriadkovania"/>
              <w:jc w:val="both"/>
              <w:rPr>
                <w:rFonts w:ascii="Times New Roman" w:hAnsi="Times New Roman"/>
                <w:sz w:val="20"/>
                <w:szCs w:val="20"/>
              </w:rPr>
            </w:pPr>
          </w:p>
          <w:p w14:paraId="0CED7E8B" w14:textId="77777777" w:rsidR="0033592C" w:rsidRPr="008F2F91" w:rsidRDefault="0033592C" w:rsidP="00A34A7B">
            <w:pPr>
              <w:pStyle w:val="Bezriadkovania"/>
              <w:jc w:val="both"/>
              <w:rPr>
                <w:rFonts w:ascii="Times New Roman" w:hAnsi="Times New Roman"/>
                <w:sz w:val="20"/>
                <w:szCs w:val="20"/>
              </w:rPr>
            </w:pPr>
          </w:p>
          <w:p w14:paraId="0E1C577E" w14:textId="77777777" w:rsidR="0033592C" w:rsidRPr="008F2F91" w:rsidRDefault="0033592C" w:rsidP="00A34A7B">
            <w:pPr>
              <w:pStyle w:val="Bezriadkovania"/>
              <w:jc w:val="both"/>
              <w:rPr>
                <w:rFonts w:ascii="Times New Roman" w:hAnsi="Times New Roman"/>
                <w:sz w:val="20"/>
                <w:szCs w:val="20"/>
              </w:rPr>
            </w:pPr>
          </w:p>
          <w:p w14:paraId="70552AB4" w14:textId="77777777" w:rsidR="0033592C" w:rsidRPr="008F2F91" w:rsidRDefault="0033592C" w:rsidP="00A34A7B">
            <w:pPr>
              <w:pStyle w:val="Bezriadkovania"/>
              <w:jc w:val="both"/>
              <w:rPr>
                <w:rFonts w:ascii="Times New Roman" w:hAnsi="Times New Roman"/>
                <w:sz w:val="20"/>
                <w:szCs w:val="20"/>
              </w:rPr>
            </w:pPr>
          </w:p>
          <w:p w14:paraId="0E54227F" w14:textId="77777777" w:rsidR="00630379" w:rsidRDefault="00630379" w:rsidP="00A34A7B">
            <w:pPr>
              <w:pStyle w:val="Bezriadkovania"/>
              <w:jc w:val="both"/>
              <w:rPr>
                <w:rFonts w:ascii="Times New Roman" w:hAnsi="Times New Roman"/>
                <w:sz w:val="20"/>
                <w:szCs w:val="20"/>
              </w:rPr>
            </w:pPr>
            <w:r>
              <w:rPr>
                <w:rStyle w:val="PremennHTML"/>
                <w:rFonts w:ascii="Times New Roman" w:eastAsiaTheme="majorEastAsia" w:hAnsi="Times New Roman"/>
                <w:i w:val="0"/>
                <w:sz w:val="20"/>
                <w:szCs w:val="20"/>
              </w:rPr>
              <w:t>„</w:t>
            </w:r>
            <w:r w:rsidRPr="00154DC5">
              <w:rPr>
                <w:rStyle w:val="PremennHTML"/>
                <w:rFonts w:ascii="Times New Roman" w:eastAsiaTheme="majorEastAsia" w:hAnsi="Times New Roman"/>
                <w:i w:val="0"/>
                <w:sz w:val="20"/>
                <w:szCs w:val="20"/>
              </w:rPr>
              <w:t>(2)</w:t>
            </w:r>
            <w:r w:rsidRPr="00154DC5">
              <w:rPr>
                <w:rFonts w:ascii="Times New Roman" w:hAnsi="Times New Roman"/>
                <w:i/>
                <w:sz w:val="20"/>
                <w:szCs w:val="20"/>
              </w:rPr>
              <w:t xml:space="preserve"> </w:t>
            </w:r>
            <w:r w:rsidRPr="00154DC5">
              <w:rPr>
                <w:rFonts w:ascii="Times New Roman" w:hAnsi="Times New Roman"/>
                <w:sz w:val="20"/>
                <w:szCs w:val="20"/>
              </w:rPr>
              <w:t>Príslušný orgán potvrdí prijatie žiadosti do siedmich dní od jej doručenia. Ak žiadosť neobsahuje požadované náležitostí, príslušný orgán vyzve žiadateľa na jej doplnenie v určenej lehote.</w:t>
            </w:r>
            <w:r w:rsidRPr="00630379">
              <w:rPr>
                <w:rFonts w:ascii="Times New Roman" w:hAnsi="Times New Roman"/>
                <w:sz w:val="20"/>
                <w:szCs w:val="20"/>
              </w:rPr>
              <w:t xml:space="preserve"> </w:t>
            </w:r>
          </w:p>
          <w:p w14:paraId="4CBC1337" w14:textId="77777777" w:rsidR="0033592C" w:rsidRPr="00154DC5" w:rsidRDefault="003E257E" w:rsidP="00A34A7B">
            <w:pPr>
              <w:pStyle w:val="Bezriadkovania"/>
              <w:jc w:val="both"/>
              <w:rPr>
                <w:rFonts w:ascii="Times New Roman" w:hAnsi="Times New Roman"/>
                <w:b/>
                <w:sz w:val="20"/>
                <w:szCs w:val="20"/>
              </w:rPr>
            </w:pPr>
            <w:r w:rsidRPr="00154DC5">
              <w:rPr>
                <w:rFonts w:ascii="Times New Roman" w:hAnsi="Times New Roman"/>
                <w:b/>
                <w:sz w:val="20"/>
                <w:szCs w:val="20"/>
              </w:rPr>
              <w:t>„(2) Príslušný orgán do siedmich dní od doručenia žiadosti o európsky profesijný preukaz potvrdí jej prijatie. Ak žiadosť o európsky profesijný preukaz neobsahuje požadované náležitosti, príslušný orgán vyzve žiadateľa na jej doplnenie do siedmich dní od jej doručenia.</w:t>
            </w:r>
          </w:p>
          <w:p w14:paraId="6639FDD8" w14:textId="77777777" w:rsidR="00B9180B" w:rsidRDefault="00B9180B" w:rsidP="003E257E">
            <w:pPr>
              <w:pStyle w:val="Bezriadkovania"/>
              <w:jc w:val="both"/>
              <w:rPr>
                <w:rFonts w:ascii="Times New Roman" w:hAnsi="Times New Roman"/>
                <w:sz w:val="20"/>
                <w:szCs w:val="20"/>
              </w:rPr>
            </w:pPr>
          </w:p>
          <w:p w14:paraId="59CC31A4" w14:textId="7EBBDEC1" w:rsidR="00154DC5" w:rsidRDefault="00154DC5" w:rsidP="003E257E">
            <w:pPr>
              <w:pStyle w:val="Bezriadkovania"/>
              <w:jc w:val="both"/>
              <w:rPr>
                <w:rFonts w:ascii="Times New Roman" w:hAnsi="Times New Roman"/>
                <w:sz w:val="20"/>
                <w:szCs w:val="20"/>
              </w:rPr>
            </w:pPr>
          </w:p>
          <w:p w14:paraId="085D89ED" w14:textId="77777777" w:rsidR="00387B2A" w:rsidRDefault="00387B2A" w:rsidP="003E257E">
            <w:pPr>
              <w:pStyle w:val="Bezriadkovania"/>
              <w:jc w:val="both"/>
              <w:rPr>
                <w:rFonts w:ascii="Times New Roman" w:hAnsi="Times New Roman"/>
                <w:sz w:val="20"/>
                <w:szCs w:val="20"/>
              </w:rPr>
            </w:pPr>
          </w:p>
          <w:p w14:paraId="0999492F" w14:textId="77777777" w:rsidR="003E257E" w:rsidRPr="008F2F91" w:rsidRDefault="003E257E" w:rsidP="003E257E">
            <w:pPr>
              <w:pStyle w:val="Bezriadkovania"/>
              <w:jc w:val="both"/>
              <w:rPr>
                <w:rFonts w:ascii="Times New Roman" w:hAnsi="Times New Roman"/>
                <w:sz w:val="20"/>
                <w:szCs w:val="20"/>
              </w:rPr>
            </w:pPr>
            <w:r w:rsidRPr="008F2F91">
              <w:rPr>
                <w:rFonts w:ascii="Times New Roman" w:hAnsi="Times New Roman"/>
                <w:sz w:val="20"/>
                <w:szCs w:val="20"/>
              </w:rPr>
              <w:lastRenderedPageBreak/>
              <w:t>„(2) Lehota podľa odseku 1 začína plynúť</w:t>
            </w:r>
          </w:p>
          <w:p w14:paraId="58993311" w14:textId="77777777" w:rsidR="003E257E" w:rsidRPr="001E61CB" w:rsidRDefault="003E257E" w:rsidP="003E257E">
            <w:pPr>
              <w:pStyle w:val="Bezriadkovania"/>
              <w:jc w:val="both"/>
              <w:rPr>
                <w:rFonts w:ascii="Times New Roman" w:hAnsi="Times New Roman"/>
                <w:b/>
                <w:sz w:val="20"/>
                <w:szCs w:val="20"/>
              </w:rPr>
            </w:pPr>
            <w:r w:rsidRPr="008F2F91">
              <w:rPr>
                <w:rFonts w:ascii="Times New Roman" w:hAnsi="Times New Roman"/>
                <w:sz w:val="20"/>
                <w:szCs w:val="20"/>
              </w:rPr>
              <w:t>a</w:t>
            </w:r>
            <w:r w:rsidRPr="001E61CB">
              <w:rPr>
                <w:rFonts w:ascii="Times New Roman" w:hAnsi="Times New Roman"/>
                <w:b/>
                <w:sz w:val="20"/>
                <w:szCs w:val="20"/>
              </w:rPr>
              <w:t>) po uplynutí siedmeho dňa odo dňa doručenia úplnej žiadosti alebo</w:t>
            </w:r>
          </w:p>
          <w:p w14:paraId="0848E65A" w14:textId="77777777" w:rsidR="003E257E" w:rsidRPr="001E61CB" w:rsidRDefault="003E257E" w:rsidP="003E257E">
            <w:pPr>
              <w:pStyle w:val="Bezriadkovania"/>
              <w:jc w:val="both"/>
              <w:rPr>
                <w:rFonts w:ascii="Times New Roman" w:hAnsi="Times New Roman"/>
                <w:b/>
                <w:sz w:val="20"/>
                <w:szCs w:val="20"/>
              </w:rPr>
            </w:pPr>
            <w:r w:rsidRPr="001E61CB">
              <w:rPr>
                <w:rFonts w:ascii="Times New Roman" w:hAnsi="Times New Roman"/>
                <w:b/>
                <w:sz w:val="20"/>
                <w:szCs w:val="20"/>
              </w:rPr>
              <w:t>b) dňom doručenia doplnenia žiadosti, ak podaná žiadosť bola neúplná.“.</w:t>
            </w:r>
          </w:p>
          <w:p w14:paraId="6FB9AFA2" w14:textId="77777777" w:rsidR="003E257E" w:rsidRPr="001E61CB" w:rsidRDefault="003E257E" w:rsidP="003E257E">
            <w:pPr>
              <w:pStyle w:val="Bezriadkovania"/>
              <w:jc w:val="both"/>
              <w:rPr>
                <w:rFonts w:ascii="Times New Roman" w:hAnsi="Times New Roman"/>
                <w:b/>
                <w:sz w:val="20"/>
                <w:szCs w:val="20"/>
              </w:rPr>
            </w:pPr>
            <w:r w:rsidRPr="001E61CB">
              <w:rPr>
                <w:rFonts w:ascii="Times New Roman" w:hAnsi="Times New Roman"/>
                <w:b/>
                <w:sz w:val="20"/>
                <w:szCs w:val="20"/>
              </w:rPr>
              <w:tab/>
            </w:r>
          </w:p>
          <w:p w14:paraId="4193C8BF" w14:textId="77777777" w:rsidR="0033592C" w:rsidRPr="008F2F91" w:rsidRDefault="003E257E" w:rsidP="003E257E">
            <w:pPr>
              <w:pStyle w:val="Bezriadkovania"/>
              <w:jc w:val="both"/>
              <w:rPr>
                <w:rFonts w:ascii="Times New Roman" w:hAnsi="Times New Roman"/>
                <w:sz w:val="20"/>
                <w:szCs w:val="20"/>
              </w:rPr>
            </w:pPr>
            <w:r w:rsidRPr="008F2F91">
              <w:rPr>
                <w:rFonts w:ascii="Times New Roman" w:hAnsi="Times New Roman"/>
                <w:sz w:val="20"/>
                <w:szCs w:val="20"/>
              </w:rPr>
              <w:t>Doterajšie odseky 2 až 5 sa označujú ako odseky 3 až 6.</w:t>
            </w:r>
          </w:p>
          <w:p w14:paraId="5D891AA1" w14:textId="77777777" w:rsidR="0033592C" w:rsidRPr="008F2F91" w:rsidRDefault="0033592C" w:rsidP="00A34A7B">
            <w:pPr>
              <w:pStyle w:val="Bezriadkovania"/>
              <w:jc w:val="both"/>
              <w:rPr>
                <w:rFonts w:ascii="Times New Roman" w:hAnsi="Times New Roman"/>
                <w:sz w:val="20"/>
                <w:szCs w:val="20"/>
              </w:rPr>
            </w:pPr>
          </w:p>
          <w:p w14:paraId="6FCF8B1F" w14:textId="77777777" w:rsidR="0033592C" w:rsidRPr="008F2F91" w:rsidRDefault="0033592C" w:rsidP="00A34A7B">
            <w:pPr>
              <w:pStyle w:val="Bezriadkovania"/>
              <w:jc w:val="both"/>
              <w:rPr>
                <w:rFonts w:ascii="Times New Roman" w:hAnsi="Times New Roman"/>
                <w:sz w:val="20"/>
                <w:szCs w:val="20"/>
              </w:rPr>
            </w:pPr>
          </w:p>
          <w:p w14:paraId="08190F0A" w14:textId="77777777" w:rsidR="0033592C" w:rsidRPr="008F2F91" w:rsidRDefault="0033592C" w:rsidP="00A34A7B">
            <w:pPr>
              <w:pStyle w:val="Bezriadkovania"/>
              <w:jc w:val="both"/>
              <w:rPr>
                <w:rFonts w:ascii="Times New Roman" w:hAnsi="Times New Roman"/>
                <w:sz w:val="20"/>
                <w:szCs w:val="20"/>
              </w:rPr>
            </w:pPr>
          </w:p>
          <w:p w14:paraId="0441B9D4" w14:textId="77777777" w:rsidR="003E257E" w:rsidRPr="008F2F91" w:rsidRDefault="00365862" w:rsidP="003E257E">
            <w:pPr>
              <w:pStyle w:val="Bezriadkovania"/>
              <w:jc w:val="both"/>
              <w:rPr>
                <w:rFonts w:ascii="Times New Roman" w:hAnsi="Times New Roman"/>
                <w:strike/>
                <w:sz w:val="20"/>
                <w:szCs w:val="20"/>
              </w:rPr>
            </w:pPr>
            <w:r w:rsidRPr="00154DC5">
              <w:rPr>
                <w:rFonts w:ascii="Times New Roman" w:hAnsi="Times New Roman"/>
                <w:b/>
                <w:sz w:val="20"/>
                <w:szCs w:val="20"/>
              </w:rPr>
              <w:t>(3) Ak ide o povolanie, na ktoré sa vzťahuje automatické uznávanie, príslušný orgán do jedného mesiaca od prijatia žiadosti zaslanej podľa odseku 1 rozhodne, či vydá európsky profesijný preukaz. Ak nejde o povolanie, na ktoré sa vzťahuje automatické uznávanie, príslušný orgán do dvoch mesiacov od prijatia žiadosti podľa odseku 1 rozhodne, či vydá európsky profesijný preukaz alebo uloží žiadateľovi kompenzačné opatrenia.</w:t>
            </w:r>
            <w:r w:rsidRPr="008F2F91">
              <w:rPr>
                <w:rFonts w:ascii="Times New Roman" w:hAnsi="Times New Roman"/>
                <w:sz w:val="20"/>
                <w:szCs w:val="20"/>
              </w:rPr>
              <w:t xml:space="preserve"> </w:t>
            </w:r>
            <w:r w:rsidRPr="008F2F91">
              <w:rPr>
                <w:rFonts w:ascii="Times New Roman" w:hAnsi="Times New Roman"/>
                <w:strike/>
                <w:sz w:val="20"/>
                <w:szCs w:val="20"/>
              </w:rPr>
              <w:t>Lehotu na rozhodnutie o vydaní európskeho profesijného preukazu môže príslušný orgán predĺžiť najviac o 14 dní. O predlžení lehoty a o dôvodoch predĺženia príslušný orgán informuje žiadateľa.</w:t>
            </w:r>
          </w:p>
          <w:p w14:paraId="6882A985" w14:textId="77777777" w:rsidR="00365862" w:rsidRPr="008F2F91" w:rsidRDefault="00365862" w:rsidP="003E257E">
            <w:pPr>
              <w:pStyle w:val="Bezriadkovania"/>
              <w:jc w:val="both"/>
              <w:rPr>
                <w:rFonts w:ascii="Times New Roman" w:hAnsi="Times New Roman"/>
                <w:sz w:val="20"/>
                <w:szCs w:val="20"/>
              </w:rPr>
            </w:pPr>
          </w:p>
          <w:p w14:paraId="77AE334C" w14:textId="77777777" w:rsidR="003E257E" w:rsidRPr="00813B3F" w:rsidRDefault="003E257E" w:rsidP="003E257E">
            <w:pPr>
              <w:pStyle w:val="Bezriadkovania"/>
              <w:jc w:val="both"/>
              <w:rPr>
                <w:rFonts w:ascii="Times New Roman" w:hAnsi="Times New Roman"/>
                <w:b/>
                <w:sz w:val="20"/>
                <w:szCs w:val="20"/>
              </w:rPr>
            </w:pPr>
            <w:r w:rsidRPr="00813B3F">
              <w:rPr>
                <w:rFonts w:ascii="Times New Roman" w:hAnsi="Times New Roman"/>
                <w:b/>
                <w:sz w:val="20"/>
                <w:szCs w:val="20"/>
              </w:rPr>
              <w:t>„(4) Lehotu na vydanie európskeho profesijného preukazu podľa odseku 3 môže príslušný orgán predĺžiť najviac o 14 dní; predĺženie lehoty možno opakovať jedenkrát najviac o ďalších 14 dní, ak je to nevyhnutné, najmä z dôvodov súvisiacich s verejným zdravím alebo s bezpečnosťou príjemcov služieb. O predĺžení lehoty a dôvodoch jej predĺženia príslušný orgán informuje žiadateľa.“.</w:t>
            </w:r>
          </w:p>
          <w:p w14:paraId="70F2DE99" w14:textId="77777777" w:rsidR="003E257E" w:rsidRPr="008F2F91" w:rsidRDefault="003E257E" w:rsidP="003E257E">
            <w:pPr>
              <w:pStyle w:val="Bezriadkovania"/>
              <w:jc w:val="both"/>
              <w:rPr>
                <w:rFonts w:ascii="Times New Roman" w:hAnsi="Times New Roman"/>
                <w:sz w:val="20"/>
                <w:szCs w:val="20"/>
              </w:rPr>
            </w:pPr>
          </w:p>
          <w:p w14:paraId="30527451" w14:textId="77777777" w:rsidR="00A23067" w:rsidRDefault="00A23067" w:rsidP="003E257E">
            <w:pPr>
              <w:pStyle w:val="Bezriadkovania"/>
              <w:jc w:val="both"/>
              <w:rPr>
                <w:rFonts w:ascii="Times New Roman" w:hAnsi="Times New Roman"/>
                <w:sz w:val="20"/>
                <w:szCs w:val="20"/>
              </w:rPr>
            </w:pPr>
            <w:r w:rsidRPr="00813B3F">
              <w:rPr>
                <w:rStyle w:val="PremennHTML"/>
                <w:rFonts w:ascii="Times New Roman" w:eastAsiaTheme="majorEastAsia" w:hAnsi="Times New Roman"/>
                <w:i w:val="0"/>
                <w:sz w:val="20"/>
                <w:szCs w:val="20"/>
              </w:rPr>
              <w:t>(5)</w:t>
            </w:r>
            <w:r w:rsidRPr="00813B3F">
              <w:rPr>
                <w:rFonts w:ascii="Times New Roman" w:hAnsi="Times New Roman"/>
                <w:sz w:val="20"/>
                <w:szCs w:val="20"/>
              </w:rPr>
              <w:t xml:space="preserve"> Ak príslušný orgán nerozhodne o vydaní európskeho profesijného preukazu alebo o uložení kompenzačného opatrenia v príslušnej lehote podľa odseku 3 alebo nezamietne žiadosť o európsky profesijný preukaz podľa odseku 4, európsky profesijný preukaz sa považuje za vydaný a zasiela sa žiadateľovi automaticky prostredníctvom systému IMI.</w:t>
            </w:r>
            <w:r w:rsidRPr="008F2F91">
              <w:rPr>
                <w:rFonts w:ascii="Times New Roman" w:hAnsi="Times New Roman"/>
                <w:sz w:val="20"/>
                <w:szCs w:val="20"/>
              </w:rPr>
              <w:t xml:space="preserve"> </w:t>
            </w:r>
          </w:p>
          <w:p w14:paraId="66450E15" w14:textId="77777777" w:rsidR="003E257E" w:rsidRPr="00813B3F" w:rsidRDefault="003E257E" w:rsidP="003E257E">
            <w:pPr>
              <w:pStyle w:val="Bezriadkovania"/>
              <w:jc w:val="both"/>
              <w:rPr>
                <w:rFonts w:ascii="Times New Roman" w:hAnsi="Times New Roman"/>
                <w:b/>
                <w:sz w:val="20"/>
                <w:szCs w:val="20"/>
              </w:rPr>
            </w:pPr>
            <w:r w:rsidRPr="00813B3F">
              <w:rPr>
                <w:rFonts w:ascii="Times New Roman" w:hAnsi="Times New Roman"/>
                <w:b/>
                <w:sz w:val="20"/>
                <w:szCs w:val="20"/>
              </w:rPr>
              <w:t xml:space="preserve">„(6) Európsky profesijný preukaz sa považuje za vydaný a zasiela sa žiadateľovi automaticky prostredníctvom systému IMI, ak príslušný orgán </w:t>
            </w:r>
          </w:p>
          <w:p w14:paraId="023A207D" w14:textId="253D815F" w:rsidR="003E257E" w:rsidRPr="00813B3F" w:rsidRDefault="003E257E" w:rsidP="003E257E">
            <w:pPr>
              <w:pStyle w:val="Bezriadkovania"/>
              <w:jc w:val="both"/>
              <w:rPr>
                <w:rFonts w:ascii="Times New Roman" w:hAnsi="Times New Roman"/>
                <w:b/>
                <w:sz w:val="20"/>
                <w:szCs w:val="20"/>
              </w:rPr>
            </w:pPr>
            <w:r w:rsidRPr="00813B3F">
              <w:rPr>
                <w:rFonts w:ascii="Times New Roman" w:hAnsi="Times New Roman"/>
                <w:b/>
                <w:sz w:val="20"/>
                <w:szCs w:val="20"/>
              </w:rPr>
              <w:lastRenderedPageBreak/>
              <w:t>a)nerozhodne o vydaní európskeho profesijného preukazu alebo o uložení kompenzačného opatrenia v lehote podľa odsek</w:t>
            </w:r>
            <w:r w:rsidR="009F7A17">
              <w:rPr>
                <w:rFonts w:ascii="Times New Roman" w:hAnsi="Times New Roman"/>
                <w:b/>
                <w:sz w:val="20"/>
                <w:szCs w:val="20"/>
              </w:rPr>
              <w:t>u</w:t>
            </w:r>
            <w:r w:rsidRPr="00813B3F">
              <w:rPr>
                <w:rFonts w:ascii="Times New Roman" w:hAnsi="Times New Roman"/>
                <w:b/>
                <w:sz w:val="20"/>
                <w:szCs w:val="20"/>
              </w:rPr>
              <w:t xml:space="preserve"> 3 alebo </w:t>
            </w:r>
            <w:r w:rsidR="009F7A17">
              <w:rPr>
                <w:rFonts w:ascii="Times New Roman" w:hAnsi="Times New Roman"/>
                <w:b/>
                <w:sz w:val="20"/>
                <w:szCs w:val="20"/>
              </w:rPr>
              <w:t xml:space="preserve">odseku </w:t>
            </w:r>
            <w:r w:rsidRPr="00813B3F">
              <w:rPr>
                <w:rFonts w:ascii="Times New Roman" w:hAnsi="Times New Roman"/>
                <w:b/>
                <w:sz w:val="20"/>
                <w:szCs w:val="20"/>
              </w:rPr>
              <w:t>4,</w:t>
            </w:r>
          </w:p>
          <w:p w14:paraId="0AFCFB42" w14:textId="77777777" w:rsidR="003E257E" w:rsidRPr="00813B3F" w:rsidRDefault="003E257E" w:rsidP="003E257E">
            <w:pPr>
              <w:pStyle w:val="Bezriadkovania"/>
              <w:jc w:val="both"/>
              <w:rPr>
                <w:rFonts w:ascii="Times New Roman" w:hAnsi="Times New Roman"/>
                <w:b/>
                <w:sz w:val="20"/>
                <w:szCs w:val="20"/>
              </w:rPr>
            </w:pPr>
            <w:r w:rsidRPr="00813B3F">
              <w:rPr>
                <w:rFonts w:ascii="Times New Roman" w:hAnsi="Times New Roman"/>
                <w:b/>
                <w:sz w:val="20"/>
                <w:szCs w:val="20"/>
              </w:rPr>
              <w:t xml:space="preserve">b)nezamietne žiadosť o európsky profesijný preukaz podľa odseku 5, alebo </w:t>
            </w:r>
          </w:p>
          <w:p w14:paraId="263FCE06" w14:textId="77777777" w:rsidR="0033592C" w:rsidRPr="00813B3F" w:rsidRDefault="003E257E" w:rsidP="003E257E">
            <w:pPr>
              <w:pStyle w:val="Bezriadkovania"/>
              <w:jc w:val="both"/>
              <w:rPr>
                <w:rFonts w:ascii="Times New Roman" w:hAnsi="Times New Roman"/>
                <w:b/>
                <w:sz w:val="20"/>
                <w:szCs w:val="20"/>
              </w:rPr>
            </w:pPr>
            <w:r w:rsidRPr="00813B3F">
              <w:rPr>
                <w:rFonts w:ascii="Times New Roman" w:hAnsi="Times New Roman"/>
                <w:b/>
                <w:sz w:val="20"/>
                <w:szCs w:val="20"/>
              </w:rPr>
              <w:t>c)nezabezpečí vykonanie skúšky spôsobilosti podľa § 28</w:t>
            </w:r>
            <w:r w:rsidR="00365862" w:rsidRPr="00813B3F">
              <w:rPr>
                <w:rFonts w:ascii="Times New Roman" w:hAnsi="Times New Roman"/>
                <w:b/>
                <w:sz w:val="20"/>
                <w:szCs w:val="20"/>
              </w:rPr>
              <w:t>.</w:t>
            </w:r>
          </w:p>
          <w:p w14:paraId="78CF8BBE" w14:textId="77777777" w:rsidR="0033592C" w:rsidRPr="008F2F91" w:rsidRDefault="0033592C" w:rsidP="00A34A7B">
            <w:pPr>
              <w:pStyle w:val="Bezriadkovania"/>
              <w:jc w:val="both"/>
              <w:rPr>
                <w:rFonts w:ascii="Times New Roman" w:hAnsi="Times New Roman"/>
                <w:sz w:val="20"/>
                <w:szCs w:val="20"/>
              </w:rPr>
            </w:pPr>
          </w:p>
          <w:p w14:paraId="4D30E53B" w14:textId="77777777" w:rsidR="0033592C" w:rsidRPr="008F2F91" w:rsidRDefault="0033592C" w:rsidP="00A34A7B">
            <w:pPr>
              <w:pStyle w:val="Bezriadkovania"/>
              <w:jc w:val="both"/>
              <w:rPr>
                <w:rFonts w:ascii="Times New Roman" w:hAnsi="Times New Roman"/>
                <w:sz w:val="20"/>
                <w:szCs w:val="20"/>
              </w:rPr>
            </w:pPr>
          </w:p>
          <w:p w14:paraId="67D6EB90" w14:textId="77777777" w:rsidR="0033592C" w:rsidRPr="008F2F91" w:rsidRDefault="0033592C" w:rsidP="00A34A7B">
            <w:pPr>
              <w:pStyle w:val="Bezriadkovania"/>
              <w:jc w:val="both"/>
              <w:rPr>
                <w:rFonts w:ascii="Times New Roman" w:hAnsi="Times New Roman"/>
                <w:sz w:val="20"/>
                <w:szCs w:val="20"/>
              </w:rPr>
            </w:pPr>
          </w:p>
          <w:p w14:paraId="3B17D911" w14:textId="401012D0" w:rsidR="0033592C" w:rsidRDefault="0033592C" w:rsidP="00A34A7B">
            <w:pPr>
              <w:pStyle w:val="Bezriadkovania"/>
              <w:jc w:val="both"/>
              <w:rPr>
                <w:rFonts w:ascii="Times New Roman" w:hAnsi="Times New Roman"/>
                <w:sz w:val="20"/>
                <w:szCs w:val="20"/>
              </w:rPr>
            </w:pPr>
          </w:p>
          <w:p w14:paraId="43AE96F8" w14:textId="77777777" w:rsidR="00387B2A" w:rsidRPr="008F2F91" w:rsidRDefault="00387B2A" w:rsidP="00A34A7B">
            <w:pPr>
              <w:pStyle w:val="Bezriadkovania"/>
              <w:jc w:val="both"/>
              <w:rPr>
                <w:rFonts w:ascii="Times New Roman" w:hAnsi="Times New Roman"/>
                <w:sz w:val="20"/>
                <w:szCs w:val="20"/>
              </w:rPr>
            </w:pPr>
          </w:p>
          <w:p w14:paraId="1CEF2E48" w14:textId="77777777" w:rsidR="004E31EC" w:rsidRDefault="004E31EC" w:rsidP="00A34A7B">
            <w:pPr>
              <w:pStyle w:val="Bezriadkovania"/>
              <w:jc w:val="both"/>
              <w:rPr>
                <w:rFonts w:ascii="Times New Roman" w:hAnsi="Times New Roman"/>
                <w:sz w:val="20"/>
                <w:szCs w:val="20"/>
              </w:rPr>
            </w:pPr>
            <w:r w:rsidRPr="00813B3F">
              <w:rPr>
                <w:rStyle w:val="PremennHTML"/>
                <w:rFonts w:ascii="Times New Roman" w:eastAsiaTheme="majorEastAsia" w:hAnsi="Times New Roman"/>
                <w:i w:val="0"/>
                <w:sz w:val="20"/>
                <w:szCs w:val="20"/>
              </w:rPr>
              <w:t>(5)</w:t>
            </w:r>
            <w:r w:rsidRPr="00813B3F">
              <w:rPr>
                <w:rFonts w:ascii="Times New Roman" w:hAnsi="Times New Roman"/>
                <w:sz w:val="20"/>
                <w:szCs w:val="20"/>
              </w:rPr>
              <w:t xml:space="preserve"> Ak držiteľ európskeho profesijného preukazu požiada o odstránenie súboru IMI, príslušný orgán rozhodne o uznaní odbornej kvalifikácie.</w:t>
            </w:r>
            <w:r w:rsidRPr="008F2F91">
              <w:rPr>
                <w:rFonts w:ascii="Times New Roman" w:hAnsi="Times New Roman"/>
                <w:sz w:val="20"/>
                <w:szCs w:val="20"/>
              </w:rPr>
              <w:t xml:space="preserve"> </w:t>
            </w:r>
          </w:p>
          <w:p w14:paraId="1ECF301D" w14:textId="77777777" w:rsidR="0033592C" w:rsidRPr="00813B3F" w:rsidRDefault="003E257E" w:rsidP="00A34A7B">
            <w:pPr>
              <w:pStyle w:val="Bezriadkovania"/>
              <w:jc w:val="both"/>
              <w:rPr>
                <w:rFonts w:ascii="Times New Roman" w:hAnsi="Times New Roman"/>
                <w:b/>
                <w:sz w:val="20"/>
                <w:szCs w:val="20"/>
              </w:rPr>
            </w:pPr>
            <w:r w:rsidRPr="00813B3F">
              <w:rPr>
                <w:rFonts w:ascii="Times New Roman" w:hAnsi="Times New Roman"/>
                <w:b/>
                <w:sz w:val="20"/>
                <w:szCs w:val="20"/>
              </w:rPr>
              <w:t>(5) Ak držiteľ európskeho profesijného preukazu požiada o odstránenie súboru IMI, príslušný orgán vydá rozhodnutie o uznaní jeho odbornej kvalifikácie; na vydanie rozhodnutia o uznaní odbornej kvalifikácie sa neuplatňuje postup podľa § 31 a 32.</w:t>
            </w:r>
          </w:p>
          <w:p w14:paraId="0D75859B" w14:textId="77777777" w:rsidR="0033592C" w:rsidRPr="008F2F91" w:rsidRDefault="0033592C" w:rsidP="00A34A7B">
            <w:pPr>
              <w:pStyle w:val="Bezriadkovania"/>
              <w:jc w:val="both"/>
              <w:rPr>
                <w:rFonts w:ascii="Times New Roman" w:hAnsi="Times New Roman"/>
                <w:sz w:val="20"/>
                <w:szCs w:val="20"/>
              </w:rPr>
            </w:pPr>
          </w:p>
          <w:p w14:paraId="70934035" w14:textId="77777777" w:rsidR="0033592C" w:rsidRPr="008F2F91" w:rsidRDefault="0033592C" w:rsidP="00A34A7B">
            <w:pPr>
              <w:pStyle w:val="Bezriadkovania"/>
              <w:jc w:val="both"/>
              <w:rPr>
                <w:rFonts w:ascii="Times New Roman" w:hAnsi="Times New Roman"/>
                <w:sz w:val="20"/>
                <w:szCs w:val="20"/>
              </w:rPr>
            </w:pPr>
          </w:p>
          <w:p w14:paraId="5C13143C" w14:textId="77777777" w:rsidR="0033592C" w:rsidRPr="008F2F91" w:rsidRDefault="0033592C" w:rsidP="00A34A7B">
            <w:pPr>
              <w:pStyle w:val="Bezriadkovania"/>
              <w:jc w:val="both"/>
              <w:rPr>
                <w:rFonts w:ascii="Times New Roman" w:hAnsi="Times New Roman"/>
                <w:sz w:val="20"/>
                <w:szCs w:val="20"/>
              </w:rPr>
            </w:pPr>
          </w:p>
          <w:p w14:paraId="62FC19B0" w14:textId="77777777" w:rsidR="0033592C" w:rsidRPr="008F2F91" w:rsidRDefault="0033592C" w:rsidP="00A34A7B">
            <w:pPr>
              <w:pStyle w:val="Bezriadkovania"/>
              <w:jc w:val="both"/>
              <w:rPr>
                <w:rFonts w:ascii="Times New Roman" w:hAnsi="Times New Roman"/>
                <w:sz w:val="20"/>
                <w:szCs w:val="20"/>
              </w:rPr>
            </w:pPr>
          </w:p>
          <w:p w14:paraId="7C72513F" w14:textId="77777777" w:rsidR="0033592C" w:rsidRPr="008F2F91" w:rsidRDefault="0033592C" w:rsidP="00A34A7B">
            <w:pPr>
              <w:pStyle w:val="Bezriadkovania"/>
              <w:jc w:val="both"/>
              <w:rPr>
                <w:rFonts w:ascii="Times New Roman" w:hAnsi="Times New Roman"/>
                <w:sz w:val="20"/>
                <w:szCs w:val="20"/>
              </w:rPr>
            </w:pPr>
          </w:p>
          <w:p w14:paraId="48A3D5B2" w14:textId="77777777" w:rsidR="0033592C" w:rsidRPr="008F2F91" w:rsidRDefault="0033592C" w:rsidP="00A34A7B">
            <w:pPr>
              <w:pStyle w:val="Bezriadkovania"/>
              <w:jc w:val="both"/>
              <w:rPr>
                <w:rFonts w:ascii="Times New Roman" w:hAnsi="Times New Roman"/>
                <w:sz w:val="20"/>
                <w:szCs w:val="20"/>
              </w:rPr>
            </w:pPr>
          </w:p>
          <w:p w14:paraId="5049F896" w14:textId="77777777" w:rsidR="0033592C" w:rsidRPr="008F2F91" w:rsidRDefault="0033592C" w:rsidP="00A34A7B">
            <w:pPr>
              <w:pStyle w:val="Bezriadkovania"/>
              <w:jc w:val="both"/>
              <w:rPr>
                <w:rFonts w:ascii="Times New Roman" w:hAnsi="Times New Roman"/>
                <w:sz w:val="20"/>
                <w:szCs w:val="20"/>
              </w:rPr>
            </w:pPr>
          </w:p>
          <w:p w14:paraId="40D2740D" w14:textId="77777777" w:rsidR="0033592C" w:rsidRPr="008F2F91" w:rsidRDefault="0033592C" w:rsidP="00A34A7B">
            <w:pPr>
              <w:pStyle w:val="Bezriadkovania"/>
              <w:jc w:val="both"/>
              <w:rPr>
                <w:rFonts w:ascii="Times New Roman" w:hAnsi="Times New Roman"/>
                <w:sz w:val="20"/>
                <w:szCs w:val="20"/>
              </w:rPr>
            </w:pPr>
          </w:p>
          <w:p w14:paraId="64BADD3A" w14:textId="77777777" w:rsidR="0033592C" w:rsidRPr="008F2F91" w:rsidRDefault="0033592C" w:rsidP="00A34A7B">
            <w:pPr>
              <w:pStyle w:val="Bezriadkovania"/>
              <w:jc w:val="both"/>
              <w:rPr>
                <w:rFonts w:ascii="Times New Roman" w:hAnsi="Times New Roman"/>
                <w:sz w:val="20"/>
                <w:szCs w:val="20"/>
              </w:rPr>
            </w:pPr>
          </w:p>
          <w:p w14:paraId="6FC5F759" w14:textId="77777777" w:rsidR="0033592C" w:rsidRPr="008F2F91" w:rsidRDefault="0033592C" w:rsidP="00A34A7B">
            <w:pPr>
              <w:pStyle w:val="Bezriadkovania"/>
              <w:jc w:val="both"/>
              <w:rPr>
                <w:rFonts w:ascii="Times New Roman" w:hAnsi="Times New Roman"/>
                <w:sz w:val="20"/>
                <w:szCs w:val="20"/>
              </w:rPr>
            </w:pPr>
          </w:p>
          <w:p w14:paraId="18AF0626" w14:textId="77777777" w:rsidR="0033592C" w:rsidRPr="008F2F91" w:rsidRDefault="0033592C" w:rsidP="00A34A7B">
            <w:pPr>
              <w:pStyle w:val="Bezriadkovania"/>
              <w:jc w:val="both"/>
              <w:rPr>
                <w:rFonts w:ascii="Times New Roman" w:hAnsi="Times New Roman"/>
                <w:sz w:val="20"/>
                <w:szCs w:val="20"/>
              </w:rPr>
            </w:pPr>
          </w:p>
          <w:p w14:paraId="0D8B9A2D" w14:textId="77777777" w:rsidR="00BC0A61" w:rsidRPr="008F2F91" w:rsidRDefault="00BC0A61" w:rsidP="00A34A7B">
            <w:pPr>
              <w:pStyle w:val="Bezriadkovania"/>
              <w:jc w:val="both"/>
              <w:rPr>
                <w:rFonts w:ascii="Times New Roman" w:hAnsi="Times New Roman"/>
                <w:sz w:val="20"/>
                <w:szCs w:val="20"/>
              </w:rPr>
            </w:pPr>
          </w:p>
          <w:p w14:paraId="3FA676EE" w14:textId="77777777" w:rsidR="00BC0A61" w:rsidRPr="008F2F91" w:rsidRDefault="00BC0A61" w:rsidP="00A34A7B">
            <w:pPr>
              <w:pStyle w:val="Bezriadkovania"/>
              <w:jc w:val="both"/>
              <w:rPr>
                <w:rFonts w:ascii="Times New Roman" w:hAnsi="Times New Roman"/>
                <w:sz w:val="20"/>
                <w:szCs w:val="20"/>
              </w:rPr>
            </w:pPr>
          </w:p>
          <w:p w14:paraId="702D6658" w14:textId="77777777" w:rsidR="00BC0A61" w:rsidRPr="008F2F91" w:rsidRDefault="00BC0A61" w:rsidP="00A34A7B">
            <w:pPr>
              <w:pStyle w:val="Bezriadkovania"/>
              <w:jc w:val="both"/>
              <w:rPr>
                <w:rFonts w:ascii="Times New Roman" w:hAnsi="Times New Roman"/>
                <w:sz w:val="20"/>
                <w:szCs w:val="20"/>
              </w:rPr>
            </w:pPr>
          </w:p>
          <w:p w14:paraId="18BC2EAA" w14:textId="77777777" w:rsidR="00BC0A61" w:rsidRPr="008F2F91" w:rsidRDefault="00BC0A61" w:rsidP="00A34A7B">
            <w:pPr>
              <w:pStyle w:val="Bezriadkovania"/>
              <w:jc w:val="both"/>
              <w:rPr>
                <w:rFonts w:ascii="Times New Roman" w:hAnsi="Times New Roman"/>
                <w:sz w:val="20"/>
                <w:szCs w:val="20"/>
              </w:rPr>
            </w:pPr>
          </w:p>
          <w:p w14:paraId="2E789F3D" w14:textId="77777777" w:rsidR="00BC0A61" w:rsidRPr="004E31EC" w:rsidRDefault="004E31EC" w:rsidP="00A34A7B">
            <w:pPr>
              <w:pStyle w:val="Bezriadkovania"/>
              <w:jc w:val="both"/>
              <w:rPr>
                <w:rFonts w:ascii="Times New Roman" w:hAnsi="Times New Roman"/>
                <w:sz w:val="20"/>
                <w:szCs w:val="20"/>
              </w:rPr>
            </w:pPr>
            <w:r w:rsidRPr="00813B3F">
              <w:rPr>
                <w:rStyle w:val="PremennHTML"/>
                <w:rFonts w:ascii="Times New Roman" w:eastAsiaTheme="majorEastAsia" w:hAnsi="Times New Roman"/>
                <w:i w:val="0"/>
                <w:sz w:val="20"/>
                <w:szCs w:val="20"/>
              </w:rPr>
              <w:t>(3)</w:t>
            </w:r>
            <w:r w:rsidRPr="00813B3F">
              <w:rPr>
                <w:rFonts w:ascii="Times New Roman" w:hAnsi="Times New Roman"/>
                <w:sz w:val="20"/>
                <w:szCs w:val="20"/>
              </w:rPr>
              <w:t xml:space="preserve"> Uznanie čiastočnej odbornej kvalifikácie je vylúčené, ak ide o odborné činnosti, ktoré sú súčasťou regulovaného povolania, na ktoré sa vzťahuje systém automatického uznávania odborných kvalifikácií.</w:t>
            </w:r>
          </w:p>
          <w:p w14:paraId="0F112DF3" w14:textId="77777777" w:rsidR="00BC0A61" w:rsidRPr="00813B3F" w:rsidRDefault="003E257E" w:rsidP="00A34A7B">
            <w:pPr>
              <w:pStyle w:val="Bezriadkovania"/>
              <w:jc w:val="both"/>
              <w:rPr>
                <w:rFonts w:ascii="Times New Roman" w:hAnsi="Times New Roman"/>
                <w:b/>
                <w:sz w:val="20"/>
                <w:szCs w:val="20"/>
              </w:rPr>
            </w:pPr>
            <w:r w:rsidRPr="00813B3F">
              <w:rPr>
                <w:rFonts w:ascii="Times New Roman" w:hAnsi="Times New Roman"/>
                <w:b/>
                <w:sz w:val="20"/>
                <w:szCs w:val="20"/>
              </w:rPr>
              <w:t>(3) Uznanie čiastočnej odbornej kvalifikácie sa nevzťahuje na žiadateľa, ktorému sa odborná kvalifikácia uznáva automaticky.</w:t>
            </w:r>
          </w:p>
          <w:p w14:paraId="211C79C1" w14:textId="77777777" w:rsidR="00BC0A61" w:rsidRPr="008F2F91" w:rsidRDefault="00BC0A61" w:rsidP="00A34A7B">
            <w:pPr>
              <w:pStyle w:val="Bezriadkovania"/>
              <w:jc w:val="both"/>
              <w:rPr>
                <w:rFonts w:ascii="Times New Roman" w:hAnsi="Times New Roman"/>
                <w:sz w:val="20"/>
                <w:szCs w:val="20"/>
              </w:rPr>
            </w:pPr>
          </w:p>
          <w:p w14:paraId="7A622AA5" w14:textId="3C60CCEB" w:rsidR="00344734" w:rsidRDefault="00344734" w:rsidP="00A34A7B">
            <w:pPr>
              <w:pStyle w:val="Bezriadkovania"/>
              <w:jc w:val="both"/>
              <w:rPr>
                <w:rFonts w:ascii="Times New Roman" w:hAnsi="Times New Roman"/>
                <w:sz w:val="20"/>
                <w:szCs w:val="20"/>
              </w:rPr>
            </w:pPr>
          </w:p>
          <w:p w14:paraId="68A23214" w14:textId="24CBB6DE" w:rsidR="00344734" w:rsidRDefault="00344734" w:rsidP="00A34A7B">
            <w:pPr>
              <w:pStyle w:val="Bezriadkovania"/>
              <w:jc w:val="both"/>
              <w:rPr>
                <w:rFonts w:ascii="Times New Roman" w:hAnsi="Times New Roman"/>
                <w:sz w:val="20"/>
                <w:szCs w:val="20"/>
              </w:rPr>
            </w:pPr>
          </w:p>
          <w:p w14:paraId="36332C74" w14:textId="77777777" w:rsidR="00344734" w:rsidRPr="008F2F91" w:rsidRDefault="00344734" w:rsidP="00A34A7B">
            <w:pPr>
              <w:pStyle w:val="Bezriadkovania"/>
              <w:jc w:val="both"/>
              <w:rPr>
                <w:rFonts w:ascii="Times New Roman" w:hAnsi="Times New Roman"/>
                <w:sz w:val="20"/>
                <w:szCs w:val="20"/>
              </w:rPr>
            </w:pPr>
          </w:p>
          <w:p w14:paraId="1850E75F" w14:textId="77777777" w:rsidR="00BC0A61" w:rsidRPr="008F2F91" w:rsidRDefault="00F619E6" w:rsidP="00A34A7B">
            <w:pPr>
              <w:pStyle w:val="Bezriadkovania"/>
              <w:jc w:val="both"/>
              <w:rPr>
                <w:rFonts w:ascii="Times New Roman" w:hAnsi="Times New Roman"/>
                <w:sz w:val="20"/>
                <w:szCs w:val="20"/>
              </w:rPr>
            </w:pPr>
            <w:r w:rsidRPr="008F2F91">
              <w:rPr>
                <w:rFonts w:ascii="Times New Roman" w:hAnsi="Times New Roman"/>
                <w:sz w:val="20"/>
                <w:szCs w:val="20"/>
              </w:rPr>
              <w:t xml:space="preserve">b) vykonával toto povolanie najmenej jeden rok počas predchádzajúcich desiatich rokov v členskom </w:t>
            </w:r>
            <w:r w:rsidRPr="00813B3F">
              <w:rPr>
                <w:rFonts w:ascii="Times New Roman" w:hAnsi="Times New Roman"/>
                <w:sz w:val="20"/>
                <w:szCs w:val="20"/>
              </w:rPr>
              <w:t>štáte</w:t>
            </w:r>
            <w:r w:rsidRPr="008F2F91">
              <w:rPr>
                <w:rFonts w:ascii="Times New Roman" w:hAnsi="Times New Roman"/>
                <w:b/>
                <w:sz w:val="20"/>
                <w:szCs w:val="20"/>
              </w:rPr>
              <w:t xml:space="preserve"> alebo vo viacerých členských štátoch, v ktorých sa</w:t>
            </w:r>
            <w:r w:rsidRPr="008F2F91">
              <w:rPr>
                <w:rFonts w:ascii="Times New Roman" w:hAnsi="Times New Roman"/>
                <w:sz w:val="20"/>
                <w:szCs w:val="20"/>
              </w:rPr>
              <w:t xml:space="preserve"> toto povolanie nereguluje.</w:t>
            </w:r>
          </w:p>
          <w:p w14:paraId="72C8E639" w14:textId="77777777" w:rsidR="00BC0A61" w:rsidRPr="008F2F91" w:rsidRDefault="00BC0A61" w:rsidP="00A34A7B">
            <w:pPr>
              <w:pStyle w:val="Bezriadkovania"/>
              <w:jc w:val="both"/>
              <w:rPr>
                <w:rFonts w:ascii="Times New Roman" w:hAnsi="Times New Roman"/>
                <w:sz w:val="20"/>
                <w:szCs w:val="20"/>
              </w:rPr>
            </w:pPr>
          </w:p>
          <w:p w14:paraId="20351A2F" w14:textId="77777777" w:rsidR="00BC0A61" w:rsidRPr="008F2F91" w:rsidRDefault="00BC0A61" w:rsidP="00A34A7B">
            <w:pPr>
              <w:pStyle w:val="Bezriadkovania"/>
              <w:jc w:val="both"/>
              <w:rPr>
                <w:rFonts w:ascii="Times New Roman" w:hAnsi="Times New Roman"/>
                <w:sz w:val="20"/>
                <w:szCs w:val="20"/>
              </w:rPr>
            </w:pPr>
          </w:p>
          <w:p w14:paraId="303A521E" w14:textId="77777777" w:rsidR="00BC0A61" w:rsidRPr="008F2F91" w:rsidRDefault="00BC0A61" w:rsidP="00A34A7B">
            <w:pPr>
              <w:pStyle w:val="Bezriadkovania"/>
              <w:jc w:val="both"/>
              <w:rPr>
                <w:rFonts w:ascii="Times New Roman" w:hAnsi="Times New Roman"/>
                <w:sz w:val="20"/>
                <w:szCs w:val="20"/>
              </w:rPr>
            </w:pPr>
          </w:p>
          <w:p w14:paraId="486D28F5" w14:textId="77777777" w:rsidR="00BC0A61" w:rsidRPr="008F2F91" w:rsidRDefault="00BC0A61" w:rsidP="00A34A7B">
            <w:pPr>
              <w:pStyle w:val="Bezriadkovania"/>
              <w:jc w:val="both"/>
              <w:rPr>
                <w:rFonts w:ascii="Times New Roman" w:hAnsi="Times New Roman"/>
                <w:sz w:val="20"/>
                <w:szCs w:val="20"/>
              </w:rPr>
            </w:pPr>
          </w:p>
          <w:p w14:paraId="1EC9139A" w14:textId="77777777" w:rsidR="00BC0A61" w:rsidRPr="008F2F91" w:rsidRDefault="00BC0A61" w:rsidP="00A34A7B">
            <w:pPr>
              <w:pStyle w:val="Bezriadkovania"/>
              <w:jc w:val="both"/>
              <w:rPr>
                <w:rFonts w:ascii="Times New Roman" w:hAnsi="Times New Roman"/>
                <w:sz w:val="20"/>
                <w:szCs w:val="20"/>
              </w:rPr>
            </w:pPr>
          </w:p>
          <w:p w14:paraId="2301B132" w14:textId="77777777" w:rsidR="00BC0A61" w:rsidRPr="008F2F91" w:rsidRDefault="00BC0A61" w:rsidP="00A34A7B">
            <w:pPr>
              <w:pStyle w:val="Bezriadkovania"/>
              <w:jc w:val="both"/>
              <w:rPr>
                <w:rFonts w:ascii="Times New Roman" w:hAnsi="Times New Roman"/>
                <w:sz w:val="20"/>
                <w:szCs w:val="20"/>
              </w:rPr>
            </w:pPr>
          </w:p>
          <w:p w14:paraId="12F79220" w14:textId="77777777" w:rsidR="00BC0A61" w:rsidRPr="008F2F91" w:rsidRDefault="00BC0A61" w:rsidP="00A34A7B">
            <w:pPr>
              <w:pStyle w:val="Bezriadkovania"/>
              <w:jc w:val="both"/>
              <w:rPr>
                <w:rFonts w:ascii="Times New Roman" w:hAnsi="Times New Roman"/>
                <w:sz w:val="20"/>
                <w:szCs w:val="20"/>
              </w:rPr>
            </w:pPr>
          </w:p>
          <w:p w14:paraId="3EAD89A0" w14:textId="77777777" w:rsidR="00BC0A61" w:rsidRPr="008F2F91" w:rsidRDefault="00BC0A61" w:rsidP="00A34A7B">
            <w:pPr>
              <w:pStyle w:val="Bezriadkovania"/>
              <w:jc w:val="both"/>
              <w:rPr>
                <w:rFonts w:ascii="Times New Roman" w:hAnsi="Times New Roman"/>
                <w:sz w:val="20"/>
                <w:szCs w:val="20"/>
              </w:rPr>
            </w:pPr>
          </w:p>
          <w:p w14:paraId="22859B37" w14:textId="77777777" w:rsidR="00BC0A61" w:rsidRPr="008F2F91" w:rsidRDefault="00BC0A61" w:rsidP="00A34A7B">
            <w:pPr>
              <w:pStyle w:val="Bezriadkovania"/>
              <w:jc w:val="both"/>
              <w:rPr>
                <w:rFonts w:ascii="Times New Roman" w:hAnsi="Times New Roman"/>
                <w:sz w:val="20"/>
                <w:szCs w:val="20"/>
              </w:rPr>
            </w:pPr>
          </w:p>
          <w:p w14:paraId="7AA04985" w14:textId="77777777" w:rsidR="00BC0A61" w:rsidRPr="008F2F91" w:rsidRDefault="00BC0A61" w:rsidP="00A34A7B">
            <w:pPr>
              <w:pStyle w:val="Bezriadkovania"/>
              <w:jc w:val="both"/>
              <w:rPr>
                <w:rFonts w:ascii="Times New Roman" w:hAnsi="Times New Roman"/>
                <w:sz w:val="20"/>
                <w:szCs w:val="20"/>
              </w:rPr>
            </w:pPr>
          </w:p>
          <w:p w14:paraId="72316A86" w14:textId="77777777" w:rsidR="00BC0A61" w:rsidRPr="008F2F91" w:rsidRDefault="00BC0A61" w:rsidP="00A34A7B">
            <w:pPr>
              <w:pStyle w:val="Bezriadkovania"/>
              <w:jc w:val="both"/>
              <w:rPr>
                <w:rFonts w:ascii="Times New Roman" w:hAnsi="Times New Roman"/>
                <w:sz w:val="20"/>
                <w:szCs w:val="20"/>
              </w:rPr>
            </w:pPr>
          </w:p>
          <w:p w14:paraId="6CD09694" w14:textId="77777777" w:rsidR="00BC0A61" w:rsidRPr="008F2F91" w:rsidRDefault="00BC0A61" w:rsidP="00A34A7B">
            <w:pPr>
              <w:pStyle w:val="Bezriadkovania"/>
              <w:jc w:val="both"/>
              <w:rPr>
                <w:rFonts w:ascii="Times New Roman" w:hAnsi="Times New Roman"/>
                <w:sz w:val="20"/>
                <w:szCs w:val="20"/>
              </w:rPr>
            </w:pPr>
          </w:p>
          <w:p w14:paraId="192DAE5E" w14:textId="77777777" w:rsidR="00BC0A61" w:rsidRPr="008F2F91" w:rsidRDefault="00BC0A61" w:rsidP="00A34A7B">
            <w:pPr>
              <w:pStyle w:val="Bezriadkovania"/>
              <w:jc w:val="both"/>
              <w:rPr>
                <w:rFonts w:ascii="Times New Roman" w:hAnsi="Times New Roman"/>
                <w:sz w:val="20"/>
                <w:szCs w:val="20"/>
              </w:rPr>
            </w:pPr>
          </w:p>
          <w:p w14:paraId="088716B5" w14:textId="77777777" w:rsidR="00BC0A61" w:rsidRPr="008F2F91" w:rsidRDefault="00BC0A61" w:rsidP="00A34A7B">
            <w:pPr>
              <w:pStyle w:val="Bezriadkovania"/>
              <w:jc w:val="both"/>
              <w:rPr>
                <w:rFonts w:ascii="Times New Roman" w:hAnsi="Times New Roman"/>
                <w:sz w:val="20"/>
                <w:szCs w:val="20"/>
              </w:rPr>
            </w:pPr>
          </w:p>
          <w:p w14:paraId="417EC6F7" w14:textId="77777777" w:rsidR="00BC0A61" w:rsidRPr="008F2F91" w:rsidRDefault="00BC0A61" w:rsidP="00A34A7B">
            <w:pPr>
              <w:pStyle w:val="Bezriadkovania"/>
              <w:jc w:val="both"/>
              <w:rPr>
                <w:rFonts w:ascii="Times New Roman" w:hAnsi="Times New Roman"/>
                <w:sz w:val="20"/>
                <w:szCs w:val="20"/>
              </w:rPr>
            </w:pPr>
          </w:p>
          <w:p w14:paraId="7615E53B" w14:textId="77777777" w:rsidR="00BC0A61" w:rsidRPr="008F2F91" w:rsidRDefault="00BC0A61" w:rsidP="00A34A7B">
            <w:pPr>
              <w:pStyle w:val="Bezriadkovania"/>
              <w:jc w:val="both"/>
              <w:rPr>
                <w:rFonts w:ascii="Times New Roman" w:hAnsi="Times New Roman"/>
                <w:sz w:val="20"/>
                <w:szCs w:val="20"/>
              </w:rPr>
            </w:pPr>
          </w:p>
          <w:p w14:paraId="41080D5B" w14:textId="77777777" w:rsidR="00BC0A61" w:rsidRPr="008F2F91" w:rsidRDefault="00BC0A61" w:rsidP="00A34A7B">
            <w:pPr>
              <w:pStyle w:val="Bezriadkovania"/>
              <w:jc w:val="both"/>
              <w:rPr>
                <w:rFonts w:ascii="Times New Roman" w:hAnsi="Times New Roman"/>
                <w:sz w:val="20"/>
                <w:szCs w:val="20"/>
              </w:rPr>
            </w:pPr>
          </w:p>
          <w:p w14:paraId="6CF53EE3" w14:textId="77777777" w:rsidR="00BC0A61" w:rsidRPr="008F2F91" w:rsidRDefault="00BC0A61" w:rsidP="00A34A7B">
            <w:pPr>
              <w:pStyle w:val="Bezriadkovania"/>
              <w:jc w:val="both"/>
              <w:rPr>
                <w:rFonts w:ascii="Times New Roman" w:hAnsi="Times New Roman"/>
                <w:sz w:val="20"/>
                <w:szCs w:val="20"/>
              </w:rPr>
            </w:pPr>
          </w:p>
          <w:p w14:paraId="3CCA0019" w14:textId="77777777" w:rsidR="007A6022" w:rsidRDefault="007A6022" w:rsidP="00A34A7B">
            <w:pPr>
              <w:pStyle w:val="Bezriadkovania"/>
              <w:jc w:val="both"/>
              <w:rPr>
                <w:rFonts w:ascii="Times New Roman" w:hAnsi="Times New Roman"/>
                <w:sz w:val="20"/>
                <w:szCs w:val="20"/>
              </w:rPr>
            </w:pPr>
          </w:p>
          <w:p w14:paraId="177A7AB6" w14:textId="12011900" w:rsidR="00BC0A61" w:rsidRPr="008F2F91" w:rsidRDefault="003F17E3" w:rsidP="00A34A7B">
            <w:pPr>
              <w:pStyle w:val="Bezriadkovania"/>
              <w:jc w:val="both"/>
              <w:rPr>
                <w:rFonts w:ascii="Times New Roman" w:hAnsi="Times New Roman"/>
                <w:sz w:val="20"/>
                <w:szCs w:val="20"/>
              </w:rPr>
            </w:pPr>
            <w:r w:rsidRPr="008F2F91">
              <w:rPr>
                <w:rFonts w:ascii="Times New Roman" w:hAnsi="Times New Roman"/>
                <w:sz w:val="20"/>
                <w:szCs w:val="20"/>
              </w:rPr>
              <w:t xml:space="preserve">Na účely zabezpečenia ochrany zdravia alebo bezpečnosti príjemcu služieb </w:t>
            </w:r>
            <w:r w:rsidRPr="008F2F91">
              <w:rPr>
                <w:rFonts w:ascii="Times New Roman" w:hAnsi="Times New Roman"/>
                <w:b/>
                <w:sz w:val="20"/>
                <w:szCs w:val="20"/>
              </w:rPr>
              <w:t>z dôvodu nedostatočnej odbornej kvalifikácie poskytovateľa služieb</w:t>
            </w:r>
            <w:r w:rsidRPr="008F2F91">
              <w:rPr>
                <w:rFonts w:ascii="Times New Roman" w:hAnsi="Times New Roman"/>
                <w:sz w:val="20"/>
                <w:szCs w:val="20"/>
              </w:rPr>
              <w:t xml:space="preserve"> môže príslušný orgán preskúmať odbornú kvalifikáciu poskytovateľa služieb pred prvým poskytnutím služby v Slovenskej republike.</w:t>
            </w:r>
          </w:p>
          <w:p w14:paraId="50C24F7D" w14:textId="77777777" w:rsidR="00BC0A61" w:rsidRPr="008F2F91" w:rsidRDefault="00BC0A61" w:rsidP="00A34A7B">
            <w:pPr>
              <w:pStyle w:val="Bezriadkovania"/>
              <w:jc w:val="both"/>
              <w:rPr>
                <w:rFonts w:ascii="Times New Roman" w:hAnsi="Times New Roman"/>
                <w:sz w:val="20"/>
                <w:szCs w:val="20"/>
              </w:rPr>
            </w:pPr>
          </w:p>
          <w:p w14:paraId="4970512A" w14:textId="77777777" w:rsidR="00BC0A61" w:rsidRPr="008F2F91" w:rsidRDefault="00BC0A61" w:rsidP="00A34A7B">
            <w:pPr>
              <w:pStyle w:val="Bezriadkovania"/>
              <w:jc w:val="both"/>
              <w:rPr>
                <w:rFonts w:ascii="Times New Roman" w:hAnsi="Times New Roman"/>
                <w:sz w:val="20"/>
                <w:szCs w:val="20"/>
              </w:rPr>
            </w:pPr>
          </w:p>
          <w:p w14:paraId="74E6A187" w14:textId="77777777" w:rsidR="00BC0A61" w:rsidRPr="008F2F91" w:rsidRDefault="00BC0A61" w:rsidP="00A34A7B">
            <w:pPr>
              <w:pStyle w:val="Bezriadkovania"/>
              <w:jc w:val="both"/>
              <w:rPr>
                <w:rFonts w:ascii="Times New Roman" w:hAnsi="Times New Roman"/>
                <w:sz w:val="20"/>
                <w:szCs w:val="20"/>
              </w:rPr>
            </w:pPr>
          </w:p>
          <w:p w14:paraId="4ECFC01D" w14:textId="77777777" w:rsidR="00BC0A61" w:rsidRPr="008F2F91" w:rsidRDefault="00BC0A61" w:rsidP="00A34A7B">
            <w:pPr>
              <w:pStyle w:val="Bezriadkovania"/>
              <w:jc w:val="both"/>
              <w:rPr>
                <w:rFonts w:ascii="Times New Roman" w:hAnsi="Times New Roman"/>
                <w:sz w:val="20"/>
                <w:szCs w:val="20"/>
              </w:rPr>
            </w:pPr>
          </w:p>
          <w:p w14:paraId="1309ECFB" w14:textId="77777777" w:rsidR="00BC0A61" w:rsidRPr="008F2F91" w:rsidRDefault="00BC0A61" w:rsidP="00A34A7B">
            <w:pPr>
              <w:pStyle w:val="Bezriadkovania"/>
              <w:jc w:val="both"/>
              <w:rPr>
                <w:rFonts w:ascii="Times New Roman" w:hAnsi="Times New Roman"/>
                <w:sz w:val="20"/>
                <w:szCs w:val="20"/>
              </w:rPr>
            </w:pPr>
          </w:p>
          <w:p w14:paraId="7ED527DB" w14:textId="77777777" w:rsidR="00BC0A61" w:rsidRPr="008F2F91" w:rsidRDefault="00BC0A61" w:rsidP="00A34A7B">
            <w:pPr>
              <w:pStyle w:val="Bezriadkovania"/>
              <w:jc w:val="both"/>
              <w:rPr>
                <w:rFonts w:ascii="Times New Roman" w:hAnsi="Times New Roman"/>
                <w:sz w:val="20"/>
                <w:szCs w:val="20"/>
              </w:rPr>
            </w:pPr>
          </w:p>
          <w:p w14:paraId="5266F21F" w14:textId="77777777" w:rsidR="00BC0A61" w:rsidRPr="008F2F91" w:rsidRDefault="00BC0A61" w:rsidP="00A34A7B">
            <w:pPr>
              <w:pStyle w:val="Bezriadkovania"/>
              <w:jc w:val="both"/>
              <w:rPr>
                <w:rFonts w:ascii="Times New Roman" w:hAnsi="Times New Roman"/>
                <w:sz w:val="20"/>
                <w:szCs w:val="20"/>
              </w:rPr>
            </w:pPr>
          </w:p>
          <w:p w14:paraId="526368F3" w14:textId="77777777" w:rsidR="00BC0A61" w:rsidRPr="008F2F91" w:rsidRDefault="00BC0A61" w:rsidP="00A34A7B">
            <w:pPr>
              <w:pStyle w:val="Bezriadkovania"/>
              <w:jc w:val="both"/>
              <w:rPr>
                <w:rFonts w:ascii="Times New Roman" w:hAnsi="Times New Roman"/>
                <w:sz w:val="20"/>
                <w:szCs w:val="20"/>
              </w:rPr>
            </w:pPr>
          </w:p>
          <w:p w14:paraId="4ABE1C60" w14:textId="77777777" w:rsidR="00BC0A61" w:rsidRPr="008F2F91" w:rsidRDefault="00BC0A61" w:rsidP="00A34A7B">
            <w:pPr>
              <w:pStyle w:val="Bezriadkovania"/>
              <w:jc w:val="both"/>
              <w:rPr>
                <w:rFonts w:ascii="Times New Roman" w:hAnsi="Times New Roman"/>
                <w:sz w:val="20"/>
                <w:szCs w:val="20"/>
              </w:rPr>
            </w:pPr>
          </w:p>
          <w:p w14:paraId="7A537081" w14:textId="77777777" w:rsidR="00BC0A61" w:rsidRPr="008F2F91" w:rsidRDefault="00BC0A61" w:rsidP="00A34A7B">
            <w:pPr>
              <w:pStyle w:val="Bezriadkovania"/>
              <w:jc w:val="both"/>
              <w:rPr>
                <w:rFonts w:ascii="Times New Roman" w:hAnsi="Times New Roman"/>
                <w:sz w:val="20"/>
                <w:szCs w:val="20"/>
              </w:rPr>
            </w:pPr>
          </w:p>
          <w:p w14:paraId="6E0FF8B3" w14:textId="77777777" w:rsidR="00BC0A61" w:rsidRPr="008F2F91" w:rsidRDefault="00BC0A61" w:rsidP="00A34A7B">
            <w:pPr>
              <w:pStyle w:val="Bezriadkovania"/>
              <w:jc w:val="both"/>
              <w:rPr>
                <w:rFonts w:ascii="Times New Roman" w:hAnsi="Times New Roman"/>
                <w:sz w:val="20"/>
                <w:szCs w:val="20"/>
              </w:rPr>
            </w:pPr>
          </w:p>
          <w:p w14:paraId="75C4E455" w14:textId="77777777" w:rsidR="00BC0A61" w:rsidRPr="008F2F91" w:rsidRDefault="00BC0A61" w:rsidP="00A34A7B">
            <w:pPr>
              <w:pStyle w:val="Bezriadkovania"/>
              <w:jc w:val="both"/>
              <w:rPr>
                <w:rFonts w:ascii="Times New Roman" w:hAnsi="Times New Roman"/>
                <w:sz w:val="20"/>
                <w:szCs w:val="20"/>
              </w:rPr>
            </w:pPr>
          </w:p>
          <w:p w14:paraId="1D789415" w14:textId="77777777" w:rsidR="00BC0A61" w:rsidRPr="008F2F91" w:rsidRDefault="00BC0A61" w:rsidP="00A34A7B">
            <w:pPr>
              <w:pStyle w:val="Bezriadkovania"/>
              <w:jc w:val="both"/>
              <w:rPr>
                <w:rFonts w:ascii="Times New Roman" w:hAnsi="Times New Roman"/>
                <w:sz w:val="20"/>
                <w:szCs w:val="20"/>
              </w:rPr>
            </w:pPr>
          </w:p>
          <w:p w14:paraId="35D59F34" w14:textId="77777777" w:rsidR="00BC0A61" w:rsidRPr="008F2F91" w:rsidRDefault="00BC0A61" w:rsidP="00A34A7B">
            <w:pPr>
              <w:pStyle w:val="Bezriadkovania"/>
              <w:jc w:val="both"/>
              <w:rPr>
                <w:rFonts w:ascii="Times New Roman" w:hAnsi="Times New Roman"/>
                <w:sz w:val="20"/>
                <w:szCs w:val="20"/>
              </w:rPr>
            </w:pPr>
          </w:p>
          <w:p w14:paraId="5F4962DC" w14:textId="77777777" w:rsidR="00BC0A61" w:rsidRPr="008F2F91" w:rsidRDefault="00BC0A61" w:rsidP="00A34A7B">
            <w:pPr>
              <w:pStyle w:val="Bezriadkovania"/>
              <w:jc w:val="both"/>
              <w:rPr>
                <w:rFonts w:ascii="Times New Roman" w:hAnsi="Times New Roman"/>
                <w:sz w:val="20"/>
                <w:szCs w:val="20"/>
              </w:rPr>
            </w:pPr>
          </w:p>
          <w:p w14:paraId="1D626B04" w14:textId="77777777" w:rsidR="00BC0A61" w:rsidRPr="008F2F91" w:rsidRDefault="00BC0A61" w:rsidP="00A34A7B">
            <w:pPr>
              <w:pStyle w:val="Bezriadkovania"/>
              <w:jc w:val="both"/>
              <w:rPr>
                <w:rFonts w:ascii="Times New Roman" w:hAnsi="Times New Roman"/>
                <w:sz w:val="20"/>
                <w:szCs w:val="20"/>
              </w:rPr>
            </w:pPr>
          </w:p>
          <w:p w14:paraId="63B02ACE" w14:textId="77777777" w:rsidR="00BC0A61" w:rsidRPr="008F2F91" w:rsidRDefault="00BC0A61" w:rsidP="00A34A7B">
            <w:pPr>
              <w:pStyle w:val="Bezriadkovania"/>
              <w:jc w:val="both"/>
              <w:rPr>
                <w:rFonts w:ascii="Times New Roman" w:hAnsi="Times New Roman"/>
                <w:sz w:val="20"/>
                <w:szCs w:val="20"/>
              </w:rPr>
            </w:pPr>
          </w:p>
          <w:p w14:paraId="7866FD12" w14:textId="77777777" w:rsidR="00BC0A61" w:rsidRPr="008F2F91" w:rsidRDefault="00BC0A61" w:rsidP="00A34A7B">
            <w:pPr>
              <w:pStyle w:val="Bezriadkovania"/>
              <w:jc w:val="both"/>
              <w:rPr>
                <w:rFonts w:ascii="Times New Roman" w:hAnsi="Times New Roman"/>
                <w:sz w:val="20"/>
                <w:szCs w:val="20"/>
              </w:rPr>
            </w:pPr>
          </w:p>
          <w:p w14:paraId="22078C62" w14:textId="77777777" w:rsidR="00BC0A61" w:rsidRPr="008F2F91" w:rsidRDefault="00BC0A61" w:rsidP="00A34A7B">
            <w:pPr>
              <w:pStyle w:val="Bezriadkovania"/>
              <w:jc w:val="both"/>
              <w:rPr>
                <w:rFonts w:ascii="Times New Roman" w:hAnsi="Times New Roman"/>
                <w:sz w:val="20"/>
                <w:szCs w:val="20"/>
              </w:rPr>
            </w:pPr>
          </w:p>
          <w:p w14:paraId="16A1545C" w14:textId="77777777" w:rsidR="00BC0A61" w:rsidRPr="008F2F91" w:rsidRDefault="00BC0A61" w:rsidP="00A34A7B">
            <w:pPr>
              <w:pStyle w:val="Bezriadkovania"/>
              <w:jc w:val="both"/>
              <w:rPr>
                <w:rFonts w:ascii="Times New Roman" w:hAnsi="Times New Roman"/>
                <w:sz w:val="20"/>
                <w:szCs w:val="20"/>
              </w:rPr>
            </w:pPr>
          </w:p>
          <w:p w14:paraId="462E0F35" w14:textId="77777777" w:rsidR="00BC0A61" w:rsidRPr="008F2F91" w:rsidRDefault="00BC0A61" w:rsidP="00A34A7B">
            <w:pPr>
              <w:pStyle w:val="Bezriadkovania"/>
              <w:jc w:val="both"/>
              <w:rPr>
                <w:rFonts w:ascii="Times New Roman" w:hAnsi="Times New Roman"/>
                <w:sz w:val="20"/>
                <w:szCs w:val="20"/>
              </w:rPr>
            </w:pPr>
          </w:p>
          <w:p w14:paraId="700A5086" w14:textId="77777777" w:rsidR="00BC0A61" w:rsidRPr="008F2F91" w:rsidRDefault="00BC0A61" w:rsidP="00A34A7B">
            <w:pPr>
              <w:pStyle w:val="Bezriadkovania"/>
              <w:jc w:val="both"/>
              <w:rPr>
                <w:rFonts w:ascii="Times New Roman" w:hAnsi="Times New Roman"/>
                <w:sz w:val="20"/>
                <w:szCs w:val="20"/>
              </w:rPr>
            </w:pPr>
          </w:p>
          <w:p w14:paraId="56C01093" w14:textId="77777777" w:rsidR="00BC0A61" w:rsidRPr="008F2F91" w:rsidRDefault="00BC0A61" w:rsidP="00A34A7B">
            <w:pPr>
              <w:pStyle w:val="Bezriadkovania"/>
              <w:jc w:val="both"/>
              <w:rPr>
                <w:rFonts w:ascii="Times New Roman" w:hAnsi="Times New Roman"/>
                <w:sz w:val="20"/>
                <w:szCs w:val="20"/>
              </w:rPr>
            </w:pPr>
          </w:p>
          <w:p w14:paraId="2148C6D3" w14:textId="77777777" w:rsidR="00BC0A61" w:rsidRPr="008F2F91" w:rsidRDefault="00BC0A61" w:rsidP="00A34A7B">
            <w:pPr>
              <w:pStyle w:val="Bezriadkovania"/>
              <w:jc w:val="both"/>
              <w:rPr>
                <w:rFonts w:ascii="Times New Roman" w:hAnsi="Times New Roman"/>
                <w:sz w:val="20"/>
                <w:szCs w:val="20"/>
              </w:rPr>
            </w:pPr>
          </w:p>
          <w:p w14:paraId="000043F4" w14:textId="77777777" w:rsidR="00BC0A61" w:rsidRPr="008F2F91" w:rsidRDefault="00BC0A61" w:rsidP="00A34A7B">
            <w:pPr>
              <w:pStyle w:val="Bezriadkovania"/>
              <w:jc w:val="both"/>
              <w:rPr>
                <w:rFonts w:ascii="Times New Roman" w:hAnsi="Times New Roman"/>
                <w:sz w:val="20"/>
                <w:szCs w:val="20"/>
              </w:rPr>
            </w:pPr>
          </w:p>
          <w:p w14:paraId="253B9D11" w14:textId="77777777" w:rsidR="00BC0A61" w:rsidRPr="008F2F91" w:rsidRDefault="00BC0A61" w:rsidP="00A34A7B">
            <w:pPr>
              <w:pStyle w:val="Bezriadkovania"/>
              <w:jc w:val="both"/>
              <w:rPr>
                <w:rFonts w:ascii="Times New Roman" w:hAnsi="Times New Roman"/>
                <w:sz w:val="20"/>
                <w:szCs w:val="20"/>
              </w:rPr>
            </w:pPr>
          </w:p>
          <w:p w14:paraId="7B055C35" w14:textId="77777777" w:rsidR="00BC0A61" w:rsidRPr="008F2F91" w:rsidRDefault="00BC0A61" w:rsidP="00A34A7B">
            <w:pPr>
              <w:pStyle w:val="Bezriadkovania"/>
              <w:jc w:val="both"/>
              <w:rPr>
                <w:rFonts w:ascii="Times New Roman" w:hAnsi="Times New Roman"/>
                <w:sz w:val="20"/>
                <w:szCs w:val="20"/>
              </w:rPr>
            </w:pPr>
          </w:p>
          <w:p w14:paraId="17AF4C60" w14:textId="77777777" w:rsidR="00BC0A61" w:rsidRPr="008F2F91" w:rsidRDefault="00BC0A61" w:rsidP="00A34A7B">
            <w:pPr>
              <w:pStyle w:val="Bezriadkovania"/>
              <w:jc w:val="both"/>
              <w:rPr>
                <w:rFonts w:ascii="Times New Roman" w:hAnsi="Times New Roman"/>
                <w:sz w:val="20"/>
                <w:szCs w:val="20"/>
              </w:rPr>
            </w:pPr>
          </w:p>
          <w:p w14:paraId="3B11C0BD" w14:textId="77777777" w:rsidR="00BC0A61" w:rsidRPr="008F2F91" w:rsidRDefault="00BC0A61" w:rsidP="00A34A7B">
            <w:pPr>
              <w:pStyle w:val="Bezriadkovania"/>
              <w:jc w:val="both"/>
              <w:rPr>
                <w:rFonts w:ascii="Times New Roman" w:hAnsi="Times New Roman"/>
                <w:sz w:val="20"/>
                <w:szCs w:val="20"/>
              </w:rPr>
            </w:pPr>
          </w:p>
          <w:p w14:paraId="331BDF8A" w14:textId="77777777" w:rsidR="00BC0A61" w:rsidRPr="008F2F91" w:rsidRDefault="00BC0A61" w:rsidP="00A34A7B">
            <w:pPr>
              <w:pStyle w:val="Bezriadkovania"/>
              <w:jc w:val="both"/>
              <w:rPr>
                <w:rFonts w:ascii="Times New Roman" w:hAnsi="Times New Roman"/>
                <w:sz w:val="20"/>
                <w:szCs w:val="20"/>
              </w:rPr>
            </w:pPr>
          </w:p>
          <w:p w14:paraId="4F5B728B" w14:textId="77777777" w:rsidR="00BC0A61" w:rsidRPr="008F2F91" w:rsidRDefault="00BC0A61" w:rsidP="00A34A7B">
            <w:pPr>
              <w:pStyle w:val="Bezriadkovania"/>
              <w:jc w:val="both"/>
              <w:rPr>
                <w:rFonts w:ascii="Times New Roman" w:hAnsi="Times New Roman"/>
                <w:sz w:val="20"/>
                <w:szCs w:val="20"/>
              </w:rPr>
            </w:pPr>
          </w:p>
          <w:p w14:paraId="02462E4B" w14:textId="77777777" w:rsidR="00BC0A61" w:rsidRPr="008F2F91" w:rsidRDefault="00BC0A61" w:rsidP="00A34A7B">
            <w:pPr>
              <w:pStyle w:val="Bezriadkovania"/>
              <w:jc w:val="both"/>
              <w:rPr>
                <w:rFonts w:ascii="Times New Roman" w:hAnsi="Times New Roman"/>
                <w:sz w:val="20"/>
                <w:szCs w:val="20"/>
              </w:rPr>
            </w:pPr>
          </w:p>
          <w:p w14:paraId="596AA705" w14:textId="77777777" w:rsidR="00BC0A61" w:rsidRPr="008F2F91" w:rsidRDefault="00BC0A61" w:rsidP="00A34A7B">
            <w:pPr>
              <w:pStyle w:val="Bezriadkovania"/>
              <w:jc w:val="both"/>
              <w:rPr>
                <w:rFonts w:ascii="Times New Roman" w:hAnsi="Times New Roman"/>
                <w:sz w:val="20"/>
                <w:szCs w:val="20"/>
              </w:rPr>
            </w:pPr>
          </w:p>
          <w:p w14:paraId="6B96585D" w14:textId="77777777" w:rsidR="00BC0A61" w:rsidRPr="008F2F91" w:rsidRDefault="00BC0A61" w:rsidP="00A34A7B">
            <w:pPr>
              <w:pStyle w:val="Bezriadkovania"/>
              <w:jc w:val="both"/>
              <w:rPr>
                <w:rFonts w:ascii="Times New Roman" w:hAnsi="Times New Roman"/>
                <w:sz w:val="20"/>
                <w:szCs w:val="20"/>
              </w:rPr>
            </w:pPr>
          </w:p>
          <w:p w14:paraId="01C8C7B3" w14:textId="77777777" w:rsidR="00BC0A61" w:rsidRPr="008F2F91" w:rsidRDefault="00BC0A61" w:rsidP="00A34A7B">
            <w:pPr>
              <w:pStyle w:val="Bezriadkovania"/>
              <w:jc w:val="both"/>
              <w:rPr>
                <w:rFonts w:ascii="Times New Roman" w:hAnsi="Times New Roman"/>
                <w:sz w:val="20"/>
                <w:szCs w:val="20"/>
              </w:rPr>
            </w:pPr>
          </w:p>
          <w:p w14:paraId="0EA1BE53" w14:textId="77777777" w:rsidR="00BC0A61" w:rsidRPr="008F2F91" w:rsidRDefault="00BC0A61" w:rsidP="00A34A7B">
            <w:pPr>
              <w:pStyle w:val="Bezriadkovania"/>
              <w:jc w:val="both"/>
              <w:rPr>
                <w:rFonts w:ascii="Times New Roman" w:hAnsi="Times New Roman"/>
                <w:sz w:val="20"/>
                <w:szCs w:val="20"/>
              </w:rPr>
            </w:pPr>
          </w:p>
          <w:p w14:paraId="6E0F34A4" w14:textId="77777777" w:rsidR="00BC0A61" w:rsidRPr="008F2F91" w:rsidRDefault="00BC0A61" w:rsidP="00A34A7B">
            <w:pPr>
              <w:pStyle w:val="Bezriadkovania"/>
              <w:jc w:val="both"/>
              <w:rPr>
                <w:rFonts w:ascii="Times New Roman" w:hAnsi="Times New Roman"/>
                <w:sz w:val="20"/>
                <w:szCs w:val="20"/>
              </w:rPr>
            </w:pPr>
          </w:p>
          <w:p w14:paraId="58637B27" w14:textId="77777777" w:rsidR="00BC0A61" w:rsidRPr="008F2F91" w:rsidRDefault="00BC0A61" w:rsidP="00A34A7B">
            <w:pPr>
              <w:pStyle w:val="Bezriadkovania"/>
              <w:jc w:val="both"/>
              <w:rPr>
                <w:rFonts w:ascii="Times New Roman" w:hAnsi="Times New Roman"/>
                <w:sz w:val="20"/>
                <w:szCs w:val="20"/>
              </w:rPr>
            </w:pPr>
          </w:p>
          <w:p w14:paraId="7B785F81" w14:textId="77777777" w:rsidR="00BC0A61" w:rsidRPr="008F2F91" w:rsidRDefault="00BC0A61" w:rsidP="00A34A7B">
            <w:pPr>
              <w:pStyle w:val="Bezriadkovania"/>
              <w:jc w:val="both"/>
              <w:rPr>
                <w:rFonts w:ascii="Times New Roman" w:hAnsi="Times New Roman"/>
                <w:sz w:val="20"/>
                <w:szCs w:val="20"/>
              </w:rPr>
            </w:pPr>
          </w:p>
          <w:p w14:paraId="53F4DDFC" w14:textId="77777777" w:rsidR="00BC0A61" w:rsidRPr="008F2F91" w:rsidRDefault="00BC0A61" w:rsidP="00A34A7B">
            <w:pPr>
              <w:pStyle w:val="Bezriadkovania"/>
              <w:jc w:val="both"/>
              <w:rPr>
                <w:rFonts w:ascii="Times New Roman" w:hAnsi="Times New Roman"/>
                <w:sz w:val="20"/>
                <w:szCs w:val="20"/>
              </w:rPr>
            </w:pPr>
          </w:p>
          <w:p w14:paraId="73F4EBC7" w14:textId="77777777" w:rsidR="00BC0A61" w:rsidRPr="008F2F91" w:rsidRDefault="00BC0A61" w:rsidP="00A34A7B">
            <w:pPr>
              <w:pStyle w:val="Bezriadkovania"/>
              <w:jc w:val="both"/>
              <w:rPr>
                <w:rFonts w:ascii="Times New Roman" w:hAnsi="Times New Roman"/>
                <w:sz w:val="20"/>
                <w:szCs w:val="20"/>
              </w:rPr>
            </w:pPr>
          </w:p>
          <w:p w14:paraId="16062C54" w14:textId="77777777" w:rsidR="00BC0A61" w:rsidRPr="008F2F91" w:rsidRDefault="00BC0A61" w:rsidP="00A34A7B">
            <w:pPr>
              <w:pStyle w:val="Bezriadkovania"/>
              <w:jc w:val="both"/>
              <w:rPr>
                <w:rFonts w:ascii="Times New Roman" w:hAnsi="Times New Roman"/>
                <w:sz w:val="20"/>
                <w:szCs w:val="20"/>
              </w:rPr>
            </w:pPr>
          </w:p>
          <w:p w14:paraId="05DF4FE3" w14:textId="77777777" w:rsidR="00BC0A61" w:rsidRPr="008F2F91" w:rsidRDefault="00BC0A61" w:rsidP="00A34A7B">
            <w:pPr>
              <w:pStyle w:val="Bezriadkovania"/>
              <w:jc w:val="both"/>
              <w:rPr>
                <w:rFonts w:ascii="Times New Roman" w:hAnsi="Times New Roman"/>
                <w:sz w:val="20"/>
                <w:szCs w:val="20"/>
              </w:rPr>
            </w:pPr>
          </w:p>
          <w:p w14:paraId="630861DF" w14:textId="77777777" w:rsidR="00BC0A61" w:rsidRPr="008F2F91" w:rsidRDefault="00BC0A61" w:rsidP="00A34A7B">
            <w:pPr>
              <w:pStyle w:val="Bezriadkovania"/>
              <w:jc w:val="both"/>
              <w:rPr>
                <w:rFonts w:ascii="Times New Roman" w:hAnsi="Times New Roman"/>
                <w:sz w:val="20"/>
                <w:szCs w:val="20"/>
              </w:rPr>
            </w:pPr>
          </w:p>
          <w:p w14:paraId="539FA0DF" w14:textId="77777777" w:rsidR="00BC0A61" w:rsidRPr="008F2F91" w:rsidRDefault="00BC0A61" w:rsidP="00A34A7B">
            <w:pPr>
              <w:pStyle w:val="Bezriadkovania"/>
              <w:jc w:val="both"/>
              <w:rPr>
                <w:rFonts w:ascii="Times New Roman" w:hAnsi="Times New Roman"/>
                <w:sz w:val="20"/>
                <w:szCs w:val="20"/>
              </w:rPr>
            </w:pPr>
          </w:p>
          <w:p w14:paraId="2DEB6454" w14:textId="77777777" w:rsidR="00BC0A61" w:rsidRPr="008F2F91" w:rsidRDefault="00BC0A61" w:rsidP="00A34A7B">
            <w:pPr>
              <w:pStyle w:val="Bezriadkovania"/>
              <w:jc w:val="both"/>
              <w:rPr>
                <w:rFonts w:ascii="Times New Roman" w:hAnsi="Times New Roman"/>
                <w:sz w:val="20"/>
                <w:szCs w:val="20"/>
              </w:rPr>
            </w:pPr>
          </w:p>
          <w:p w14:paraId="3A74B1C6" w14:textId="77777777" w:rsidR="00BC0A61" w:rsidRPr="008F2F91" w:rsidRDefault="00BC0A61" w:rsidP="00A34A7B">
            <w:pPr>
              <w:pStyle w:val="Bezriadkovania"/>
              <w:jc w:val="both"/>
              <w:rPr>
                <w:rFonts w:ascii="Times New Roman" w:hAnsi="Times New Roman"/>
                <w:sz w:val="20"/>
                <w:szCs w:val="20"/>
              </w:rPr>
            </w:pPr>
          </w:p>
          <w:p w14:paraId="29D4C8CE" w14:textId="77777777" w:rsidR="00BC0A61" w:rsidRPr="008F2F91" w:rsidRDefault="00BC0A61" w:rsidP="00A34A7B">
            <w:pPr>
              <w:pStyle w:val="Bezriadkovania"/>
              <w:jc w:val="both"/>
              <w:rPr>
                <w:rFonts w:ascii="Times New Roman" w:hAnsi="Times New Roman"/>
                <w:sz w:val="20"/>
                <w:szCs w:val="20"/>
              </w:rPr>
            </w:pPr>
          </w:p>
          <w:p w14:paraId="63285270" w14:textId="77777777" w:rsidR="00BC0A61" w:rsidRPr="008F2F91" w:rsidRDefault="00BC0A61" w:rsidP="00A34A7B">
            <w:pPr>
              <w:pStyle w:val="Bezriadkovania"/>
              <w:jc w:val="both"/>
              <w:rPr>
                <w:rFonts w:ascii="Times New Roman" w:hAnsi="Times New Roman"/>
                <w:sz w:val="20"/>
                <w:szCs w:val="20"/>
              </w:rPr>
            </w:pPr>
          </w:p>
          <w:p w14:paraId="1CEF7718" w14:textId="77777777" w:rsidR="00BC0A61" w:rsidRPr="008F2F91" w:rsidRDefault="00BC0A61" w:rsidP="00A34A7B">
            <w:pPr>
              <w:pStyle w:val="Bezriadkovania"/>
              <w:jc w:val="both"/>
              <w:rPr>
                <w:rFonts w:ascii="Times New Roman" w:hAnsi="Times New Roman"/>
                <w:sz w:val="20"/>
                <w:szCs w:val="20"/>
              </w:rPr>
            </w:pPr>
          </w:p>
          <w:p w14:paraId="29B8967B" w14:textId="77777777" w:rsidR="00BC0A61" w:rsidRPr="008F2F91" w:rsidRDefault="00BC0A61" w:rsidP="00A34A7B">
            <w:pPr>
              <w:pStyle w:val="Bezriadkovania"/>
              <w:jc w:val="both"/>
              <w:rPr>
                <w:rFonts w:ascii="Times New Roman" w:hAnsi="Times New Roman"/>
                <w:sz w:val="20"/>
                <w:szCs w:val="20"/>
              </w:rPr>
            </w:pPr>
          </w:p>
          <w:p w14:paraId="2971C075" w14:textId="77777777" w:rsidR="00DB2790" w:rsidRPr="008F2F91" w:rsidRDefault="00DB2790" w:rsidP="00A34A7B">
            <w:pPr>
              <w:pStyle w:val="Bezriadkovania"/>
              <w:jc w:val="both"/>
              <w:rPr>
                <w:rFonts w:ascii="Times New Roman" w:hAnsi="Times New Roman"/>
                <w:sz w:val="20"/>
                <w:szCs w:val="20"/>
              </w:rPr>
            </w:pPr>
          </w:p>
          <w:p w14:paraId="0BF0FED5" w14:textId="77777777" w:rsidR="00DB2790" w:rsidRPr="008F2F91" w:rsidRDefault="00DB2790" w:rsidP="00A34A7B">
            <w:pPr>
              <w:pStyle w:val="Bezriadkovania"/>
              <w:jc w:val="both"/>
              <w:rPr>
                <w:rFonts w:ascii="Times New Roman" w:hAnsi="Times New Roman"/>
                <w:sz w:val="20"/>
                <w:szCs w:val="20"/>
              </w:rPr>
            </w:pPr>
          </w:p>
          <w:p w14:paraId="376CD8F1" w14:textId="77777777" w:rsidR="00DB2790" w:rsidRPr="008F2F91" w:rsidRDefault="00DB2790" w:rsidP="00A34A7B">
            <w:pPr>
              <w:pStyle w:val="Bezriadkovania"/>
              <w:jc w:val="both"/>
              <w:rPr>
                <w:rFonts w:ascii="Times New Roman" w:hAnsi="Times New Roman"/>
                <w:sz w:val="20"/>
                <w:szCs w:val="20"/>
              </w:rPr>
            </w:pPr>
          </w:p>
          <w:p w14:paraId="65CB6BCB" w14:textId="77777777" w:rsidR="00BF2474" w:rsidRDefault="00BF2474" w:rsidP="00A34A7B">
            <w:pPr>
              <w:pStyle w:val="Bezriadkovania"/>
              <w:jc w:val="both"/>
              <w:rPr>
                <w:rFonts w:ascii="Times New Roman" w:hAnsi="Times New Roman"/>
                <w:sz w:val="20"/>
                <w:szCs w:val="20"/>
              </w:rPr>
            </w:pPr>
          </w:p>
          <w:p w14:paraId="47F32735" w14:textId="2F0F1EB4" w:rsidR="00DB2790" w:rsidRPr="008F2F91" w:rsidRDefault="003F17E3" w:rsidP="00A34A7B">
            <w:pPr>
              <w:pStyle w:val="Bezriadkovania"/>
              <w:jc w:val="both"/>
              <w:rPr>
                <w:rFonts w:ascii="Times New Roman" w:hAnsi="Times New Roman"/>
                <w:b/>
                <w:sz w:val="20"/>
                <w:szCs w:val="20"/>
              </w:rPr>
            </w:pPr>
            <w:r w:rsidRPr="008F2F91">
              <w:rPr>
                <w:rFonts w:ascii="Times New Roman" w:hAnsi="Times New Roman"/>
                <w:sz w:val="20"/>
                <w:szCs w:val="20"/>
              </w:rPr>
              <w:lastRenderedPageBreak/>
              <w:t xml:space="preserve">Príslušný orgán je </w:t>
            </w:r>
            <w:r w:rsidR="009F7A17">
              <w:rPr>
                <w:rFonts w:ascii="Times New Roman" w:hAnsi="Times New Roman"/>
                <w:sz w:val="20"/>
                <w:szCs w:val="20"/>
              </w:rPr>
              <w:t xml:space="preserve">oprávnený </w:t>
            </w:r>
            <w:r w:rsidRPr="008F2F91">
              <w:rPr>
                <w:rFonts w:ascii="Times New Roman" w:hAnsi="Times New Roman"/>
                <w:b/>
                <w:sz w:val="20"/>
                <w:szCs w:val="20"/>
              </w:rPr>
              <w:t>v odôvodnených pochybnostiach</w:t>
            </w:r>
            <w:r w:rsidRPr="008F2F91">
              <w:rPr>
                <w:rFonts w:ascii="Times New Roman" w:hAnsi="Times New Roman"/>
                <w:sz w:val="20"/>
                <w:szCs w:val="20"/>
              </w:rPr>
              <w:t xml:space="preserve"> preskúmať odbornú kvalifikáciu a spôsobilosť poskytovateľa služieb, jeho bezúhonnosť, zákonnosť oprávnenia poskytovať služby v členskom štáte alebo treťom štáte a neexistenciu disciplinárnych a trestnoprávnych sankcií súvisiacich s poskytovanými službami. Na tento účel si príslušný orgán môže vyžiadať potrebné informácie od príslušného orgánu iného členského štátu.</w:t>
            </w:r>
            <w:r w:rsidR="00423691">
              <w:rPr>
                <w:rFonts w:ascii="Times New Roman" w:hAnsi="Times New Roman"/>
                <w:sz w:val="20"/>
                <w:szCs w:val="20"/>
              </w:rPr>
              <w:t xml:space="preserve"> </w:t>
            </w:r>
            <w:r w:rsidRPr="008F2F91">
              <w:rPr>
                <w:rFonts w:ascii="Times New Roman" w:hAnsi="Times New Roman"/>
                <w:b/>
                <w:sz w:val="20"/>
                <w:szCs w:val="20"/>
              </w:rPr>
              <w:t>Príslušné orgány zabezpečia výmenu všetkých informácií vo vzťahu k reklamácii na službu poskytnutú poskytovateľom služieb a zabezpečia informovanie príjemcu služby o výsledku reklamácie.</w:t>
            </w:r>
          </w:p>
          <w:p w14:paraId="5633FBA3" w14:textId="77777777" w:rsidR="00DB2790" w:rsidRPr="008F2F91" w:rsidRDefault="00DB2790" w:rsidP="00A34A7B">
            <w:pPr>
              <w:pStyle w:val="Bezriadkovania"/>
              <w:jc w:val="both"/>
              <w:rPr>
                <w:rFonts w:ascii="Times New Roman" w:hAnsi="Times New Roman"/>
                <w:sz w:val="20"/>
                <w:szCs w:val="20"/>
              </w:rPr>
            </w:pPr>
          </w:p>
          <w:p w14:paraId="23497ED3" w14:textId="77777777" w:rsidR="00DB2790" w:rsidRPr="008F2F91" w:rsidRDefault="00DB2790" w:rsidP="00A34A7B">
            <w:pPr>
              <w:pStyle w:val="Bezriadkovania"/>
              <w:jc w:val="both"/>
              <w:rPr>
                <w:rFonts w:ascii="Times New Roman" w:hAnsi="Times New Roman"/>
                <w:sz w:val="20"/>
                <w:szCs w:val="20"/>
              </w:rPr>
            </w:pPr>
          </w:p>
          <w:p w14:paraId="559319A0" w14:textId="77777777" w:rsidR="00DB2790" w:rsidRPr="008F2F91" w:rsidRDefault="00DB2790" w:rsidP="00A34A7B">
            <w:pPr>
              <w:pStyle w:val="Bezriadkovania"/>
              <w:jc w:val="both"/>
              <w:rPr>
                <w:rFonts w:ascii="Times New Roman" w:hAnsi="Times New Roman"/>
                <w:sz w:val="20"/>
                <w:szCs w:val="20"/>
              </w:rPr>
            </w:pPr>
          </w:p>
          <w:p w14:paraId="074AF914" w14:textId="77777777" w:rsidR="00DB2790" w:rsidRPr="008F2F91" w:rsidRDefault="00DB2790" w:rsidP="00A34A7B">
            <w:pPr>
              <w:pStyle w:val="Bezriadkovania"/>
              <w:jc w:val="both"/>
              <w:rPr>
                <w:rFonts w:ascii="Times New Roman" w:hAnsi="Times New Roman"/>
                <w:sz w:val="20"/>
                <w:szCs w:val="20"/>
              </w:rPr>
            </w:pPr>
          </w:p>
          <w:p w14:paraId="62422198" w14:textId="77777777" w:rsidR="00DB2790" w:rsidRPr="008F2F91" w:rsidRDefault="00DB2790" w:rsidP="00A34A7B">
            <w:pPr>
              <w:pStyle w:val="Bezriadkovania"/>
              <w:jc w:val="both"/>
              <w:rPr>
                <w:rFonts w:ascii="Times New Roman" w:hAnsi="Times New Roman"/>
                <w:sz w:val="20"/>
                <w:szCs w:val="20"/>
              </w:rPr>
            </w:pPr>
          </w:p>
          <w:p w14:paraId="1E0FC04D" w14:textId="77777777" w:rsidR="00DB2790" w:rsidRPr="008F2F91" w:rsidRDefault="00DB2790" w:rsidP="00A34A7B">
            <w:pPr>
              <w:pStyle w:val="Bezriadkovania"/>
              <w:jc w:val="both"/>
              <w:rPr>
                <w:rFonts w:ascii="Times New Roman" w:hAnsi="Times New Roman"/>
                <w:sz w:val="20"/>
                <w:szCs w:val="20"/>
              </w:rPr>
            </w:pPr>
          </w:p>
          <w:p w14:paraId="5D511C05" w14:textId="77777777" w:rsidR="00DB2790" w:rsidRPr="008F2F91" w:rsidRDefault="00DB2790" w:rsidP="00A34A7B">
            <w:pPr>
              <w:pStyle w:val="Bezriadkovania"/>
              <w:jc w:val="both"/>
              <w:rPr>
                <w:rFonts w:ascii="Times New Roman" w:hAnsi="Times New Roman"/>
                <w:sz w:val="20"/>
                <w:szCs w:val="20"/>
              </w:rPr>
            </w:pPr>
          </w:p>
          <w:p w14:paraId="0BACC1B0" w14:textId="77777777" w:rsidR="00DB2790" w:rsidRPr="008F2F91" w:rsidRDefault="00DB2790" w:rsidP="00A34A7B">
            <w:pPr>
              <w:pStyle w:val="Bezriadkovania"/>
              <w:jc w:val="both"/>
              <w:rPr>
                <w:rFonts w:ascii="Times New Roman" w:hAnsi="Times New Roman"/>
                <w:sz w:val="20"/>
                <w:szCs w:val="20"/>
              </w:rPr>
            </w:pPr>
          </w:p>
          <w:p w14:paraId="7D8F368E" w14:textId="77777777" w:rsidR="00DB2790" w:rsidRPr="008F2F91" w:rsidRDefault="00DB2790" w:rsidP="00A34A7B">
            <w:pPr>
              <w:pStyle w:val="Bezriadkovania"/>
              <w:jc w:val="both"/>
              <w:rPr>
                <w:rFonts w:ascii="Times New Roman" w:hAnsi="Times New Roman"/>
                <w:sz w:val="20"/>
                <w:szCs w:val="20"/>
              </w:rPr>
            </w:pPr>
          </w:p>
          <w:p w14:paraId="7A2CD992" w14:textId="77777777" w:rsidR="00DB2790" w:rsidRPr="008F2F91" w:rsidRDefault="00DB2790" w:rsidP="00A34A7B">
            <w:pPr>
              <w:pStyle w:val="Bezriadkovania"/>
              <w:jc w:val="both"/>
              <w:rPr>
                <w:rFonts w:ascii="Times New Roman" w:hAnsi="Times New Roman"/>
                <w:sz w:val="20"/>
                <w:szCs w:val="20"/>
              </w:rPr>
            </w:pPr>
          </w:p>
          <w:p w14:paraId="25A3BD23" w14:textId="77777777" w:rsidR="00DB2790" w:rsidRPr="008F2F91" w:rsidRDefault="00DB2790" w:rsidP="00A34A7B">
            <w:pPr>
              <w:pStyle w:val="Bezriadkovania"/>
              <w:jc w:val="both"/>
              <w:rPr>
                <w:rFonts w:ascii="Times New Roman" w:hAnsi="Times New Roman"/>
                <w:sz w:val="20"/>
                <w:szCs w:val="20"/>
              </w:rPr>
            </w:pPr>
          </w:p>
          <w:p w14:paraId="159BAE60" w14:textId="77777777" w:rsidR="00DB2790" w:rsidRPr="008F2F91" w:rsidRDefault="00DB2790" w:rsidP="00A34A7B">
            <w:pPr>
              <w:pStyle w:val="Bezriadkovania"/>
              <w:jc w:val="both"/>
              <w:rPr>
                <w:rFonts w:ascii="Times New Roman" w:hAnsi="Times New Roman"/>
                <w:sz w:val="20"/>
                <w:szCs w:val="20"/>
              </w:rPr>
            </w:pPr>
          </w:p>
          <w:p w14:paraId="107D575E" w14:textId="77777777" w:rsidR="00DB2790" w:rsidRPr="008F2F91" w:rsidRDefault="00DB2790" w:rsidP="00A34A7B">
            <w:pPr>
              <w:pStyle w:val="Bezriadkovania"/>
              <w:jc w:val="both"/>
              <w:rPr>
                <w:rFonts w:ascii="Times New Roman" w:hAnsi="Times New Roman"/>
                <w:sz w:val="20"/>
                <w:szCs w:val="20"/>
              </w:rPr>
            </w:pPr>
          </w:p>
          <w:p w14:paraId="338D775B" w14:textId="77777777" w:rsidR="00DB2790" w:rsidRPr="008F2F91" w:rsidRDefault="00DB2790" w:rsidP="00A34A7B">
            <w:pPr>
              <w:pStyle w:val="Bezriadkovania"/>
              <w:jc w:val="both"/>
              <w:rPr>
                <w:rFonts w:ascii="Times New Roman" w:hAnsi="Times New Roman"/>
                <w:sz w:val="20"/>
                <w:szCs w:val="20"/>
              </w:rPr>
            </w:pPr>
          </w:p>
          <w:p w14:paraId="5528BF77" w14:textId="77777777" w:rsidR="00DB2790" w:rsidRPr="008F2F91" w:rsidRDefault="00DB2790" w:rsidP="00A34A7B">
            <w:pPr>
              <w:pStyle w:val="Bezriadkovania"/>
              <w:jc w:val="both"/>
              <w:rPr>
                <w:rFonts w:ascii="Times New Roman" w:hAnsi="Times New Roman"/>
                <w:sz w:val="20"/>
                <w:szCs w:val="20"/>
              </w:rPr>
            </w:pPr>
          </w:p>
          <w:p w14:paraId="77522792" w14:textId="72FAC509" w:rsidR="00DB2790" w:rsidRPr="008F2F91" w:rsidRDefault="003F17E3" w:rsidP="00A34A7B">
            <w:pPr>
              <w:pStyle w:val="Bezriadkovania"/>
              <w:jc w:val="both"/>
              <w:rPr>
                <w:rFonts w:ascii="Times New Roman" w:hAnsi="Times New Roman"/>
                <w:sz w:val="20"/>
                <w:szCs w:val="20"/>
              </w:rPr>
            </w:pPr>
            <w:r w:rsidRPr="008F2F91">
              <w:rPr>
                <w:rFonts w:ascii="Times New Roman" w:hAnsi="Times New Roman"/>
                <w:sz w:val="20"/>
                <w:szCs w:val="20"/>
              </w:rPr>
              <w:t>b) na výkon</w:t>
            </w:r>
            <w:r w:rsidR="007B4519">
              <w:rPr>
                <w:rFonts w:ascii="Times New Roman" w:hAnsi="Times New Roman"/>
                <w:sz w:val="20"/>
                <w:szCs w:val="20"/>
              </w:rPr>
              <w:t xml:space="preserve"> </w:t>
            </w:r>
            <w:r w:rsidR="007B4519" w:rsidRPr="00423691">
              <w:rPr>
                <w:rFonts w:ascii="Times New Roman" w:hAnsi="Times New Roman"/>
                <w:strike/>
                <w:sz w:val="20"/>
                <w:szCs w:val="20"/>
              </w:rPr>
              <w:t>príslušného</w:t>
            </w:r>
            <w:r w:rsidRPr="008F2F91">
              <w:rPr>
                <w:rFonts w:ascii="Times New Roman" w:hAnsi="Times New Roman"/>
                <w:sz w:val="20"/>
                <w:szCs w:val="20"/>
              </w:rPr>
              <w:t xml:space="preserve"> </w:t>
            </w:r>
            <w:r w:rsidRPr="00423691">
              <w:rPr>
                <w:rFonts w:ascii="Times New Roman" w:hAnsi="Times New Roman"/>
                <w:b/>
                <w:sz w:val="20"/>
                <w:szCs w:val="20"/>
              </w:rPr>
              <w:t>jednej odbornej činnosti alebo viacerých odborných činností v rámci</w:t>
            </w:r>
            <w:r w:rsidRPr="008F2F91">
              <w:rPr>
                <w:rFonts w:ascii="Times New Roman" w:hAnsi="Times New Roman"/>
                <w:sz w:val="20"/>
                <w:szCs w:val="20"/>
              </w:rPr>
              <w:t xml:space="preserve"> regulovaného povolania v Slovenskej republike sa vyžaduje</w:t>
            </w:r>
            <w:r w:rsidR="007B4519" w:rsidRPr="00423691">
              <w:rPr>
                <w:rFonts w:ascii="Times New Roman" w:hAnsi="Times New Roman"/>
                <w:strike/>
                <w:sz w:val="20"/>
                <w:szCs w:val="20"/>
              </w:rPr>
              <w:t xml:space="preserve"> osobitná</w:t>
            </w:r>
            <w:r w:rsidRPr="008F2F91">
              <w:rPr>
                <w:rFonts w:ascii="Times New Roman" w:hAnsi="Times New Roman"/>
                <w:sz w:val="20"/>
                <w:szCs w:val="20"/>
              </w:rPr>
              <w:t xml:space="preserve"> odborná príprava, ktorá sa v štáte, v ktorom bol doklad vydaný, na výkon tohto povolania nevyžaduje a</w:t>
            </w:r>
            <w:r w:rsidR="007B4519">
              <w:rPr>
                <w:rFonts w:ascii="Times New Roman" w:hAnsi="Times New Roman"/>
                <w:sz w:val="20"/>
                <w:szCs w:val="20"/>
              </w:rPr>
              <w:t> </w:t>
            </w:r>
            <w:r w:rsidRPr="008F2F91">
              <w:rPr>
                <w:rFonts w:ascii="Times New Roman" w:hAnsi="Times New Roman"/>
                <w:sz w:val="20"/>
                <w:szCs w:val="20"/>
              </w:rPr>
              <w:t>z</w:t>
            </w:r>
            <w:r w:rsidR="007B4519">
              <w:rPr>
                <w:rFonts w:ascii="Times New Roman" w:hAnsi="Times New Roman"/>
                <w:sz w:val="20"/>
                <w:szCs w:val="20"/>
              </w:rPr>
              <w:t xml:space="preserve"> </w:t>
            </w:r>
            <w:r w:rsidR="007B4519" w:rsidRPr="00423691">
              <w:rPr>
                <w:rFonts w:ascii="Times New Roman" w:hAnsi="Times New Roman"/>
                <w:strike/>
                <w:sz w:val="20"/>
                <w:szCs w:val="20"/>
              </w:rPr>
              <w:t>uvedeného</w:t>
            </w:r>
            <w:r w:rsidRPr="008F2F91">
              <w:rPr>
                <w:rFonts w:ascii="Times New Roman" w:hAnsi="Times New Roman"/>
                <w:sz w:val="20"/>
                <w:szCs w:val="20"/>
              </w:rPr>
              <w:t xml:space="preserve"> tohto dôvodu nie je zahrnutá v absolvovanej odbornej príprave žiadateľa, a</w:t>
            </w:r>
          </w:p>
          <w:p w14:paraId="25C4F3D1" w14:textId="77777777" w:rsidR="00DB2790" w:rsidRPr="008F2F91" w:rsidRDefault="00DB2790" w:rsidP="00A34A7B">
            <w:pPr>
              <w:pStyle w:val="Bezriadkovania"/>
              <w:jc w:val="both"/>
              <w:rPr>
                <w:rFonts w:ascii="Times New Roman" w:hAnsi="Times New Roman"/>
                <w:sz w:val="20"/>
                <w:szCs w:val="20"/>
              </w:rPr>
            </w:pPr>
          </w:p>
          <w:p w14:paraId="0FCA626F" w14:textId="77777777" w:rsidR="00DB2790" w:rsidRPr="008F2F91" w:rsidRDefault="00DB2790" w:rsidP="00A34A7B">
            <w:pPr>
              <w:pStyle w:val="Bezriadkovania"/>
              <w:jc w:val="both"/>
              <w:rPr>
                <w:rFonts w:ascii="Times New Roman" w:hAnsi="Times New Roman"/>
                <w:sz w:val="20"/>
                <w:szCs w:val="20"/>
              </w:rPr>
            </w:pPr>
          </w:p>
          <w:p w14:paraId="622EF711" w14:textId="77777777" w:rsidR="00DB2790" w:rsidRPr="008F2F91" w:rsidRDefault="003F17E3" w:rsidP="00A34A7B">
            <w:pPr>
              <w:pStyle w:val="Bezriadkovania"/>
              <w:jc w:val="both"/>
              <w:rPr>
                <w:rFonts w:ascii="Times New Roman" w:hAnsi="Times New Roman"/>
                <w:strike/>
                <w:sz w:val="20"/>
                <w:szCs w:val="20"/>
              </w:rPr>
            </w:pPr>
            <w:r w:rsidRPr="008F2F91">
              <w:rPr>
                <w:rFonts w:ascii="Times New Roman" w:hAnsi="Times New Roman"/>
                <w:sz w:val="20"/>
                <w:szCs w:val="20"/>
              </w:rPr>
              <w:t xml:space="preserve">(2) Podstatnými rozdielmi na účely rozhodovania o uložení kompenzačného opatrenia sa rozumejú taký obsah vzdelania alebo odbornej prípravy, v ktorom chýbajú vedomosti alebo zručnosti potrebné na výkon príslušného regulovaného povolania. </w:t>
            </w:r>
            <w:r w:rsidRPr="008F2F91">
              <w:rPr>
                <w:rFonts w:ascii="Times New Roman" w:hAnsi="Times New Roman"/>
                <w:strike/>
                <w:sz w:val="20"/>
                <w:szCs w:val="20"/>
              </w:rPr>
              <w:t>alebo značné rozdiely, pokiaľ ide o trvanie vzdelávania alebo odbornej prípravy.</w:t>
            </w:r>
          </w:p>
          <w:p w14:paraId="3EC9309A" w14:textId="5095692A" w:rsidR="00DB2790" w:rsidRPr="008F2F91" w:rsidRDefault="003F17E3" w:rsidP="00A34A7B">
            <w:pPr>
              <w:pStyle w:val="Bezriadkovania"/>
              <w:jc w:val="both"/>
              <w:rPr>
                <w:rFonts w:ascii="Times New Roman" w:hAnsi="Times New Roman"/>
                <w:b/>
                <w:sz w:val="20"/>
                <w:szCs w:val="20"/>
              </w:rPr>
            </w:pPr>
            <w:r w:rsidRPr="008F2F91">
              <w:rPr>
                <w:rFonts w:ascii="Times New Roman" w:hAnsi="Times New Roman"/>
                <w:sz w:val="20"/>
                <w:szCs w:val="20"/>
              </w:rPr>
              <w:lastRenderedPageBreak/>
              <w:t xml:space="preserve">(4) Pri uložení kompenzačného opatrenia príslušný orgán zohľadňuje odbornú prax žiadateľa a posudzuje, či vedomosti alebo zručnosti, ktoré získal v priebehu svojej odbornej praxe </w:t>
            </w:r>
            <w:r w:rsidRPr="008F2F91">
              <w:rPr>
                <w:rFonts w:ascii="Times New Roman" w:hAnsi="Times New Roman"/>
                <w:b/>
                <w:sz w:val="20"/>
                <w:szCs w:val="20"/>
              </w:rPr>
              <w:t>alebo</w:t>
            </w:r>
            <w:r w:rsidR="00741F7A">
              <w:rPr>
                <w:rFonts w:ascii="Times New Roman" w:hAnsi="Times New Roman"/>
                <w:b/>
                <w:sz w:val="20"/>
                <w:szCs w:val="20"/>
              </w:rPr>
              <w:t xml:space="preserve"> </w:t>
            </w:r>
            <w:r w:rsidRPr="008F2F91">
              <w:rPr>
                <w:rFonts w:ascii="Times New Roman" w:hAnsi="Times New Roman"/>
                <w:b/>
                <w:sz w:val="20"/>
                <w:szCs w:val="20"/>
              </w:rPr>
              <w:t>v priebehu celoživotného vzdelávania</w:t>
            </w:r>
            <w:r w:rsidRPr="008F2F91">
              <w:rPr>
                <w:rFonts w:ascii="Times New Roman" w:hAnsi="Times New Roman"/>
                <w:sz w:val="20"/>
                <w:szCs w:val="20"/>
              </w:rPr>
              <w:t xml:space="preserve">, úplne alebo čiastočne preukazujú odstránenie podstatných rozdielov. Odbornú prax žiadateľ preukazuje predložením potvrdenia vydaného v štáte, v ktorom vykonával príslušné regulované povolanie. </w:t>
            </w:r>
            <w:r w:rsidRPr="008F2F91">
              <w:rPr>
                <w:rFonts w:ascii="Times New Roman" w:hAnsi="Times New Roman"/>
                <w:b/>
                <w:sz w:val="20"/>
                <w:szCs w:val="20"/>
              </w:rPr>
              <w:t>Získanie vedomostí a zručností v rámci celoživotného vzdelávania žiadateľ preukazuje dokladom o odbornej kvalifikácii, ktorý potvrdil príslušný orgán.</w:t>
            </w:r>
          </w:p>
          <w:p w14:paraId="475A4D3A" w14:textId="77777777" w:rsidR="00A131F8" w:rsidRPr="008F2F91" w:rsidRDefault="00A131F8" w:rsidP="00A34A7B">
            <w:pPr>
              <w:pStyle w:val="Bezriadkovania"/>
              <w:jc w:val="both"/>
              <w:rPr>
                <w:rFonts w:ascii="Times New Roman" w:hAnsi="Times New Roman"/>
                <w:sz w:val="20"/>
                <w:szCs w:val="20"/>
              </w:rPr>
            </w:pPr>
          </w:p>
          <w:p w14:paraId="6E517645" w14:textId="77777777" w:rsidR="00A131F8" w:rsidRPr="008F2F91" w:rsidRDefault="00A131F8" w:rsidP="00A34A7B">
            <w:pPr>
              <w:pStyle w:val="Bezriadkovania"/>
              <w:jc w:val="both"/>
              <w:rPr>
                <w:rFonts w:ascii="Times New Roman" w:hAnsi="Times New Roman"/>
                <w:sz w:val="20"/>
                <w:szCs w:val="20"/>
              </w:rPr>
            </w:pPr>
          </w:p>
          <w:p w14:paraId="46332ADB" w14:textId="77777777" w:rsidR="00A131F8" w:rsidRPr="008F2F91" w:rsidRDefault="00A131F8" w:rsidP="00A34A7B">
            <w:pPr>
              <w:pStyle w:val="Bezriadkovania"/>
              <w:jc w:val="both"/>
              <w:rPr>
                <w:rFonts w:ascii="Times New Roman" w:hAnsi="Times New Roman"/>
                <w:sz w:val="20"/>
                <w:szCs w:val="20"/>
              </w:rPr>
            </w:pPr>
          </w:p>
          <w:p w14:paraId="33FFDBB7" w14:textId="77777777" w:rsidR="00A131F8" w:rsidRPr="008F2F91" w:rsidRDefault="00A131F8" w:rsidP="00A34A7B">
            <w:pPr>
              <w:pStyle w:val="Bezriadkovania"/>
              <w:jc w:val="both"/>
              <w:rPr>
                <w:rFonts w:ascii="Times New Roman" w:hAnsi="Times New Roman"/>
                <w:sz w:val="20"/>
                <w:szCs w:val="20"/>
              </w:rPr>
            </w:pPr>
          </w:p>
          <w:p w14:paraId="799CD23F" w14:textId="77777777" w:rsidR="00A131F8" w:rsidRPr="008F2F91" w:rsidRDefault="00A131F8" w:rsidP="00A34A7B">
            <w:pPr>
              <w:pStyle w:val="Bezriadkovania"/>
              <w:jc w:val="both"/>
              <w:rPr>
                <w:rFonts w:ascii="Times New Roman" w:hAnsi="Times New Roman"/>
                <w:sz w:val="20"/>
                <w:szCs w:val="20"/>
              </w:rPr>
            </w:pPr>
          </w:p>
          <w:p w14:paraId="103AA1C4" w14:textId="77777777" w:rsidR="00365D7F" w:rsidRPr="008F2F91" w:rsidRDefault="00365D7F" w:rsidP="00A34A7B">
            <w:pPr>
              <w:pStyle w:val="Bezriadkovania"/>
              <w:jc w:val="both"/>
              <w:rPr>
                <w:rFonts w:ascii="Times New Roman" w:hAnsi="Times New Roman"/>
                <w:sz w:val="20"/>
                <w:szCs w:val="20"/>
              </w:rPr>
            </w:pPr>
          </w:p>
          <w:p w14:paraId="345C9ED1" w14:textId="77777777" w:rsidR="0096597B" w:rsidRPr="008F2F91" w:rsidRDefault="0096597B" w:rsidP="00A34A7B">
            <w:pPr>
              <w:pStyle w:val="Bezriadkovania"/>
              <w:jc w:val="both"/>
              <w:rPr>
                <w:rFonts w:ascii="Times New Roman" w:hAnsi="Times New Roman"/>
                <w:sz w:val="20"/>
                <w:szCs w:val="20"/>
              </w:rPr>
            </w:pPr>
          </w:p>
          <w:p w14:paraId="60457DC2" w14:textId="77777777" w:rsidR="0096597B" w:rsidRPr="008F2F91" w:rsidRDefault="0096597B" w:rsidP="00A34A7B">
            <w:pPr>
              <w:pStyle w:val="Bezriadkovania"/>
              <w:jc w:val="both"/>
              <w:rPr>
                <w:rFonts w:ascii="Times New Roman" w:hAnsi="Times New Roman"/>
                <w:sz w:val="20"/>
                <w:szCs w:val="20"/>
              </w:rPr>
            </w:pPr>
          </w:p>
          <w:p w14:paraId="64F66067" w14:textId="77777777" w:rsidR="0096597B" w:rsidRPr="008F2F91" w:rsidRDefault="0096597B" w:rsidP="00A34A7B">
            <w:pPr>
              <w:pStyle w:val="Bezriadkovania"/>
              <w:jc w:val="both"/>
              <w:rPr>
                <w:rFonts w:ascii="Times New Roman" w:hAnsi="Times New Roman"/>
                <w:sz w:val="20"/>
                <w:szCs w:val="20"/>
              </w:rPr>
            </w:pPr>
          </w:p>
          <w:p w14:paraId="5ADD42F5" w14:textId="77777777" w:rsidR="0096597B" w:rsidRPr="008F2F91" w:rsidRDefault="0096597B" w:rsidP="00A34A7B">
            <w:pPr>
              <w:pStyle w:val="Bezriadkovania"/>
              <w:jc w:val="both"/>
              <w:rPr>
                <w:rFonts w:ascii="Times New Roman" w:hAnsi="Times New Roman"/>
                <w:sz w:val="20"/>
                <w:szCs w:val="20"/>
              </w:rPr>
            </w:pPr>
          </w:p>
          <w:p w14:paraId="755E8E49" w14:textId="77777777" w:rsidR="0096597B" w:rsidRPr="008F2F91" w:rsidRDefault="0096597B" w:rsidP="00A34A7B">
            <w:pPr>
              <w:pStyle w:val="Bezriadkovania"/>
              <w:jc w:val="both"/>
              <w:rPr>
                <w:rFonts w:ascii="Times New Roman" w:hAnsi="Times New Roman"/>
                <w:sz w:val="20"/>
                <w:szCs w:val="20"/>
              </w:rPr>
            </w:pPr>
          </w:p>
          <w:p w14:paraId="47858C31" w14:textId="77777777" w:rsidR="0096597B" w:rsidRPr="008F2F91" w:rsidRDefault="0096597B" w:rsidP="00A34A7B">
            <w:pPr>
              <w:pStyle w:val="Bezriadkovania"/>
              <w:jc w:val="both"/>
              <w:rPr>
                <w:rFonts w:ascii="Times New Roman" w:hAnsi="Times New Roman"/>
                <w:sz w:val="20"/>
                <w:szCs w:val="20"/>
              </w:rPr>
            </w:pPr>
          </w:p>
          <w:p w14:paraId="69600F70" w14:textId="77777777" w:rsidR="0096597B" w:rsidRPr="008F2F91" w:rsidRDefault="0096597B" w:rsidP="00A34A7B">
            <w:pPr>
              <w:pStyle w:val="Bezriadkovania"/>
              <w:jc w:val="both"/>
              <w:rPr>
                <w:rFonts w:ascii="Times New Roman" w:hAnsi="Times New Roman"/>
                <w:sz w:val="20"/>
                <w:szCs w:val="20"/>
              </w:rPr>
            </w:pPr>
          </w:p>
          <w:p w14:paraId="253D1B26" w14:textId="77777777" w:rsidR="0096597B" w:rsidRPr="008F2F91" w:rsidRDefault="0096597B" w:rsidP="00A34A7B">
            <w:pPr>
              <w:pStyle w:val="Bezriadkovania"/>
              <w:jc w:val="both"/>
              <w:rPr>
                <w:rFonts w:ascii="Times New Roman" w:hAnsi="Times New Roman"/>
                <w:sz w:val="20"/>
                <w:szCs w:val="20"/>
              </w:rPr>
            </w:pPr>
          </w:p>
          <w:p w14:paraId="34474404" w14:textId="77777777" w:rsidR="0096597B" w:rsidRPr="008F2F91" w:rsidRDefault="0096597B" w:rsidP="00A34A7B">
            <w:pPr>
              <w:pStyle w:val="Bezriadkovania"/>
              <w:jc w:val="both"/>
              <w:rPr>
                <w:rFonts w:ascii="Times New Roman" w:hAnsi="Times New Roman"/>
                <w:sz w:val="20"/>
                <w:szCs w:val="20"/>
              </w:rPr>
            </w:pPr>
          </w:p>
          <w:p w14:paraId="52D09E72" w14:textId="77777777" w:rsidR="00A131F8" w:rsidRPr="008F2F91" w:rsidRDefault="00BF5EA8" w:rsidP="00A34A7B">
            <w:pPr>
              <w:pStyle w:val="Bezriadkovania"/>
              <w:jc w:val="both"/>
              <w:rPr>
                <w:rFonts w:ascii="Times New Roman" w:hAnsi="Times New Roman"/>
                <w:sz w:val="20"/>
                <w:szCs w:val="20"/>
              </w:rPr>
            </w:pPr>
            <w:r w:rsidRPr="008F2F91">
              <w:rPr>
                <w:rFonts w:ascii="Times New Roman" w:hAnsi="Times New Roman"/>
                <w:sz w:val="20"/>
                <w:szCs w:val="20"/>
              </w:rPr>
              <w:t xml:space="preserve">7. Českej republike, Estónskej republike, Cyperskej republike, Litovskej republike, Lotyšskej republike, Maďarsku, Maltskej republike, </w:t>
            </w:r>
            <w:r w:rsidRPr="008F2F91">
              <w:rPr>
                <w:rFonts w:ascii="Times New Roman" w:hAnsi="Times New Roman"/>
                <w:b/>
                <w:sz w:val="20"/>
                <w:szCs w:val="20"/>
              </w:rPr>
              <w:t>Poľskej republike</w:t>
            </w:r>
            <w:r w:rsidRPr="008F2F91">
              <w:rPr>
                <w:rFonts w:ascii="Times New Roman" w:hAnsi="Times New Roman"/>
                <w:sz w:val="20"/>
                <w:szCs w:val="20"/>
              </w:rPr>
              <w:t xml:space="preserve"> alebo v Slovinskej republike pred 1. májom 2004,</w:t>
            </w:r>
          </w:p>
          <w:p w14:paraId="285B4B97" w14:textId="77777777" w:rsidR="00A131F8" w:rsidRPr="008F2F91" w:rsidRDefault="00A131F8" w:rsidP="00A34A7B">
            <w:pPr>
              <w:pStyle w:val="Bezriadkovania"/>
              <w:jc w:val="both"/>
              <w:rPr>
                <w:rFonts w:ascii="Times New Roman" w:hAnsi="Times New Roman"/>
                <w:sz w:val="20"/>
                <w:szCs w:val="20"/>
              </w:rPr>
            </w:pPr>
          </w:p>
          <w:p w14:paraId="516FA0F8" w14:textId="77777777" w:rsidR="00A131F8" w:rsidRPr="008F2F91" w:rsidRDefault="00A131F8" w:rsidP="00A34A7B">
            <w:pPr>
              <w:pStyle w:val="Bezriadkovania"/>
              <w:jc w:val="both"/>
              <w:rPr>
                <w:rFonts w:ascii="Times New Roman" w:hAnsi="Times New Roman"/>
                <w:sz w:val="20"/>
                <w:szCs w:val="20"/>
              </w:rPr>
            </w:pPr>
          </w:p>
          <w:p w14:paraId="427F1E03" w14:textId="77777777" w:rsidR="00A131F8" w:rsidRPr="008F2F91" w:rsidRDefault="00A131F8" w:rsidP="00A34A7B">
            <w:pPr>
              <w:pStyle w:val="Bezriadkovania"/>
              <w:jc w:val="both"/>
              <w:rPr>
                <w:rFonts w:ascii="Times New Roman" w:hAnsi="Times New Roman"/>
                <w:sz w:val="20"/>
                <w:szCs w:val="20"/>
              </w:rPr>
            </w:pPr>
          </w:p>
          <w:p w14:paraId="21AF43B7" w14:textId="77777777" w:rsidR="00A131F8" w:rsidRPr="008F2F91" w:rsidRDefault="00A131F8" w:rsidP="00A34A7B">
            <w:pPr>
              <w:pStyle w:val="Bezriadkovania"/>
              <w:jc w:val="both"/>
              <w:rPr>
                <w:rFonts w:ascii="Times New Roman" w:hAnsi="Times New Roman"/>
                <w:sz w:val="20"/>
                <w:szCs w:val="20"/>
              </w:rPr>
            </w:pPr>
          </w:p>
          <w:p w14:paraId="5BC5892A" w14:textId="77777777" w:rsidR="00A131F8" w:rsidRPr="008F2F91" w:rsidRDefault="00A131F8" w:rsidP="00A34A7B">
            <w:pPr>
              <w:pStyle w:val="Bezriadkovania"/>
              <w:jc w:val="both"/>
              <w:rPr>
                <w:rFonts w:ascii="Times New Roman" w:hAnsi="Times New Roman"/>
                <w:sz w:val="20"/>
                <w:szCs w:val="20"/>
              </w:rPr>
            </w:pPr>
          </w:p>
          <w:p w14:paraId="442BE740" w14:textId="77777777" w:rsidR="003A5C45" w:rsidRPr="008F2F91" w:rsidRDefault="003A5C45" w:rsidP="00A34A7B">
            <w:pPr>
              <w:pStyle w:val="Bezriadkovania"/>
              <w:jc w:val="both"/>
              <w:rPr>
                <w:rFonts w:ascii="Times New Roman" w:hAnsi="Times New Roman"/>
                <w:sz w:val="20"/>
                <w:szCs w:val="20"/>
                <w:highlight w:val="cyan"/>
              </w:rPr>
            </w:pPr>
          </w:p>
          <w:p w14:paraId="635357AB" w14:textId="77777777" w:rsidR="003A5C45" w:rsidRPr="008F2F91" w:rsidRDefault="003A5C45" w:rsidP="00A34A7B">
            <w:pPr>
              <w:pStyle w:val="Bezriadkovania"/>
              <w:jc w:val="both"/>
              <w:rPr>
                <w:rFonts w:ascii="Times New Roman" w:hAnsi="Times New Roman"/>
                <w:sz w:val="20"/>
                <w:szCs w:val="20"/>
                <w:highlight w:val="cyan"/>
              </w:rPr>
            </w:pPr>
          </w:p>
          <w:p w14:paraId="0F5717A9" w14:textId="77777777" w:rsidR="003A5C45" w:rsidRPr="008F2F91" w:rsidRDefault="003A5C45" w:rsidP="00A34A7B">
            <w:pPr>
              <w:pStyle w:val="Bezriadkovania"/>
              <w:jc w:val="both"/>
              <w:rPr>
                <w:rFonts w:ascii="Times New Roman" w:hAnsi="Times New Roman"/>
                <w:sz w:val="20"/>
                <w:szCs w:val="20"/>
                <w:highlight w:val="cyan"/>
              </w:rPr>
            </w:pPr>
          </w:p>
          <w:p w14:paraId="1B336E63" w14:textId="77777777" w:rsidR="003A5C45" w:rsidRPr="008F2F91" w:rsidRDefault="003A5C45" w:rsidP="00A34A7B">
            <w:pPr>
              <w:pStyle w:val="Bezriadkovania"/>
              <w:jc w:val="both"/>
              <w:rPr>
                <w:rFonts w:ascii="Times New Roman" w:hAnsi="Times New Roman"/>
                <w:sz w:val="20"/>
                <w:szCs w:val="20"/>
                <w:highlight w:val="cyan"/>
              </w:rPr>
            </w:pPr>
          </w:p>
          <w:p w14:paraId="1F1E8417" w14:textId="77777777" w:rsidR="003A5C45" w:rsidRPr="008F2F91" w:rsidRDefault="003A5C45" w:rsidP="00A34A7B">
            <w:pPr>
              <w:pStyle w:val="Bezriadkovania"/>
              <w:jc w:val="both"/>
              <w:rPr>
                <w:rFonts w:ascii="Times New Roman" w:hAnsi="Times New Roman"/>
                <w:sz w:val="20"/>
                <w:szCs w:val="20"/>
                <w:highlight w:val="cyan"/>
              </w:rPr>
            </w:pPr>
          </w:p>
          <w:p w14:paraId="70BE1BB4" w14:textId="77777777" w:rsidR="003A5C45" w:rsidRPr="008F2F91" w:rsidRDefault="003A5C45" w:rsidP="00A34A7B">
            <w:pPr>
              <w:pStyle w:val="Bezriadkovania"/>
              <w:jc w:val="both"/>
              <w:rPr>
                <w:rFonts w:ascii="Times New Roman" w:hAnsi="Times New Roman"/>
                <w:sz w:val="20"/>
                <w:szCs w:val="20"/>
                <w:highlight w:val="cyan"/>
              </w:rPr>
            </w:pPr>
          </w:p>
          <w:p w14:paraId="4839AED1" w14:textId="77777777" w:rsidR="003A5C45" w:rsidRPr="008F2F91" w:rsidRDefault="003A5C45" w:rsidP="00A34A7B">
            <w:pPr>
              <w:pStyle w:val="Bezriadkovania"/>
              <w:jc w:val="both"/>
              <w:rPr>
                <w:rFonts w:ascii="Times New Roman" w:hAnsi="Times New Roman"/>
                <w:sz w:val="20"/>
                <w:szCs w:val="20"/>
                <w:highlight w:val="cyan"/>
              </w:rPr>
            </w:pPr>
          </w:p>
          <w:p w14:paraId="67F46D74" w14:textId="77777777" w:rsidR="003A5C45" w:rsidRPr="008F2F91" w:rsidRDefault="003A5C45" w:rsidP="00A34A7B">
            <w:pPr>
              <w:pStyle w:val="Bezriadkovania"/>
              <w:jc w:val="both"/>
              <w:rPr>
                <w:rFonts w:ascii="Times New Roman" w:hAnsi="Times New Roman"/>
                <w:sz w:val="20"/>
                <w:szCs w:val="20"/>
                <w:highlight w:val="cyan"/>
              </w:rPr>
            </w:pPr>
          </w:p>
          <w:p w14:paraId="2717D9B4" w14:textId="77777777" w:rsidR="003A5C45" w:rsidRPr="008F2F91" w:rsidRDefault="003A5C45" w:rsidP="00A34A7B">
            <w:pPr>
              <w:pStyle w:val="Bezriadkovania"/>
              <w:jc w:val="both"/>
              <w:rPr>
                <w:rFonts w:ascii="Times New Roman" w:hAnsi="Times New Roman"/>
                <w:sz w:val="20"/>
                <w:szCs w:val="20"/>
                <w:highlight w:val="cyan"/>
              </w:rPr>
            </w:pPr>
          </w:p>
          <w:p w14:paraId="59078AB5" w14:textId="77777777" w:rsidR="003A5C45" w:rsidRPr="008F2F91" w:rsidRDefault="003A5C45" w:rsidP="00A34A7B">
            <w:pPr>
              <w:pStyle w:val="Bezriadkovania"/>
              <w:jc w:val="both"/>
              <w:rPr>
                <w:rFonts w:ascii="Times New Roman" w:hAnsi="Times New Roman"/>
                <w:sz w:val="20"/>
                <w:szCs w:val="20"/>
                <w:highlight w:val="cyan"/>
              </w:rPr>
            </w:pPr>
          </w:p>
          <w:p w14:paraId="11612410" w14:textId="77777777" w:rsidR="003A5C45" w:rsidRPr="008F2F91" w:rsidRDefault="003A5C45" w:rsidP="00A34A7B">
            <w:pPr>
              <w:pStyle w:val="Bezriadkovania"/>
              <w:jc w:val="both"/>
              <w:rPr>
                <w:rFonts w:ascii="Times New Roman" w:hAnsi="Times New Roman"/>
                <w:sz w:val="20"/>
                <w:szCs w:val="20"/>
                <w:highlight w:val="cyan"/>
              </w:rPr>
            </w:pPr>
          </w:p>
          <w:p w14:paraId="56B13947" w14:textId="77777777" w:rsidR="003A5C45" w:rsidRPr="008F2F91" w:rsidRDefault="003A5C45" w:rsidP="00A34A7B">
            <w:pPr>
              <w:pStyle w:val="Bezriadkovania"/>
              <w:jc w:val="both"/>
              <w:rPr>
                <w:rFonts w:ascii="Times New Roman" w:hAnsi="Times New Roman"/>
                <w:sz w:val="20"/>
                <w:szCs w:val="20"/>
                <w:highlight w:val="cyan"/>
              </w:rPr>
            </w:pPr>
          </w:p>
          <w:p w14:paraId="67EF2CDC" w14:textId="77777777" w:rsidR="003A5C45" w:rsidRPr="008F2F91" w:rsidRDefault="003A5C45" w:rsidP="00A34A7B">
            <w:pPr>
              <w:pStyle w:val="Bezriadkovania"/>
              <w:jc w:val="both"/>
              <w:rPr>
                <w:rFonts w:ascii="Times New Roman" w:hAnsi="Times New Roman"/>
                <w:sz w:val="20"/>
                <w:szCs w:val="20"/>
                <w:highlight w:val="cyan"/>
              </w:rPr>
            </w:pPr>
          </w:p>
          <w:p w14:paraId="5D98EC7B" w14:textId="77777777" w:rsidR="003A5C45" w:rsidRPr="008F2F91" w:rsidRDefault="003A5C45" w:rsidP="00A34A7B">
            <w:pPr>
              <w:pStyle w:val="Bezriadkovania"/>
              <w:jc w:val="both"/>
              <w:rPr>
                <w:rFonts w:ascii="Times New Roman" w:hAnsi="Times New Roman"/>
                <w:sz w:val="20"/>
                <w:szCs w:val="20"/>
                <w:highlight w:val="cyan"/>
              </w:rPr>
            </w:pPr>
          </w:p>
          <w:p w14:paraId="4EB50E7D" w14:textId="77777777" w:rsidR="003A5C45" w:rsidRPr="008F2F91" w:rsidRDefault="003A5C45" w:rsidP="00A34A7B">
            <w:pPr>
              <w:pStyle w:val="Bezriadkovania"/>
              <w:jc w:val="both"/>
              <w:rPr>
                <w:rFonts w:ascii="Times New Roman" w:hAnsi="Times New Roman"/>
                <w:sz w:val="20"/>
                <w:szCs w:val="20"/>
                <w:highlight w:val="cyan"/>
              </w:rPr>
            </w:pPr>
          </w:p>
          <w:p w14:paraId="12F9A927" w14:textId="77777777" w:rsidR="003A5C45" w:rsidRPr="008F2F91" w:rsidRDefault="003A5C45" w:rsidP="00A34A7B">
            <w:pPr>
              <w:pStyle w:val="Bezriadkovania"/>
              <w:jc w:val="both"/>
              <w:rPr>
                <w:rFonts w:ascii="Times New Roman" w:hAnsi="Times New Roman"/>
                <w:sz w:val="20"/>
                <w:szCs w:val="20"/>
                <w:highlight w:val="cyan"/>
              </w:rPr>
            </w:pPr>
          </w:p>
          <w:p w14:paraId="0EDB0B8C" w14:textId="77777777" w:rsidR="003A5C45" w:rsidRPr="008F2F91" w:rsidRDefault="003A5C45" w:rsidP="00A34A7B">
            <w:pPr>
              <w:pStyle w:val="Bezriadkovania"/>
              <w:jc w:val="both"/>
              <w:rPr>
                <w:rFonts w:ascii="Times New Roman" w:hAnsi="Times New Roman"/>
                <w:sz w:val="20"/>
                <w:szCs w:val="20"/>
                <w:highlight w:val="cyan"/>
              </w:rPr>
            </w:pPr>
          </w:p>
          <w:p w14:paraId="0456AD30" w14:textId="77777777" w:rsidR="003A5C45" w:rsidRPr="008F2F91" w:rsidRDefault="003A5C45" w:rsidP="00A34A7B">
            <w:pPr>
              <w:pStyle w:val="Bezriadkovania"/>
              <w:jc w:val="both"/>
              <w:rPr>
                <w:rFonts w:ascii="Times New Roman" w:hAnsi="Times New Roman"/>
                <w:sz w:val="20"/>
                <w:szCs w:val="20"/>
                <w:highlight w:val="cyan"/>
              </w:rPr>
            </w:pPr>
          </w:p>
          <w:p w14:paraId="0C3ECE2D" w14:textId="77777777" w:rsidR="003A5C45" w:rsidRPr="008F2F91" w:rsidRDefault="003A5C45" w:rsidP="00A34A7B">
            <w:pPr>
              <w:pStyle w:val="Bezriadkovania"/>
              <w:jc w:val="both"/>
              <w:rPr>
                <w:rFonts w:ascii="Times New Roman" w:hAnsi="Times New Roman"/>
                <w:sz w:val="20"/>
                <w:szCs w:val="20"/>
                <w:highlight w:val="cyan"/>
              </w:rPr>
            </w:pPr>
          </w:p>
          <w:p w14:paraId="60784F9D" w14:textId="77777777" w:rsidR="003A5C45" w:rsidRPr="008F2F91" w:rsidRDefault="003A5C45" w:rsidP="00A34A7B">
            <w:pPr>
              <w:pStyle w:val="Bezriadkovania"/>
              <w:jc w:val="both"/>
              <w:rPr>
                <w:rFonts w:ascii="Times New Roman" w:hAnsi="Times New Roman"/>
                <w:sz w:val="20"/>
                <w:szCs w:val="20"/>
                <w:highlight w:val="cyan"/>
              </w:rPr>
            </w:pPr>
          </w:p>
          <w:p w14:paraId="02932DE1" w14:textId="77777777" w:rsidR="003A5C45" w:rsidRPr="008F2F91" w:rsidRDefault="003A5C45" w:rsidP="00A34A7B">
            <w:pPr>
              <w:pStyle w:val="Bezriadkovania"/>
              <w:jc w:val="both"/>
              <w:rPr>
                <w:rFonts w:ascii="Times New Roman" w:hAnsi="Times New Roman"/>
                <w:sz w:val="20"/>
                <w:szCs w:val="20"/>
                <w:highlight w:val="cyan"/>
              </w:rPr>
            </w:pPr>
          </w:p>
          <w:p w14:paraId="6353BD2B" w14:textId="77777777" w:rsidR="003A5C45" w:rsidRPr="008F2F91" w:rsidRDefault="003A5C45" w:rsidP="00A34A7B">
            <w:pPr>
              <w:pStyle w:val="Bezriadkovania"/>
              <w:jc w:val="both"/>
              <w:rPr>
                <w:rFonts w:ascii="Times New Roman" w:hAnsi="Times New Roman"/>
                <w:sz w:val="20"/>
                <w:szCs w:val="20"/>
                <w:highlight w:val="cyan"/>
              </w:rPr>
            </w:pPr>
          </w:p>
          <w:p w14:paraId="1E8D0FD0" w14:textId="77777777" w:rsidR="003A5C45" w:rsidRPr="008F2F91" w:rsidRDefault="003A5C45" w:rsidP="00A34A7B">
            <w:pPr>
              <w:pStyle w:val="Bezriadkovania"/>
              <w:jc w:val="both"/>
              <w:rPr>
                <w:rFonts w:ascii="Times New Roman" w:hAnsi="Times New Roman"/>
                <w:sz w:val="20"/>
                <w:szCs w:val="20"/>
                <w:highlight w:val="cyan"/>
              </w:rPr>
            </w:pPr>
          </w:p>
          <w:p w14:paraId="24A46C57" w14:textId="77777777" w:rsidR="003A5C45" w:rsidRPr="008F2F91" w:rsidRDefault="003A5C45" w:rsidP="00A34A7B">
            <w:pPr>
              <w:pStyle w:val="Bezriadkovania"/>
              <w:jc w:val="both"/>
              <w:rPr>
                <w:rFonts w:ascii="Times New Roman" w:hAnsi="Times New Roman"/>
                <w:sz w:val="20"/>
                <w:szCs w:val="20"/>
                <w:highlight w:val="cyan"/>
              </w:rPr>
            </w:pPr>
          </w:p>
          <w:p w14:paraId="52DD0DE9" w14:textId="77777777" w:rsidR="003A5C45" w:rsidRPr="008F2F91" w:rsidRDefault="003A5C45" w:rsidP="00A34A7B">
            <w:pPr>
              <w:pStyle w:val="Bezriadkovania"/>
              <w:jc w:val="both"/>
              <w:rPr>
                <w:rFonts w:ascii="Times New Roman" w:hAnsi="Times New Roman"/>
                <w:sz w:val="20"/>
                <w:szCs w:val="20"/>
                <w:highlight w:val="cyan"/>
              </w:rPr>
            </w:pPr>
          </w:p>
          <w:p w14:paraId="056B885A" w14:textId="77777777" w:rsidR="003A5C45" w:rsidRPr="008F2F91" w:rsidRDefault="003A5C45" w:rsidP="00A34A7B">
            <w:pPr>
              <w:pStyle w:val="Bezriadkovania"/>
              <w:jc w:val="both"/>
              <w:rPr>
                <w:rFonts w:ascii="Times New Roman" w:hAnsi="Times New Roman"/>
                <w:sz w:val="20"/>
                <w:szCs w:val="20"/>
                <w:highlight w:val="cyan"/>
              </w:rPr>
            </w:pPr>
          </w:p>
          <w:p w14:paraId="095A9CF8" w14:textId="77777777" w:rsidR="003A5C45" w:rsidRPr="008F2F91" w:rsidRDefault="003A5C45" w:rsidP="00A34A7B">
            <w:pPr>
              <w:pStyle w:val="Bezriadkovania"/>
              <w:jc w:val="both"/>
              <w:rPr>
                <w:rFonts w:ascii="Times New Roman" w:hAnsi="Times New Roman"/>
                <w:sz w:val="20"/>
                <w:szCs w:val="20"/>
                <w:highlight w:val="cyan"/>
              </w:rPr>
            </w:pPr>
          </w:p>
          <w:p w14:paraId="74449960" w14:textId="77777777" w:rsidR="003A5C45" w:rsidRPr="008F2F91" w:rsidRDefault="003A5C45" w:rsidP="00A34A7B">
            <w:pPr>
              <w:pStyle w:val="Bezriadkovania"/>
              <w:jc w:val="both"/>
              <w:rPr>
                <w:rFonts w:ascii="Times New Roman" w:hAnsi="Times New Roman"/>
                <w:sz w:val="20"/>
                <w:szCs w:val="20"/>
                <w:highlight w:val="cyan"/>
              </w:rPr>
            </w:pPr>
          </w:p>
          <w:p w14:paraId="06BCFC6D" w14:textId="77777777" w:rsidR="003A5C45" w:rsidRPr="008F2F91" w:rsidRDefault="003A5C45" w:rsidP="00A34A7B">
            <w:pPr>
              <w:pStyle w:val="Bezriadkovania"/>
              <w:jc w:val="both"/>
              <w:rPr>
                <w:rFonts w:ascii="Times New Roman" w:hAnsi="Times New Roman"/>
                <w:sz w:val="20"/>
                <w:szCs w:val="20"/>
                <w:highlight w:val="cyan"/>
              </w:rPr>
            </w:pPr>
          </w:p>
          <w:p w14:paraId="1B2CA184" w14:textId="77777777" w:rsidR="003A5C45" w:rsidRPr="008F2F91" w:rsidRDefault="003A5C45" w:rsidP="00A34A7B">
            <w:pPr>
              <w:pStyle w:val="Bezriadkovania"/>
              <w:jc w:val="both"/>
              <w:rPr>
                <w:rFonts w:ascii="Times New Roman" w:hAnsi="Times New Roman"/>
                <w:sz w:val="20"/>
                <w:szCs w:val="20"/>
                <w:highlight w:val="cyan"/>
              </w:rPr>
            </w:pPr>
          </w:p>
          <w:p w14:paraId="1A3CF61C" w14:textId="77777777" w:rsidR="003A5C45" w:rsidRPr="008F2F91" w:rsidRDefault="003A5C45" w:rsidP="00A34A7B">
            <w:pPr>
              <w:pStyle w:val="Bezriadkovania"/>
              <w:jc w:val="both"/>
              <w:rPr>
                <w:rFonts w:ascii="Times New Roman" w:hAnsi="Times New Roman"/>
                <w:sz w:val="20"/>
                <w:szCs w:val="20"/>
                <w:highlight w:val="cyan"/>
              </w:rPr>
            </w:pPr>
          </w:p>
          <w:p w14:paraId="2FBA49A5" w14:textId="77777777" w:rsidR="003A5C45" w:rsidRPr="008F2F91" w:rsidRDefault="003A5C45" w:rsidP="00A34A7B">
            <w:pPr>
              <w:pStyle w:val="Bezriadkovania"/>
              <w:jc w:val="both"/>
              <w:rPr>
                <w:rFonts w:ascii="Times New Roman" w:hAnsi="Times New Roman"/>
                <w:sz w:val="20"/>
                <w:szCs w:val="20"/>
                <w:highlight w:val="cyan"/>
              </w:rPr>
            </w:pPr>
          </w:p>
          <w:p w14:paraId="18A7FEA2" w14:textId="77777777" w:rsidR="003A5C45" w:rsidRPr="008F2F91" w:rsidRDefault="003A5C45" w:rsidP="00A34A7B">
            <w:pPr>
              <w:pStyle w:val="Bezriadkovania"/>
              <w:jc w:val="both"/>
              <w:rPr>
                <w:rFonts w:ascii="Times New Roman" w:hAnsi="Times New Roman"/>
                <w:sz w:val="20"/>
                <w:szCs w:val="20"/>
                <w:highlight w:val="cyan"/>
              </w:rPr>
            </w:pPr>
          </w:p>
          <w:p w14:paraId="7FE04F76" w14:textId="77777777" w:rsidR="003A5C45" w:rsidRPr="008F2F91" w:rsidRDefault="003A5C45" w:rsidP="00A34A7B">
            <w:pPr>
              <w:pStyle w:val="Bezriadkovania"/>
              <w:jc w:val="both"/>
              <w:rPr>
                <w:rFonts w:ascii="Times New Roman" w:hAnsi="Times New Roman"/>
                <w:sz w:val="20"/>
                <w:szCs w:val="20"/>
                <w:highlight w:val="cyan"/>
              </w:rPr>
            </w:pPr>
          </w:p>
          <w:p w14:paraId="5B554E10" w14:textId="77777777" w:rsidR="003A5C45" w:rsidRPr="008F2F91" w:rsidRDefault="003A5C45" w:rsidP="00A34A7B">
            <w:pPr>
              <w:pStyle w:val="Bezriadkovania"/>
              <w:jc w:val="both"/>
              <w:rPr>
                <w:rFonts w:ascii="Times New Roman" w:hAnsi="Times New Roman"/>
                <w:sz w:val="20"/>
                <w:szCs w:val="20"/>
                <w:highlight w:val="cyan"/>
              </w:rPr>
            </w:pPr>
          </w:p>
          <w:p w14:paraId="72A0A0BD" w14:textId="77777777" w:rsidR="003A5C45" w:rsidRPr="008F2F91" w:rsidRDefault="003A5C45" w:rsidP="00A34A7B">
            <w:pPr>
              <w:pStyle w:val="Bezriadkovania"/>
              <w:jc w:val="both"/>
              <w:rPr>
                <w:rFonts w:ascii="Times New Roman" w:hAnsi="Times New Roman"/>
                <w:sz w:val="20"/>
                <w:szCs w:val="20"/>
                <w:highlight w:val="cyan"/>
              </w:rPr>
            </w:pPr>
          </w:p>
          <w:p w14:paraId="17436634" w14:textId="77777777" w:rsidR="003A5C45" w:rsidRPr="008F2F91" w:rsidRDefault="003A5C45" w:rsidP="00A34A7B">
            <w:pPr>
              <w:pStyle w:val="Bezriadkovania"/>
              <w:jc w:val="both"/>
              <w:rPr>
                <w:rFonts w:ascii="Times New Roman" w:hAnsi="Times New Roman"/>
                <w:sz w:val="20"/>
                <w:szCs w:val="20"/>
                <w:highlight w:val="cyan"/>
              </w:rPr>
            </w:pPr>
          </w:p>
          <w:p w14:paraId="0FB48FF7" w14:textId="77777777" w:rsidR="003A5C45" w:rsidRPr="008F2F91" w:rsidRDefault="003A5C45" w:rsidP="00A34A7B">
            <w:pPr>
              <w:pStyle w:val="Bezriadkovania"/>
              <w:jc w:val="both"/>
              <w:rPr>
                <w:rFonts w:ascii="Times New Roman" w:hAnsi="Times New Roman"/>
                <w:sz w:val="20"/>
                <w:szCs w:val="20"/>
                <w:highlight w:val="cyan"/>
              </w:rPr>
            </w:pPr>
          </w:p>
          <w:p w14:paraId="1D03BD9D" w14:textId="77777777" w:rsidR="003A5C45" w:rsidRPr="008F2F91" w:rsidRDefault="003A5C45" w:rsidP="00A34A7B">
            <w:pPr>
              <w:pStyle w:val="Bezriadkovania"/>
              <w:jc w:val="both"/>
              <w:rPr>
                <w:rFonts w:ascii="Times New Roman" w:hAnsi="Times New Roman"/>
                <w:sz w:val="20"/>
                <w:szCs w:val="20"/>
                <w:highlight w:val="cyan"/>
              </w:rPr>
            </w:pPr>
          </w:p>
          <w:p w14:paraId="338E036E" w14:textId="77777777" w:rsidR="003A5C45" w:rsidRPr="008F2F91" w:rsidRDefault="003A5C45" w:rsidP="00A34A7B">
            <w:pPr>
              <w:pStyle w:val="Bezriadkovania"/>
              <w:jc w:val="both"/>
              <w:rPr>
                <w:rFonts w:ascii="Times New Roman" w:hAnsi="Times New Roman"/>
                <w:sz w:val="20"/>
                <w:szCs w:val="20"/>
                <w:highlight w:val="cyan"/>
              </w:rPr>
            </w:pPr>
          </w:p>
          <w:p w14:paraId="6A26732B" w14:textId="77777777" w:rsidR="003A5C45" w:rsidRPr="008F2F91" w:rsidRDefault="003A5C45" w:rsidP="00A34A7B">
            <w:pPr>
              <w:pStyle w:val="Bezriadkovania"/>
              <w:jc w:val="both"/>
              <w:rPr>
                <w:rFonts w:ascii="Times New Roman" w:hAnsi="Times New Roman"/>
                <w:sz w:val="20"/>
                <w:szCs w:val="20"/>
                <w:highlight w:val="cyan"/>
              </w:rPr>
            </w:pPr>
          </w:p>
          <w:p w14:paraId="601D1B26" w14:textId="77777777" w:rsidR="003A5C45" w:rsidRPr="008F2F91" w:rsidRDefault="003A5C45" w:rsidP="00A34A7B">
            <w:pPr>
              <w:pStyle w:val="Bezriadkovania"/>
              <w:jc w:val="both"/>
              <w:rPr>
                <w:rFonts w:ascii="Times New Roman" w:hAnsi="Times New Roman"/>
                <w:sz w:val="20"/>
                <w:szCs w:val="20"/>
                <w:highlight w:val="cyan"/>
              </w:rPr>
            </w:pPr>
          </w:p>
          <w:p w14:paraId="57A77B89" w14:textId="77777777" w:rsidR="003A5C45" w:rsidRPr="008F2F91" w:rsidRDefault="003A5C45" w:rsidP="00A34A7B">
            <w:pPr>
              <w:pStyle w:val="Bezriadkovania"/>
              <w:jc w:val="both"/>
              <w:rPr>
                <w:rFonts w:ascii="Times New Roman" w:hAnsi="Times New Roman"/>
                <w:sz w:val="20"/>
                <w:szCs w:val="20"/>
                <w:highlight w:val="cyan"/>
              </w:rPr>
            </w:pPr>
          </w:p>
          <w:p w14:paraId="4F3B24D7" w14:textId="77777777" w:rsidR="003A5C45" w:rsidRPr="008F2F91" w:rsidRDefault="003A5C45" w:rsidP="00A34A7B">
            <w:pPr>
              <w:pStyle w:val="Bezriadkovania"/>
              <w:jc w:val="both"/>
              <w:rPr>
                <w:rFonts w:ascii="Times New Roman" w:hAnsi="Times New Roman"/>
                <w:sz w:val="20"/>
                <w:szCs w:val="20"/>
                <w:highlight w:val="cyan"/>
              </w:rPr>
            </w:pPr>
          </w:p>
          <w:p w14:paraId="2B011F6D" w14:textId="54E7DB2B" w:rsidR="003A5C45" w:rsidRDefault="003A5C45" w:rsidP="00A34A7B">
            <w:pPr>
              <w:pStyle w:val="Bezriadkovania"/>
              <w:jc w:val="both"/>
              <w:rPr>
                <w:rFonts w:ascii="Times New Roman" w:hAnsi="Times New Roman"/>
                <w:sz w:val="20"/>
                <w:szCs w:val="20"/>
                <w:highlight w:val="cyan"/>
              </w:rPr>
            </w:pPr>
          </w:p>
          <w:p w14:paraId="651F71D6" w14:textId="77777777" w:rsidR="00BF5EA8" w:rsidRPr="008F2F91" w:rsidRDefault="00BF5EA8" w:rsidP="00A34A7B">
            <w:pPr>
              <w:pStyle w:val="Bezriadkovania"/>
              <w:jc w:val="both"/>
              <w:rPr>
                <w:rFonts w:ascii="Times New Roman" w:hAnsi="Times New Roman"/>
                <w:sz w:val="20"/>
                <w:szCs w:val="20"/>
              </w:rPr>
            </w:pPr>
            <w:r w:rsidRPr="008F2F91">
              <w:rPr>
                <w:rFonts w:ascii="Times New Roman" w:hAnsi="Times New Roman"/>
                <w:sz w:val="20"/>
                <w:szCs w:val="20"/>
              </w:rPr>
              <w:t>a) žiadateľ je držiteľom dokladu o vzdelaní na výkon regulovaného povolania zubný lekár na základe štúdia, ktoré sa začalo v</w:t>
            </w:r>
          </w:p>
          <w:p w14:paraId="025F0566" w14:textId="77777777" w:rsidR="003A5C45" w:rsidRPr="008F2F91" w:rsidRDefault="00BF5EA8" w:rsidP="00A34A7B">
            <w:pPr>
              <w:pStyle w:val="Bezriadkovania"/>
              <w:jc w:val="both"/>
              <w:rPr>
                <w:rFonts w:ascii="Times New Roman" w:hAnsi="Times New Roman"/>
                <w:sz w:val="20"/>
                <w:szCs w:val="20"/>
                <w:highlight w:val="cyan"/>
              </w:rPr>
            </w:pPr>
            <w:r w:rsidRPr="008F2F91">
              <w:rPr>
                <w:rFonts w:ascii="Times New Roman" w:hAnsi="Times New Roman"/>
                <w:sz w:val="20"/>
                <w:szCs w:val="20"/>
              </w:rPr>
              <w:t xml:space="preserve">1. Talianskej republike pred </w:t>
            </w:r>
            <w:r w:rsidRPr="008F2F91">
              <w:rPr>
                <w:rFonts w:ascii="Times New Roman" w:hAnsi="Times New Roman"/>
                <w:b/>
                <w:sz w:val="20"/>
                <w:szCs w:val="20"/>
              </w:rPr>
              <w:t>29</w:t>
            </w:r>
            <w:r w:rsidRPr="008F2F91">
              <w:rPr>
                <w:rFonts w:ascii="Times New Roman" w:hAnsi="Times New Roman"/>
                <w:sz w:val="20"/>
                <w:szCs w:val="20"/>
              </w:rPr>
              <w:t>. januárom 1980,</w:t>
            </w:r>
          </w:p>
          <w:p w14:paraId="125EC7B0" w14:textId="77777777" w:rsidR="003A5C45" w:rsidRPr="008F2F91" w:rsidRDefault="003A5C45" w:rsidP="00A34A7B">
            <w:pPr>
              <w:pStyle w:val="Bezriadkovania"/>
              <w:jc w:val="both"/>
              <w:rPr>
                <w:rFonts w:ascii="Times New Roman" w:hAnsi="Times New Roman"/>
                <w:sz w:val="20"/>
                <w:szCs w:val="20"/>
                <w:highlight w:val="cyan"/>
              </w:rPr>
            </w:pPr>
          </w:p>
          <w:p w14:paraId="591F762B" w14:textId="77777777" w:rsidR="00BF5EA8" w:rsidRPr="008F2F91" w:rsidRDefault="00BF5EA8" w:rsidP="00BF5EA8">
            <w:pPr>
              <w:pStyle w:val="Bezriadkovania"/>
              <w:jc w:val="both"/>
              <w:rPr>
                <w:rFonts w:ascii="Times New Roman" w:hAnsi="Times New Roman"/>
                <w:sz w:val="20"/>
                <w:szCs w:val="20"/>
              </w:rPr>
            </w:pPr>
            <w:r w:rsidRPr="008F2F91">
              <w:rPr>
                <w:rFonts w:ascii="Times New Roman" w:hAnsi="Times New Roman"/>
                <w:sz w:val="20"/>
                <w:szCs w:val="20"/>
              </w:rPr>
              <w:t>b) k dokladu podľa písmena a) je priložené</w:t>
            </w:r>
          </w:p>
          <w:p w14:paraId="27052830" w14:textId="77777777" w:rsidR="00BF5EA8" w:rsidRPr="003A6694" w:rsidRDefault="00BF5EA8" w:rsidP="00BF5EA8">
            <w:pPr>
              <w:pStyle w:val="Bezriadkovania"/>
              <w:jc w:val="both"/>
              <w:rPr>
                <w:rFonts w:ascii="Times New Roman" w:hAnsi="Times New Roman"/>
                <w:b/>
                <w:sz w:val="20"/>
                <w:szCs w:val="20"/>
              </w:rPr>
            </w:pPr>
            <w:r w:rsidRPr="008F2F91">
              <w:rPr>
                <w:rFonts w:ascii="Times New Roman" w:hAnsi="Times New Roman"/>
                <w:sz w:val="20"/>
                <w:szCs w:val="20"/>
              </w:rPr>
              <w:lastRenderedPageBreak/>
              <w:t xml:space="preserve">1. osvedčenie potvrdzujúce, že jeho držiteľ vykonával povolanie zubný lekár v príslušnom členskom štáte v priebehu najmenej troch po sebe nasledujúcich rokov počas piatich rokov predchádzajúcich dňu vydania tohto osvedčenia </w:t>
            </w:r>
            <w:r w:rsidRPr="003A6694">
              <w:rPr>
                <w:rFonts w:ascii="Times New Roman" w:hAnsi="Times New Roman"/>
                <w:b/>
                <w:sz w:val="20"/>
                <w:szCs w:val="20"/>
              </w:rPr>
              <w:t>alebo</w:t>
            </w:r>
          </w:p>
          <w:p w14:paraId="0BE387BE" w14:textId="77777777" w:rsidR="003A5C45" w:rsidRPr="003A6694" w:rsidRDefault="00BF5EA8" w:rsidP="00BF5EA8">
            <w:pPr>
              <w:pStyle w:val="Bezriadkovania"/>
              <w:jc w:val="both"/>
              <w:rPr>
                <w:rFonts w:ascii="Times New Roman" w:hAnsi="Times New Roman"/>
                <w:b/>
                <w:sz w:val="20"/>
                <w:szCs w:val="20"/>
                <w:highlight w:val="cyan"/>
              </w:rPr>
            </w:pPr>
            <w:r w:rsidRPr="003A6694">
              <w:rPr>
                <w:rFonts w:ascii="Times New Roman" w:hAnsi="Times New Roman"/>
                <w:b/>
                <w:sz w:val="20"/>
                <w:szCs w:val="20"/>
              </w:rPr>
              <w:t>2. potvrdenie príslušného členského štátu vydané držiteľovi dokladu, ktorý absolvoval aspoň tri roky štúdia, že toto štúdium je rovnocenné odbornej príprave zubného lekára, a</w:t>
            </w:r>
          </w:p>
          <w:p w14:paraId="32DB3062" w14:textId="77777777" w:rsidR="003A5C45" w:rsidRPr="008F2F91" w:rsidRDefault="003A5C45" w:rsidP="00A34A7B">
            <w:pPr>
              <w:pStyle w:val="Bezriadkovania"/>
              <w:jc w:val="both"/>
              <w:rPr>
                <w:rFonts w:ascii="Times New Roman" w:hAnsi="Times New Roman"/>
                <w:sz w:val="20"/>
                <w:szCs w:val="20"/>
                <w:highlight w:val="cyan"/>
              </w:rPr>
            </w:pPr>
          </w:p>
          <w:p w14:paraId="1DDBE776" w14:textId="77777777" w:rsidR="00BF5EA8" w:rsidRPr="008F2F91" w:rsidRDefault="00BF5EA8" w:rsidP="00A34A7B">
            <w:pPr>
              <w:pStyle w:val="Bezriadkovania"/>
              <w:jc w:val="both"/>
              <w:rPr>
                <w:rFonts w:ascii="Times New Roman" w:hAnsi="Times New Roman"/>
                <w:sz w:val="20"/>
                <w:szCs w:val="20"/>
              </w:rPr>
            </w:pPr>
          </w:p>
          <w:p w14:paraId="184B54C3" w14:textId="77777777" w:rsidR="00E43EE9" w:rsidRPr="008F2F91" w:rsidRDefault="00E43EE9" w:rsidP="00A34A7B">
            <w:pPr>
              <w:pStyle w:val="Bezriadkovania"/>
              <w:jc w:val="both"/>
              <w:rPr>
                <w:rFonts w:ascii="Times New Roman" w:hAnsi="Times New Roman"/>
                <w:sz w:val="20"/>
                <w:szCs w:val="20"/>
              </w:rPr>
            </w:pPr>
          </w:p>
          <w:p w14:paraId="1CFF8DD7" w14:textId="77777777" w:rsidR="003A5C45" w:rsidRPr="008F2F91" w:rsidRDefault="00BF5EA8" w:rsidP="00A34A7B">
            <w:pPr>
              <w:pStyle w:val="Bezriadkovania"/>
              <w:jc w:val="both"/>
              <w:rPr>
                <w:rFonts w:ascii="Times New Roman" w:hAnsi="Times New Roman"/>
                <w:sz w:val="20"/>
                <w:szCs w:val="20"/>
                <w:highlight w:val="cyan"/>
              </w:rPr>
            </w:pPr>
            <w:r w:rsidRPr="008F2F91">
              <w:rPr>
                <w:rFonts w:ascii="Times New Roman" w:hAnsi="Times New Roman"/>
                <w:sz w:val="20"/>
                <w:szCs w:val="20"/>
              </w:rPr>
              <w:t>a) žiadateľ je držiteľom dokladu o vzdelaní na výkon regulovaného  povolania zubný lekár na základe štúdia, ktoré začalo v</w:t>
            </w:r>
            <w:r w:rsidR="00F72038">
              <w:rPr>
                <w:rFonts w:ascii="Times New Roman" w:hAnsi="Times New Roman"/>
                <w:sz w:val="20"/>
                <w:szCs w:val="20"/>
              </w:rPr>
              <w:t> </w:t>
            </w:r>
            <w:r w:rsidR="00F72038" w:rsidRPr="003A6694">
              <w:rPr>
                <w:rFonts w:ascii="Times New Roman" w:hAnsi="Times New Roman"/>
                <w:strike/>
                <w:sz w:val="20"/>
                <w:szCs w:val="20"/>
              </w:rPr>
              <w:t xml:space="preserve">1. Talianskej republike od 28. Januára 1980 do 31. Decembra </w:t>
            </w:r>
            <w:r w:rsidR="00363572" w:rsidRPr="003A6694">
              <w:rPr>
                <w:rFonts w:ascii="Times New Roman" w:hAnsi="Times New Roman"/>
                <w:strike/>
                <w:sz w:val="20"/>
                <w:szCs w:val="20"/>
              </w:rPr>
              <w:t>1984 alebo</w:t>
            </w:r>
            <w:r w:rsidR="00363572">
              <w:rPr>
                <w:rFonts w:ascii="Times New Roman" w:hAnsi="Times New Roman"/>
                <w:strike/>
                <w:sz w:val="20"/>
                <w:szCs w:val="20"/>
              </w:rPr>
              <w:t xml:space="preserve"> 2. </w:t>
            </w:r>
            <w:r w:rsidRPr="008F2F91">
              <w:rPr>
                <w:rFonts w:ascii="Times New Roman" w:hAnsi="Times New Roman"/>
                <w:sz w:val="20"/>
                <w:szCs w:val="20"/>
              </w:rPr>
              <w:t xml:space="preserve"> Španielskom kráľovstve od 1. januára 1986 do 31. decembra 1997</w:t>
            </w:r>
          </w:p>
          <w:p w14:paraId="12F13225" w14:textId="77777777" w:rsidR="003A5C45" w:rsidRPr="008F2F91" w:rsidRDefault="003A5C45" w:rsidP="00A34A7B">
            <w:pPr>
              <w:pStyle w:val="Bezriadkovania"/>
              <w:jc w:val="both"/>
              <w:rPr>
                <w:rFonts w:ascii="Times New Roman" w:hAnsi="Times New Roman"/>
                <w:sz w:val="20"/>
                <w:szCs w:val="20"/>
                <w:highlight w:val="cyan"/>
              </w:rPr>
            </w:pPr>
          </w:p>
          <w:p w14:paraId="4A1D8264" w14:textId="77777777" w:rsidR="003A5C45" w:rsidRPr="008F2F91" w:rsidRDefault="003A5C45" w:rsidP="00A34A7B">
            <w:pPr>
              <w:pStyle w:val="Bezriadkovania"/>
              <w:jc w:val="both"/>
              <w:rPr>
                <w:rFonts w:ascii="Times New Roman" w:hAnsi="Times New Roman"/>
                <w:sz w:val="20"/>
                <w:szCs w:val="20"/>
                <w:highlight w:val="cyan"/>
              </w:rPr>
            </w:pPr>
          </w:p>
          <w:p w14:paraId="69202512" w14:textId="77777777" w:rsidR="003A5C45" w:rsidRPr="008F2F91" w:rsidRDefault="003A5C45" w:rsidP="00A34A7B">
            <w:pPr>
              <w:pStyle w:val="Bezriadkovania"/>
              <w:jc w:val="both"/>
              <w:rPr>
                <w:rFonts w:ascii="Times New Roman" w:hAnsi="Times New Roman"/>
                <w:sz w:val="20"/>
                <w:szCs w:val="20"/>
                <w:highlight w:val="cyan"/>
              </w:rPr>
            </w:pPr>
          </w:p>
          <w:p w14:paraId="113B0F37" w14:textId="50610AA5" w:rsidR="00BF5EA8" w:rsidRPr="003A6694" w:rsidRDefault="00BF5EA8" w:rsidP="00BF5EA8">
            <w:pPr>
              <w:pStyle w:val="Bezriadkovania"/>
              <w:jc w:val="both"/>
              <w:rPr>
                <w:rFonts w:ascii="Times New Roman" w:hAnsi="Times New Roman"/>
                <w:b/>
                <w:sz w:val="20"/>
                <w:szCs w:val="20"/>
              </w:rPr>
            </w:pPr>
            <w:r w:rsidRPr="003A6694">
              <w:rPr>
                <w:rFonts w:ascii="Times New Roman" w:hAnsi="Times New Roman"/>
                <w:b/>
                <w:sz w:val="20"/>
                <w:szCs w:val="20"/>
              </w:rPr>
              <w:t>„(7) Odborná kvalifikácia na výkon regulovaného povolania zubný lekár sa uznáva na základe nadobudnutých práv, ak je žiadateľ držiteľom dokladu o vzdelaní na výkon regulovaného povolania zubný lekár na základe štúdia, ktoré sa začalo v Talianskej republike od 2</w:t>
            </w:r>
            <w:r w:rsidR="009F7A17">
              <w:rPr>
                <w:rFonts w:ascii="Times New Roman" w:hAnsi="Times New Roman"/>
                <w:b/>
                <w:sz w:val="20"/>
                <w:szCs w:val="20"/>
              </w:rPr>
              <w:t>9</w:t>
            </w:r>
            <w:r w:rsidRPr="003A6694">
              <w:rPr>
                <w:rFonts w:ascii="Times New Roman" w:hAnsi="Times New Roman"/>
                <w:b/>
                <w:sz w:val="20"/>
                <w:szCs w:val="20"/>
              </w:rPr>
              <w:t>. januára 1980 do 30. decembra 1994 a k dokladu o vzdelaní je vydané osvedčenie, ktoré potvrdzuje, že držiteľ dokladu o vzdelaní</w:t>
            </w:r>
          </w:p>
          <w:p w14:paraId="21C36522" w14:textId="77777777" w:rsidR="00BF5EA8" w:rsidRPr="003A6694" w:rsidRDefault="00BF5EA8" w:rsidP="00BF5EA8">
            <w:pPr>
              <w:pStyle w:val="Bezriadkovania"/>
              <w:jc w:val="both"/>
              <w:rPr>
                <w:rFonts w:ascii="Times New Roman" w:hAnsi="Times New Roman"/>
                <w:b/>
                <w:sz w:val="20"/>
                <w:szCs w:val="20"/>
              </w:rPr>
            </w:pPr>
            <w:r w:rsidRPr="003A6694">
              <w:rPr>
                <w:rFonts w:ascii="Times New Roman" w:hAnsi="Times New Roman"/>
                <w:b/>
                <w:sz w:val="20"/>
                <w:szCs w:val="20"/>
              </w:rPr>
              <w:t>a) vykonal skúšku odbornej spôsobilosti ustanovenú príslušnými orgánmi členského štátu,</w:t>
            </w:r>
          </w:p>
          <w:p w14:paraId="600B8D03" w14:textId="77777777" w:rsidR="00BF5EA8" w:rsidRPr="003A6694" w:rsidRDefault="00BF5EA8" w:rsidP="00BF5EA8">
            <w:pPr>
              <w:pStyle w:val="Bezriadkovania"/>
              <w:jc w:val="both"/>
              <w:rPr>
                <w:rFonts w:ascii="Times New Roman" w:hAnsi="Times New Roman"/>
                <w:b/>
                <w:sz w:val="20"/>
                <w:szCs w:val="20"/>
              </w:rPr>
            </w:pPr>
            <w:r w:rsidRPr="003A6694">
              <w:rPr>
                <w:rFonts w:ascii="Times New Roman" w:hAnsi="Times New Roman"/>
                <w:b/>
                <w:sz w:val="20"/>
                <w:szCs w:val="20"/>
              </w:rPr>
              <w:t xml:space="preserve">b) vykonával povolanie zubný lekár v príslušnom členskom štáte v priebehu najmenej troch po sebe nasledujúcich rokov počas piatich rokov predchádzajúcich dňu vydania tohto osvedčenia a </w:t>
            </w:r>
          </w:p>
          <w:p w14:paraId="362D86C1" w14:textId="77777777" w:rsidR="00BF5EA8" w:rsidRPr="003A6694" w:rsidRDefault="00BF5EA8" w:rsidP="00BF5EA8">
            <w:pPr>
              <w:pStyle w:val="Bezriadkovania"/>
              <w:jc w:val="both"/>
              <w:rPr>
                <w:rFonts w:ascii="Times New Roman" w:hAnsi="Times New Roman"/>
                <w:b/>
                <w:sz w:val="20"/>
                <w:szCs w:val="20"/>
              </w:rPr>
            </w:pPr>
            <w:r w:rsidRPr="003A6694">
              <w:rPr>
                <w:rFonts w:ascii="Times New Roman" w:hAnsi="Times New Roman"/>
                <w:b/>
                <w:sz w:val="20"/>
                <w:szCs w:val="20"/>
              </w:rPr>
              <w:t>c) má právo vykonávať povolanie zubný lekár za tých istých podmienok ako držitelia dokladu o odbornej kvalifikácii na výkon zdravotníckeho povolania uvedeného v zozname regulovaných povolaní s koordináciou vzdelania.</w:t>
            </w:r>
          </w:p>
          <w:p w14:paraId="0B976BB7" w14:textId="61E868F4" w:rsidR="00BF5EA8" w:rsidRPr="003A6694" w:rsidRDefault="00BF5EA8" w:rsidP="00BF5EA8">
            <w:pPr>
              <w:pStyle w:val="Bezriadkovania"/>
              <w:jc w:val="both"/>
              <w:rPr>
                <w:rFonts w:ascii="Times New Roman" w:hAnsi="Times New Roman"/>
                <w:b/>
                <w:sz w:val="20"/>
                <w:szCs w:val="20"/>
              </w:rPr>
            </w:pPr>
            <w:r w:rsidRPr="003A6694">
              <w:rPr>
                <w:rFonts w:ascii="Times New Roman" w:hAnsi="Times New Roman"/>
                <w:b/>
                <w:sz w:val="20"/>
                <w:szCs w:val="20"/>
              </w:rPr>
              <w:t xml:space="preserve">(8) Odborná kvalifikácia na výkon regulovaného povolania zubný lekár sa uznáva na základe nadobudnutých práv, aj ak príslušný orgán v Talianskej republike potvrdí držiteľovi dokladu o </w:t>
            </w:r>
            <w:r w:rsidRPr="003A6694">
              <w:rPr>
                <w:rFonts w:ascii="Times New Roman" w:hAnsi="Times New Roman"/>
                <w:b/>
                <w:sz w:val="20"/>
                <w:szCs w:val="20"/>
              </w:rPr>
              <w:lastRenderedPageBreak/>
              <w:t>vzdelaní na výkon regulovaného povolania zubný lekár,  ktorý absolvoval aspoň tri roky štúdia, ktoré sa začalo v Talianskej republike od 2</w:t>
            </w:r>
            <w:r w:rsidR="009F7A17">
              <w:rPr>
                <w:rFonts w:ascii="Times New Roman" w:hAnsi="Times New Roman"/>
                <w:b/>
                <w:sz w:val="20"/>
                <w:szCs w:val="20"/>
              </w:rPr>
              <w:t>9</w:t>
            </w:r>
            <w:r w:rsidRPr="003A6694">
              <w:rPr>
                <w:rFonts w:ascii="Times New Roman" w:hAnsi="Times New Roman"/>
                <w:b/>
                <w:sz w:val="20"/>
                <w:szCs w:val="20"/>
              </w:rPr>
              <w:t xml:space="preserve">. januára 1980 do 30. decembra 1994, že toto štúdium je rovnocenné odbornej príprave zubného lekára po predložení osvedčenia vydaného k dokladu o vzdelaní potvrdzujúceho, že držiteľ dokladu o vzdelaní </w:t>
            </w:r>
          </w:p>
          <w:p w14:paraId="4B0BF78A" w14:textId="77777777" w:rsidR="00BF5EA8" w:rsidRPr="003A6694" w:rsidRDefault="00BF5EA8" w:rsidP="00BF5EA8">
            <w:pPr>
              <w:pStyle w:val="Bezriadkovania"/>
              <w:jc w:val="both"/>
              <w:rPr>
                <w:rFonts w:ascii="Times New Roman" w:hAnsi="Times New Roman"/>
                <w:b/>
                <w:sz w:val="20"/>
                <w:szCs w:val="20"/>
              </w:rPr>
            </w:pPr>
            <w:r w:rsidRPr="003A6694">
              <w:rPr>
                <w:rFonts w:ascii="Times New Roman" w:hAnsi="Times New Roman"/>
                <w:b/>
                <w:sz w:val="20"/>
                <w:szCs w:val="20"/>
              </w:rPr>
              <w:t>a) vykonal skúšku odbornej spôsobilosti ustanovenú príslušnými orgánmi členského štátu a</w:t>
            </w:r>
          </w:p>
          <w:p w14:paraId="25243B7B" w14:textId="77777777" w:rsidR="003A5C45" w:rsidRPr="003A6694" w:rsidRDefault="00BF5EA8" w:rsidP="00BF5EA8">
            <w:pPr>
              <w:pStyle w:val="Bezriadkovania"/>
              <w:jc w:val="both"/>
              <w:rPr>
                <w:rFonts w:ascii="Times New Roman" w:hAnsi="Times New Roman"/>
                <w:b/>
                <w:sz w:val="20"/>
                <w:szCs w:val="20"/>
                <w:highlight w:val="cyan"/>
              </w:rPr>
            </w:pPr>
            <w:r w:rsidRPr="003A6694">
              <w:rPr>
                <w:rFonts w:ascii="Times New Roman" w:hAnsi="Times New Roman"/>
                <w:b/>
                <w:sz w:val="20"/>
                <w:szCs w:val="20"/>
              </w:rPr>
              <w:t>b) má právo vykonávať povolanie zubný lekár za tých istých podmienok ako držitelia dokladu o odbornej kvalifikácii na výkon zdravotníckeho povolania uvedeného v zozname regulovaných povolaní s koordináciou vzdelania.</w:t>
            </w:r>
          </w:p>
          <w:p w14:paraId="7A0AA90F" w14:textId="77777777" w:rsidR="003A5C45" w:rsidRPr="008F2F91" w:rsidRDefault="003A5C45" w:rsidP="00A34A7B">
            <w:pPr>
              <w:pStyle w:val="Bezriadkovania"/>
              <w:jc w:val="both"/>
              <w:rPr>
                <w:rFonts w:ascii="Times New Roman" w:hAnsi="Times New Roman"/>
                <w:sz w:val="20"/>
                <w:szCs w:val="20"/>
                <w:highlight w:val="cyan"/>
              </w:rPr>
            </w:pPr>
          </w:p>
          <w:p w14:paraId="06049A51" w14:textId="77777777" w:rsidR="003A5C45" w:rsidRPr="008F2F91" w:rsidRDefault="003A5C45" w:rsidP="00A34A7B">
            <w:pPr>
              <w:pStyle w:val="Bezriadkovania"/>
              <w:jc w:val="both"/>
              <w:rPr>
                <w:rFonts w:ascii="Times New Roman" w:hAnsi="Times New Roman"/>
                <w:sz w:val="20"/>
                <w:szCs w:val="20"/>
                <w:highlight w:val="cyan"/>
              </w:rPr>
            </w:pPr>
          </w:p>
          <w:p w14:paraId="79A0BE42" w14:textId="77777777" w:rsidR="003A5C45" w:rsidRPr="008F2F91" w:rsidRDefault="003A5C45" w:rsidP="00A34A7B">
            <w:pPr>
              <w:pStyle w:val="Bezriadkovania"/>
              <w:jc w:val="both"/>
              <w:rPr>
                <w:rFonts w:ascii="Times New Roman" w:hAnsi="Times New Roman"/>
                <w:sz w:val="20"/>
                <w:szCs w:val="20"/>
                <w:highlight w:val="cyan"/>
              </w:rPr>
            </w:pPr>
          </w:p>
          <w:p w14:paraId="26AFE9F5" w14:textId="77777777" w:rsidR="003A5C45" w:rsidRPr="008F2F91" w:rsidRDefault="003A5C45" w:rsidP="00A34A7B">
            <w:pPr>
              <w:pStyle w:val="Bezriadkovania"/>
              <w:jc w:val="both"/>
              <w:rPr>
                <w:rFonts w:ascii="Times New Roman" w:hAnsi="Times New Roman"/>
                <w:sz w:val="20"/>
                <w:szCs w:val="20"/>
                <w:highlight w:val="cyan"/>
              </w:rPr>
            </w:pPr>
          </w:p>
          <w:p w14:paraId="45AF18C5" w14:textId="77777777" w:rsidR="003A5C45" w:rsidRPr="008F2F91" w:rsidRDefault="003A5C45" w:rsidP="00A34A7B">
            <w:pPr>
              <w:pStyle w:val="Bezriadkovania"/>
              <w:jc w:val="both"/>
              <w:rPr>
                <w:rFonts w:ascii="Times New Roman" w:hAnsi="Times New Roman"/>
                <w:sz w:val="20"/>
                <w:szCs w:val="20"/>
                <w:highlight w:val="cyan"/>
              </w:rPr>
            </w:pPr>
          </w:p>
          <w:p w14:paraId="69562351" w14:textId="77777777" w:rsidR="003A5C45" w:rsidRPr="008F2F91" w:rsidRDefault="003A5C45" w:rsidP="00A34A7B">
            <w:pPr>
              <w:pStyle w:val="Bezriadkovania"/>
              <w:jc w:val="both"/>
              <w:rPr>
                <w:rFonts w:ascii="Times New Roman" w:hAnsi="Times New Roman"/>
                <w:sz w:val="20"/>
                <w:szCs w:val="20"/>
                <w:highlight w:val="cyan"/>
              </w:rPr>
            </w:pPr>
          </w:p>
          <w:p w14:paraId="2895CDE4" w14:textId="77777777" w:rsidR="003A5C45" w:rsidRPr="008F2F91" w:rsidRDefault="003A5C45" w:rsidP="00A34A7B">
            <w:pPr>
              <w:pStyle w:val="Bezriadkovania"/>
              <w:jc w:val="both"/>
              <w:rPr>
                <w:rFonts w:ascii="Times New Roman" w:hAnsi="Times New Roman"/>
                <w:sz w:val="20"/>
                <w:szCs w:val="20"/>
                <w:highlight w:val="cyan"/>
              </w:rPr>
            </w:pPr>
          </w:p>
          <w:p w14:paraId="16087A26" w14:textId="77777777" w:rsidR="003A5C45" w:rsidRPr="008F2F91" w:rsidRDefault="003A5C45" w:rsidP="00A34A7B">
            <w:pPr>
              <w:pStyle w:val="Bezriadkovania"/>
              <w:jc w:val="both"/>
              <w:rPr>
                <w:rFonts w:ascii="Times New Roman" w:hAnsi="Times New Roman"/>
                <w:sz w:val="20"/>
                <w:szCs w:val="20"/>
                <w:highlight w:val="cyan"/>
              </w:rPr>
            </w:pPr>
          </w:p>
          <w:p w14:paraId="5E42C0DF" w14:textId="77777777" w:rsidR="003A5C45" w:rsidRPr="008F2F91" w:rsidRDefault="003A5C45" w:rsidP="00A34A7B">
            <w:pPr>
              <w:pStyle w:val="Bezriadkovania"/>
              <w:jc w:val="both"/>
              <w:rPr>
                <w:rFonts w:ascii="Times New Roman" w:hAnsi="Times New Roman"/>
                <w:sz w:val="20"/>
                <w:szCs w:val="20"/>
                <w:highlight w:val="cyan"/>
              </w:rPr>
            </w:pPr>
          </w:p>
          <w:p w14:paraId="41EE0646" w14:textId="77777777" w:rsidR="003A5C45" w:rsidRPr="008F2F91" w:rsidRDefault="003A5C45" w:rsidP="00A34A7B">
            <w:pPr>
              <w:pStyle w:val="Bezriadkovania"/>
              <w:jc w:val="both"/>
              <w:rPr>
                <w:rFonts w:ascii="Times New Roman" w:hAnsi="Times New Roman"/>
                <w:sz w:val="20"/>
                <w:szCs w:val="20"/>
                <w:highlight w:val="cyan"/>
              </w:rPr>
            </w:pPr>
          </w:p>
          <w:p w14:paraId="63738E68" w14:textId="77777777" w:rsidR="003A5C45" w:rsidRPr="008F2F91" w:rsidRDefault="003A5C45" w:rsidP="00A34A7B">
            <w:pPr>
              <w:pStyle w:val="Bezriadkovania"/>
              <w:jc w:val="both"/>
              <w:rPr>
                <w:rFonts w:ascii="Times New Roman" w:hAnsi="Times New Roman"/>
                <w:sz w:val="20"/>
                <w:szCs w:val="20"/>
                <w:highlight w:val="cyan"/>
              </w:rPr>
            </w:pPr>
          </w:p>
          <w:p w14:paraId="632B29F5" w14:textId="77777777" w:rsidR="003A5C45" w:rsidRPr="008F2F91" w:rsidRDefault="003A5C45" w:rsidP="00A34A7B">
            <w:pPr>
              <w:pStyle w:val="Bezriadkovania"/>
              <w:jc w:val="both"/>
              <w:rPr>
                <w:rFonts w:ascii="Times New Roman" w:hAnsi="Times New Roman"/>
                <w:sz w:val="20"/>
                <w:szCs w:val="20"/>
                <w:highlight w:val="cyan"/>
              </w:rPr>
            </w:pPr>
          </w:p>
          <w:p w14:paraId="09F597B7" w14:textId="77777777" w:rsidR="003A5C45" w:rsidRPr="008F2F91" w:rsidRDefault="003A5C45" w:rsidP="00A34A7B">
            <w:pPr>
              <w:pStyle w:val="Bezriadkovania"/>
              <w:jc w:val="both"/>
              <w:rPr>
                <w:rFonts w:ascii="Times New Roman" w:hAnsi="Times New Roman"/>
                <w:sz w:val="20"/>
                <w:szCs w:val="20"/>
                <w:highlight w:val="cyan"/>
              </w:rPr>
            </w:pPr>
          </w:p>
          <w:p w14:paraId="5FCEE478" w14:textId="77777777" w:rsidR="003A5C45" w:rsidRPr="00B80EF1" w:rsidRDefault="009B5ADC" w:rsidP="00A34A7B">
            <w:pPr>
              <w:pStyle w:val="Bezriadkovania"/>
              <w:jc w:val="both"/>
              <w:rPr>
                <w:rFonts w:ascii="Times New Roman" w:hAnsi="Times New Roman"/>
                <w:b/>
                <w:sz w:val="20"/>
                <w:szCs w:val="20"/>
                <w:highlight w:val="cyan"/>
              </w:rPr>
            </w:pPr>
            <w:r w:rsidRPr="00B80EF1">
              <w:rPr>
                <w:rFonts w:ascii="Times New Roman" w:hAnsi="Times New Roman"/>
                <w:b/>
                <w:sz w:val="20"/>
                <w:szCs w:val="20"/>
              </w:rPr>
              <w:t>Bezúhonnosť sa preukazuje výpisom z registra trestov alebo obdobným dokladom, nie starším ako tri mesiace, vydaným príslušným orgánom v štáte, ktorého je veterinárny lekár občanom, v ktorom má trvalý pobyt, alebo v ktorom sa obvykle zdržiava.</w:t>
            </w:r>
          </w:p>
          <w:p w14:paraId="1F1FAED4" w14:textId="747133CD" w:rsidR="003A5C45" w:rsidRDefault="003A5C45" w:rsidP="00A34A7B">
            <w:pPr>
              <w:pStyle w:val="Bezriadkovania"/>
              <w:jc w:val="both"/>
              <w:rPr>
                <w:rFonts w:ascii="Times New Roman" w:hAnsi="Times New Roman"/>
                <w:sz w:val="20"/>
                <w:szCs w:val="20"/>
                <w:highlight w:val="cyan"/>
              </w:rPr>
            </w:pPr>
          </w:p>
          <w:p w14:paraId="35DD305A" w14:textId="77777777" w:rsidR="003A6694" w:rsidRPr="008F2F91" w:rsidRDefault="003A6694" w:rsidP="00A34A7B">
            <w:pPr>
              <w:pStyle w:val="Bezriadkovania"/>
              <w:jc w:val="both"/>
              <w:rPr>
                <w:rFonts w:ascii="Times New Roman" w:hAnsi="Times New Roman"/>
                <w:sz w:val="20"/>
                <w:szCs w:val="20"/>
                <w:highlight w:val="cyan"/>
              </w:rPr>
            </w:pPr>
          </w:p>
          <w:p w14:paraId="1D82CFB0" w14:textId="4D00DA32" w:rsidR="001400BF" w:rsidRPr="00B80EF1" w:rsidRDefault="009B5ADC" w:rsidP="00720840">
            <w:pPr>
              <w:pStyle w:val="Bezriadkovania"/>
              <w:jc w:val="both"/>
              <w:rPr>
                <w:rFonts w:ascii="Times New Roman" w:hAnsi="Times New Roman"/>
                <w:b/>
                <w:sz w:val="20"/>
                <w:szCs w:val="20"/>
              </w:rPr>
            </w:pPr>
            <w:r w:rsidRPr="00B80EF1">
              <w:rPr>
                <w:rFonts w:ascii="Times New Roman" w:hAnsi="Times New Roman"/>
                <w:b/>
                <w:sz w:val="20"/>
                <w:szCs w:val="20"/>
              </w:rPr>
              <w:t xml:space="preserve">b) </w:t>
            </w:r>
            <w:r w:rsidR="009F7A17" w:rsidRPr="007A3F09">
              <w:rPr>
                <w:rFonts w:ascii="Times New Roman" w:hAnsi="Times New Roman"/>
                <w:sz w:val="20"/>
                <w:szCs w:val="20"/>
              </w:rPr>
              <w:t>doklady preukazujúce údaje, ktoré sú potrebné na vyžiadanie výpisu z registra trestov podľa osobitného predpisu,</w:t>
            </w:r>
            <w:r w:rsidR="009F7A17" w:rsidRPr="007A3F09">
              <w:rPr>
                <w:rFonts w:ascii="Times New Roman" w:hAnsi="Times New Roman"/>
                <w:sz w:val="20"/>
                <w:szCs w:val="20"/>
                <w:vertAlign w:val="superscript"/>
              </w:rPr>
              <w:t>4aa</w:t>
            </w:r>
            <w:r w:rsidR="009F7A17" w:rsidRPr="007A3F09">
              <w:rPr>
                <w:rFonts w:ascii="Times New Roman" w:hAnsi="Times New Roman"/>
                <w:sz w:val="20"/>
                <w:szCs w:val="20"/>
              </w:rPr>
              <w:t>) ak ide o veterinárneho lekára, ktorý je občanom Slovenskej republiky alebo iného členského štátu; komora tieto údaje bezodkladne zašle v elektronickej podobe prostredníctvom elektronickej komunikácie Generálnej prokuratúre Slovenskej republiky na vydanie výpisu z registra trestov</w:t>
            </w:r>
          </w:p>
          <w:p w14:paraId="3E665028" w14:textId="77777777" w:rsidR="009B5ADC" w:rsidRPr="00B80EF1" w:rsidRDefault="009B5ADC" w:rsidP="009B5ADC">
            <w:pPr>
              <w:pStyle w:val="Bezriadkovania"/>
              <w:jc w:val="both"/>
              <w:rPr>
                <w:rFonts w:ascii="Times New Roman" w:hAnsi="Times New Roman"/>
                <w:b/>
                <w:sz w:val="20"/>
                <w:szCs w:val="20"/>
              </w:rPr>
            </w:pPr>
            <w:r w:rsidRPr="00B80EF1">
              <w:rPr>
                <w:rFonts w:ascii="Times New Roman" w:hAnsi="Times New Roman"/>
                <w:b/>
                <w:sz w:val="20"/>
                <w:szCs w:val="20"/>
              </w:rPr>
              <w:t>Poznámka pod čiarou k odkazu 4aa) znie:</w:t>
            </w:r>
          </w:p>
          <w:p w14:paraId="761DD15D" w14:textId="77777777" w:rsidR="001400BF" w:rsidRPr="00B80EF1" w:rsidRDefault="009B5ADC" w:rsidP="009B5ADC">
            <w:pPr>
              <w:pStyle w:val="Bezriadkovania"/>
              <w:jc w:val="both"/>
              <w:rPr>
                <w:rFonts w:ascii="Times New Roman" w:hAnsi="Times New Roman"/>
                <w:b/>
                <w:sz w:val="20"/>
                <w:szCs w:val="20"/>
              </w:rPr>
            </w:pPr>
            <w:r w:rsidRPr="00B80EF1">
              <w:rPr>
                <w:rFonts w:ascii="Times New Roman" w:hAnsi="Times New Roman"/>
                <w:b/>
                <w:sz w:val="20"/>
                <w:szCs w:val="20"/>
              </w:rPr>
              <w:lastRenderedPageBreak/>
              <w:t>„4aa) § 10 ods. 4 písm. a) zákona č. 330/2007 Z. z. o registri trestov a o zmene a doplnení niektorých zákonov v znení zákona č. 91/2016 Z. z.“.</w:t>
            </w:r>
          </w:p>
          <w:p w14:paraId="70F5DDE2" w14:textId="3AD0A013" w:rsidR="001400BF" w:rsidRDefault="001400BF" w:rsidP="00720840">
            <w:pPr>
              <w:pStyle w:val="Bezriadkovania"/>
              <w:jc w:val="both"/>
              <w:rPr>
                <w:rFonts w:ascii="Times New Roman" w:hAnsi="Times New Roman"/>
                <w:sz w:val="20"/>
                <w:szCs w:val="20"/>
              </w:rPr>
            </w:pPr>
          </w:p>
          <w:p w14:paraId="7099BC1C" w14:textId="77777777" w:rsidR="00387B2A" w:rsidRPr="008F2F91" w:rsidRDefault="00387B2A" w:rsidP="00720840">
            <w:pPr>
              <w:pStyle w:val="Bezriadkovania"/>
              <w:jc w:val="both"/>
              <w:rPr>
                <w:rFonts w:ascii="Times New Roman" w:hAnsi="Times New Roman"/>
                <w:sz w:val="20"/>
                <w:szCs w:val="20"/>
              </w:rPr>
            </w:pPr>
          </w:p>
          <w:p w14:paraId="234E261B" w14:textId="5BDDD5F9" w:rsidR="001400BF" w:rsidRPr="008F2F91" w:rsidRDefault="003266B8" w:rsidP="00720840">
            <w:pPr>
              <w:pStyle w:val="Bezriadkovania"/>
              <w:jc w:val="both"/>
              <w:rPr>
                <w:rFonts w:ascii="Times New Roman" w:hAnsi="Times New Roman"/>
                <w:sz w:val="20"/>
                <w:szCs w:val="20"/>
              </w:rPr>
            </w:pPr>
            <w:r>
              <w:rPr>
                <w:rFonts w:ascii="Times New Roman" w:hAnsi="Times New Roman"/>
                <w:sz w:val="20"/>
                <w:szCs w:val="20"/>
              </w:rPr>
              <w:t xml:space="preserve">8. </w:t>
            </w:r>
            <w:r w:rsidR="009B5ADC" w:rsidRPr="008F2F91">
              <w:rPr>
                <w:rFonts w:ascii="Times New Roman" w:hAnsi="Times New Roman"/>
                <w:sz w:val="20"/>
                <w:szCs w:val="20"/>
              </w:rPr>
              <w:t xml:space="preserve">Ak veterinárny lekár iného členského štátu </w:t>
            </w:r>
            <w:r w:rsidR="009B5ADC" w:rsidRPr="008F2F91">
              <w:rPr>
                <w:rFonts w:ascii="Times New Roman" w:hAnsi="Times New Roman"/>
                <w:b/>
                <w:sz w:val="20"/>
                <w:szCs w:val="20"/>
              </w:rPr>
              <w:t>alebo veterinárny lekár z tretej krajiny</w:t>
            </w:r>
            <w:r w:rsidR="009B5ADC" w:rsidRPr="008F2F91">
              <w:rPr>
                <w:rFonts w:ascii="Times New Roman" w:hAnsi="Times New Roman"/>
                <w:sz w:val="20"/>
                <w:szCs w:val="20"/>
              </w:rPr>
              <w:t xml:space="preserve"> vykonáva alebo hodlá vykonávať na území Slovenskej republiky súkromnú veterinárnu činnosť po prvýkrát, je povinný pred začatím výkonu súkromnej veterinárnej činnosti predložiť komore vyhlásenie o poistení zodpovednosti za škodu 13) spôsobenú v súvislosti s výkonom súkromnej veterinárnej činnosti.</w:t>
            </w:r>
          </w:p>
          <w:p w14:paraId="2C6933D3" w14:textId="3B756A1A" w:rsidR="003266B8" w:rsidRPr="00D87F0E" w:rsidRDefault="003266B8" w:rsidP="003266B8">
            <w:pPr>
              <w:pStyle w:val="Bezriadkovania"/>
              <w:rPr>
                <w:rFonts w:ascii="Times New Roman" w:hAnsi="Times New Roman"/>
                <w:b/>
                <w:sz w:val="20"/>
                <w:szCs w:val="20"/>
              </w:rPr>
            </w:pPr>
            <w:r w:rsidRPr="00D87F0E">
              <w:rPr>
                <w:rFonts w:ascii="Times New Roman" w:hAnsi="Times New Roman"/>
                <w:b/>
                <w:sz w:val="20"/>
                <w:szCs w:val="20"/>
              </w:rPr>
              <w:t>(9) K vyhláseniu podľa odseku 8 veterinárny lekár pri prvom poskytnutí údajov alebo pri ich podstatnej zmene prikladá doklady</w:t>
            </w:r>
          </w:p>
          <w:p w14:paraId="5AF5F560" w14:textId="77777777" w:rsidR="003266B8" w:rsidRPr="00D87F0E" w:rsidRDefault="003266B8" w:rsidP="003266B8">
            <w:pPr>
              <w:pStyle w:val="Bezriadkovania"/>
              <w:numPr>
                <w:ilvl w:val="0"/>
                <w:numId w:val="17"/>
              </w:numPr>
              <w:rPr>
                <w:rFonts w:ascii="Times New Roman" w:hAnsi="Times New Roman"/>
                <w:b/>
                <w:sz w:val="20"/>
                <w:szCs w:val="20"/>
              </w:rPr>
            </w:pPr>
            <w:r w:rsidRPr="00D87F0E">
              <w:rPr>
                <w:rFonts w:ascii="Times New Roman" w:hAnsi="Times New Roman"/>
                <w:b/>
                <w:sz w:val="20"/>
                <w:szCs w:val="20"/>
              </w:rPr>
              <w:t>o štátnom občianstve,</w:t>
            </w:r>
          </w:p>
          <w:p w14:paraId="28D347E8" w14:textId="77777777" w:rsidR="003266B8" w:rsidRPr="00D87F0E" w:rsidRDefault="003266B8" w:rsidP="003266B8">
            <w:pPr>
              <w:pStyle w:val="Bezriadkovania"/>
              <w:numPr>
                <w:ilvl w:val="0"/>
                <w:numId w:val="17"/>
              </w:numPr>
              <w:rPr>
                <w:rFonts w:ascii="Times New Roman" w:hAnsi="Times New Roman"/>
                <w:b/>
                <w:sz w:val="20"/>
                <w:szCs w:val="20"/>
              </w:rPr>
            </w:pPr>
            <w:r w:rsidRPr="00D87F0E">
              <w:rPr>
                <w:rFonts w:ascii="Times New Roman" w:hAnsi="Times New Roman"/>
                <w:b/>
                <w:sz w:val="20"/>
                <w:szCs w:val="20"/>
              </w:rPr>
              <w:t>o trvalom pobyte alebo prechodnom pobyte,</w:t>
            </w:r>
            <w:r w:rsidRPr="00D87F0E">
              <w:rPr>
                <w:rFonts w:ascii="Times New Roman" w:hAnsi="Times New Roman"/>
                <w:b/>
                <w:sz w:val="20"/>
                <w:szCs w:val="20"/>
                <w:vertAlign w:val="superscript"/>
              </w:rPr>
              <w:t>14</w:t>
            </w:r>
            <w:r w:rsidRPr="00D87F0E">
              <w:rPr>
                <w:rFonts w:ascii="Times New Roman" w:hAnsi="Times New Roman"/>
                <w:b/>
                <w:sz w:val="20"/>
                <w:szCs w:val="20"/>
              </w:rPr>
              <w:t>)</w:t>
            </w:r>
          </w:p>
          <w:p w14:paraId="4C7A5590" w14:textId="77777777" w:rsidR="003266B8" w:rsidRPr="00D87F0E" w:rsidRDefault="003266B8" w:rsidP="003266B8">
            <w:pPr>
              <w:pStyle w:val="Bezriadkovania"/>
              <w:numPr>
                <w:ilvl w:val="0"/>
                <w:numId w:val="17"/>
              </w:numPr>
              <w:rPr>
                <w:rFonts w:ascii="Times New Roman" w:hAnsi="Times New Roman"/>
                <w:b/>
                <w:sz w:val="20"/>
                <w:szCs w:val="20"/>
              </w:rPr>
            </w:pPr>
            <w:r w:rsidRPr="00D87F0E">
              <w:rPr>
                <w:rFonts w:ascii="Times New Roman" w:hAnsi="Times New Roman"/>
                <w:b/>
                <w:sz w:val="20"/>
                <w:szCs w:val="20"/>
              </w:rPr>
              <w:t>o vykonávaní súkromnej veterinárnej činnosti v inom členskom štáte alebo v tretej krajine podľa právnych predpisov tohto členského štátu alebo právnych predpisov tretej krajiny a o tom, že v čase vyhlásenia jej výkon nemá ani dočasne zakázaný,</w:t>
            </w:r>
          </w:p>
          <w:p w14:paraId="0C315DB1" w14:textId="77777777" w:rsidR="003266B8" w:rsidRPr="00D87F0E" w:rsidRDefault="003266B8" w:rsidP="003266B8">
            <w:pPr>
              <w:pStyle w:val="Bezriadkovania"/>
              <w:numPr>
                <w:ilvl w:val="0"/>
                <w:numId w:val="17"/>
              </w:numPr>
              <w:rPr>
                <w:rFonts w:ascii="Times New Roman" w:hAnsi="Times New Roman"/>
                <w:b/>
                <w:sz w:val="20"/>
                <w:szCs w:val="20"/>
              </w:rPr>
            </w:pPr>
            <w:r w:rsidRPr="00D87F0E">
              <w:rPr>
                <w:rFonts w:ascii="Times New Roman" w:hAnsi="Times New Roman"/>
                <w:b/>
                <w:sz w:val="20"/>
                <w:szCs w:val="20"/>
              </w:rPr>
              <w:t>o odbornej kvalifikácií,</w:t>
            </w:r>
          </w:p>
          <w:p w14:paraId="5CE403C0" w14:textId="77777777" w:rsidR="003266B8" w:rsidRPr="00D87F0E" w:rsidRDefault="003266B8" w:rsidP="003266B8">
            <w:pPr>
              <w:pStyle w:val="Bezriadkovania"/>
              <w:numPr>
                <w:ilvl w:val="0"/>
                <w:numId w:val="17"/>
              </w:numPr>
              <w:rPr>
                <w:rFonts w:ascii="Times New Roman" w:hAnsi="Times New Roman"/>
                <w:b/>
                <w:sz w:val="20"/>
                <w:szCs w:val="20"/>
              </w:rPr>
            </w:pPr>
            <w:r w:rsidRPr="00D87F0E">
              <w:rPr>
                <w:rFonts w:ascii="Times New Roman" w:hAnsi="Times New Roman"/>
                <w:b/>
                <w:sz w:val="20"/>
                <w:szCs w:val="20"/>
              </w:rPr>
              <w:t xml:space="preserve">o výkone súkromnej veterinárnej činnosti najmenej dva roky za predchádzajúcich desať rokov, ak táto činnosť nie je v členskom štáte alebo tretej krajine, odkiaľ prichádza, regulovaná, </w:t>
            </w:r>
          </w:p>
          <w:p w14:paraId="3270BC49" w14:textId="77777777" w:rsidR="003266B8" w:rsidRPr="00D87F0E" w:rsidRDefault="003266B8" w:rsidP="003266B8">
            <w:pPr>
              <w:pStyle w:val="Bezriadkovania"/>
              <w:numPr>
                <w:ilvl w:val="0"/>
                <w:numId w:val="17"/>
              </w:numPr>
              <w:rPr>
                <w:rFonts w:ascii="Times New Roman" w:hAnsi="Times New Roman"/>
                <w:b/>
                <w:sz w:val="20"/>
                <w:szCs w:val="20"/>
              </w:rPr>
            </w:pPr>
            <w:r w:rsidRPr="00D87F0E">
              <w:rPr>
                <w:rFonts w:ascii="Times New Roman" w:hAnsi="Times New Roman"/>
                <w:b/>
                <w:sz w:val="20"/>
                <w:szCs w:val="20"/>
              </w:rPr>
              <w:t>podľa § 4 ods. 4 písm. b) alebo písm. c).“.</w:t>
            </w:r>
          </w:p>
          <w:p w14:paraId="0818AF28" w14:textId="77777777" w:rsidR="001400BF" w:rsidRPr="008F2F91" w:rsidRDefault="001400BF" w:rsidP="00720840">
            <w:pPr>
              <w:pStyle w:val="Bezriadkovania"/>
              <w:jc w:val="both"/>
              <w:rPr>
                <w:rFonts w:ascii="Times New Roman" w:hAnsi="Times New Roman"/>
                <w:sz w:val="20"/>
                <w:szCs w:val="20"/>
              </w:rPr>
            </w:pPr>
          </w:p>
          <w:p w14:paraId="360440BD" w14:textId="77777777" w:rsidR="001400BF" w:rsidRPr="008F2F91" w:rsidRDefault="001400BF" w:rsidP="00720840">
            <w:pPr>
              <w:pStyle w:val="Bezriadkovania"/>
              <w:jc w:val="both"/>
              <w:rPr>
                <w:rFonts w:ascii="Times New Roman" w:hAnsi="Times New Roman"/>
                <w:sz w:val="20"/>
                <w:szCs w:val="20"/>
              </w:rPr>
            </w:pPr>
          </w:p>
          <w:p w14:paraId="5C3456C5" w14:textId="77777777" w:rsidR="001400BF" w:rsidRPr="008F2F91" w:rsidRDefault="009B5ADC" w:rsidP="00720840">
            <w:pPr>
              <w:pStyle w:val="Bezriadkovania"/>
              <w:jc w:val="both"/>
              <w:rPr>
                <w:rFonts w:ascii="Times New Roman" w:hAnsi="Times New Roman"/>
                <w:sz w:val="20"/>
                <w:szCs w:val="20"/>
              </w:rPr>
            </w:pPr>
            <w:r w:rsidRPr="008F2F91">
              <w:rPr>
                <w:rFonts w:ascii="Times New Roman" w:hAnsi="Times New Roman"/>
                <w:sz w:val="20"/>
                <w:szCs w:val="20"/>
              </w:rPr>
              <w:t xml:space="preserve">b) o stavbe, funkciách, správaní a fyziologických potrebách zvierat, ako aj zručnosti a spôsobilosť na ich chov, kŕmenie, </w:t>
            </w:r>
            <w:r w:rsidRPr="008F2F91">
              <w:rPr>
                <w:rFonts w:ascii="Times New Roman" w:hAnsi="Times New Roman"/>
                <w:b/>
                <w:sz w:val="20"/>
                <w:szCs w:val="20"/>
              </w:rPr>
              <w:t xml:space="preserve">dobré životné podmienky, </w:t>
            </w:r>
            <w:r w:rsidRPr="008F2F91">
              <w:rPr>
                <w:rFonts w:ascii="Times New Roman" w:hAnsi="Times New Roman"/>
                <w:sz w:val="20"/>
                <w:szCs w:val="20"/>
              </w:rPr>
              <w:t>rozmnožovanie a hygienu ako celku,</w:t>
            </w:r>
          </w:p>
          <w:p w14:paraId="5EF1A1AD" w14:textId="77777777" w:rsidR="001400BF" w:rsidRPr="008F2F91" w:rsidRDefault="001400BF" w:rsidP="00720840">
            <w:pPr>
              <w:pStyle w:val="Bezriadkovania"/>
              <w:jc w:val="both"/>
              <w:rPr>
                <w:rFonts w:ascii="Times New Roman" w:hAnsi="Times New Roman"/>
                <w:sz w:val="20"/>
                <w:szCs w:val="20"/>
              </w:rPr>
            </w:pPr>
          </w:p>
          <w:p w14:paraId="76D44914" w14:textId="7798F483" w:rsidR="001400BF" w:rsidRDefault="001400BF" w:rsidP="00720840">
            <w:pPr>
              <w:pStyle w:val="Bezriadkovania"/>
              <w:jc w:val="both"/>
              <w:rPr>
                <w:rFonts w:ascii="Times New Roman" w:hAnsi="Times New Roman"/>
                <w:sz w:val="20"/>
                <w:szCs w:val="20"/>
              </w:rPr>
            </w:pPr>
          </w:p>
          <w:p w14:paraId="41E92C2B" w14:textId="77777777" w:rsidR="00FF294D" w:rsidRPr="008F2F91" w:rsidRDefault="00FF294D" w:rsidP="00720840">
            <w:pPr>
              <w:pStyle w:val="Bezriadkovania"/>
              <w:jc w:val="both"/>
              <w:rPr>
                <w:rFonts w:ascii="Times New Roman" w:hAnsi="Times New Roman"/>
                <w:sz w:val="20"/>
                <w:szCs w:val="20"/>
              </w:rPr>
            </w:pPr>
          </w:p>
          <w:p w14:paraId="49047F4C" w14:textId="77777777" w:rsidR="001400BF" w:rsidRPr="008F2F91" w:rsidRDefault="009B5ADC" w:rsidP="00720840">
            <w:pPr>
              <w:pStyle w:val="Bezriadkovania"/>
              <w:jc w:val="both"/>
              <w:rPr>
                <w:rFonts w:ascii="Times New Roman" w:hAnsi="Times New Roman"/>
                <w:sz w:val="20"/>
                <w:szCs w:val="20"/>
              </w:rPr>
            </w:pPr>
            <w:r w:rsidRPr="008F2F91">
              <w:rPr>
                <w:rFonts w:ascii="Times New Roman" w:hAnsi="Times New Roman"/>
                <w:sz w:val="20"/>
                <w:szCs w:val="20"/>
              </w:rPr>
              <w:t xml:space="preserve">c) </w:t>
            </w:r>
            <w:r w:rsidRPr="008F2F91">
              <w:rPr>
                <w:rFonts w:ascii="Times New Roman" w:hAnsi="Times New Roman"/>
                <w:b/>
                <w:sz w:val="20"/>
                <w:szCs w:val="20"/>
              </w:rPr>
              <w:t>a zručnosti v klinike</w:t>
            </w:r>
            <w:r w:rsidRPr="008F2F91">
              <w:rPr>
                <w:rFonts w:ascii="Times New Roman" w:hAnsi="Times New Roman"/>
                <w:sz w:val="20"/>
                <w:szCs w:val="20"/>
              </w:rPr>
              <w:t xml:space="preserve">, epidemiológii a analýze prevencie, diagnostikovaní a liečení chorôb zvierat, </w:t>
            </w:r>
            <w:r w:rsidRPr="008F2F91">
              <w:rPr>
                <w:rFonts w:ascii="Times New Roman" w:hAnsi="Times New Roman"/>
                <w:sz w:val="20"/>
                <w:szCs w:val="20"/>
              </w:rPr>
              <w:lastRenderedPageBreak/>
              <w:t xml:space="preserve">vrátane anestézie, </w:t>
            </w:r>
            <w:r w:rsidRPr="008F2F91">
              <w:rPr>
                <w:rFonts w:ascii="Times New Roman" w:hAnsi="Times New Roman"/>
                <w:b/>
                <w:sz w:val="20"/>
                <w:szCs w:val="20"/>
              </w:rPr>
              <w:t>sterilných operácií</w:t>
            </w:r>
            <w:r w:rsidRPr="008F2F91">
              <w:rPr>
                <w:rFonts w:ascii="Times New Roman" w:hAnsi="Times New Roman"/>
                <w:sz w:val="20"/>
                <w:szCs w:val="20"/>
              </w:rPr>
              <w:t xml:space="preserve"> a bezbolestnej smrti, či sa posudzujú individuálne alebo v skupinách, vrátane špeciálnych znalostí o chorobách, ktoré sa môžu preniesť na ľudí,</w:t>
            </w:r>
          </w:p>
          <w:p w14:paraId="4C946A57" w14:textId="77777777" w:rsidR="001400BF" w:rsidRPr="008F2F91" w:rsidRDefault="001400BF" w:rsidP="00720840">
            <w:pPr>
              <w:pStyle w:val="Bezriadkovania"/>
              <w:jc w:val="both"/>
              <w:rPr>
                <w:rFonts w:ascii="Times New Roman" w:hAnsi="Times New Roman"/>
                <w:sz w:val="20"/>
                <w:szCs w:val="20"/>
              </w:rPr>
            </w:pPr>
          </w:p>
          <w:p w14:paraId="74C05C60" w14:textId="77777777" w:rsidR="001400BF" w:rsidRPr="008F2F91" w:rsidRDefault="009B5ADC" w:rsidP="00720840">
            <w:pPr>
              <w:pStyle w:val="Bezriadkovania"/>
              <w:jc w:val="both"/>
              <w:rPr>
                <w:rFonts w:ascii="Times New Roman" w:hAnsi="Times New Roman"/>
                <w:sz w:val="20"/>
                <w:szCs w:val="20"/>
              </w:rPr>
            </w:pPr>
            <w:r w:rsidRPr="008F2F91">
              <w:rPr>
                <w:rFonts w:ascii="Times New Roman" w:hAnsi="Times New Roman"/>
                <w:sz w:val="20"/>
                <w:szCs w:val="20"/>
              </w:rPr>
              <w:t xml:space="preserve">e) o hygiene a technológii výroby, spracovania, distribúcie a uvádzania na trh krmív a potravín živočíšneho pôvodu určených na ľudskú spotrebu vrátane </w:t>
            </w:r>
            <w:r w:rsidRPr="008F2F91">
              <w:rPr>
                <w:rFonts w:ascii="Times New Roman" w:hAnsi="Times New Roman"/>
                <w:b/>
                <w:sz w:val="20"/>
                <w:szCs w:val="20"/>
              </w:rPr>
              <w:t>zručností a spôsobilostí potrebných na pochopenie a vysvetlenie</w:t>
            </w:r>
            <w:r w:rsidRPr="008F2F91">
              <w:rPr>
                <w:rFonts w:ascii="Times New Roman" w:hAnsi="Times New Roman"/>
                <w:sz w:val="20"/>
                <w:szCs w:val="20"/>
              </w:rPr>
              <w:t xml:space="preserve"> osvedčených postupov v tejto oblasti,</w:t>
            </w:r>
          </w:p>
          <w:p w14:paraId="12A4C7BD" w14:textId="77777777" w:rsidR="001400BF" w:rsidRPr="008F2F91" w:rsidRDefault="001400BF" w:rsidP="00720840">
            <w:pPr>
              <w:pStyle w:val="Bezriadkovania"/>
              <w:jc w:val="both"/>
              <w:rPr>
                <w:rFonts w:ascii="Times New Roman" w:hAnsi="Times New Roman"/>
                <w:sz w:val="20"/>
                <w:szCs w:val="20"/>
              </w:rPr>
            </w:pPr>
          </w:p>
          <w:p w14:paraId="568F50AF" w14:textId="214539BA" w:rsidR="001400BF" w:rsidRDefault="001400BF" w:rsidP="00720840">
            <w:pPr>
              <w:pStyle w:val="Bezriadkovania"/>
              <w:jc w:val="both"/>
              <w:rPr>
                <w:rFonts w:ascii="Times New Roman" w:hAnsi="Times New Roman"/>
                <w:sz w:val="20"/>
                <w:szCs w:val="20"/>
              </w:rPr>
            </w:pPr>
          </w:p>
          <w:p w14:paraId="77C45BAD" w14:textId="77777777" w:rsidR="00B7052C" w:rsidRPr="008F2F91" w:rsidRDefault="00B7052C" w:rsidP="00720840">
            <w:pPr>
              <w:pStyle w:val="Bezriadkovania"/>
              <w:jc w:val="both"/>
              <w:rPr>
                <w:rFonts w:ascii="Times New Roman" w:hAnsi="Times New Roman"/>
                <w:sz w:val="20"/>
                <w:szCs w:val="20"/>
              </w:rPr>
            </w:pPr>
          </w:p>
          <w:p w14:paraId="4B15950F" w14:textId="77777777" w:rsidR="00720840" w:rsidRPr="008F2F91" w:rsidRDefault="00720840" w:rsidP="00720840">
            <w:pPr>
              <w:pStyle w:val="Bezriadkovania"/>
              <w:jc w:val="both"/>
              <w:rPr>
                <w:rFonts w:ascii="Times New Roman" w:hAnsi="Times New Roman"/>
                <w:sz w:val="20"/>
                <w:szCs w:val="20"/>
              </w:rPr>
            </w:pPr>
            <w:r w:rsidRPr="008F2F91">
              <w:rPr>
                <w:rFonts w:ascii="Times New Roman" w:hAnsi="Times New Roman"/>
                <w:sz w:val="20"/>
                <w:szCs w:val="20"/>
              </w:rPr>
              <w:t xml:space="preserve">1. Belgickom kráľovstve, Dánskom kráľovstve, Nemeckej spolkovej republike, Francúzskej republike, Gréckej republike, Írsku, Talianskej republike, Luxemburskom veľkovojvodstve, Holandskom kráľovstve alebo v Spojenom kráľovstve Veľkej Británie a Severného Írska </w:t>
            </w:r>
            <w:r w:rsidRPr="00FF294D">
              <w:rPr>
                <w:rFonts w:ascii="Times New Roman" w:hAnsi="Times New Roman"/>
                <w:b/>
                <w:sz w:val="20"/>
                <w:szCs w:val="20"/>
              </w:rPr>
              <w:t>pred 23. januárom 1983</w:t>
            </w:r>
            <w:r w:rsidRPr="008F2F91">
              <w:rPr>
                <w:rFonts w:ascii="Times New Roman" w:hAnsi="Times New Roman"/>
                <w:sz w:val="20"/>
                <w:szCs w:val="20"/>
              </w:rPr>
              <w:t>,</w:t>
            </w:r>
          </w:p>
          <w:p w14:paraId="1604350C" w14:textId="2C71D871" w:rsidR="00720840" w:rsidRDefault="00720840" w:rsidP="00720840">
            <w:pPr>
              <w:pStyle w:val="Bezriadkovania"/>
              <w:jc w:val="both"/>
              <w:rPr>
                <w:rFonts w:ascii="Times New Roman" w:hAnsi="Times New Roman"/>
                <w:sz w:val="20"/>
                <w:szCs w:val="20"/>
              </w:rPr>
            </w:pPr>
          </w:p>
          <w:p w14:paraId="26893CFF" w14:textId="77777777" w:rsidR="00D87F0E" w:rsidRPr="008F2F91" w:rsidRDefault="00D87F0E" w:rsidP="00720840">
            <w:pPr>
              <w:pStyle w:val="Bezriadkovania"/>
              <w:jc w:val="both"/>
              <w:rPr>
                <w:rFonts w:ascii="Times New Roman" w:hAnsi="Times New Roman"/>
                <w:sz w:val="20"/>
                <w:szCs w:val="20"/>
              </w:rPr>
            </w:pPr>
          </w:p>
          <w:p w14:paraId="3A73C39C" w14:textId="77777777" w:rsidR="00720840" w:rsidRPr="008F2F91" w:rsidRDefault="00EF4E7C" w:rsidP="00720840">
            <w:pPr>
              <w:pStyle w:val="Bezriadkovania"/>
              <w:jc w:val="both"/>
              <w:rPr>
                <w:rFonts w:ascii="Times New Roman" w:hAnsi="Times New Roman"/>
                <w:strike/>
                <w:sz w:val="20"/>
                <w:szCs w:val="20"/>
              </w:rPr>
            </w:pPr>
            <w:r w:rsidRPr="008F2F91">
              <w:rPr>
                <w:rFonts w:ascii="Times New Roman" w:hAnsi="Times New Roman"/>
                <w:strike/>
                <w:sz w:val="20"/>
                <w:szCs w:val="20"/>
              </w:rPr>
              <w:t>2. Gréckej republike pred 1. januárom 1981,</w:t>
            </w:r>
          </w:p>
          <w:p w14:paraId="0623FEA2" w14:textId="77777777" w:rsidR="003A5C45" w:rsidRPr="008F2F91" w:rsidRDefault="003A5C45" w:rsidP="00A34A7B">
            <w:pPr>
              <w:pStyle w:val="Bezriadkovania"/>
              <w:jc w:val="both"/>
              <w:rPr>
                <w:rFonts w:ascii="Times New Roman" w:hAnsi="Times New Roman"/>
                <w:sz w:val="20"/>
                <w:szCs w:val="20"/>
                <w:highlight w:val="cyan"/>
              </w:rPr>
            </w:pPr>
          </w:p>
          <w:p w14:paraId="2DEC40DA" w14:textId="77777777" w:rsidR="003A5C45" w:rsidRPr="008F2F91" w:rsidRDefault="003A5C45" w:rsidP="00A34A7B">
            <w:pPr>
              <w:pStyle w:val="Bezriadkovania"/>
              <w:jc w:val="both"/>
              <w:rPr>
                <w:rFonts w:ascii="Times New Roman" w:hAnsi="Times New Roman"/>
                <w:sz w:val="20"/>
                <w:szCs w:val="20"/>
                <w:highlight w:val="cyan"/>
              </w:rPr>
            </w:pPr>
          </w:p>
          <w:p w14:paraId="5B80C748" w14:textId="77777777" w:rsidR="003A5C45" w:rsidRPr="008F2F91" w:rsidRDefault="003A5C45" w:rsidP="00A34A7B">
            <w:pPr>
              <w:pStyle w:val="Bezriadkovania"/>
              <w:jc w:val="both"/>
              <w:rPr>
                <w:rFonts w:ascii="Times New Roman" w:hAnsi="Times New Roman"/>
                <w:sz w:val="20"/>
                <w:szCs w:val="20"/>
                <w:highlight w:val="cyan"/>
              </w:rPr>
            </w:pPr>
          </w:p>
          <w:p w14:paraId="7669F80F" w14:textId="77777777" w:rsidR="003A5C45" w:rsidRPr="008F2F91" w:rsidRDefault="003A5C45" w:rsidP="00A34A7B">
            <w:pPr>
              <w:pStyle w:val="Bezriadkovania"/>
              <w:jc w:val="both"/>
              <w:rPr>
                <w:rFonts w:ascii="Times New Roman" w:hAnsi="Times New Roman"/>
                <w:sz w:val="20"/>
                <w:szCs w:val="20"/>
                <w:highlight w:val="cyan"/>
              </w:rPr>
            </w:pPr>
          </w:p>
          <w:p w14:paraId="5A5E4EA9" w14:textId="77777777" w:rsidR="003A5C45" w:rsidRPr="008F2F91" w:rsidRDefault="003A5C45" w:rsidP="00A34A7B">
            <w:pPr>
              <w:pStyle w:val="Bezriadkovania"/>
              <w:jc w:val="both"/>
              <w:rPr>
                <w:rFonts w:ascii="Times New Roman" w:hAnsi="Times New Roman"/>
                <w:sz w:val="20"/>
                <w:szCs w:val="20"/>
                <w:highlight w:val="cyan"/>
              </w:rPr>
            </w:pPr>
          </w:p>
          <w:p w14:paraId="6EFC82EE" w14:textId="77777777" w:rsidR="003A5C45" w:rsidRPr="008F2F91" w:rsidRDefault="003A5C45" w:rsidP="00A34A7B">
            <w:pPr>
              <w:pStyle w:val="Bezriadkovania"/>
              <w:jc w:val="both"/>
              <w:rPr>
                <w:rFonts w:ascii="Times New Roman" w:hAnsi="Times New Roman"/>
                <w:sz w:val="20"/>
                <w:szCs w:val="20"/>
                <w:highlight w:val="cyan"/>
              </w:rPr>
            </w:pPr>
          </w:p>
          <w:p w14:paraId="6837E6FC" w14:textId="77777777" w:rsidR="003A5C45" w:rsidRPr="008F2F91" w:rsidRDefault="003A5C45" w:rsidP="00A34A7B">
            <w:pPr>
              <w:pStyle w:val="Bezriadkovania"/>
              <w:jc w:val="both"/>
              <w:rPr>
                <w:rFonts w:ascii="Times New Roman" w:hAnsi="Times New Roman"/>
                <w:sz w:val="20"/>
                <w:szCs w:val="20"/>
                <w:highlight w:val="cyan"/>
              </w:rPr>
            </w:pPr>
          </w:p>
          <w:p w14:paraId="43A53B92" w14:textId="77777777" w:rsidR="003A5C45" w:rsidRPr="008F2F91" w:rsidRDefault="003A5C45" w:rsidP="00A34A7B">
            <w:pPr>
              <w:pStyle w:val="Bezriadkovania"/>
              <w:jc w:val="both"/>
              <w:rPr>
                <w:rFonts w:ascii="Times New Roman" w:hAnsi="Times New Roman"/>
                <w:sz w:val="20"/>
                <w:szCs w:val="20"/>
                <w:highlight w:val="cyan"/>
              </w:rPr>
            </w:pPr>
          </w:p>
          <w:p w14:paraId="34EB2AB4" w14:textId="77777777" w:rsidR="003A5C45" w:rsidRPr="008F2F91" w:rsidRDefault="003A5C45" w:rsidP="00A34A7B">
            <w:pPr>
              <w:pStyle w:val="Bezriadkovania"/>
              <w:jc w:val="both"/>
              <w:rPr>
                <w:rFonts w:ascii="Times New Roman" w:hAnsi="Times New Roman"/>
                <w:sz w:val="20"/>
                <w:szCs w:val="20"/>
                <w:highlight w:val="cyan"/>
              </w:rPr>
            </w:pPr>
          </w:p>
          <w:p w14:paraId="3CD20CFD" w14:textId="77777777" w:rsidR="003A5C45" w:rsidRPr="008F2F91" w:rsidRDefault="003A5C45" w:rsidP="00A34A7B">
            <w:pPr>
              <w:pStyle w:val="Bezriadkovania"/>
              <w:jc w:val="both"/>
              <w:rPr>
                <w:rFonts w:ascii="Times New Roman" w:hAnsi="Times New Roman"/>
                <w:sz w:val="20"/>
                <w:szCs w:val="20"/>
                <w:highlight w:val="cyan"/>
              </w:rPr>
            </w:pPr>
          </w:p>
          <w:p w14:paraId="61491854" w14:textId="77777777" w:rsidR="003A5C45" w:rsidRPr="008F2F91" w:rsidRDefault="003A5C45" w:rsidP="00A34A7B">
            <w:pPr>
              <w:pStyle w:val="Bezriadkovania"/>
              <w:jc w:val="both"/>
              <w:rPr>
                <w:rFonts w:ascii="Times New Roman" w:hAnsi="Times New Roman"/>
                <w:sz w:val="20"/>
                <w:szCs w:val="20"/>
                <w:highlight w:val="cyan"/>
              </w:rPr>
            </w:pPr>
          </w:p>
          <w:p w14:paraId="4C37473A" w14:textId="77777777" w:rsidR="003A5C45" w:rsidRPr="008F2F91" w:rsidRDefault="003A5C45" w:rsidP="00A34A7B">
            <w:pPr>
              <w:pStyle w:val="Bezriadkovania"/>
              <w:jc w:val="both"/>
              <w:rPr>
                <w:rFonts w:ascii="Times New Roman" w:hAnsi="Times New Roman"/>
                <w:sz w:val="20"/>
                <w:szCs w:val="20"/>
                <w:highlight w:val="cyan"/>
              </w:rPr>
            </w:pPr>
          </w:p>
          <w:p w14:paraId="7FB44772" w14:textId="77777777" w:rsidR="003A5C45" w:rsidRPr="008F2F91" w:rsidRDefault="003A5C45" w:rsidP="00A34A7B">
            <w:pPr>
              <w:pStyle w:val="Bezriadkovania"/>
              <w:jc w:val="both"/>
              <w:rPr>
                <w:rFonts w:ascii="Times New Roman" w:hAnsi="Times New Roman"/>
                <w:sz w:val="20"/>
                <w:szCs w:val="20"/>
                <w:highlight w:val="cyan"/>
              </w:rPr>
            </w:pPr>
          </w:p>
          <w:p w14:paraId="4225D647" w14:textId="77777777" w:rsidR="003A5C45" w:rsidRPr="008F2F91" w:rsidRDefault="003A5C45" w:rsidP="00A34A7B">
            <w:pPr>
              <w:pStyle w:val="Bezriadkovania"/>
              <w:jc w:val="both"/>
              <w:rPr>
                <w:rFonts w:ascii="Times New Roman" w:hAnsi="Times New Roman"/>
                <w:sz w:val="20"/>
                <w:szCs w:val="20"/>
                <w:highlight w:val="cyan"/>
              </w:rPr>
            </w:pPr>
          </w:p>
          <w:p w14:paraId="409A30FE" w14:textId="77777777" w:rsidR="003A5C45" w:rsidRPr="008F2F91" w:rsidRDefault="003A5C45" w:rsidP="00A34A7B">
            <w:pPr>
              <w:pStyle w:val="Bezriadkovania"/>
              <w:jc w:val="both"/>
              <w:rPr>
                <w:rFonts w:ascii="Times New Roman" w:hAnsi="Times New Roman"/>
                <w:sz w:val="20"/>
                <w:szCs w:val="20"/>
                <w:highlight w:val="cyan"/>
              </w:rPr>
            </w:pPr>
          </w:p>
          <w:p w14:paraId="765659E2" w14:textId="77777777" w:rsidR="003A5C45" w:rsidRPr="008F2F91" w:rsidRDefault="003A5C45" w:rsidP="00A34A7B">
            <w:pPr>
              <w:pStyle w:val="Bezriadkovania"/>
              <w:jc w:val="both"/>
              <w:rPr>
                <w:rFonts w:ascii="Times New Roman" w:hAnsi="Times New Roman"/>
                <w:sz w:val="20"/>
                <w:szCs w:val="20"/>
                <w:highlight w:val="cyan"/>
              </w:rPr>
            </w:pPr>
          </w:p>
          <w:p w14:paraId="69C33C98" w14:textId="77777777" w:rsidR="003A5C45" w:rsidRPr="008F2F91" w:rsidRDefault="003A5C45" w:rsidP="00A34A7B">
            <w:pPr>
              <w:pStyle w:val="Bezriadkovania"/>
              <w:jc w:val="both"/>
              <w:rPr>
                <w:rFonts w:ascii="Times New Roman" w:hAnsi="Times New Roman"/>
                <w:sz w:val="20"/>
                <w:szCs w:val="20"/>
                <w:highlight w:val="cyan"/>
              </w:rPr>
            </w:pPr>
          </w:p>
          <w:p w14:paraId="01F8790D" w14:textId="77777777" w:rsidR="003A5C45" w:rsidRPr="008F2F91" w:rsidRDefault="003A5C45" w:rsidP="00A34A7B">
            <w:pPr>
              <w:pStyle w:val="Bezriadkovania"/>
              <w:jc w:val="both"/>
              <w:rPr>
                <w:rFonts w:ascii="Times New Roman" w:hAnsi="Times New Roman"/>
                <w:sz w:val="20"/>
                <w:szCs w:val="20"/>
                <w:highlight w:val="cyan"/>
              </w:rPr>
            </w:pPr>
          </w:p>
          <w:p w14:paraId="3448956E" w14:textId="77777777" w:rsidR="007C3088" w:rsidRPr="008F2F91" w:rsidRDefault="007C3088" w:rsidP="00A34A7B">
            <w:pPr>
              <w:pStyle w:val="Bezriadkovania"/>
              <w:jc w:val="both"/>
              <w:rPr>
                <w:rFonts w:ascii="Times New Roman" w:hAnsi="Times New Roman"/>
                <w:sz w:val="20"/>
                <w:szCs w:val="20"/>
              </w:rPr>
            </w:pPr>
          </w:p>
          <w:p w14:paraId="78271A9D" w14:textId="77777777" w:rsidR="00531506" w:rsidRPr="008F2F91" w:rsidRDefault="002C0A09" w:rsidP="00A34A7B">
            <w:pPr>
              <w:pStyle w:val="Bezriadkovania"/>
              <w:jc w:val="both"/>
              <w:rPr>
                <w:rFonts w:ascii="Times New Roman" w:hAnsi="Times New Roman"/>
                <w:b/>
                <w:sz w:val="20"/>
                <w:szCs w:val="20"/>
              </w:rPr>
            </w:pPr>
            <w:r w:rsidRPr="008F2F91">
              <w:rPr>
                <w:rFonts w:ascii="Times New Roman" w:hAnsi="Times New Roman"/>
                <w:sz w:val="20"/>
                <w:szCs w:val="20"/>
              </w:rPr>
              <w:t xml:space="preserve">(7) Odborná stáž sa môže uskutočniť najskôr po dokončení prvých troch rokov štúdia. Najmenej jeden </w:t>
            </w:r>
            <w:r w:rsidRPr="008F2F91">
              <w:rPr>
                <w:rFonts w:ascii="Times New Roman" w:hAnsi="Times New Roman"/>
                <w:sz w:val="20"/>
                <w:szCs w:val="20"/>
              </w:rPr>
              <w:lastRenderedPageBreak/>
              <w:t xml:space="preserve">rok odbornej stáže sa zakladá na vedomostiach, zručnostiach a spôsobilostiach získaných v priebehu štúdia uvedených v odseku 6. Odborná stáž sa vykonáva pod dohľadom architekta alebo v rámci jeho ateliéru alebo kancelárie, ktoré schválila Slovenská komora architektov. </w:t>
            </w:r>
            <w:r w:rsidRPr="008F2F91">
              <w:rPr>
                <w:rFonts w:ascii="Times New Roman" w:hAnsi="Times New Roman"/>
                <w:b/>
                <w:sz w:val="20"/>
                <w:szCs w:val="20"/>
              </w:rPr>
              <w:t>Odbornú stáž pod dohľadom architekta možno vykonať v členskom štáte alebo v inom štáte. Vykonanie odbornej stáže vyhodnotí príslušný orgán domovského členského štátu.</w:t>
            </w:r>
          </w:p>
          <w:p w14:paraId="0F34DECB" w14:textId="77777777" w:rsidR="00531506" w:rsidRPr="008F2F91" w:rsidRDefault="00531506" w:rsidP="00A34A7B">
            <w:pPr>
              <w:pStyle w:val="Bezriadkovania"/>
              <w:jc w:val="both"/>
              <w:rPr>
                <w:rFonts w:ascii="Times New Roman" w:hAnsi="Times New Roman"/>
                <w:strike/>
                <w:sz w:val="20"/>
                <w:szCs w:val="20"/>
              </w:rPr>
            </w:pPr>
          </w:p>
          <w:p w14:paraId="7A53B8A1" w14:textId="77777777" w:rsidR="00531506" w:rsidRPr="008F2F91" w:rsidRDefault="00531506" w:rsidP="00A34A7B">
            <w:pPr>
              <w:pStyle w:val="Bezriadkovania"/>
              <w:jc w:val="both"/>
              <w:rPr>
                <w:rFonts w:ascii="Times New Roman" w:hAnsi="Times New Roman"/>
                <w:strike/>
                <w:sz w:val="20"/>
                <w:szCs w:val="20"/>
              </w:rPr>
            </w:pPr>
          </w:p>
          <w:p w14:paraId="78DF031A" w14:textId="77777777" w:rsidR="00531506" w:rsidRPr="008F2F91" w:rsidRDefault="00531506" w:rsidP="00A34A7B">
            <w:pPr>
              <w:pStyle w:val="Bezriadkovania"/>
              <w:jc w:val="both"/>
              <w:rPr>
                <w:rFonts w:ascii="Times New Roman" w:hAnsi="Times New Roman"/>
                <w:strike/>
                <w:sz w:val="20"/>
                <w:szCs w:val="20"/>
              </w:rPr>
            </w:pPr>
          </w:p>
          <w:p w14:paraId="1E86FE26" w14:textId="77777777" w:rsidR="006D3A7A" w:rsidRPr="008F2F91" w:rsidRDefault="006D3A7A" w:rsidP="00A34A7B">
            <w:pPr>
              <w:pStyle w:val="Bezriadkovania"/>
              <w:jc w:val="both"/>
              <w:rPr>
                <w:rFonts w:ascii="Times New Roman" w:hAnsi="Times New Roman"/>
                <w:sz w:val="20"/>
                <w:szCs w:val="20"/>
              </w:rPr>
            </w:pPr>
          </w:p>
          <w:p w14:paraId="3BD0BB77" w14:textId="77777777" w:rsidR="00531506" w:rsidRPr="008F2F91" w:rsidRDefault="002C0A09" w:rsidP="00A34A7B">
            <w:pPr>
              <w:pStyle w:val="Bezriadkovania"/>
              <w:jc w:val="both"/>
              <w:rPr>
                <w:rFonts w:ascii="Times New Roman" w:hAnsi="Times New Roman"/>
                <w:sz w:val="20"/>
                <w:szCs w:val="20"/>
              </w:rPr>
            </w:pPr>
            <w:r w:rsidRPr="008F2F91">
              <w:rPr>
                <w:rFonts w:ascii="Times New Roman" w:hAnsi="Times New Roman"/>
                <w:sz w:val="20"/>
                <w:szCs w:val="20"/>
              </w:rPr>
              <w:t>b) v prílohe č. 3, ak vzdelávanie, ktoré predchádzalo jeho vydaniu, začalo najneskôr v akademickom referenčnom roku uvedenom v prílohe č. 3, a to aj vtedy, ak toto vzdelávanie nespĺňa minimálne požiadavky na architektonické vzdelanie podľa odseku 6, a je doplnené osvedčením regulačného orgánu domovského členského štátu, ktoré osvedčuje, že držiteľ dokladu o vzdelaní aktívne vykonával činnosti uvedené v § 4 najmenej tri po sebe nasledujúce roky počas piatich rokov, ktoré predchádzajú roku vydania osvedčenia; to sa vzťahuje aj na doklady o vzdelaní uvedené v prílohe č. 2, ak odborná príprava začala pred 18. januárom 2016</w:t>
            </w:r>
            <w:r w:rsidRPr="008F2F91">
              <w:rPr>
                <w:rFonts w:ascii="Times New Roman" w:hAnsi="Times New Roman"/>
                <w:b/>
                <w:sz w:val="20"/>
                <w:szCs w:val="20"/>
              </w:rPr>
              <w:t>pričom za týchto okolností sa uznáva osvedčenie, ktoré vydal príslušný orgán Spolkovej republiky Nemecko, potvrdzujúce, že doklad o formálnej kvalifikácii, ktorý vydal po 7. máji 1945 príslušný orgán Nemeckej demokratickej republiky, je rovnocenný takému dokladu uvedenému v prílohe č. 2</w:t>
            </w:r>
            <w:r w:rsidRPr="008F2F91">
              <w:rPr>
                <w:rFonts w:ascii="Times New Roman" w:hAnsi="Times New Roman"/>
                <w:sz w:val="20"/>
                <w:szCs w:val="20"/>
              </w:rPr>
              <w:t>.</w:t>
            </w:r>
          </w:p>
          <w:p w14:paraId="51B49EE5" w14:textId="77777777" w:rsidR="00531506" w:rsidRPr="008F2F91" w:rsidRDefault="00531506" w:rsidP="00A34A7B">
            <w:pPr>
              <w:pStyle w:val="Bezriadkovania"/>
              <w:jc w:val="both"/>
              <w:rPr>
                <w:rFonts w:ascii="Times New Roman" w:hAnsi="Times New Roman"/>
                <w:strike/>
                <w:sz w:val="20"/>
                <w:szCs w:val="20"/>
              </w:rPr>
            </w:pPr>
          </w:p>
          <w:p w14:paraId="194088CA" w14:textId="77777777" w:rsidR="00531506" w:rsidRPr="008F2F91" w:rsidRDefault="00531506" w:rsidP="00A34A7B">
            <w:pPr>
              <w:pStyle w:val="Bezriadkovania"/>
              <w:jc w:val="both"/>
              <w:rPr>
                <w:rFonts w:ascii="Times New Roman" w:hAnsi="Times New Roman"/>
                <w:strike/>
                <w:sz w:val="20"/>
                <w:szCs w:val="20"/>
              </w:rPr>
            </w:pPr>
          </w:p>
          <w:p w14:paraId="5BCC7FCD" w14:textId="77777777" w:rsidR="00531506" w:rsidRPr="008F2F91" w:rsidRDefault="00531506" w:rsidP="00A34A7B">
            <w:pPr>
              <w:pStyle w:val="Bezriadkovania"/>
              <w:jc w:val="both"/>
              <w:rPr>
                <w:rFonts w:ascii="Times New Roman" w:hAnsi="Times New Roman"/>
                <w:strike/>
                <w:sz w:val="20"/>
                <w:szCs w:val="20"/>
              </w:rPr>
            </w:pPr>
          </w:p>
          <w:p w14:paraId="4F4FD42E" w14:textId="77777777" w:rsidR="00531506" w:rsidRPr="008F2F91" w:rsidRDefault="00531506" w:rsidP="00A34A7B">
            <w:pPr>
              <w:pStyle w:val="Bezriadkovania"/>
              <w:jc w:val="both"/>
              <w:rPr>
                <w:rFonts w:ascii="Times New Roman" w:hAnsi="Times New Roman"/>
                <w:strike/>
                <w:sz w:val="20"/>
                <w:szCs w:val="20"/>
              </w:rPr>
            </w:pPr>
          </w:p>
          <w:p w14:paraId="448BDA74" w14:textId="77777777" w:rsidR="007C3088" w:rsidRPr="008F2F91" w:rsidRDefault="007C3088" w:rsidP="00A34A7B">
            <w:pPr>
              <w:pStyle w:val="Bezriadkovania"/>
              <w:jc w:val="both"/>
              <w:rPr>
                <w:rFonts w:ascii="Times New Roman" w:hAnsi="Times New Roman"/>
                <w:strike/>
                <w:sz w:val="20"/>
                <w:szCs w:val="20"/>
              </w:rPr>
            </w:pPr>
          </w:p>
          <w:p w14:paraId="444863A4" w14:textId="77777777" w:rsidR="003A5C45" w:rsidRPr="008F2F91" w:rsidRDefault="00720840" w:rsidP="00A34A7B">
            <w:pPr>
              <w:pStyle w:val="Bezriadkovania"/>
              <w:jc w:val="both"/>
              <w:rPr>
                <w:rFonts w:ascii="Times New Roman" w:hAnsi="Times New Roman"/>
                <w:strike/>
                <w:sz w:val="20"/>
                <w:szCs w:val="20"/>
                <w:highlight w:val="cyan"/>
              </w:rPr>
            </w:pPr>
            <w:r w:rsidRPr="008F2F91">
              <w:rPr>
                <w:rFonts w:ascii="Times New Roman" w:hAnsi="Times New Roman"/>
                <w:strike/>
                <w:sz w:val="20"/>
                <w:szCs w:val="20"/>
              </w:rPr>
              <w:t>f) doklady preukazujúce splnenie ďalších podmienok, ktoré sa podľa právnych predpisov upravujúcich výkon príslušného regulovaného povolania v Slovenskej republike vyžadujú,</w:t>
            </w:r>
          </w:p>
          <w:p w14:paraId="282359B4" w14:textId="77777777" w:rsidR="003A5C45" w:rsidRPr="008F2F91" w:rsidRDefault="003A5C45" w:rsidP="00A34A7B">
            <w:pPr>
              <w:pStyle w:val="Bezriadkovania"/>
              <w:jc w:val="both"/>
              <w:rPr>
                <w:rFonts w:ascii="Times New Roman" w:hAnsi="Times New Roman"/>
                <w:sz w:val="20"/>
                <w:szCs w:val="20"/>
                <w:highlight w:val="cyan"/>
              </w:rPr>
            </w:pPr>
          </w:p>
          <w:p w14:paraId="6F352109" w14:textId="77777777" w:rsidR="003A5C45" w:rsidRPr="008F2F91" w:rsidRDefault="003A5C45" w:rsidP="00A34A7B">
            <w:pPr>
              <w:pStyle w:val="Bezriadkovania"/>
              <w:jc w:val="both"/>
              <w:rPr>
                <w:rFonts w:ascii="Times New Roman" w:hAnsi="Times New Roman"/>
                <w:sz w:val="20"/>
                <w:szCs w:val="20"/>
                <w:highlight w:val="cyan"/>
              </w:rPr>
            </w:pPr>
          </w:p>
          <w:p w14:paraId="64413D85" w14:textId="77777777" w:rsidR="003A5C45" w:rsidRPr="008F2F91" w:rsidRDefault="003A5C45" w:rsidP="00A34A7B">
            <w:pPr>
              <w:pStyle w:val="Bezriadkovania"/>
              <w:jc w:val="both"/>
              <w:rPr>
                <w:rFonts w:ascii="Times New Roman" w:hAnsi="Times New Roman"/>
                <w:sz w:val="20"/>
                <w:szCs w:val="20"/>
                <w:highlight w:val="cyan"/>
              </w:rPr>
            </w:pPr>
          </w:p>
          <w:p w14:paraId="35E1FCD8" w14:textId="77777777" w:rsidR="003A5C45" w:rsidRPr="008F2F91" w:rsidRDefault="003A5C45" w:rsidP="00A34A7B">
            <w:pPr>
              <w:pStyle w:val="Bezriadkovania"/>
              <w:jc w:val="both"/>
              <w:rPr>
                <w:rFonts w:ascii="Times New Roman" w:hAnsi="Times New Roman"/>
                <w:sz w:val="20"/>
                <w:szCs w:val="20"/>
                <w:highlight w:val="cyan"/>
              </w:rPr>
            </w:pPr>
          </w:p>
          <w:p w14:paraId="39ADC907" w14:textId="77777777" w:rsidR="003A5C45" w:rsidRPr="008F2F91" w:rsidRDefault="003A5C45" w:rsidP="00A34A7B">
            <w:pPr>
              <w:pStyle w:val="Bezriadkovania"/>
              <w:jc w:val="both"/>
              <w:rPr>
                <w:rFonts w:ascii="Times New Roman" w:hAnsi="Times New Roman"/>
                <w:sz w:val="20"/>
                <w:szCs w:val="20"/>
                <w:highlight w:val="cyan"/>
              </w:rPr>
            </w:pPr>
          </w:p>
          <w:p w14:paraId="5B05F439" w14:textId="77777777" w:rsidR="003A5C45" w:rsidRPr="008F2F91" w:rsidRDefault="003A5C45" w:rsidP="00A34A7B">
            <w:pPr>
              <w:pStyle w:val="Bezriadkovania"/>
              <w:jc w:val="both"/>
              <w:rPr>
                <w:rFonts w:ascii="Times New Roman" w:hAnsi="Times New Roman"/>
                <w:sz w:val="20"/>
                <w:szCs w:val="20"/>
                <w:highlight w:val="cyan"/>
              </w:rPr>
            </w:pPr>
          </w:p>
          <w:p w14:paraId="0E771104" w14:textId="77777777" w:rsidR="003A5C45" w:rsidRPr="008F2F91" w:rsidRDefault="003A5C45" w:rsidP="00A34A7B">
            <w:pPr>
              <w:pStyle w:val="Bezriadkovania"/>
              <w:jc w:val="both"/>
              <w:rPr>
                <w:rFonts w:ascii="Times New Roman" w:hAnsi="Times New Roman"/>
                <w:sz w:val="20"/>
                <w:szCs w:val="20"/>
                <w:highlight w:val="cyan"/>
              </w:rPr>
            </w:pPr>
          </w:p>
          <w:p w14:paraId="08D485EC" w14:textId="77777777" w:rsidR="003A5C45" w:rsidRPr="008F2F91" w:rsidRDefault="003A5C45" w:rsidP="00A34A7B">
            <w:pPr>
              <w:pStyle w:val="Bezriadkovania"/>
              <w:jc w:val="both"/>
              <w:rPr>
                <w:rFonts w:ascii="Times New Roman" w:hAnsi="Times New Roman"/>
                <w:sz w:val="20"/>
                <w:szCs w:val="20"/>
                <w:highlight w:val="cyan"/>
              </w:rPr>
            </w:pPr>
          </w:p>
          <w:p w14:paraId="5C225C70" w14:textId="77777777" w:rsidR="003A5C45" w:rsidRPr="008F2F91" w:rsidRDefault="003A5C45" w:rsidP="00A34A7B">
            <w:pPr>
              <w:pStyle w:val="Bezriadkovania"/>
              <w:jc w:val="both"/>
              <w:rPr>
                <w:rFonts w:ascii="Times New Roman" w:hAnsi="Times New Roman"/>
                <w:sz w:val="20"/>
                <w:szCs w:val="20"/>
                <w:highlight w:val="cyan"/>
              </w:rPr>
            </w:pPr>
          </w:p>
          <w:p w14:paraId="2D412D40" w14:textId="77777777" w:rsidR="003A5C45" w:rsidRPr="008F2F91" w:rsidRDefault="003A5C45" w:rsidP="00A34A7B">
            <w:pPr>
              <w:pStyle w:val="Bezriadkovania"/>
              <w:jc w:val="both"/>
              <w:rPr>
                <w:rFonts w:ascii="Times New Roman" w:hAnsi="Times New Roman"/>
                <w:sz w:val="20"/>
                <w:szCs w:val="20"/>
                <w:highlight w:val="cyan"/>
              </w:rPr>
            </w:pPr>
          </w:p>
          <w:p w14:paraId="3871ADB1" w14:textId="1275421C" w:rsidR="003A5C45" w:rsidRDefault="003A5C45" w:rsidP="00A34A7B">
            <w:pPr>
              <w:pStyle w:val="Bezriadkovania"/>
              <w:jc w:val="both"/>
              <w:rPr>
                <w:rFonts w:ascii="Times New Roman" w:hAnsi="Times New Roman"/>
                <w:sz w:val="20"/>
                <w:szCs w:val="20"/>
                <w:highlight w:val="cyan"/>
              </w:rPr>
            </w:pPr>
          </w:p>
          <w:p w14:paraId="21496F60" w14:textId="77777777" w:rsidR="004F1C1A" w:rsidRPr="008F2F91" w:rsidRDefault="004F1C1A" w:rsidP="00A34A7B">
            <w:pPr>
              <w:pStyle w:val="Bezriadkovania"/>
              <w:jc w:val="both"/>
              <w:rPr>
                <w:rFonts w:ascii="Times New Roman" w:hAnsi="Times New Roman"/>
                <w:sz w:val="20"/>
                <w:szCs w:val="20"/>
              </w:rPr>
            </w:pPr>
            <w:r w:rsidRPr="008F2F91">
              <w:rPr>
                <w:rFonts w:ascii="Times New Roman" w:hAnsi="Times New Roman"/>
                <w:sz w:val="20"/>
                <w:szCs w:val="20"/>
              </w:rPr>
              <w:t xml:space="preserve">(2) Predmetom administratívnej spolupráce </w:t>
            </w:r>
            <w:r w:rsidRPr="008F2F91">
              <w:rPr>
                <w:rFonts w:ascii="Times New Roman" w:hAnsi="Times New Roman"/>
                <w:b/>
                <w:sz w:val="20"/>
                <w:szCs w:val="20"/>
              </w:rPr>
              <w:t>v odôvodnených pochybnostiach</w:t>
            </w:r>
            <w:r w:rsidRPr="008F2F91">
              <w:rPr>
                <w:rFonts w:ascii="Times New Roman" w:hAnsi="Times New Roman"/>
                <w:sz w:val="20"/>
                <w:szCs w:val="20"/>
              </w:rPr>
              <w:t xml:space="preserve"> sú najmä informácie</w:t>
            </w:r>
          </w:p>
          <w:p w14:paraId="1942695A" w14:textId="77777777" w:rsidR="004F1C1A" w:rsidRPr="008F2F91" w:rsidRDefault="004F1C1A" w:rsidP="00A34A7B">
            <w:pPr>
              <w:pStyle w:val="Bezriadkovania"/>
              <w:jc w:val="both"/>
              <w:rPr>
                <w:rFonts w:ascii="Times New Roman" w:hAnsi="Times New Roman"/>
                <w:sz w:val="20"/>
                <w:szCs w:val="20"/>
              </w:rPr>
            </w:pPr>
          </w:p>
          <w:p w14:paraId="23D0735F" w14:textId="77777777" w:rsidR="004F1C1A" w:rsidRPr="008F2F91" w:rsidRDefault="004F1C1A" w:rsidP="00A34A7B">
            <w:pPr>
              <w:pStyle w:val="Bezriadkovania"/>
              <w:jc w:val="both"/>
              <w:rPr>
                <w:rFonts w:ascii="Times New Roman" w:hAnsi="Times New Roman"/>
                <w:sz w:val="20"/>
                <w:szCs w:val="20"/>
              </w:rPr>
            </w:pPr>
          </w:p>
          <w:p w14:paraId="0EE6B68B" w14:textId="77777777" w:rsidR="004F1C1A" w:rsidRPr="008F2F91" w:rsidRDefault="004F1C1A" w:rsidP="00A34A7B">
            <w:pPr>
              <w:pStyle w:val="Bezriadkovania"/>
              <w:jc w:val="both"/>
              <w:rPr>
                <w:rFonts w:ascii="Times New Roman" w:hAnsi="Times New Roman"/>
                <w:sz w:val="20"/>
                <w:szCs w:val="20"/>
              </w:rPr>
            </w:pPr>
          </w:p>
          <w:p w14:paraId="43F59A5C" w14:textId="2F80CF49" w:rsidR="004F1C1A" w:rsidRDefault="004F1C1A" w:rsidP="00A34A7B">
            <w:pPr>
              <w:pStyle w:val="Bezriadkovania"/>
              <w:jc w:val="both"/>
              <w:rPr>
                <w:rFonts w:ascii="Times New Roman" w:hAnsi="Times New Roman"/>
                <w:sz w:val="20"/>
                <w:szCs w:val="20"/>
              </w:rPr>
            </w:pPr>
          </w:p>
          <w:p w14:paraId="7B9CF02B" w14:textId="77777777" w:rsidR="00B80EF1" w:rsidRPr="008F2F91" w:rsidRDefault="00B80EF1" w:rsidP="00A34A7B">
            <w:pPr>
              <w:pStyle w:val="Bezriadkovania"/>
              <w:jc w:val="both"/>
              <w:rPr>
                <w:rFonts w:ascii="Times New Roman" w:hAnsi="Times New Roman"/>
                <w:sz w:val="20"/>
                <w:szCs w:val="20"/>
              </w:rPr>
            </w:pPr>
          </w:p>
          <w:p w14:paraId="402F872D" w14:textId="77777777" w:rsidR="003A5C45" w:rsidRPr="008F2F91" w:rsidRDefault="00720840" w:rsidP="00A34A7B">
            <w:pPr>
              <w:pStyle w:val="Bezriadkovania"/>
              <w:jc w:val="both"/>
              <w:rPr>
                <w:rFonts w:ascii="Times New Roman" w:hAnsi="Times New Roman"/>
                <w:sz w:val="20"/>
                <w:szCs w:val="20"/>
                <w:highlight w:val="cyan"/>
              </w:rPr>
            </w:pPr>
            <w:r w:rsidRPr="008F2F91">
              <w:rPr>
                <w:rFonts w:ascii="Times New Roman" w:hAnsi="Times New Roman"/>
                <w:sz w:val="20"/>
                <w:szCs w:val="20"/>
              </w:rPr>
              <w:t xml:space="preserve">(3) Ak sú odôvodnené pochybnosti, a doklad o vzdelaní vydal príslušný orgán členského štátu, súčasťou ktorého je odborná príprava celá alebo čiastočne absolvovaná v zariadení zriadenom na území </w:t>
            </w:r>
            <w:r w:rsidRPr="008F2F91">
              <w:rPr>
                <w:rFonts w:ascii="Times New Roman" w:hAnsi="Times New Roman"/>
                <w:b/>
                <w:sz w:val="20"/>
                <w:szCs w:val="20"/>
              </w:rPr>
              <w:t xml:space="preserve">iného </w:t>
            </w:r>
            <w:r w:rsidRPr="008F2F91">
              <w:rPr>
                <w:rFonts w:ascii="Times New Roman" w:hAnsi="Times New Roman"/>
                <w:sz w:val="20"/>
                <w:szCs w:val="20"/>
              </w:rPr>
              <w:t>členského štátu podľa právnych predpisov tohto členského štátu, príslušný orgán v Slovenskej republike preverí u príslušného orgánu daného členského štátu, v ktorom sa doklad vydal, či</w:t>
            </w:r>
          </w:p>
          <w:p w14:paraId="7A619552" w14:textId="77777777" w:rsidR="003A5C45" w:rsidRPr="008F2F91" w:rsidRDefault="003A5C45" w:rsidP="00A34A7B">
            <w:pPr>
              <w:pStyle w:val="Bezriadkovania"/>
              <w:jc w:val="both"/>
              <w:rPr>
                <w:rFonts w:ascii="Times New Roman" w:hAnsi="Times New Roman"/>
                <w:sz w:val="20"/>
                <w:szCs w:val="20"/>
                <w:highlight w:val="cyan"/>
              </w:rPr>
            </w:pPr>
          </w:p>
          <w:p w14:paraId="0CAA720A" w14:textId="77777777" w:rsidR="003A5C45" w:rsidRPr="008F2F91" w:rsidRDefault="003A5C45" w:rsidP="00A34A7B">
            <w:pPr>
              <w:pStyle w:val="Bezriadkovania"/>
              <w:jc w:val="both"/>
              <w:rPr>
                <w:rFonts w:ascii="Times New Roman" w:hAnsi="Times New Roman"/>
                <w:sz w:val="20"/>
                <w:szCs w:val="20"/>
                <w:highlight w:val="cyan"/>
              </w:rPr>
            </w:pPr>
          </w:p>
          <w:p w14:paraId="01E597DE" w14:textId="77777777" w:rsidR="003A5C45" w:rsidRPr="008F2F91" w:rsidRDefault="003A5C45" w:rsidP="00A34A7B">
            <w:pPr>
              <w:pStyle w:val="Bezriadkovania"/>
              <w:jc w:val="both"/>
              <w:rPr>
                <w:rFonts w:ascii="Times New Roman" w:hAnsi="Times New Roman"/>
                <w:sz w:val="20"/>
                <w:szCs w:val="20"/>
                <w:highlight w:val="cyan"/>
              </w:rPr>
            </w:pPr>
          </w:p>
          <w:p w14:paraId="5FFFD5E5" w14:textId="77777777" w:rsidR="003A5C45" w:rsidRPr="008F2F91" w:rsidRDefault="003A5C45" w:rsidP="00A34A7B">
            <w:pPr>
              <w:pStyle w:val="Bezriadkovania"/>
              <w:jc w:val="both"/>
              <w:rPr>
                <w:rFonts w:ascii="Times New Roman" w:hAnsi="Times New Roman"/>
                <w:sz w:val="20"/>
                <w:szCs w:val="20"/>
                <w:highlight w:val="cyan"/>
              </w:rPr>
            </w:pPr>
          </w:p>
          <w:p w14:paraId="74BD9F83" w14:textId="77777777" w:rsidR="003A5C45" w:rsidRPr="008F2F91" w:rsidRDefault="003A5C45" w:rsidP="00A34A7B">
            <w:pPr>
              <w:pStyle w:val="Bezriadkovania"/>
              <w:jc w:val="both"/>
              <w:rPr>
                <w:rFonts w:ascii="Times New Roman" w:hAnsi="Times New Roman"/>
                <w:sz w:val="20"/>
                <w:szCs w:val="20"/>
                <w:highlight w:val="cyan"/>
              </w:rPr>
            </w:pPr>
          </w:p>
          <w:p w14:paraId="299D55F5" w14:textId="77777777" w:rsidR="003A5C45" w:rsidRPr="008F2F91" w:rsidRDefault="003A5C45" w:rsidP="00A34A7B">
            <w:pPr>
              <w:pStyle w:val="Bezriadkovania"/>
              <w:jc w:val="both"/>
              <w:rPr>
                <w:rFonts w:ascii="Times New Roman" w:hAnsi="Times New Roman"/>
                <w:sz w:val="20"/>
                <w:szCs w:val="20"/>
                <w:highlight w:val="cyan"/>
              </w:rPr>
            </w:pPr>
          </w:p>
          <w:p w14:paraId="13F76B1A" w14:textId="77777777" w:rsidR="003A5C45" w:rsidRPr="008F2F91" w:rsidRDefault="003A5C45" w:rsidP="00A34A7B">
            <w:pPr>
              <w:pStyle w:val="Bezriadkovania"/>
              <w:jc w:val="both"/>
              <w:rPr>
                <w:rFonts w:ascii="Times New Roman" w:hAnsi="Times New Roman"/>
                <w:sz w:val="20"/>
                <w:szCs w:val="20"/>
                <w:highlight w:val="cyan"/>
              </w:rPr>
            </w:pPr>
          </w:p>
          <w:p w14:paraId="15D488C8" w14:textId="77777777" w:rsidR="003A5C45" w:rsidRPr="008F2F91" w:rsidRDefault="003A5C45" w:rsidP="00A34A7B">
            <w:pPr>
              <w:pStyle w:val="Bezriadkovania"/>
              <w:jc w:val="both"/>
              <w:rPr>
                <w:rFonts w:ascii="Times New Roman" w:hAnsi="Times New Roman"/>
                <w:sz w:val="20"/>
                <w:szCs w:val="20"/>
                <w:highlight w:val="cyan"/>
              </w:rPr>
            </w:pPr>
          </w:p>
          <w:p w14:paraId="15902D50" w14:textId="77777777" w:rsidR="003A5C45" w:rsidRPr="008F2F91" w:rsidRDefault="003A5C45" w:rsidP="00A34A7B">
            <w:pPr>
              <w:pStyle w:val="Bezriadkovania"/>
              <w:jc w:val="both"/>
              <w:rPr>
                <w:rFonts w:ascii="Times New Roman" w:hAnsi="Times New Roman"/>
                <w:sz w:val="20"/>
                <w:szCs w:val="20"/>
                <w:highlight w:val="cyan"/>
              </w:rPr>
            </w:pPr>
          </w:p>
          <w:p w14:paraId="57270292" w14:textId="77777777" w:rsidR="003A5C45" w:rsidRPr="008F2F91" w:rsidRDefault="003A5C45" w:rsidP="00A34A7B">
            <w:pPr>
              <w:pStyle w:val="Bezriadkovania"/>
              <w:jc w:val="both"/>
              <w:rPr>
                <w:rFonts w:ascii="Times New Roman" w:hAnsi="Times New Roman"/>
                <w:sz w:val="20"/>
                <w:szCs w:val="20"/>
                <w:highlight w:val="cyan"/>
              </w:rPr>
            </w:pPr>
          </w:p>
          <w:p w14:paraId="0E9A70D6" w14:textId="77777777" w:rsidR="003A5C45" w:rsidRPr="008F2F91" w:rsidRDefault="003A5C45" w:rsidP="00A34A7B">
            <w:pPr>
              <w:pStyle w:val="Bezriadkovania"/>
              <w:jc w:val="both"/>
              <w:rPr>
                <w:rFonts w:ascii="Times New Roman" w:hAnsi="Times New Roman"/>
                <w:sz w:val="20"/>
                <w:szCs w:val="20"/>
                <w:highlight w:val="cyan"/>
              </w:rPr>
            </w:pPr>
          </w:p>
          <w:p w14:paraId="55E77465" w14:textId="77777777" w:rsidR="003A5C45" w:rsidRPr="008F2F91" w:rsidRDefault="003A5C45" w:rsidP="00A34A7B">
            <w:pPr>
              <w:pStyle w:val="Bezriadkovania"/>
              <w:jc w:val="both"/>
              <w:rPr>
                <w:rFonts w:ascii="Times New Roman" w:hAnsi="Times New Roman"/>
                <w:sz w:val="20"/>
                <w:szCs w:val="20"/>
                <w:highlight w:val="cyan"/>
              </w:rPr>
            </w:pPr>
          </w:p>
          <w:p w14:paraId="2B691871" w14:textId="77777777" w:rsidR="003A5C45" w:rsidRPr="008F2F91" w:rsidRDefault="003A5C45" w:rsidP="00A34A7B">
            <w:pPr>
              <w:pStyle w:val="Bezriadkovania"/>
              <w:jc w:val="both"/>
              <w:rPr>
                <w:rFonts w:ascii="Times New Roman" w:hAnsi="Times New Roman"/>
                <w:sz w:val="20"/>
                <w:szCs w:val="20"/>
                <w:highlight w:val="cyan"/>
              </w:rPr>
            </w:pPr>
          </w:p>
          <w:p w14:paraId="79DB610B" w14:textId="77777777" w:rsidR="003A5C45" w:rsidRPr="008F2F91" w:rsidRDefault="003A5C45" w:rsidP="00A34A7B">
            <w:pPr>
              <w:pStyle w:val="Bezriadkovania"/>
              <w:jc w:val="both"/>
              <w:rPr>
                <w:rFonts w:ascii="Times New Roman" w:hAnsi="Times New Roman"/>
                <w:sz w:val="20"/>
                <w:szCs w:val="20"/>
                <w:highlight w:val="cyan"/>
              </w:rPr>
            </w:pPr>
          </w:p>
          <w:p w14:paraId="7026D376" w14:textId="77777777" w:rsidR="003A5C45" w:rsidRPr="008F2F91" w:rsidRDefault="003A5C45" w:rsidP="00A34A7B">
            <w:pPr>
              <w:pStyle w:val="Bezriadkovania"/>
              <w:jc w:val="both"/>
              <w:rPr>
                <w:rFonts w:ascii="Times New Roman" w:hAnsi="Times New Roman"/>
                <w:sz w:val="20"/>
                <w:szCs w:val="20"/>
                <w:highlight w:val="cyan"/>
              </w:rPr>
            </w:pPr>
          </w:p>
          <w:p w14:paraId="1C8B486F" w14:textId="77777777" w:rsidR="003A5C45" w:rsidRPr="008F2F91" w:rsidRDefault="003A5C45" w:rsidP="00A34A7B">
            <w:pPr>
              <w:pStyle w:val="Bezriadkovania"/>
              <w:jc w:val="both"/>
              <w:rPr>
                <w:rFonts w:ascii="Times New Roman" w:hAnsi="Times New Roman"/>
                <w:sz w:val="20"/>
                <w:szCs w:val="20"/>
                <w:highlight w:val="cyan"/>
              </w:rPr>
            </w:pPr>
          </w:p>
          <w:p w14:paraId="266699D3" w14:textId="77777777" w:rsidR="003A5C45" w:rsidRPr="008F2F91" w:rsidRDefault="003A5C45" w:rsidP="00A34A7B">
            <w:pPr>
              <w:pStyle w:val="Bezriadkovania"/>
              <w:jc w:val="both"/>
              <w:rPr>
                <w:rFonts w:ascii="Times New Roman" w:hAnsi="Times New Roman"/>
                <w:sz w:val="20"/>
                <w:szCs w:val="20"/>
                <w:highlight w:val="cyan"/>
              </w:rPr>
            </w:pPr>
          </w:p>
          <w:p w14:paraId="492802C7" w14:textId="77777777" w:rsidR="003A5C45" w:rsidRPr="008F2F91" w:rsidRDefault="003A5C45" w:rsidP="00A34A7B">
            <w:pPr>
              <w:pStyle w:val="Bezriadkovania"/>
              <w:jc w:val="both"/>
              <w:rPr>
                <w:rFonts w:ascii="Times New Roman" w:hAnsi="Times New Roman"/>
                <w:sz w:val="20"/>
                <w:szCs w:val="20"/>
                <w:highlight w:val="cyan"/>
              </w:rPr>
            </w:pPr>
          </w:p>
          <w:p w14:paraId="1EFF5EF1" w14:textId="77777777" w:rsidR="003A5C45" w:rsidRPr="008F2F91" w:rsidRDefault="003A5C45" w:rsidP="00A34A7B">
            <w:pPr>
              <w:pStyle w:val="Bezriadkovania"/>
              <w:jc w:val="both"/>
              <w:rPr>
                <w:rFonts w:ascii="Times New Roman" w:hAnsi="Times New Roman"/>
                <w:sz w:val="20"/>
                <w:szCs w:val="20"/>
                <w:highlight w:val="cyan"/>
              </w:rPr>
            </w:pPr>
          </w:p>
          <w:p w14:paraId="45EA0470" w14:textId="77777777" w:rsidR="003A5C45" w:rsidRPr="008F2F91" w:rsidRDefault="003A5C45" w:rsidP="00A34A7B">
            <w:pPr>
              <w:pStyle w:val="Bezriadkovania"/>
              <w:jc w:val="both"/>
              <w:rPr>
                <w:rFonts w:ascii="Times New Roman" w:hAnsi="Times New Roman"/>
                <w:sz w:val="20"/>
                <w:szCs w:val="20"/>
                <w:highlight w:val="cyan"/>
              </w:rPr>
            </w:pPr>
          </w:p>
          <w:p w14:paraId="3DB92211" w14:textId="77777777" w:rsidR="003A5C45" w:rsidRPr="008F2F91" w:rsidRDefault="003A5C45" w:rsidP="00A34A7B">
            <w:pPr>
              <w:pStyle w:val="Bezriadkovania"/>
              <w:jc w:val="both"/>
              <w:rPr>
                <w:rFonts w:ascii="Times New Roman" w:hAnsi="Times New Roman"/>
                <w:sz w:val="20"/>
                <w:szCs w:val="20"/>
                <w:highlight w:val="cyan"/>
              </w:rPr>
            </w:pPr>
          </w:p>
          <w:p w14:paraId="025CB6CD" w14:textId="77777777" w:rsidR="003A5C45" w:rsidRPr="008F2F91" w:rsidRDefault="003A5C45" w:rsidP="00A34A7B">
            <w:pPr>
              <w:pStyle w:val="Bezriadkovania"/>
              <w:jc w:val="both"/>
              <w:rPr>
                <w:rFonts w:ascii="Times New Roman" w:hAnsi="Times New Roman"/>
                <w:sz w:val="20"/>
                <w:szCs w:val="20"/>
                <w:highlight w:val="cyan"/>
              </w:rPr>
            </w:pPr>
          </w:p>
          <w:p w14:paraId="39DD9B08" w14:textId="77777777" w:rsidR="003A5C45" w:rsidRPr="008F2F91" w:rsidRDefault="003A5C45" w:rsidP="00A34A7B">
            <w:pPr>
              <w:pStyle w:val="Bezriadkovania"/>
              <w:jc w:val="both"/>
              <w:rPr>
                <w:rFonts w:ascii="Times New Roman" w:hAnsi="Times New Roman"/>
                <w:sz w:val="20"/>
                <w:szCs w:val="20"/>
                <w:highlight w:val="cyan"/>
              </w:rPr>
            </w:pPr>
          </w:p>
          <w:p w14:paraId="05916378" w14:textId="77777777" w:rsidR="003A5C45" w:rsidRPr="008F2F91" w:rsidRDefault="003A5C45" w:rsidP="00A34A7B">
            <w:pPr>
              <w:pStyle w:val="Bezriadkovania"/>
              <w:jc w:val="both"/>
              <w:rPr>
                <w:rFonts w:ascii="Times New Roman" w:hAnsi="Times New Roman"/>
                <w:sz w:val="20"/>
                <w:szCs w:val="20"/>
                <w:highlight w:val="cyan"/>
              </w:rPr>
            </w:pPr>
          </w:p>
          <w:p w14:paraId="35A1A9BE" w14:textId="77777777" w:rsidR="003A5C45" w:rsidRPr="008F2F91" w:rsidRDefault="003A5C45" w:rsidP="00A34A7B">
            <w:pPr>
              <w:pStyle w:val="Bezriadkovania"/>
              <w:jc w:val="both"/>
              <w:rPr>
                <w:rFonts w:ascii="Times New Roman" w:hAnsi="Times New Roman"/>
                <w:sz w:val="20"/>
                <w:szCs w:val="20"/>
                <w:highlight w:val="cyan"/>
              </w:rPr>
            </w:pPr>
          </w:p>
          <w:p w14:paraId="15F9ABE0" w14:textId="77777777" w:rsidR="003A5C45" w:rsidRPr="008F2F91" w:rsidRDefault="003A5C45" w:rsidP="00A34A7B">
            <w:pPr>
              <w:pStyle w:val="Bezriadkovania"/>
              <w:jc w:val="both"/>
              <w:rPr>
                <w:rFonts w:ascii="Times New Roman" w:hAnsi="Times New Roman"/>
                <w:sz w:val="20"/>
                <w:szCs w:val="20"/>
                <w:highlight w:val="cyan"/>
              </w:rPr>
            </w:pPr>
          </w:p>
          <w:p w14:paraId="26437FA7" w14:textId="77777777" w:rsidR="003A5C45" w:rsidRPr="008F2F91" w:rsidRDefault="003A5C45" w:rsidP="00A34A7B">
            <w:pPr>
              <w:pStyle w:val="Bezriadkovania"/>
              <w:jc w:val="both"/>
              <w:rPr>
                <w:rFonts w:ascii="Times New Roman" w:hAnsi="Times New Roman"/>
                <w:sz w:val="20"/>
                <w:szCs w:val="20"/>
                <w:highlight w:val="cyan"/>
              </w:rPr>
            </w:pPr>
          </w:p>
          <w:p w14:paraId="0684E3E4" w14:textId="77777777" w:rsidR="003A5C45" w:rsidRPr="008F2F91" w:rsidRDefault="003A5C45" w:rsidP="00A34A7B">
            <w:pPr>
              <w:pStyle w:val="Bezriadkovania"/>
              <w:jc w:val="both"/>
              <w:rPr>
                <w:rFonts w:ascii="Times New Roman" w:hAnsi="Times New Roman"/>
                <w:sz w:val="20"/>
                <w:szCs w:val="20"/>
                <w:highlight w:val="cyan"/>
              </w:rPr>
            </w:pPr>
          </w:p>
          <w:p w14:paraId="33275A7A" w14:textId="77777777" w:rsidR="003A5C45" w:rsidRPr="008F2F91" w:rsidRDefault="003A5C45" w:rsidP="00A34A7B">
            <w:pPr>
              <w:pStyle w:val="Bezriadkovania"/>
              <w:jc w:val="both"/>
              <w:rPr>
                <w:rFonts w:ascii="Times New Roman" w:hAnsi="Times New Roman"/>
                <w:sz w:val="20"/>
                <w:szCs w:val="20"/>
                <w:highlight w:val="cyan"/>
              </w:rPr>
            </w:pPr>
          </w:p>
          <w:p w14:paraId="07C6BA17" w14:textId="77777777" w:rsidR="003A5C45" w:rsidRPr="008F2F91" w:rsidRDefault="003A5C45" w:rsidP="00A34A7B">
            <w:pPr>
              <w:pStyle w:val="Bezriadkovania"/>
              <w:jc w:val="both"/>
              <w:rPr>
                <w:rFonts w:ascii="Times New Roman" w:hAnsi="Times New Roman"/>
                <w:sz w:val="20"/>
                <w:szCs w:val="20"/>
                <w:highlight w:val="cyan"/>
              </w:rPr>
            </w:pPr>
          </w:p>
          <w:p w14:paraId="3460D148" w14:textId="77777777" w:rsidR="005F2D3B" w:rsidRPr="008F2F91" w:rsidRDefault="005F2D3B" w:rsidP="005F2D3B">
            <w:pPr>
              <w:pStyle w:val="Bezriadkovania"/>
              <w:jc w:val="both"/>
              <w:rPr>
                <w:rFonts w:ascii="Times New Roman" w:hAnsi="Times New Roman"/>
                <w:sz w:val="20"/>
                <w:szCs w:val="20"/>
              </w:rPr>
            </w:pPr>
            <w:r w:rsidRPr="008F2F91">
              <w:rPr>
                <w:rFonts w:ascii="Times New Roman" w:hAnsi="Times New Roman"/>
                <w:sz w:val="20"/>
                <w:szCs w:val="20"/>
              </w:rPr>
              <w:t>(1) Žiadateľ je povinný ovládať štátny jazyk v </w:t>
            </w:r>
            <w:r w:rsidRPr="008F2F91">
              <w:rPr>
                <w:rFonts w:ascii="Times New Roman" w:hAnsi="Times New Roman"/>
                <w:b/>
                <w:sz w:val="20"/>
                <w:szCs w:val="20"/>
              </w:rPr>
              <w:t>dostatočnom</w:t>
            </w:r>
            <w:r w:rsidRPr="008F2F91">
              <w:rPr>
                <w:rFonts w:ascii="Times New Roman" w:hAnsi="Times New Roman"/>
                <w:sz w:val="20"/>
                <w:szCs w:val="20"/>
              </w:rPr>
              <w:t xml:space="preserve"> rozsahu potrebnom na výkon príslušného regulovaného povolania.</w:t>
            </w:r>
          </w:p>
          <w:p w14:paraId="01499499" w14:textId="77777777" w:rsidR="005F2D3B" w:rsidRPr="008F2F91" w:rsidRDefault="005F2D3B" w:rsidP="005F2D3B">
            <w:pPr>
              <w:pStyle w:val="Bezriadkovania"/>
              <w:jc w:val="both"/>
              <w:rPr>
                <w:rFonts w:ascii="Times New Roman" w:hAnsi="Times New Roman"/>
                <w:sz w:val="20"/>
                <w:szCs w:val="20"/>
              </w:rPr>
            </w:pPr>
          </w:p>
          <w:p w14:paraId="7ED65219" w14:textId="77777777" w:rsidR="005F2D3B" w:rsidRPr="008F2F91" w:rsidRDefault="005F2D3B" w:rsidP="005F2D3B">
            <w:pPr>
              <w:pStyle w:val="Bezriadkovania"/>
              <w:jc w:val="both"/>
              <w:rPr>
                <w:rFonts w:ascii="Times New Roman" w:hAnsi="Times New Roman"/>
                <w:sz w:val="20"/>
                <w:szCs w:val="20"/>
              </w:rPr>
            </w:pPr>
            <w:r w:rsidRPr="008F2F91">
              <w:rPr>
                <w:rFonts w:ascii="Times New Roman" w:hAnsi="Times New Roman"/>
                <w:sz w:val="20"/>
                <w:szCs w:val="20"/>
              </w:rPr>
              <w:t xml:space="preserve">(2) </w:t>
            </w:r>
            <w:r w:rsidRPr="008F2F91">
              <w:rPr>
                <w:rFonts w:ascii="Times New Roman" w:hAnsi="Times New Roman"/>
                <w:b/>
                <w:sz w:val="20"/>
                <w:szCs w:val="20"/>
              </w:rPr>
              <w:t>Ak ide o zdravotníckeho pracovníka, overuje sa ovládanie štátneho jazyka v dostatočnom rozsahu potrebnom na výkon regulovaného povolania.</w:t>
            </w:r>
            <w:r w:rsidRPr="008F2F91">
              <w:rPr>
                <w:rFonts w:ascii="Times New Roman" w:hAnsi="Times New Roman"/>
                <w:sz w:val="20"/>
                <w:szCs w:val="20"/>
              </w:rPr>
              <w:t xml:space="preserve"> Pri inom regulovanom povolaní sa overenie ovládania štátneho jazyka </w:t>
            </w:r>
            <w:r w:rsidRPr="008F2F91">
              <w:rPr>
                <w:rFonts w:ascii="Times New Roman" w:hAnsi="Times New Roman"/>
                <w:strike/>
                <w:sz w:val="20"/>
                <w:szCs w:val="20"/>
              </w:rPr>
              <w:t>skúškou</w:t>
            </w:r>
            <w:r w:rsidRPr="008F2F91">
              <w:rPr>
                <w:rFonts w:ascii="Times New Roman" w:hAnsi="Times New Roman"/>
                <w:sz w:val="20"/>
                <w:szCs w:val="20"/>
              </w:rPr>
              <w:t xml:space="preserve"> vykoná, ak existujú odôvodnené pochybnosti o dostatočnom rozsahu ovládania štátneho jazyka.</w:t>
            </w:r>
          </w:p>
          <w:p w14:paraId="7F1882D7" w14:textId="77777777" w:rsidR="005F2D3B" w:rsidRPr="008F2F91" w:rsidRDefault="005F2D3B" w:rsidP="005F2D3B">
            <w:pPr>
              <w:pStyle w:val="Bezriadkovania"/>
              <w:jc w:val="both"/>
              <w:rPr>
                <w:rFonts w:ascii="Times New Roman" w:hAnsi="Times New Roman"/>
                <w:sz w:val="20"/>
                <w:szCs w:val="20"/>
              </w:rPr>
            </w:pPr>
          </w:p>
          <w:p w14:paraId="6A605DED" w14:textId="77777777" w:rsidR="005F2D3B" w:rsidRPr="008F2F91" w:rsidRDefault="005F2D3B" w:rsidP="005F2D3B">
            <w:pPr>
              <w:pStyle w:val="Bezriadkovania"/>
              <w:jc w:val="both"/>
              <w:rPr>
                <w:rFonts w:ascii="Times New Roman" w:hAnsi="Times New Roman"/>
                <w:sz w:val="20"/>
                <w:szCs w:val="20"/>
              </w:rPr>
            </w:pPr>
            <w:r w:rsidRPr="008F2F91">
              <w:rPr>
                <w:rFonts w:ascii="Times New Roman" w:hAnsi="Times New Roman"/>
                <w:sz w:val="20"/>
                <w:szCs w:val="20"/>
              </w:rPr>
              <w:t>(4) Overenie ovládania štátneho jazyka v </w:t>
            </w:r>
            <w:r w:rsidRPr="008F2F91">
              <w:rPr>
                <w:rFonts w:ascii="Times New Roman" w:hAnsi="Times New Roman"/>
                <w:b/>
                <w:sz w:val="20"/>
                <w:szCs w:val="20"/>
              </w:rPr>
              <w:t>dostatočnom</w:t>
            </w:r>
            <w:r w:rsidRPr="008F2F91">
              <w:rPr>
                <w:rFonts w:ascii="Times New Roman" w:hAnsi="Times New Roman"/>
                <w:sz w:val="20"/>
                <w:szCs w:val="20"/>
              </w:rPr>
              <w:t xml:space="preserve"> rozsahu potrebnom na výkon príslušného regulovaného povolania </w:t>
            </w:r>
            <w:r w:rsidRPr="008F2F91">
              <w:rPr>
                <w:rFonts w:ascii="Times New Roman" w:hAnsi="Times New Roman"/>
                <w:strike/>
                <w:sz w:val="20"/>
                <w:szCs w:val="20"/>
              </w:rPr>
              <w:t>skúškou</w:t>
            </w:r>
            <w:r w:rsidRPr="008F2F91">
              <w:rPr>
                <w:rFonts w:ascii="Times New Roman" w:hAnsi="Times New Roman"/>
                <w:sz w:val="20"/>
                <w:szCs w:val="20"/>
              </w:rPr>
              <w:t xml:space="preserve"> sa vykonáva po rozhodnutí o uznaní odbornej kvalifikácie alebo po vydaní európskeho profesijného preukazu.</w:t>
            </w:r>
          </w:p>
          <w:p w14:paraId="0E0035A0" w14:textId="77777777" w:rsidR="005F2D3B" w:rsidRPr="008F2F91" w:rsidRDefault="005F2D3B" w:rsidP="005F2D3B">
            <w:pPr>
              <w:pStyle w:val="Bezriadkovania"/>
              <w:jc w:val="both"/>
              <w:rPr>
                <w:rFonts w:ascii="Times New Roman" w:hAnsi="Times New Roman"/>
                <w:sz w:val="20"/>
                <w:szCs w:val="20"/>
              </w:rPr>
            </w:pPr>
          </w:p>
          <w:p w14:paraId="3915FD83" w14:textId="77777777" w:rsidR="005F2D3B" w:rsidRPr="008F2F91" w:rsidRDefault="005F2D3B" w:rsidP="005F2D3B">
            <w:pPr>
              <w:pStyle w:val="Bezriadkovania"/>
              <w:jc w:val="both"/>
              <w:rPr>
                <w:rFonts w:ascii="Times New Roman" w:hAnsi="Times New Roman"/>
                <w:sz w:val="20"/>
                <w:szCs w:val="20"/>
              </w:rPr>
            </w:pPr>
            <w:r w:rsidRPr="008F2F91">
              <w:rPr>
                <w:rFonts w:ascii="Times New Roman" w:hAnsi="Times New Roman"/>
                <w:sz w:val="20"/>
                <w:szCs w:val="20"/>
              </w:rPr>
              <w:t xml:space="preserve">(5) </w:t>
            </w:r>
            <w:r w:rsidR="005256E8" w:rsidRPr="00FF294D">
              <w:rPr>
                <w:rFonts w:ascii="Times New Roman" w:hAnsi="Times New Roman"/>
                <w:strike/>
                <w:sz w:val="20"/>
                <w:szCs w:val="20"/>
              </w:rPr>
              <w:t>Skúška</w:t>
            </w:r>
            <w:r w:rsidR="005256E8">
              <w:rPr>
                <w:rFonts w:ascii="Times New Roman" w:hAnsi="Times New Roman"/>
                <w:sz w:val="20"/>
                <w:szCs w:val="20"/>
              </w:rPr>
              <w:t xml:space="preserve"> </w:t>
            </w:r>
            <w:r w:rsidRPr="008F2F91">
              <w:rPr>
                <w:rFonts w:ascii="Times New Roman" w:hAnsi="Times New Roman"/>
                <w:b/>
                <w:sz w:val="20"/>
                <w:szCs w:val="20"/>
              </w:rPr>
              <w:t>Overenie</w:t>
            </w:r>
            <w:r w:rsidRPr="008F2F91">
              <w:rPr>
                <w:rFonts w:ascii="Times New Roman" w:hAnsi="Times New Roman"/>
                <w:sz w:val="20"/>
                <w:szCs w:val="20"/>
              </w:rPr>
              <w:t xml:space="preserve"> podľa odseku 2 sa vykonáva pred trojčlennou komisiou, ktorej členov vymenúva príslušný orgán. Predseda komisie má vysokoškolské vzdelanie v študijnom odbore slovenský jazyk a literatúra alebo je absolventom učiteľského študijného programu, v rámci ktorého bol predmetom slovenský jazyk a literatúra. Najmenej jeden člen komisie je kvalifikovaný odborník na výkon príslušného regulovaného povolania.</w:t>
            </w:r>
          </w:p>
          <w:p w14:paraId="1BAB61E2" w14:textId="77777777" w:rsidR="005F2D3B" w:rsidRPr="008F2F91" w:rsidRDefault="005F2D3B" w:rsidP="005F2D3B">
            <w:pPr>
              <w:pStyle w:val="Bezriadkovania"/>
              <w:jc w:val="both"/>
              <w:rPr>
                <w:rFonts w:ascii="Times New Roman" w:hAnsi="Times New Roman"/>
                <w:sz w:val="20"/>
                <w:szCs w:val="20"/>
              </w:rPr>
            </w:pPr>
          </w:p>
          <w:p w14:paraId="18D6E608" w14:textId="77777777" w:rsidR="005F2D3B" w:rsidRPr="008F2F91" w:rsidRDefault="005F2D3B" w:rsidP="005F2D3B">
            <w:pPr>
              <w:pStyle w:val="Bezriadkovania"/>
              <w:jc w:val="both"/>
              <w:rPr>
                <w:rFonts w:ascii="Times New Roman" w:hAnsi="Times New Roman"/>
                <w:sz w:val="20"/>
                <w:szCs w:val="20"/>
              </w:rPr>
            </w:pPr>
            <w:r w:rsidRPr="008F2F91">
              <w:rPr>
                <w:rFonts w:ascii="Times New Roman" w:hAnsi="Times New Roman"/>
                <w:sz w:val="20"/>
                <w:szCs w:val="20"/>
              </w:rPr>
              <w:t xml:space="preserve">(6) O priebehu a výsledku overovania ovládania štátneho jazyka </w:t>
            </w:r>
            <w:r w:rsidRPr="008F2F91">
              <w:rPr>
                <w:rFonts w:ascii="Times New Roman" w:hAnsi="Times New Roman"/>
                <w:strike/>
                <w:sz w:val="20"/>
                <w:szCs w:val="20"/>
              </w:rPr>
              <w:t>skúškou</w:t>
            </w:r>
            <w:r w:rsidRPr="008F2F91">
              <w:rPr>
                <w:rFonts w:ascii="Times New Roman" w:hAnsi="Times New Roman"/>
                <w:sz w:val="20"/>
                <w:szCs w:val="20"/>
              </w:rPr>
              <w:t xml:space="preserve"> podľa odseku 2 sa vyhotovuje zápisnica v deň overovania ovládania štátneho jazyka. Zápisnicu podpisujú všetci členovia komisie.</w:t>
            </w:r>
          </w:p>
          <w:p w14:paraId="07438CF6" w14:textId="77777777" w:rsidR="005F2D3B" w:rsidRPr="008F2F91" w:rsidRDefault="005F2D3B" w:rsidP="005F2D3B">
            <w:pPr>
              <w:pStyle w:val="Bezriadkovania"/>
              <w:jc w:val="both"/>
              <w:rPr>
                <w:rFonts w:ascii="Times New Roman" w:hAnsi="Times New Roman"/>
                <w:sz w:val="20"/>
                <w:szCs w:val="20"/>
              </w:rPr>
            </w:pPr>
          </w:p>
          <w:p w14:paraId="45837ADB" w14:textId="77777777" w:rsidR="003A5C45" w:rsidRPr="008F2F91" w:rsidRDefault="005F2D3B" w:rsidP="00A34A7B">
            <w:pPr>
              <w:pStyle w:val="Bezriadkovania"/>
              <w:jc w:val="both"/>
              <w:rPr>
                <w:rFonts w:ascii="Times New Roman" w:hAnsi="Times New Roman"/>
                <w:sz w:val="20"/>
                <w:szCs w:val="20"/>
                <w:highlight w:val="cyan"/>
              </w:rPr>
            </w:pPr>
            <w:r w:rsidRPr="008F2F91">
              <w:rPr>
                <w:rFonts w:ascii="Times New Roman" w:hAnsi="Times New Roman"/>
                <w:sz w:val="20"/>
                <w:szCs w:val="20"/>
              </w:rPr>
              <w:t xml:space="preserve">(8) Ak ide o zdravotníckeho pracovníka, príslušným orgánom na účely overenia ovládania štátneho jazyka </w:t>
            </w:r>
            <w:r w:rsidRPr="008F2F91">
              <w:rPr>
                <w:rFonts w:ascii="Times New Roman" w:hAnsi="Times New Roman"/>
                <w:strike/>
                <w:sz w:val="20"/>
                <w:szCs w:val="20"/>
              </w:rPr>
              <w:lastRenderedPageBreak/>
              <w:t>skúškou</w:t>
            </w:r>
            <w:r w:rsidRPr="008F2F91">
              <w:rPr>
                <w:rFonts w:ascii="Times New Roman" w:hAnsi="Times New Roman"/>
                <w:sz w:val="20"/>
                <w:szCs w:val="20"/>
              </w:rPr>
              <w:t xml:space="preserve"> je Ministerstvo zdravotníctva Slovenskej republiky</w:t>
            </w:r>
            <w:r w:rsidR="00720840" w:rsidRPr="008F2F91">
              <w:rPr>
                <w:rFonts w:ascii="Times New Roman" w:hAnsi="Times New Roman"/>
                <w:sz w:val="20"/>
                <w:szCs w:val="20"/>
              </w:rPr>
              <w:t>.</w:t>
            </w:r>
          </w:p>
          <w:p w14:paraId="600CF3F4" w14:textId="77777777" w:rsidR="003A5C45" w:rsidRPr="008F2F91" w:rsidRDefault="003A5C45" w:rsidP="00A34A7B">
            <w:pPr>
              <w:pStyle w:val="Bezriadkovania"/>
              <w:jc w:val="both"/>
              <w:rPr>
                <w:rFonts w:ascii="Times New Roman" w:hAnsi="Times New Roman"/>
                <w:sz w:val="20"/>
                <w:szCs w:val="20"/>
                <w:highlight w:val="cyan"/>
              </w:rPr>
            </w:pPr>
          </w:p>
          <w:p w14:paraId="6BF7D405" w14:textId="77777777" w:rsidR="003A5C45" w:rsidRPr="008F2F91" w:rsidRDefault="003A5C45" w:rsidP="00A34A7B">
            <w:pPr>
              <w:pStyle w:val="Bezriadkovania"/>
              <w:jc w:val="both"/>
              <w:rPr>
                <w:rFonts w:ascii="Times New Roman" w:hAnsi="Times New Roman"/>
                <w:sz w:val="20"/>
                <w:szCs w:val="20"/>
                <w:highlight w:val="cyan"/>
              </w:rPr>
            </w:pPr>
          </w:p>
          <w:p w14:paraId="1D8DB1BD" w14:textId="77777777" w:rsidR="003A5C45" w:rsidRPr="008F2F91" w:rsidRDefault="003A5C45" w:rsidP="00A34A7B">
            <w:pPr>
              <w:pStyle w:val="Bezriadkovania"/>
              <w:jc w:val="both"/>
              <w:rPr>
                <w:rFonts w:ascii="Times New Roman" w:hAnsi="Times New Roman"/>
                <w:sz w:val="20"/>
                <w:szCs w:val="20"/>
                <w:highlight w:val="cyan"/>
              </w:rPr>
            </w:pPr>
          </w:p>
          <w:p w14:paraId="5FE8651E" w14:textId="580D2698" w:rsidR="003A5C45" w:rsidRDefault="003A5C45" w:rsidP="00A34A7B">
            <w:pPr>
              <w:pStyle w:val="Bezriadkovania"/>
              <w:jc w:val="both"/>
              <w:rPr>
                <w:rFonts w:ascii="Times New Roman" w:hAnsi="Times New Roman"/>
                <w:sz w:val="20"/>
                <w:szCs w:val="20"/>
                <w:highlight w:val="cyan"/>
              </w:rPr>
            </w:pPr>
          </w:p>
          <w:p w14:paraId="0B8E761B" w14:textId="77777777" w:rsidR="00B7052C" w:rsidRPr="008F2F91" w:rsidRDefault="00B7052C" w:rsidP="00A34A7B">
            <w:pPr>
              <w:pStyle w:val="Bezriadkovania"/>
              <w:jc w:val="both"/>
              <w:rPr>
                <w:rFonts w:ascii="Times New Roman" w:hAnsi="Times New Roman"/>
                <w:sz w:val="20"/>
                <w:szCs w:val="20"/>
                <w:highlight w:val="cyan"/>
              </w:rPr>
            </w:pPr>
          </w:p>
          <w:p w14:paraId="717C1859" w14:textId="77777777" w:rsidR="003A5C45" w:rsidRPr="005C7C02" w:rsidRDefault="002C0A09" w:rsidP="00A34A7B">
            <w:pPr>
              <w:pStyle w:val="Bezriadkovania"/>
              <w:jc w:val="both"/>
              <w:rPr>
                <w:rFonts w:ascii="Times New Roman" w:hAnsi="Times New Roman"/>
                <w:b/>
                <w:sz w:val="20"/>
                <w:szCs w:val="20"/>
                <w:highlight w:val="cyan"/>
              </w:rPr>
            </w:pPr>
            <w:r w:rsidRPr="005C7C02">
              <w:rPr>
                <w:rFonts w:ascii="Times New Roman" w:hAnsi="Times New Roman"/>
                <w:b/>
                <w:sz w:val="20"/>
                <w:szCs w:val="20"/>
              </w:rPr>
              <w:t>„(8) Na účely prístupu k regulovanému povolaniu sa uznávajú odborné stáže vykonávané v inom členskom štáte alebo v inom štáte, ak je stáž v súlade so zverejnenými pokynmi o organizovaní a uznávaní odbornej stáže, ktorá sa vykonáva v inom členskom štáte alebo v inom štáte, najmä ak ide o vedúceho odbornej stáže.</w:t>
            </w:r>
          </w:p>
          <w:p w14:paraId="40BEF01D" w14:textId="77777777" w:rsidR="003A5C45" w:rsidRPr="008F2F91" w:rsidRDefault="003A5C45" w:rsidP="00A34A7B">
            <w:pPr>
              <w:pStyle w:val="Bezriadkovania"/>
              <w:jc w:val="both"/>
              <w:rPr>
                <w:rFonts w:ascii="Times New Roman" w:hAnsi="Times New Roman"/>
                <w:sz w:val="20"/>
                <w:szCs w:val="20"/>
                <w:highlight w:val="cyan"/>
              </w:rPr>
            </w:pPr>
          </w:p>
          <w:p w14:paraId="780E6405" w14:textId="77777777" w:rsidR="003A5C45" w:rsidRPr="008F2F91" w:rsidRDefault="003A5C45" w:rsidP="00A34A7B">
            <w:pPr>
              <w:pStyle w:val="Bezriadkovania"/>
              <w:jc w:val="both"/>
              <w:rPr>
                <w:rFonts w:ascii="Times New Roman" w:hAnsi="Times New Roman"/>
                <w:sz w:val="20"/>
                <w:szCs w:val="20"/>
                <w:highlight w:val="cyan"/>
              </w:rPr>
            </w:pPr>
          </w:p>
          <w:p w14:paraId="5B200BB3" w14:textId="77777777" w:rsidR="003A5C45" w:rsidRPr="008F2F91" w:rsidRDefault="006641EF" w:rsidP="00A34A7B">
            <w:pPr>
              <w:pStyle w:val="Bezriadkovania"/>
              <w:jc w:val="both"/>
              <w:rPr>
                <w:rFonts w:ascii="Times New Roman" w:hAnsi="Times New Roman"/>
                <w:sz w:val="20"/>
                <w:szCs w:val="20"/>
                <w:highlight w:val="cyan"/>
              </w:rPr>
            </w:pPr>
            <w:r w:rsidRPr="008F2F91">
              <w:rPr>
                <w:rFonts w:ascii="Times New Roman" w:hAnsi="Times New Roman"/>
                <w:sz w:val="20"/>
                <w:szCs w:val="20"/>
              </w:rPr>
              <w:t xml:space="preserve">(4) Ministerstvo školstva, vedy, výskumu a športu Slovenskej republiky po vyjadrení príslušnej komory môže uznať doklad o vzdelaní získaný v členskom štáte aj na základe iného vzdelania, než je uvedené v odseku 3 a v § 16 </w:t>
            </w:r>
            <w:r w:rsidRPr="008F2F91">
              <w:rPr>
                <w:rFonts w:ascii="Times New Roman" w:hAnsi="Times New Roman"/>
                <w:b/>
                <w:sz w:val="20"/>
                <w:szCs w:val="20"/>
              </w:rPr>
              <w:t>ods. 10</w:t>
            </w:r>
            <w:r w:rsidRPr="008F2F91">
              <w:rPr>
                <w:rFonts w:ascii="Times New Roman" w:hAnsi="Times New Roman"/>
                <w:sz w:val="20"/>
                <w:szCs w:val="20"/>
              </w:rPr>
              <w:t>, ak ide o vysokoškolské vzdelanie</w:t>
            </w:r>
          </w:p>
          <w:p w14:paraId="776DC3D7" w14:textId="77777777" w:rsidR="003A5C45" w:rsidRPr="008F2F91" w:rsidRDefault="003A5C45" w:rsidP="00A34A7B">
            <w:pPr>
              <w:pStyle w:val="Bezriadkovania"/>
              <w:jc w:val="both"/>
              <w:rPr>
                <w:rFonts w:ascii="Times New Roman" w:hAnsi="Times New Roman"/>
                <w:sz w:val="20"/>
                <w:szCs w:val="20"/>
                <w:highlight w:val="cyan"/>
              </w:rPr>
            </w:pPr>
          </w:p>
          <w:p w14:paraId="48FF0BF0" w14:textId="77777777" w:rsidR="003A5C45" w:rsidRPr="008F2F91" w:rsidRDefault="003A5C45" w:rsidP="00A34A7B">
            <w:pPr>
              <w:pStyle w:val="Bezriadkovania"/>
              <w:jc w:val="both"/>
              <w:rPr>
                <w:rFonts w:ascii="Times New Roman" w:hAnsi="Times New Roman"/>
                <w:sz w:val="20"/>
                <w:szCs w:val="20"/>
                <w:highlight w:val="cyan"/>
              </w:rPr>
            </w:pPr>
          </w:p>
          <w:p w14:paraId="7B79C156" w14:textId="77777777" w:rsidR="00C9657B" w:rsidRPr="008F2F91" w:rsidRDefault="00C9657B" w:rsidP="00065AE6">
            <w:pPr>
              <w:pStyle w:val="Bezriadkovania"/>
              <w:jc w:val="both"/>
            </w:pPr>
          </w:p>
        </w:tc>
        <w:tc>
          <w:tcPr>
            <w:tcW w:w="720" w:type="dxa"/>
            <w:tcBorders>
              <w:top w:val="single" w:sz="4" w:space="0" w:color="auto"/>
              <w:left w:val="single" w:sz="4" w:space="0" w:color="auto"/>
              <w:bottom w:val="single" w:sz="4" w:space="0" w:color="auto"/>
              <w:right w:val="single" w:sz="4" w:space="0" w:color="auto"/>
            </w:tcBorders>
          </w:tcPr>
          <w:p w14:paraId="08FB0791" w14:textId="77777777" w:rsidR="009A46C6" w:rsidRPr="008F2F91" w:rsidRDefault="009A46C6" w:rsidP="0087072B">
            <w:pPr>
              <w:jc w:val="center"/>
              <w:rPr>
                <w:sz w:val="20"/>
                <w:szCs w:val="20"/>
              </w:rPr>
            </w:pPr>
          </w:p>
          <w:p w14:paraId="215DFAF4" w14:textId="55419E0C" w:rsidR="009A46C6" w:rsidRPr="00A56CF0" w:rsidRDefault="00A56CF0" w:rsidP="0087072B">
            <w:pPr>
              <w:jc w:val="center"/>
              <w:rPr>
                <w:sz w:val="20"/>
                <w:szCs w:val="20"/>
              </w:rPr>
            </w:pPr>
            <w:r w:rsidRPr="00A56CF0">
              <w:rPr>
                <w:sz w:val="20"/>
                <w:szCs w:val="20"/>
              </w:rPr>
              <w:t>U</w:t>
            </w:r>
          </w:p>
          <w:p w14:paraId="2D711BBD" w14:textId="77777777" w:rsidR="009A46C6" w:rsidRPr="008F2F91" w:rsidRDefault="009A46C6" w:rsidP="009A46C6">
            <w:pPr>
              <w:rPr>
                <w:sz w:val="20"/>
                <w:szCs w:val="20"/>
              </w:rPr>
            </w:pPr>
          </w:p>
          <w:p w14:paraId="6741E4DE" w14:textId="77777777" w:rsidR="009A46C6" w:rsidRPr="008F2F91" w:rsidRDefault="009A46C6" w:rsidP="009A46C6">
            <w:pPr>
              <w:rPr>
                <w:sz w:val="20"/>
                <w:szCs w:val="20"/>
              </w:rPr>
            </w:pPr>
          </w:p>
          <w:p w14:paraId="65F6163A" w14:textId="77777777" w:rsidR="009A46C6" w:rsidRPr="008F2F91" w:rsidRDefault="009A46C6" w:rsidP="009A46C6">
            <w:pPr>
              <w:rPr>
                <w:sz w:val="20"/>
                <w:szCs w:val="20"/>
              </w:rPr>
            </w:pPr>
          </w:p>
          <w:p w14:paraId="2CBF9965" w14:textId="77777777" w:rsidR="009A46C6" w:rsidRPr="008F2F91" w:rsidRDefault="009A46C6" w:rsidP="009A46C6">
            <w:pPr>
              <w:rPr>
                <w:sz w:val="20"/>
                <w:szCs w:val="20"/>
              </w:rPr>
            </w:pPr>
          </w:p>
          <w:p w14:paraId="4D6C87DD" w14:textId="77777777" w:rsidR="009A46C6" w:rsidRPr="008F2F91" w:rsidRDefault="009A46C6" w:rsidP="009A46C6">
            <w:pPr>
              <w:rPr>
                <w:sz w:val="20"/>
                <w:szCs w:val="20"/>
              </w:rPr>
            </w:pPr>
          </w:p>
          <w:p w14:paraId="57A510C3" w14:textId="77777777" w:rsidR="009A46C6" w:rsidRPr="008F2F91" w:rsidRDefault="009A46C6" w:rsidP="009A46C6">
            <w:pPr>
              <w:rPr>
                <w:sz w:val="20"/>
                <w:szCs w:val="20"/>
              </w:rPr>
            </w:pPr>
          </w:p>
          <w:p w14:paraId="7280DCC2" w14:textId="77777777" w:rsidR="009A46C6" w:rsidRPr="008F2F91" w:rsidRDefault="009A46C6" w:rsidP="009A46C6">
            <w:pPr>
              <w:rPr>
                <w:sz w:val="20"/>
                <w:szCs w:val="20"/>
              </w:rPr>
            </w:pPr>
          </w:p>
          <w:p w14:paraId="54A1E919" w14:textId="77777777" w:rsidR="009A46C6" w:rsidRPr="008F2F91" w:rsidRDefault="009A46C6" w:rsidP="009A46C6">
            <w:pPr>
              <w:rPr>
                <w:sz w:val="20"/>
                <w:szCs w:val="20"/>
              </w:rPr>
            </w:pPr>
          </w:p>
          <w:p w14:paraId="62785034" w14:textId="77777777" w:rsidR="009A46C6" w:rsidRPr="008F2F91" w:rsidRDefault="009A46C6" w:rsidP="009A46C6">
            <w:pPr>
              <w:rPr>
                <w:sz w:val="20"/>
                <w:szCs w:val="20"/>
              </w:rPr>
            </w:pPr>
          </w:p>
          <w:p w14:paraId="3CA9B8DA" w14:textId="77777777" w:rsidR="009A46C6" w:rsidRPr="008F2F91" w:rsidRDefault="009A46C6" w:rsidP="009A46C6">
            <w:pPr>
              <w:rPr>
                <w:sz w:val="20"/>
                <w:szCs w:val="20"/>
              </w:rPr>
            </w:pPr>
          </w:p>
          <w:p w14:paraId="5625547E" w14:textId="77777777" w:rsidR="009A46C6" w:rsidRPr="008F2F91" w:rsidRDefault="009A46C6" w:rsidP="009A46C6">
            <w:pPr>
              <w:rPr>
                <w:sz w:val="20"/>
                <w:szCs w:val="20"/>
              </w:rPr>
            </w:pPr>
          </w:p>
          <w:p w14:paraId="712742AF" w14:textId="77777777" w:rsidR="009A46C6" w:rsidRPr="008F2F91" w:rsidRDefault="009A46C6" w:rsidP="009A46C6">
            <w:pPr>
              <w:rPr>
                <w:sz w:val="20"/>
                <w:szCs w:val="20"/>
              </w:rPr>
            </w:pPr>
          </w:p>
          <w:p w14:paraId="0A361669" w14:textId="77777777" w:rsidR="009A46C6" w:rsidRPr="008F2F91" w:rsidRDefault="009A46C6" w:rsidP="009A46C6">
            <w:pPr>
              <w:rPr>
                <w:sz w:val="20"/>
                <w:szCs w:val="20"/>
              </w:rPr>
            </w:pPr>
          </w:p>
          <w:p w14:paraId="58065DBC" w14:textId="77777777" w:rsidR="009A46C6" w:rsidRPr="008F2F91" w:rsidRDefault="009A46C6" w:rsidP="009A46C6">
            <w:pPr>
              <w:rPr>
                <w:sz w:val="20"/>
                <w:szCs w:val="20"/>
              </w:rPr>
            </w:pPr>
          </w:p>
          <w:p w14:paraId="0746D9DB" w14:textId="77777777" w:rsidR="009A46C6" w:rsidRPr="008F2F91" w:rsidRDefault="009A46C6" w:rsidP="009A46C6">
            <w:pPr>
              <w:rPr>
                <w:sz w:val="20"/>
                <w:szCs w:val="20"/>
              </w:rPr>
            </w:pPr>
          </w:p>
          <w:p w14:paraId="442050E5" w14:textId="77777777" w:rsidR="009A46C6" w:rsidRPr="008F2F91" w:rsidRDefault="009A46C6" w:rsidP="009A46C6">
            <w:pPr>
              <w:rPr>
                <w:sz w:val="20"/>
                <w:szCs w:val="20"/>
              </w:rPr>
            </w:pPr>
          </w:p>
          <w:p w14:paraId="26CC2CB9" w14:textId="77777777" w:rsidR="009A46C6" w:rsidRPr="008F2F91" w:rsidRDefault="009A46C6" w:rsidP="009A46C6">
            <w:pPr>
              <w:rPr>
                <w:sz w:val="20"/>
                <w:szCs w:val="20"/>
              </w:rPr>
            </w:pPr>
          </w:p>
          <w:p w14:paraId="0032CD0B" w14:textId="77777777" w:rsidR="006D4D8C" w:rsidRPr="008F2F91" w:rsidRDefault="009A46C6" w:rsidP="009A46C6">
            <w:pPr>
              <w:jc w:val="center"/>
              <w:rPr>
                <w:sz w:val="20"/>
                <w:szCs w:val="20"/>
              </w:rPr>
            </w:pPr>
            <w:r w:rsidRPr="008F2F91">
              <w:rPr>
                <w:sz w:val="20"/>
                <w:szCs w:val="20"/>
              </w:rPr>
              <w:t>U</w:t>
            </w:r>
          </w:p>
          <w:p w14:paraId="37F0CC08" w14:textId="77777777" w:rsidR="009A46C6" w:rsidRPr="008F2F91" w:rsidRDefault="009A46C6" w:rsidP="009A46C6">
            <w:pPr>
              <w:jc w:val="center"/>
              <w:rPr>
                <w:sz w:val="20"/>
                <w:szCs w:val="20"/>
              </w:rPr>
            </w:pPr>
          </w:p>
          <w:p w14:paraId="2BD01FC0" w14:textId="77777777" w:rsidR="009A46C6" w:rsidRPr="008F2F91" w:rsidRDefault="009A46C6" w:rsidP="009A46C6">
            <w:pPr>
              <w:jc w:val="center"/>
              <w:rPr>
                <w:sz w:val="20"/>
                <w:szCs w:val="20"/>
              </w:rPr>
            </w:pPr>
          </w:p>
          <w:p w14:paraId="6A5ED1F4" w14:textId="77777777" w:rsidR="009A46C6" w:rsidRPr="008F2F91" w:rsidRDefault="009A46C6" w:rsidP="009A46C6">
            <w:pPr>
              <w:jc w:val="center"/>
              <w:rPr>
                <w:sz w:val="20"/>
                <w:szCs w:val="20"/>
              </w:rPr>
            </w:pPr>
          </w:p>
          <w:p w14:paraId="52A9693D" w14:textId="77777777" w:rsidR="009A46C6" w:rsidRPr="008F2F91" w:rsidRDefault="009A46C6" w:rsidP="009A46C6">
            <w:pPr>
              <w:jc w:val="center"/>
              <w:rPr>
                <w:sz w:val="20"/>
                <w:szCs w:val="20"/>
              </w:rPr>
            </w:pPr>
          </w:p>
          <w:p w14:paraId="48371CB4" w14:textId="77777777" w:rsidR="009A46C6" w:rsidRPr="008F2F91" w:rsidRDefault="009A46C6" w:rsidP="009A46C6">
            <w:pPr>
              <w:jc w:val="center"/>
              <w:rPr>
                <w:sz w:val="20"/>
                <w:szCs w:val="20"/>
              </w:rPr>
            </w:pPr>
          </w:p>
          <w:p w14:paraId="67513430" w14:textId="62F84E48" w:rsidR="002D6024" w:rsidRDefault="009A46C6" w:rsidP="009A46C6">
            <w:pPr>
              <w:rPr>
                <w:sz w:val="20"/>
                <w:szCs w:val="20"/>
              </w:rPr>
            </w:pPr>
            <w:r w:rsidRPr="008F2F91">
              <w:rPr>
                <w:sz w:val="20"/>
                <w:szCs w:val="20"/>
              </w:rPr>
              <w:lastRenderedPageBreak/>
              <w:t xml:space="preserve">   </w:t>
            </w:r>
          </w:p>
          <w:p w14:paraId="314BF426" w14:textId="77777777" w:rsidR="009A46C6" w:rsidRPr="008F2F91" w:rsidRDefault="009A46C6" w:rsidP="00154DC5">
            <w:pPr>
              <w:jc w:val="center"/>
              <w:rPr>
                <w:sz w:val="20"/>
                <w:szCs w:val="20"/>
              </w:rPr>
            </w:pPr>
            <w:r w:rsidRPr="008F2F91">
              <w:rPr>
                <w:sz w:val="20"/>
                <w:szCs w:val="20"/>
              </w:rPr>
              <w:t>U</w:t>
            </w:r>
          </w:p>
          <w:p w14:paraId="49E2200F" w14:textId="77777777" w:rsidR="009A46C6" w:rsidRPr="008F2F91" w:rsidRDefault="009A46C6" w:rsidP="009A46C6">
            <w:pPr>
              <w:rPr>
                <w:sz w:val="20"/>
                <w:szCs w:val="20"/>
              </w:rPr>
            </w:pPr>
          </w:p>
          <w:p w14:paraId="02F4B984" w14:textId="77777777" w:rsidR="009A46C6" w:rsidRPr="008F2F91" w:rsidRDefault="009A46C6" w:rsidP="009A46C6">
            <w:pPr>
              <w:rPr>
                <w:sz w:val="20"/>
                <w:szCs w:val="20"/>
              </w:rPr>
            </w:pPr>
          </w:p>
          <w:p w14:paraId="017DBD2C" w14:textId="77777777" w:rsidR="009A46C6" w:rsidRPr="008F2F91" w:rsidRDefault="009A46C6" w:rsidP="009A46C6">
            <w:pPr>
              <w:rPr>
                <w:sz w:val="20"/>
                <w:szCs w:val="20"/>
              </w:rPr>
            </w:pPr>
          </w:p>
          <w:p w14:paraId="4FCEE7A6" w14:textId="77777777" w:rsidR="009A46C6" w:rsidRPr="008F2F91" w:rsidRDefault="009A46C6" w:rsidP="009A46C6">
            <w:pPr>
              <w:rPr>
                <w:sz w:val="20"/>
                <w:szCs w:val="20"/>
              </w:rPr>
            </w:pPr>
          </w:p>
          <w:p w14:paraId="4F99B1A6" w14:textId="77777777" w:rsidR="009A46C6" w:rsidRPr="008F2F91" w:rsidRDefault="009A46C6" w:rsidP="009A46C6">
            <w:pPr>
              <w:rPr>
                <w:sz w:val="20"/>
                <w:szCs w:val="20"/>
              </w:rPr>
            </w:pPr>
          </w:p>
          <w:p w14:paraId="56411F0B" w14:textId="5319D8D2" w:rsidR="009A46C6" w:rsidRDefault="009A46C6" w:rsidP="009A46C6">
            <w:pPr>
              <w:rPr>
                <w:sz w:val="20"/>
                <w:szCs w:val="20"/>
              </w:rPr>
            </w:pPr>
          </w:p>
          <w:p w14:paraId="219FE04F" w14:textId="77777777" w:rsidR="007A3F09" w:rsidRPr="008F2F91" w:rsidRDefault="007A3F09" w:rsidP="009A46C6">
            <w:pPr>
              <w:rPr>
                <w:sz w:val="20"/>
                <w:szCs w:val="20"/>
              </w:rPr>
            </w:pPr>
          </w:p>
          <w:p w14:paraId="77988BD9" w14:textId="22C342DE" w:rsidR="007A3F09" w:rsidRDefault="009A46C6" w:rsidP="007A3F09">
            <w:pPr>
              <w:rPr>
                <w:sz w:val="20"/>
                <w:szCs w:val="20"/>
              </w:rPr>
            </w:pPr>
            <w:r w:rsidRPr="008F2F91">
              <w:rPr>
                <w:sz w:val="20"/>
                <w:szCs w:val="20"/>
              </w:rPr>
              <w:t xml:space="preserve">    </w:t>
            </w:r>
            <w:r w:rsidR="007A3F09">
              <w:rPr>
                <w:sz w:val="20"/>
                <w:szCs w:val="20"/>
              </w:rPr>
              <w:t>U</w:t>
            </w:r>
          </w:p>
          <w:p w14:paraId="04DEB21D" w14:textId="77777777" w:rsidR="007A3F09" w:rsidRDefault="007A3F09" w:rsidP="007A3F09">
            <w:pPr>
              <w:rPr>
                <w:sz w:val="20"/>
                <w:szCs w:val="20"/>
              </w:rPr>
            </w:pPr>
          </w:p>
          <w:p w14:paraId="24701718" w14:textId="77777777" w:rsidR="007A3F09" w:rsidRDefault="007A3F09" w:rsidP="007A3F09">
            <w:pPr>
              <w:rPr>
                <w:sz w:val="20"/>
                <w:szCs w:val="20"/>
              </w:rPr>
            </w:pPr>
          </w:p>
          <w:p w14:paraId="2628B6D7" w14:textId="77777777" w:rsidR="007A3F09" w:rsidRDefault="007A3F09" w:rsidP="007A3F09">
            <w:pPr>
              <w:rPr>
                <w:sz w:val="20"/>
                <w:szCs w:val="20"/>
              </w:rPr>
            </w:pPr>
          </w:p>
          <w:p w14:paraId="338498A8" w14:textId="77777777" w:rsidR="007A3F09" w:rsidRDefault="007A3F09" w:rsidP="007A3F09">
            <w:pPr>
              <w:rPr>
                <w:sz w:val="20"/>
                <w:szCs w:val="20"/>
              </w:rPr>
            </w:pPr>
          </w:p>
          <w:p w14:paraId="198CAC42" w14:textId="77777777" w:rsidR="007A3F09" w:rsidRDefault="007A3F09" w:rsidP="007A3F09">
            <w:pPr>
              <w:rPr>
                <w:sz w:val="20"/>
                <w:szCs w:val="20"/>
              </w:rPr>
            </w:pPr>
          </w:p>
          <w:p w14:paraId="5CEF09B0" w14:textId="77777777" w:rsidR="007A3F09" w:rsidRDefault="007A3F09" w:rsidP="007A3F09">
            <w:pPr>
              <w:rPr>
                <w:sz w:val="20"/>
                <w:szCs w:val="20"/>
              </w:rPr>
            </w:pPr>
          </w:p>
          <w:p w14:paraId="5925DEB1" w14:textId="77777777" w:rsidR="007A3F09" w:rsidRDefault="007A3F09" w:rsidP="007A3F09">
            <w:pPr>
              <w:rPr>
                <w:sz w:val="20"/>
                <w:szCs w:val="20"/>
              </w:rPr>
            </w:pPr>
          </w:p>
          <w:p w14:paraId="2B6F89F9" w14:textId="77777777" w:rsidR="007A3F09" w:rsidRDefault="007A3F09" w:rsidP="007A3F09">
            <w:pPr>
              <w:rPr>
                <w:sz w:val="20"/>
                <w:szCs w:val="20"/>
              </w:rPr>
            </w:pPr>
          </w:p>
          <w:p w14:paraId="6293EA9D" w14:textId="77777777" w:rsidR="007A3F09" w:rsidRDefault="007A3F09" w:rsidP="007A3F09">
            <w:pPr>
              <w:rPr>
                <w:sz w:val="20"/>
                <w:szCs w:val="20"/>
              </w:rPr>
            </w:pPr>
          </w:p>
          <w:p w14:paraId="07769DA0" w14:textId="77777777" w:rsidR="007A3F09" w:rsidRDefault="007A3F09" w:rsidP="007A3F09">
            <w:pPr>
              <w:rPr>
                <w:sz w:val="20"/>
                <w:szCs w:val="20"/>
              </w:rPr>
            </w:pPr>
          </w:p>
          <w:p w14:paraId="6B622D63" w14:textId="77777777" w:rsidR="007A3F09" w:rsidRDefault="007A3F09" w:rsidP="007A3F09">
            <w:pPr>
              <w:rPr>
                <w:sz w:val="20"/>
                <w:szCs w:val="20"/>
              </w:rPr>
            </w:pPr>
          </w:p>
          <w:p w14:paraId="4BBEE576" w14:textId="77777777" w:rsidR="007A3F09" w:rsidRDefault="007A3F09" w:rsidP="007A3F09">
            <w:pPr>
              <w:rPr>
                <w:sz w:val="20"/>
                <w:szCs w:val="20"/>
              </w:rPr>
            </w:pPr>
          </w:p>
          <w:p w14:paraId="53B8F1EA" w14:textId="77777777" w:rsidR="009A46C6" w:rsidRPr="008F2F91" w:rsidRDefault="009A46C6" w:rsidP="009A46C6">
            <w:pPr>
              <w:rPr>
                <w:sz w:val="20"/>
                <w:szCs w:val="20"/>
              </w:rPr>
            </w:pPr>
          </w:p>
          <w:p w14:paraId="79257DD7" w14:textId="77777777" w:rsidR="009A46C6" w:rsidRPr="008F2F91" w:rsidRDefault="009A46C6" w:rsidP="009A46C6">
            <w:pPr>
              <w:rPr>
                <w:sz w:val="20"/>
                <w:szCs w:val="20"/>
              </w:rPr>
            </w:pPr>
          </w:p>
          <w:p w14:paraId="2E598729" w14:textId="77777777" w:rsidR="009A46C6" w:rsidRPr="008F2F91" w:rsidRDefault="009A46C6" w:rsidP="009A46C6">
            <w:pPr>
              <w:rPr>
                <w:sz w:val="20"/>
                <w:szCs w:val="20"/>
              </w:rPr>
            </w:pPr>
          </w:p>
          <w:p w14:paraId="3BA2F2A8" w14:textId="77777777" w:rsidR="009A46C6" w:rsidRPr="008F2F91" w:rsidRDefault="009A46C6" w:rsidP="009A46C6">
            <w:pPr>
              <w:rPr>
                <w:sz w:val="20"/>
                <w:szCs w:val="20"/>
              </w:rPr>
            </w:pPr>
          </w:p>
          <w:p w14:paraId="7543EACC" w14:textId="77777777" w:rsidR="009A46C6" w:rsidRPr="008F2F91" w:rsidRDefault="009A46C6" w:rsidP="009A46C6">
            <w:pPr>
              <w:rPr>
                <w:sz w:val="20"/>
                <w:szCs w:val="20"/>
              </w:rPr>
            </w:pPr>
          </w:p>
          <w:p w14:paraId="49939729" w14:textId="77777777" w:rsidR="009A46C6" w:rsidRPr="008F2F91" w:rsidRDefault="009A46C6" w:rsidP="009A46C6">
            <w:pPr>
              <w:rPr>
                <w:sz w:val="20"/>
                <w:szCs w:val="20"/>
              </w:rPr>
            </w:pPr>
          </w:p>
          <w:p w14:paraId="3E1ACDE5" w14:textId="77777777" w:rsidR="009A46C6" w:rsidRPr="008F2F91" w:rsidRDefault="009A46C6" w:rsidP="009A46C6">
            <w:pPr>
              <w:rPr>
                <w:sz w:val="20"/>
                <w:szCs w:val="20"/>
              </w:rPr>
            </w:pPr>
          </w:p>
          <w:p w14:paraId="2559A767" w14:textId="77777777" w:rsidR="009A46C6" w:rsidRPr="008F2F91" w:rsidRDefault="009A46C6" w:rsidP="009A46C6">
            <w:pPr>
              <w:rPr>
                <w:sz w:val="20"/>
                <w:szCs w:val="20"/>
              </w:rPr>
            </w:pPr>
          </w:p>
          <w:p w14:paraId="7B77F2C1" w14:textId="77777777" w:rsidR="009A46C6" w:rsidRPr="008F2F91" w:rsidRDefault="009A46C6" w:rsidP="009A46C6">
            <w:pPr>
              <w:rPr>
                <w:sz w:val="20"/>
                <w:szCs w:val="20"/>
              </w:rPr>
            </w:pPr>
          </w:p>
          <w:p w14:paraId="43A8DC3C" w14:textId="560F1A61" w:rsidR="009A46C6" w:rsidRPr="008F2F91" w:rsidRDefault="007A3F09" w:rsidP="007A3F09">
            <w:pPr>
              <w:jc w:val="center"/>
              <w:rPr>
                <w:sz w:val="20"/>
                <w:szCs w:val="20"/>
              </w:rPr>
            </w:pPr>
            <w:r>
              <w:rPr>
                <w:sz w:val="20"/>
                <w:szCs w:val="20"/>
              </w:rPr>
              <w:t>U</w:t>
            </w:r>
          </w:p>
          <w:p w14:paraId="4015C908" w14:textId="77777777" w:rsidR="009A46C6" w:rsidRPr="008F2F91" w:rsidRDefault="009A46C6" w:rsidP="009A46C6">
            <w:pPr>
              <w:rPr>
                <w:sz w:val="20"/>
                <w:szCs w:val="20"/>
              </w:rPr>
            </w:pPr>
          </w:p>
          <w:p w14:paraId="1ECE0C94" w14:textId="77777777" w:rsidR="009A46C6" w:rsidRPr="008F2F91" w:rsidRDefault="009A46C6" w:rsidP="009A46C6">
            <w:pPr>
              <w:rPr>
                <w:sz w:val="20"/>
                <w:szCs w:val="20"/>
              </w:rPr>
            </w:pPr>
          </w:p>
          <w:p w14:paraId="61C546FB" w14:textId="77777777" w:rsidR="009A46C6" w:rsidRPr="008F2F91" w:rsidRDefault="009A46C6" w:rsidP="009A46C6">
            <w:pPr>
              <w:rPr>
                <w:sz w:val="20"/>
                <w:szCs w:val="20"/>
              </w:rPr>
            </w:pPr>
          </w:p>
          <w:p w14:paraId="6840F461" w14:textId="77777777" w:rsidR="009A46C6" w:rsidRPr="008F2F91" w:rsidRDefault="009A46C6" w:rsidP="009A46C6">
            <w:pPr>
              <w:rPr>
                <w:sz w:val="20"/>
                <w:szCs w:val="20"/>
              </w:rPr>
            </w:pPr>
          </w:p>
          <w:p w14:paraId="1EEC2E58" w14:textId="77777777" w:rsidR="009A46C6" w:rsidRPr="008F2F91" w:rsidRDefault="009A46C6" w:rsidP="009A46C6">
            <w:pPr>
              <w:rPr>
                <w:sz w:val="20"/>
                <w:szCs w:val="20"/>
              </w:rPr>
            </w:pPr>
          </w:p>
          <w:p w14:paraId="65BA982B" w14:textId="268CF7AF" w:rsidR="009A46C6" w:rsidRDefault="009A46C6" w:rsidP="009A46C6">
            <w:pPr>
              <w:rPr>
                <w:sz w:val="20"/>
                <w:szCs w:val="20"/>
              </w:rPr>
            </w:pPr>
          </w:p>
          <w:p w14:paraId="0906CB58" w14:textId="77777777" w:rsidR="00387B2A" w:rsidRPr="008F2F91" w:rsidRDefault="00387B2A" w:rsidP="009A46C6">
            <w:pPr>
              <w:rPr>
                <w:sz w:val="20"/>
                <w:szCs w:val="20"/>
              </w:rPr>
            </w:pPr>
          </w:p>
          <w:p w14:paraId="3397F761" w14:textId="36EC0DDF" w:rsidR="009A46C6" w:rsidRPr="008F2F91" w:rsidRDefault="009A46C6" w:rsidP="009A46C6">
            <w:pPr>
              <w:rPr>
                <w:sz w:val="20"/>
                <w:szCs w:val="20"/>
              </w:rPr>
            </w:pPr>
            <w:r w:rsidRPr="008F2F91">
              <w:rPr>
                <w:sz w:val="20"/>
                <w:szCs w:val="20"/>
              </w:rPr>
              <w:t xml:space="preserve">    </w:t>
            </w:r>
          </w:p>
          <w:p w14:paraId="67FA257E" w14:textId="77777777" w:rsidR="009A46C6" w:rsidRPr="008F2F91" w:rsidRDefault="009A46C6" w:rsidP="009A46C6">
            <w:pPr>
              <w:rPr>
                <w:sz w:val="20"/>
                <w:szCs w:val="20"/>
              </w:rPr>
            </w:pPr>
          </w:p>
          <w:p w14:paraId="027D4A23" w14:textId="77777777" w:rsidR="009A46C6" w:rsidRPr="008F2F91" w:rsidRDefault="009A46C6" w:rsidP="009A46C6">
            <w:pPr>
              <w:rPr>
                <w:sz w:val="20"/>
                <w:szCs w:val="20"/>
              </w:rPr>
            </w:pPr>
          </w:p>
          <w:p w14:paraId="1B91E1C1" w14:textId="77777777" w:rsidR="009A46C6" w:rsidRPr="008F2F91" w:rsidRDefault="009A46C6" w:rsidP="009A46C6">
            <w:pPr>
              <w:rPr>
                <w:sz w:val="20"/>
                <w:szCs w:val="20"/>
              </w:rPr>
            </w:pPr>
          </w:p>
          <w:p w14:paraId="468E7611" w14:textId="77777777" w:rsidR="009A46C6" w:rsidRPr="008F2F91" w:rsidRDefault="009A46C6" w:rsidP="009A46C6">
            <w:pPr>
              <w:rPr>
                <w:sz w:val="20"/>
                <w:szCs w:val="20"/>
              </w:rPr>
            </w:pPr>
          </w:p>
          <w:p w14:paraId="6254498F" w14:textId="3C06013F" w:rsidR="009A46C6" w:rsidRPr="008F2F91" w:rsidRDefault="007A3F09" w:rsidP="007A3F09">
            <w:pPr>
              <w:jc w:val="center"/>
              <w:rPr>
                <w:sz w:val="20"/>
                <w:szCs w:val="20"/>
              </w:rPr>
            </w:pPr>
            <w:r>
              <w:rPr>
                <w:sz w:val="20"/>
                <w:szCs w:val="20"/>
              </w:rPr>
              <w:lastRenderedPageBreak/>
              <w:t>U</w:t>
            </w:r>
          </w:p>
          <w:p w14:paraId="5696D58E" w14:textId="77777777" w:rsidR="009A46C6" w:rsidRPr="008F2F91" w:rsidRDefault="009A46C6" w:rsidP="009A46C6">
            <w:pPr>
              <w:rPr>
                <w:sz w:val="20"/>
                <w:szCs w:val="20"/>
              </w:rPr>
            </w:pPr>
          </w:p>
          <w:p w14:paraId="738B83EC" w14:textId="77777777" w:rsidR="009A46C6" w:rsidRPr="008F2F91" w:rsidRDefault="009A46C6" w:rsidP="009A46C6">
            <w:pPr>
              <w:rPr>
                <w:sz w:val="20"/>
                <w:szCs w:val="20"/>
              </w:rPr>
            </w:pPr>
          </w:p>
          <w:p w14:paraId="4A50DEAF" w14:textId="77777777" w:rsidR="009A46C6" w:rsidRPr="008F2F91" w:rsidRDefault="009A46C6" w:rsidP="009A46C6">
            <w:pPr>
              <w:rPr>
                <w:sz w:val="20"/>
                <w:szCs w:val="20"/>
              </w:rPr>
            </w:pPr>
          </w:p>
          <w:p w14:paraId="1B7BB36C" w14:textId="77777777" w:rsidR="009A46C6" w:rsidRPr="008F2F91" w:rsidRDefault="009A46C6" w:rsidP="009A46C6">
            <w:pPr>
              <w:rPr>
                <w:sz w:val="20"/>
                <w:szCs w:val="20"/>
              </w:rPr>
            </w:pPr>
          </w:p>
          <w:p w14:paraId="739EF386" w14:textId="77777777" w:rsidR="009A46C6" w:rsidRPr="008F2F91" w:rsidRDefault="009A46C6" w:rsidP="009A46C6">
            <w:pPr>
              <w:rPr>
                <w:sz w:val="20"/>
                <w:szCs w:val="20"/>
              </w:rPr>
            </w:pPr>
          </w:p>
          <w:p w14:paraId="33F14BD9" w14:textId="77777777" w:rsidR="009A46C6" w:rsidRPr="008F2F91" w:rsidRDefault="009A46C6" w:rsidP="009A46C6">
            <w:pPr>
              <w:rPr>
                <w:sz w:val="20"/>
                <w:szCs w:val="20"/>
              </w:rPr>
            </w:pPr>
          </w:p>
          <w:p w14:paraId="4AF79A86" w14:textId="77777777" w:rsidR="009A46C6" w:rsidRPr="008F2F91" w:rsidRDefault="009A46C6" w:rsidP="009A46C6">
            <w:pPr>
              <w:rPr>
                <w:sz w:val="20"/>
                <w:szCs w:val="20"/>
              </w:rPr>
            </w:pPr>
          </w:p>
          <w:p w14:paraId="17EFE697" w14:textId="77777777" w:rsidR="009A46C6" w:rsidRPr="008F2F91" w:rsidRDefault="009A46C6" w:rsidP="009A46C6">
            <w:pPr>
              <w:rPr>
                <w:sz w:val="20"/>
                <w:szCs w:val="20"/>
              </w:rPr>
            </w:pPr>
          </w:p>
          <w:p w14:paraId="696DF583" w14:textId="77777777" w:rsidR="009A46C6" w:rsidRPr="008F2F91" w:rsidRDefault="009A46C6" w:rsidP="009A46C6">
            <w:pPr>
              <w:rPr>
                <w:sz w:val="20"/>
                <w:szCs w:val="20"/>
              </w:rPr>
            </w:pPr>
          </w:p>
          <w:p w14:paraId="3A708772" w14:textId="77777777" w:rsidR="009A46C6" w:rsidRPr="008F2F91" w:rsidRDefault="009A46C6" w:rsidP="009A46C6">
            <w:pPr>
              <w:rPr>
                <w:sz w:val="20"/>
                <w:szCs w:val="20"/>
              </w:rPr>
            </w:pPr>
          </w:p>
          <w:p w14:paraId="0A08E6A0" w14:textId="46C3C0E2" w:rsidR="009A46C6" w:rsidRPr="008F2F91" w:rsidRDefault="007A3F09" w:rsidP="007A3F09">
            <w:pPr>
              <w:jc w:val="center"/>
              <w:rPr>
                <w:sz w:val="20"/>
                <w:szCs w:val="20"/>
              </w:rPr>
            </w:pPr>
            <w:r>
              <w:rPr>
                <w:sz w:val="20"/>
                <w:szCs w:val="20"/>
              </w:rPr>
              <w:t>U</w:t>
            </w:r>
          </w:p>
          <w:p w14:paraId="1284432C" w14:textId="77777777" w:rsidR="009A46C6" w:rsidRPr="008F2F91" w:rsidRDefault="009A46C6" w:rsidP="009A46C6">
            <w:pPr>
              <w:rPr>
                <w:sz w:val="20"/>
                <w:szCs w:val="20"/>
              </w:rPr>
            </w:pPr>
          </w:p>
          <w:p w14:paraId="7711A78D" w14:textId="77777777" w:rsidR="009A46C6" w:rsidRPr="008F2F91" w:rsidRDefault="009A46C6" w:rsidP="009A46C6">
            <w:pPr>
              <w:rPr>
                <w:sz w:val="20"/>
                <w:szCs w:val="20"/>
              </w:rPr>
            </w:pPr>
          </w:p>
          <w:p w14:paraId="7B55D1BE" w14:textId="77777777" w:rsidR="009A46C6" w:rsidRPr="008F2F91" w:rsidRDefault="009A46C6" w:rsidP="009A46C6">
            <w:pPr>
              <w:rPr>
                <w:sz w:val="20"/>
                <w:szCs w:val="20"/>
              </w:rPr>
            </w:pPr>
          </w:p>
          <w:p w14:paraId="265C5A3D" w14:textId="77777777" w:rsidR="009A46C6" w:rsidRPr="008F2F91" w:rsidRDefault="009A46C6" w:rsidP="009A46C6">
            <w:pPr>
              <w:rPr>
                <w:sz w:val="20"/>
                <w:szCs w:val="20"/>
              </w:rPr>
            </w:pPr>
          </w:p>
          <w:p w14:paraId="3FFEA582" w14:textId="77777777" w:rsidR="009A46C6" w:rsidRPr="008F2F91" w:rsidRDefault="009A46C6" w:rsidP="009A46C6">
            <w:pPr>
              <w:rPr>
                <w:sz w:val="20"/>
                <w:szCs w:val="20"/>
              </w:rPr>
            </w:pPr>
          </w:p>
          <w:p w14:paraId="272053C8" w14:textId="77777777" w:rsidR="009A46C6" w:rsidRPr="008F2F91" w:rsidRDefault="009A46C6" w:rsidP="009A46C6">
            <w:pPr>
              <w:rPr>
                <w:sz w:val="20"/>
                <w:szCs w:val="20"/>
              </w:rPr>
            </w:pPr>
          </w:p>
          <w:p w14:paraId="1E3AD42F" w14:textId="77777777" w:rsidR="009A46C6" w:rsidRPr="008F2F91" w:rsidRDefault="009A46C6" w:rsidP="009A46C6">
            <w:pPr>
              <w:rPr>
                <w:sz w:val="20"/>
                <w:szCs w:val="20"/>
              </w:rPr>
            </w:pPr>
          </w:p>
          <w:p w14:paraId="51EACF36" w14:textId="77777777" w:rsidR="009A46C6" w:rsidRPr="008F2F91" w:rsidRDefault="009A46C6" w:rsidP="009A46C6">
            <w:pPr>
              <w:rPr>
                <w:sz w:val="20"/>
                <w:szCs w:val="20"/>
              </w:rPr>
            </w:pPr>
          </w:p>
          <w:p w14:paraId="381C370A" w14:textId="77777777" w:rsidR="009A46C6" w:rsidRPr="008F2F91" w:rsidRDefault="009A46C6" w:rsidP="009A46C6">
            <w:pPr>
              <w:rPr>
                <w:sz w:val="20"/>
                <w:szCs w:val="20"/>
              </w:rPr>
            </w:pPr>
          </w:p>
          <w:p w14:paraId="2D784E1B" w14:textId="77777777" w:rsidR="009A46C6" w:rsidRPr="008F2F91" w:rsidRDefault="009A46C6" w:rsidP="009A46C6">
            <w:pPr>
              <w:rPr>
                <w:sz w:val="20"/>
                <w:szCs w:val="20"/>
              </w:rPr>
            </w:pPr>
          </w:p>
          <w:p w14:paraId="7B59229E" w14:textId="77777777" w:rsidR="009A46C6" w:rsidRPr="008F2F91" w:rsidRDefault="009A46C6" w:rsidP="009A46C6">
            <w:pPr>
              <w:rPr>
                <w:sz w:val="20"/>
                <w:szCs w:val="20"/>
              </w:rPr>
            </w:pPr>
          </w:p>
          <w:p w14:paraId="25920C2C" w14:textId="77777777" w:rsidR="009A46C6" w:rsidRPr="008F2F91" w:rsidRDefault="009A46C6" w:rsidP="009A46C6">
            <w:pPr>
              <w:rPr>
                <w:sz w:val="20"/>
                <w:szCs w:val="20"/>
              </w:rPr>
            </w:pPr>
          </w:p>
          <w:p w14:paraId="6EE9C8BA" w14:textId="77777777" w:rsidR="009A46C6" w:rsidRPr="008F2F91" w:rsidRDefault="009A46C6" w:rsidP="009A46C6">
            <w:pPr>
              <w:rPr>
                <w:sz w:val="20"/>
                <w:szCs w:val="20"/>
              </w:rPr>
            </w:pPr>
          </w:p>
          <w:p w14:paraId="19C6721F" w14:textId="77777777" w:rsidR="009A46C6" w:rsidRPr="008F2F91" w:rsidRDefault="009A46C6" w:rsidP="009A46C6">
            <w:pPr>
              <w:rPr>
                <w:sz w:val="20"/>
                <w:szCs w:val="20"/>
              </w:rPr>
            </w:pPr>
          </w:p>
          <w:p w14:paraId="6D14CE20" w14:textId="77777777" w:rsidR="009A46C6" w:rsidRPr="008F2F91" w:rsidRDefault="009A46C6" w:rsidP="009A46C6">
            <w:pPr>
              <w:rPr>
                <w:sz w:val="20"/>
                <w:szCs w:val="20"/>
              </w:rPr>
            </w:pPr>
          </w:p>
          <w:p w14:paraId="52348AAC" w14:textId="77777777" w:rsidR="009A46C6" w:rsidRPr="008F2F91" w:rsidRDefault="009A46C6" w:rsidP="009A46C6">
            <w:pPr>
              <w:rPr>
                <w:sz w:val="20"/>
                <w:szCs w:val="20"/>
              </w:rPr>
            </w:pPr>
          </w:p>
          <w:p w14:paraId="44B8DBCD" w14:textId="77777777" w:rsidR="009A46C6" w:rsidRPr="008F2F91" w:rsidRDefault="009A46C6" w:rsidP="009A46C6">
            <w:pPr>
              <w:rPr>
                <w:sz w:val="20"/>
                <w:szCs w:val="20"/>
              </w:rPr>
            </w:pPr>
          </w:p>
          <w:p w14:paraId="02D50FDC" w14:textId="77777777" w:rsidR="009A46C6" w:rsidRPr="008F2F91" w:rsidRDefault="009A46C6" w:rsidP="009A46C6">
            <w:pPr>
              <w:rPr>
                <w:sz w:val="20"/>
                <w:szCs w:val="20"/>
              </w:rPr>
            </w:pPr>
          </w:p>
          <w:p w14:paraId="42CE09DE" w14:textId="77777777" w:rsidR="009A46C6" w:rsidRPr="008F2F91" w:rsidRDefault="009A46C6" w:rsidP="009A46C6">
            <w:pPr>
              <w:rPr>
                <w:sz w:val="20"/>
                <w:szCs w:val="20"/>
              </w:rPr>
            </w:pPr>
          </w:p>
          <w:p w14:paraId="755D6429" w14:textId="77777777" w:rsidR="009A46C6" w:rsidRPr="008F2F91" w:rsidRDefault="009A46C6" w:rsidP="009A46C6">
            <w:pPr>
              <w:rPr>
                <w:sz w:val="20"/>
                <w:szCs w:val="20"/>
              </w:rPr>
            </w:pPr>
          </w:p>
          <w:p w14:paraId="24769C3D" w14:textId="77777777" w:rsidR="00344734" w:rsidRDefault="009A46C6" w:rsidP="009A46C6">
            <w:pPr>
              <w:rPr>
                <w:sz w:val="20"/>
                <w:szCs w:val="20"/>
              </w:rPr>
            </w:pPr>
            <w:r w:rsidRPr="008F2F91">
              <w:rPr>
                <w:sz w:val="20"/>
                <w:szCs w:val="20"/>
              </w:rPr>
              <w:t xml:space="preserve">    </w:t>
            </w:r>
          </w:p>
          <w:p w14:paraId="161FD73C" w14:textId="77777777" w:rsidR="00344734" w:rsidRDefault="00344734" w:rsidP="009A46C6">
            <w:pPr>
              <w:rPr>
                <w:sz w:val="20"/>
                <w:szCs w:val="20"/>
              </w:rPr>
            </w:pPr>
          </w:p>
          <w:p w14:paraId="2A3E9DD8" w14:textId="77777777" w:rsidR="00344734" w:rsidRDefault="00344734" w:rsidP="009A46C6">
            <w:pPr>
              <w:rPr>
                <w:sz w:val="20"/>
                <w:szCs w:val="20"/>
              </w:rPr>
            </w:pPr>
          </w:p>
          <w:p w14:paraId="190D77D8" w14:textId="77777777" w:rsidR="00344734" w:rsidRDefault="00344734" w:rsidP="009A46C6">
            <w:pPr>
              <w:rPr>
                <w:sz w:val="20"/>
                <w:szCs w:val="20"/>
              </w:rPr>
            </w:pPr>
          </w:p>
          <w:p w14:paraId="41089B44" w14:textId="77777777" w:rsidR="00344734" w:rsidRDefault="00344734" w:rsidP="009A46C6">
            <w:pPr>
              <w:rPr>
                <w:sz w:val="20"/>
                <w:szCs w:val="20"/>
              </w:rPr>
            </w:pPr>
          </w:p>
          <w:p w14:paraId="3D98DC77" w14:textId="77777777" w:rsidR="00344734" w:rsidRDefault="00344734" w:rsidP="009A46C6">
            <w:pPr>
              <w:rPr>
                <w:sz w:val="20"/>
                <w:szCs w:val="20"/>
              </w:rPr>
            </w:pPr>
          </w:p>
          <w:p w14:paraId="451BF903" w14:textId="77777777" w:rsidR="00344734" w:rsidRDefault="00344734" w:rsidP="009A46C6">
            <w:pPr>
              <w:rPr>
                <w:sz w:val="20"/>
                <w:szCs w:val="20"/>
              </w:rPr>
            </w:pPr>
          </w:p>
          <w:p w14:paraId="33F72A4B" w14:textId="77777777" w:rsidR="00344734" w:rsidRDefault="00344734" w:rsidP="009A46C6">
            <w:pPr>
              <w:rPr>
                <w:sz w:val="20"/>
                <w:szCs w:val="20"/>
              </w:rPr>
            </w:pPr>
          </w:p>
          <w:p w14:paraId="7DCA247A" w14:textId="77777777" w:rsidR="0085103C" w:rsidRPr="008F2F91" w:rsidRDefault="0085103C" w:rsidP="009A46C6">
            <w:pPr>
              <w:rPr>
                <w:sz w:val="20"/>
                <w:szCs w:val="20"/>
              </w:rPr>
            </w:pPr>
          </w:p>
          <w:p w14:paraId="4EE6630A" w14:textId="77777777" w:rsidR="0085103C" w:rsidRPr="008F2F91" w:rsidRDefault="0085103C" w:rsidP="009A46C6">
            <w:pPr>
              <w:rPr>
                <w:sz w:val="20"/>
                <w:szCs w:val="20"/>
              </w:rPr>
            </w:pPr>
          </w:p>
          <w:p w14:paraId="7772673F" w14:textId="77777777" w:rsidR="0085103C" w:rsidRPr="008F2F91" w:rsidRDefault="0085103C" w:rsidP="009A46C6">
            <w:pPr>
              <w:rPr>
                <w:sz w:val="20"/>
                <w:szCs w:val="20"/>
              </w:rPr>
            </w:pPr>
          </w:p>
          <w:p w14:paraId="7AEFDC50" w14:textId="77777777" w:rsidR="0085103C" w:rsidRPr="008F2F91" w:rsidRDefault="0085103C" w:rsidP="009A46C6">
            <w:pPr>
              <w:rPr>
                <w:sz w:val="20"/>
                <w:szCs w:val="20"/>
              </w:rPr>
            </w:pPr>
          </w:p>
          <w:p w14:paraId="5EE3CFCA" w14:textId="77777777" w:rsidR="0085103C" w:rsidRPr="008F2F91" w:rsidRDefault="0085103C" w:rsidP="009A46C6">
            <w:pPr>
              <w:rPr>
                <w:sz w:val="20"/>
                <w:szCs w:val="20"/>
              </w:rPr>
            </w:pPr>
          </w:p>
          <w:p w14:paraId="64A7536B" w14:textId="77777777" w:rsidR="0085103C" w:rsidRPr="008F2F91" w:rsidRDefault="0085103C" w:rsidP="009A46C6">
            <w:pPr>
              <w:rPr>
                <w:sz w:val="20"/>
                <w:szCs w:val="20"/>
              </w:rPr>
            </w:pPr>
          </w:p>
          <w:p w14:paraId="02382450" w14:textId="77777777" w:rsidR="0085103C" w:rsidRPr="008F2F91" w:rsidRDefault="0085103C" w:rsidP="009A46C6">
            <w:pPr>
              <w:rPr>
                <w:sz w:val="20"/>
                <w:szCs w:val="20"/>
              </w:rPr>
            </w:pPr>
          </w:p>
          <w:p w14:paraId="3ED5CEE1" w14:textId="77777777" w:rsidR="0085103C" w:rsidRPr="008F2F91" w:rsidRDefault="0085103C" w:rsidP="009A46C6">
            <w:pPr>
              <w:rPr>
                <w:sz w:val="20"/>
                <w:szCs w:val="20"/>
              </w:rPr>
            </w:pPr>
          </w:p>
          <w:p w14:paraId="2B6E61F6" w14:textId="77777777" w:rsidR="0085103C" w:rsidRPr="008F2F91" w:rsidRDefault="0085103C" w:rsidP="009A46C6">
            <w:pPr>
              <w:rPr>
                <w:sz w:val="20"/>
                <w:szCs w:val="20"/>
              </w:rPr>
            </w:pPr>
          </w:p>
          <w:p w14:paraId="44B0EB24" w14:textId="77777777" w:rsidR="0085103C" w:rsidRPr="008F2F91" w:rsidRDefault="0085103C" w:rsidP="009A46C6">
            <w:pPr>
              <w:rPr>
                <w:sz w:val="20"/>
                <w:szCs w:val="20"/>
              </w:rPr>
            </w:pPr>
          </w:p>
          <w:p w14:paraId="52399693" w14:textId="77777777" w:rsidR="0085103C" w:rsidRPr="008F2F91" w:rsidRDefault="0085103C" w:rsidP="009A46C6">
            <w:pPr>
              <w:rPr>
                <w:sz w:val="20"/>
                <w:szCs w:val="20"/>
              </w:rPr>
            </w:pPr>
          </w:p>
          <w:p w14:paraId="06525EB9" w14:textId="77777777" w:rsidR="0085103C" w:rsidRPr="008F2F91" w:rsidRDefault="0085103C" w:rsidP="009A46C6">
            <w:pPr>
              <w:rPr>
                <w:sz w:val="20"/>
                <w:szCs w:val="20"/>
              </w:rPr>
            </w:pPr>
          </w:p>
          <w:p w14:paraId="2108801A" w14:textId="77777777" w:rsidR="0085103C" w:rsidRPr="008F2F91" w:rsidRDefault="0085103C" w:rsidP="009A46C6">
            <w:pPr>
              <w:rPr>
                <w:sz w:val="20"/>
                <w:szCs w:val="20"/>
              </w:rPr>
            </w:pPr>
          </w:p>
          <w:p w14:paraId="5E273551" w14:textId="77777777" w:rsidR="0085103C" w:rsidRPr="008F2F91" w:rsidRDefault="0085103C" w:rsidP="009A46C6">
            <w:pPr>
              <w:rPr>
                <w:sz w:val="20"/>
                <w:szCs w:val="20"/>
              </w:rPr>
            </w:pPr>
          </w:p>
          <w:p w14:paraId="21355665" w14:textId="77777777" w:rsidR="0085103C" w:rsidRPr="008F2F91" w:rsidRDefault="0085103C" w:rsidP="009A46C6">
            <w:pPr>
              <w:rPr>
                <w:sz w:val="20"/>
                <w:szCs w:val="20"/>
              </w:rPr>
            </w:pPr>
          </w:p>
          <w:p w14:paraId="16401EBC" w14:textId="77777777" w:rsidR="0085103C" w:rsidRPr="008F2F91" w:rsidRDefault="0085103C" w:rsidP="009A46C6">
            <w:pPr>
              <w:rPr>
                <w:sz w:val="20"/>
                <w:szCs w:val="20"/>
              </w:rPr>
            </w:pPr>
          </w:p>
          <w:p w14:paraId="34E7D50F" w14:textId="6BF49F2D" w:rsidR="0085103C" w:rsidRPr="008F2F91" w:rsidRDefault="008A7BC2" w:rsidP="008A7BC2">
            <w:pPr>
              <w:jc w:val="center"/>
              <w:rPr>
                <w:sz w:val="20"/>
                <w:szCs w:val="20"/>
              </w:rPr>
            </w:pPr>
            <w:r>
              <w:rPr>
                <w:sz w:val="20"/>
                <w:szCs w:val="20"/>
              </w:rPr>
              <w:t>U</w:t>
            </w:r>
          </w:p>
          <w:p w14:paraId="3CE57438" w14:textId="77777777" w:rsidR="0085103C" w:rsidRPr="008F2F91" w:rsidRDefault="0085103C" w:rsidP="009A46C6">
            <w:pPr>
              <w:rPr>
                <w:sz w:val="20"/>
                <w:szCs w:val="20"/>
              </w:rPr>
            </w:pPr>
          </w:p>
          <w:p w14:paraId="49A86508" w14:textId="77777777" w:rsidR="0085103C" w:rsidRPr="008F2F91" w:rsidRDefault="0085103C" w:rsidP="009A46C6">
            <w:pPr>
              <w:rPr>
                <w:sz w:val="20"/>
                <w:szCs w:val="20"/>
              </w:rPr>
            </w:pPr>
          </w:p>
          <w:p w14:paraId="5C38B1D5" w14:textId="77777777" w:rsidR="0085103C" w:rsidRPr="008F2F91" w:rsidRDefault="0085103C" w:rsidP="009A46C6">
            <w:pPr>
              <w:rPr>
                <w:sz w:val="20"/>
                <w:szCs w:val="20"/>
              </w:rPr>
            </w:pPr>
          </w:p>
          <w:p w14:paraId="060B0EA0" w14:textId="77777777" w:rsidR="0085103C" w:rsidRPr="008F2F91" w:rsidRDefault="0085103C" w:rsidP="009A46C6">
            <w:pPr>
              <w:rPr>
                <w:sz w:val="20"/>
                <w:szCs w:val="20"/>
              </w:rPr>
            </w:pPr>
          </w:p>
          <w:p w14:paraId="713CC638" w14:textId="77777777" w:rsidR="0085103C" w:rsidRPr="008F2F91" w:rsidRDefault="0085103C" w:rsidP="009A46C6">
            <w:pPr>
              <w:rPr>
                <w:sz w:val="20"/>
                <w:szCs w:val="20"/>
              </w:rPr>
            </w:pPr>
          </w:p>
          <w:p w14:paraId="438D5817" w14:textId="77777777" w:rsidR="0085103C" w:rsidRPr="008F2F91" w:rsidRDefault="0085103C" w:rsidP="009A46C6">
            <w:pPr>
              <w:rPr>
                <w:sz w:val="20"/>
                <w:szCs w:val="20"/>
              </w:rPr>
            </w:pPr>
          </w:p>
          <w:p w14:paraId="48359881" w14:textId="712409EB" w:rsidR="0085103C" w:rsidRPr="008F2F91" w:rsidRDefault="0085103C" w:rsidP="009A46C6">
            <w:pPr>
              <w:rPr>
                <w:sz w:val="20"/>
                <w:szCs w:val="20"/>
              </w:rPr>
            </w:pPr>
            <w:r w:rsidRPr="008F2F91">
              <w:rPr>
                <w:sz w:val="20"/>
                <w:szCs w:val="20"/>
              </w:rPr>
              <w:t xml:space="preserve">    </w:t>
            </w:r>
          </w:p>
          <w:p w14:paraId="4B285F0F" w14:textId="77777777" w:rsidR="0085103C" w:rsidRPr="008F2F91" w:rsidRDefault="0085103C" w:rsidP="009A46C6">
            <w:pPr>
              <w:rPr>
                <w:sz w:val="20"/>
                <w:szCs w:val="20"/>
              </w:rPr>
            </w:pPr>
          </w:p>
          <w:p w14:paraId="66D3A640" w14:textId="77777777" w:rsidR="0085103C" w:rsidRPr="008F2F91" w:rsidRDefault="0085103C" w:rsidP="009A46C6">
            <w:pPr>
              <w:rPr>
                <w:sz w:val="20"/>
                <w:szCs w:val="20"/>
              </w:rPr>
            </w:pPr>
          </w:p>
          <w:p w14:paraId="609DE35A" w14:textId="77777777" w:rsidR="0085103C" w:rsidRPr="008F2F91" w:rsidRDefault="0085103C" w:rsidP="009A46C6">
            <w:pPr>
              <w:rPr>
                <w:sz w:val="20"/>
                <w:szCs w:val="20"/>
              </w:rPr>
            </w:pPr>
          </w:p>
          <w:p w14:paraId="2427E870" w14:textId="77777777" w:rsidR="0085103C" w:rsidRPr="008F2F91" w:rsidRDefault="0085103C" w:rsidP="009A46C6">
            <w:pPr>
              <w:rPr>
                <w:sz w:val="20"/>
                <w:szCs w:val="20"/>
              </w:rPr>
            </w:pPr>
          </w:p>
          <w:p w14:paraId="2A0CC404" w14:textId="77777777" w:rsidR="0085103C" w:rsidRPr="008F2F91" w:rsidRDefault="0085103C" w:rsidP="009A46C6">
            <w:pPr>
              <w:rPr>
                <w:sz w:val="20"/>
                <w:szCs w:val="20"/>
              </w:rPr>
            </w:pPr>
          </w:p>
          <w:p w14:paraId="46C89130" w14:textId="77777777" w:rsidR="0085103C" w:rsidRPr="008F2F91" w:rsidRDefault="0085103C" w:rsidP="009A46C6">
            <w:pPr>
              <w:rPr>
                <w:sz w:val="20"/>
                <w:szCs w:val="20"/>
              </w:rPr>
            </w:pPr>
          </w:p>
          <w:p w14:paraId="1776C012" w14:textId="77777777" w:rsidR="0085103C" w:rsidRPr="008F2F91" w:rsidRDefault="0085103C" w:rsidP="009A46C6">
            <w:pPr>
              <w:rPr>
                <w:sz w:val="20"/>
                <w:szCs w:val="20"/>
              </w:rPr>
            </w:pPr>
          </w:p>
          <w:p w14:paraId="41B34004" w14:textId="77777777" w:rsidR="0085103C" w:rsidRPr="008F2F91" w:rsidRDefault="0085103C" w:rsidP="009A46C6">
            <w:pPr>
              <w:rPr>
                <w:sz w:val="20"/>
                <w:szCs w:val="20"/>
              </w:rPr>
            </w:pPr>
          </w:p>
          <w:p w14:paraId="14ABAC40" w14:textId="77777777" w:rsidR="0085103C" w:rsidRPr="008F2F91" w:rsidRDefault="0085103C" w:rsidP="009A46C6">
            <w:pPr>
              <w:rPr>
                <w:sz w:val="20"/>
                <w:szCs w:val="20"/>
              </w:rPr>
            </w:pPr>
          </w:p>
          <w:p w14:paraId="18FBE214" w14:textId="77777777" w:rsidR="0085103C" w:rsidRPr="008F2F91" w:rsidRDefault="0085103C" w:rsidP="009A46C6">
            <w:pPr>
              <w:rPr>
                <w:sz w:val="20"/>
                <w:szCs w:val="20"/>
              </w:rPr>
            </w:pPr>
          </w:p>
          <w:p w14:paraId="7665E100" w14:textId="77777777" w:rsidR="0085103C" w:rsidRPr="008F2F91" w:rsidRDefault="0085103C" w:rsidP="009A46C6">
            <w:pPr>
              <w:rPr>
                <w:sz w:val="20"/>
                <w:szCs w:val="20"/>
              </w:rPr>
            </w:pPr>
          </w:p>
          <w:p w14:paraId="3D75C73E" w14:textId="77777777" w:rsidR="0085103C" w:rsidRPr="008F2F91" w:rsidRDefault="0085103C" w:rsidP="009A46C6">
            <w:pPr>
              <w:rPr>
                <w:sz w:val="20"/>
                <w:szCs w:val="20"/>
              </w:rPr>
            </w:pPr>
          </w:p>
          <w:p w14:paraId="6A69744E" w14:textId="77777777" w:rsidR="0085103C" w:rsidRPr="008F2F91" w:rsidRDefault="0085103C" w:rsidP="009A46C6">
            <w:pPr>
              <w:rPr>
                <w:sz w:val="20"/>
                <w:szCs w:val="20"/>
              </w:rPr>
            </w:pPr>
          </w:p>
          <w:p w14:paraId="6A9FCBEB" w14:textId="77777777" w:rsidR="0085103C" w:rsidRPr="008F2F91" w:rsidRDefault="0085103C" w:rsidP="009A46C6">
            <w:pPr>
              <w:rPr>
                <w:sz w:val="20"/>
                <w:szCs w:val="20"/>
              </w:rPr>
            </w:pPr>
          </w:p>
          <w:p w14:paraId="0F5EF2AE" w14:textId="77777777" w:rsidR="0085103C" w:rsidRPr="008F2F91" w:rsidRDefault="0085103C" w:rsidP="009A46C6">
            <w:pPr>
              <w:rPr>
                <w:sz w:val="20"/>
                <w:szCs w:val="20"/>
              </w:rPr>
            </w:pPr>
          </w:p>
          <w:p w14:paraId="4890BDCD" w14:textId="77777777" w:rsidR="0085103C" w:rsidRPr="008F2F91" w:rsidRDefault="0085103C" w:rsidP="009A46C6">
            <w:pPr>
              <w:rPr>
                <w:sz w:val="20"/>
                <w:szCs w:val="20"/>
              </w:rPr>
            </w:pPr>
          </w:p>
          <w:p w14:paraId="73CE2AF9" w14:textId="1BF48052" w:rsidR="0085103C" w:rsidRPr="008F2F91" w:rsidRDefault="008A7BC2" w:rsidP="008A7BC2">
            <w:pPr>
              <w:jc w:val="center"/>
              <w:rPr>
                <w:sz w:val="20"/>
                <w:szCs w:val="20"/>
              </w:rPr>
            </w:pPr>
            <w:r>
              <w:rPr>
                <w:sz w:val="20"/>
                <w:szCs w:val="20"/>
              </w:rPr>
              <w:t>U</w:t>
            </w:r>
          </w:p>
          <w:p w14:paraId="475399ED" w14:textId="77777777" w:rsidR="0085103C" w:rsidRPr="008F2F91" w:rsidRDefault="0085103C" w:rsidP="009A46C6">
            <w:pPr>
              <w:rPr>
                <w:sz w:val="20"/>
                <w:szCs w:val="20"/>
              </w:rPr>
            </w:pPr>
          </w:p>
          <w:p w14:paraId="6D450285" w14:textId="77777777" w:rsidR="0085103C" w:rsidRPr="008F2F91" w:rsidRDefault="0085103C" w:rsidP="009A46C6">
            <w:pPr>
              <w:rPr>
                <w:sz w:val="20"/>
                <w:szCs w:val="20"/>
              </w:rPr>
            </w:pPr>
          </w:p>
          <w:p w14:paraId="0B7E97F7" w14:textId="77777777" w:rsidR="0085103C" w:rsidRPr="008F2F91" w:rsidRDefault="0085103C" w:rsidP="009A46C6">
            <w:pPr>
              <w:rPr>
                <w:sz w:val="20"/>
                <w:szCs w:val="20"/>
              </w:rPr>
            </w:pPr>
          </w:p>
          <w:p w14:paraId="129884B9" w14:textId="77777777" w:rsidR="0085103C" w:rsidRPr="008F2F91" w:rsidRDefault="0085103C" w:rsidP="009A46C6">
            <w:pPr>
              <w:rPr>
                <w:sz w:val="20"/>
                <w:szCs w:val="20"/>
              </w:rPr>
            </w:pPr>
          </w:p>
          <w:p w14:paraId="00286435" w14:textId="77777777" w:rsidR="0085103C" w:rsidRPr="008F2F91" w:rsidRDefault="0085103C" w:rsidP="009A46C6">
            <w:pPr>
              <w:rPr>
                <w:sz w:val="20"/>
                <w:szCs w:val="20"/>
              </w:rPr>
            </w:pPr>
          </w:p>
          <w:p w14:paraId="2899052B" w14:textId="77777777" w:rsidR="0085103C" w:rsidRPr="008F2F91" w:rsidRDefault="0085103C" w:rsidP="009A46C6">
            <w:pPr>
              <w:rPr>
                <w:sz w:val="20"/>
                <w:szCs w:val="20"/>
              </w:rPr>
            </w:pPr>
          </w:p>
          <w:p w14:paraId="11681A24" w14:textId="77777777" w:rsidR="0085103C" w:rsidRPr="008F2F91" w:rsidRDefault="0085103C" w:rsidP="009A46C6">
            <w:pPr>
              <w:rPr>
                <w:sz w:val="20"/>
                <w:szCs w:val="20"/>
              </w:rPr>
            </w:pPr>
          </w:p>
          <w:p w14:paraId="61BF9EEF" w14:textId="77777777" w:rsidR="0085103C" w:rsidRPr="008F2F91" w:rsidRDefault="0085103C" w:rsidP="009A46C6">
            <w:pPr>
              <w:rPr>
                <w:sz w:val="20"/>
                <w:szCs w:val="20"/>
              </w:rPr>
            </w:pPr>
          </w:p>
          <w:p w14:paraId="0F411816" w14:textId="77777777" w:rsidR="0085103C" w:rsidRPr="008F2F91" w:rsidRDefault="0085103C" w:rsidP="009A46C6">
            <w:pPr>
              <w:rPr>
                <w:sz w:val="20"/>
                <w:szCs w:val="20"/>
              </w:rPr>
            </w:pPr>
          </w:p>
          <w:p w14:paraId="4F45AEA0" w14:textId="77777777" w:rsidR="0085103C" w:rsidRPr="008F2F91" w:rsidRDefault="0085103C" w:rsidP="009A46C6">
            <w:pPr>
              <w:rPr>
                <w:sz w:val="20"/>
                <w:szCs w:val="20"/>
              </w:rPr>
            </w:pPr>
          </w:p>
          <w:p w14:paraId="3F491787" w14:textId="77777777" w:rsidR="0085103C" w:rsidRPr="008F2F91" w:rsidRDefault="0085103C" w:rsidP="009A46C6">
            <w:pPr>
              <w:rPr>
                <w:sz w:val="20"/>
                <w:szCs w:val="20"/>
              </w:rPr>
            </w:pPr>
          </w:p>
          <w:p w14:paraId="721862FE" w14:textId="77777777" w:rsidR="0085103C" w:rsidRPr="008F2F91" w:rsidRDefault="0085103C" w:rsidP="009A46C6">
            <w:pPr>
              <w:rPr>
                <w:sz w:val="20"/>
                <w:szCs w:val="20"/>
              </w:rPr>
            </w:pPr>
          </w:p>
          <w:p w14:paraId="2C9A9905" w14:textId="77777777" w:rsidR="0085103C" w:rsidRPr="008F2F91" w:rsidRDefault="0085103C" w:rsidP="009A46C6">
            <w:pPr>
              <w:rPr>
                <w:sz w:val="20"/>
                <w:szCs w:val="20"/>
              </w:rPr>
            </w:pPr>
          </w:p>
          <w:p w14:paraId="41ED1A46" w14:textId="77777777" w:rsidR="0085103C" w:rsidRPr="008F2F91" w:rsidRDefault="0085103C" w:rsidP="009A46C6">
            <w:pPr>
              <w:rPr>
                <w:sz w:val="20"/>
                <w:szCs w:val="20"/>
              </w:rPr>
            </w:pPr>
          </w:p>
          <w:p w14:paraId="4015D7E1" w14:textId="77777777" w:rsidR="0085103C" w:rsidRPr="008F2F91" w:rsidRDefault="0085103C" w:rsidP="009A46C6">
            <w:pPr>
              <w:rPr>
                <w:sz w:val="20"/>
                <w:szCs w:val="20"/>
              </w:rPr>
            </w:pPr>
          </w:p>
          <w:p w14:paraId="2107B486" w14:textId="0B2EA003" w:rsidR="0085103C" w:rsidRPr="008F2F91" w:rsidRDefault="0085103C" w:rsidP="009A46C6">
            <w:pPr>
              <w:rPr>
                <w:sz w:val="20"/>
                <w:szCs w:val="20"/>
              </w:rPr>
            </w:pPr>
            <w:r w:rsidRPr="008F2F91">
              <w:rPr>
                <w:sz w:val="20"/>
                <w:szCs w:val="20"/>
              </w:rPr>
              <w:t xml:space="preserve">     </w:t>
            </w:r>
          </w:p>
          <w:p w14:paraId="3FA52DBB" w14:textId="77777777" w:rsidR="0085103C" w:rsidRPr="008F2F91" w:rsidRDefault="0085103C" w:rsidP="009A46C6">
            <w:pPr>
              <w:rPr>
                <w:sz w:val="20"/>
                <w:szCs w:val="20"/>
              </w:rPr>
            </w:pPr>
          </w:p>
          <w:p w14:paraId="3ED8297D" w14:textId="77777777" w:rsidR="0085103C" w:rsidRPr="008F2F91" w:rsidRDefault="0085103C" w:rsidP="009A46C6">
            <w:pPr>
              <w:rPr>
                <w:sz w:val="20"/>
                <w:szCs w:val="20"/>
              </w:rPr>
            </w:pPr>
          </w:p>
          <w:p w14:paraId="05BC6FFD" w14:textId="77777777" w:rsidR="0085103C" w:rsidRPr="008F2F91" w:rsidRDefault="0085103C" w:rsidP="009A46C6">
            <w:pPr>
              <w:rPr>
                <w:sz w:val="20"/>
                <w:szCs w:val="20"/>
              </w:rPr>
            </w:pPr>
          </w:p>
          <w:p w14:paraId="2920ECA4" w14:textId="77777777" w:rsidR="0085103C" w:rsidRPr="008F2F91" w:rsidRDefault="0085103C" w:rsidP="009A46C6">
            <w:pPr>
              <w:rPr>
                <w:sz w:val="20"/>
                <w:szCs w:val="20"/>
              </w:rPr>
            </w:pPr>
          </w:p>
          <w:p w14:paraId="6F231E1A" w14:textId="77777777" w:rsidR="0085103C" w:rsidRPr="008F2F91" w:rsidRDefault="0085103C" w:rsidP="009A46C6">
            <w:pPr>
              <w:rPr>
                <w:sz w:val="20"/>
                <w:szCs w:val="20"/>
              </w:rPr>
            </w:pPr>
          </w:p>
          <w:p w14:paraId="3146B313" w14:textId="77777777" w:rsidR="0085103C" w:rsidRPr="008F2F91" w:rsidRDefault="0085103C" w:rsidP="009A46C6">
            <w:pPr>
              <w:rPr>
                <w:sz w:val="20"/>
                <w:szCs w:val="20"/>
              </w:rPr>
            </w:pPr>
          </w:p>
          <w:p w14:paraId="00509B79" w14:textId="77777777" w:rsidR="0085103C" w:rsidRPr="008F2F91" w:rsidRDefault="0085103C" w:rsidP="009A46C6">
            <w:pPr>
              <w:rPr>
                <w:sz w:val="20"/>
                <w:szCs w:val="20"/>
              </w:rPr>
            </w:pPr>
          </w:p>
          <w:p w14:paraId="2F6933F2" w14:textId="77777777" w:rsidR="0085103C" w:rsidRPr="008F2F91" w:rsidRDefault="0085103C" w:rsidP="009A46C6">
            <w:pPr>
              <w:rPr>
                <w:sz w:val="20"/>
                <w:szCs w:val="20"/>
              </w:rPr>
            </w:pPr>
          </w:p>
          <w:p w14:paraId="71FA8D39" w14:textId="77777777" w:rsidR="0085103C" w:rsidRPr="008F2F91" w:rsidRDefault="0085103C" w:rsidP="009A46C6">
            <w:pPr>
              <w:rPr>
                <w:sz w:val="20"/>
                <w:szCs w:val="20"/>
              </w:rPr>
            </w:pPr>
          </w:p>
          <w:p w14:paraId="3408C8C8" w14:textId="77777777" w:rsidR="0085103C" w:rsidRPr="008F2F91" w:rsidRDefault="0085103C" w:rsidP="009A46C6">
            <w:pPr>
              <w:rPr>
                <w:sz w:val="20"/>
                <w:szCs w:val="20"/>
              </w:rPr>
            </w:pPr>
          </w:p>
          <w:p w14:paraId="500B6AE9" w14:textId="77777777" w:rsidR="0085103C" w:rsidRPr="008F2F91" w:rsidRDefault="0085103C" w:rsidP="009A46C6">
            <w:pPr>
              <w:rPr>
                <w:sz w:val="20"/>
                <w:szCs w:val="20"/>
              </w:rPr>
            </w:pPr>
          </w:p>
          <w:p w14:paraId="611146B5" w14:textId="77777777" w:rsidR="0085103C" w:rsidRPr="008F2F91" w:rsidRDefault="0085103C" w:rsidP="009A46C6">
            <w:pPr>
              <w:rPr>
                <w:sz w:val="20"/>
                <w:szCs w:val="20"/>
              </w:rPr>
            </w:pPr>
          </w:p>
          <w:p w14:paraId="6ED27454" w14:textId="77777777" w:rsidR="0085103C" w:rsidRPr="008F2F91" w:rsidRDefault="0085103C" w:rsidP="009A46C6">
            <w:pPr>
              <w:rPr>
                <w:sz w:val="20"/>
                <w:szCs w:val="20"/>
              </w:rPr>
            </w:pPr>
          </w:p>
          <w:p w14:paraId="1AC5ADE8" w14:textId="77777777" w:rsidR="0085103C" w:rsidRPr="008F2F91" w:rsidRDefault="0085103C" w:rsidP="009A46C6">
            <w:pPr>
              <w:rPr>
                <w:sz w:val="20"/>
                <w:szCs w:val="20"/>
              </w:rPr>
            </w:pPr>
          </w:p>
          <w:p w14:paraId="2CAD6CA2" w14:textId="77777777" w:rsidR="0085103C" w:rsidRPr="008F2F91" w:rsidRDefault="0085103C" w:rsidP="009A46C6">
            <w:pPr>
              <w:rPr>
                <w:sz w:val="20"/>
                <w:szCs w:val="20"/>
              </w:rPr>
            </w:pPr>
          </w:p>
          <w:p w14:paraId="142D440B" w14:textId="77777777" w:rsidR="0085103C" w:rsidRPr="008F2F91" w:rsidRDefault="0085103C" w:rsidP="009A46C6">
            <w:pPr>
              <w:rPr>
                <w:sz w:val="20"/>
                <w:szCs w:val="20"/>
              </w:rPr>
            </w:pPr>
          </w:p>
          <w:p w14:paraId="27980E86" w14:textId="77777777" w:rsidR="0085103C" w:rsidRPr="008F2F91" w:rsidRDefault="0085103C" w:rsidP="009A46C6">
            <w:pPr>
              <w:rPr>
                <w:sz w:val="20"/>
                <w:szCs w:val="20"/>
              </w:rPr>
            </w:pPr>
          </w:p>
          <w:p w14:paraId="3DED1441" w14:textId="77777777" w:rsidR="0085103C" w:rsidRPr="008F2F91" w:rsidRDefault="0085103C" w:rsidP="009A46C6">
            <w:pPr>
              <w:rPr>
                <w:sz w:val="20"/>
                <w:szCs w:val="20"/>
              </w:rPr>
            </w:pPr>
            <w:r w:rsidRPr="008F2F91">
              <w:rPr>
                <w:sz w:val="20"/>
                <w:szCs w:val="20"/>
              </w:rPr>
              <w:t xml:space="preserve">    U</w:t>
            </w:r>
          </w:p>
          <w:p w14:paraId="4B2EE6B1" w14:textId="77777777" w:rsidR="0085103C" w:rsidRPr="008F2F91" w:rsidRDefault="0085103C" w:rsidP="009A46C6">
            <w:pPr>
              <w:rPr>
                <w:sz w:val="20"/>
                <w:szCs w:val="20"/>
              </w:rPr>
            </w:pPr>
          </w:p>
          <w:p w14:paraId="6154EF69" w14:textId="77777777" w:rsidR="0085103C" w:rsidRPr="008F2F91" w:rsidRDefault="0085103C" w:rsidP="009A46C6">
            <w:pPr>
              <w:rPr>
                <w:sz w:val="20"/>
                <w:szCs w:val="20"/>
              </w:rPr>
            </w:pPr>
          </w:p>
          <w:p w14:paraId="12718A8E" w14:textId="77777777" w:rsidR="0085103C" w:rsidRPr="008F2F91" w:rsidRDefault="0085103C" w:rsidP="009A46C6">
            <w:pPr>
              <w:rPr>
                <w:sz w:val="20"/>
                <w:szCs w:val="20"/>
              </w:rPr>
            </w:pPr>
          </w:p>
          <w:p w14:paraId="28DD2348" w14:textId="77777777" w:rsidR="0085103C" w:rsidRPr="008F2F91" w:rsidRDefault="0085103C" w:rsidP="009A46C6">
            <w:pPr>
              <w:rPr>
                <w:sz w:val="20"/>
                <w:szCs w:val="20"/>
              </w:rPr>
            </w:pPr>
          </w:p>
          <w:p w14:paraId="469F55C0" w14:textId="77777777" w:rsidR="0085103C" w:rsidRPr="008F2F91" w:rsidRDefault="0085103C" w:rsidP="009A46C6">
            <w:pPr>
              <w:rPr>
                <w:sz w:val="20"/>
                <w:szCs w:val="20"/>
              </w:rPr>
            </w:pPr>
          </w:p>
          <w:p w14:paraId="69A9835C" w14:textId="77777777" w:rsidR="0085103C" w:rsidRPr="008F2F91" w:rsidRDefault="0085103C" w:rsidP="009A46C6">
            <w:pPr>
              <w:rPr>
                <w:sz w:val="20"/>
                <w:szCs w:val="20"/>
              </w:rPr>
            </w:pPr>
          </w:p>
          <w:p w14:paraId="27214DBE" w14:textId="77777777" w:rsidR="0085103C" w:rsidRPr="008F2F91" w:rsidRDefault="0085103C" w:rsidP="009A46C6">
            <w:pPr>
              <w:rPr>
                <w:sz w:val="20"/>
                <w:szCs w:val="20"/>
              </w:rPr>
            </w:pPr>
          </w:p>
          <w:p w14:paraId="43B04C63" w14:textId="77777777" w:rsidR="0085103C" w:rsidRPr="008F2F91" w:rsidRDefault="0085103C" w:rsidP="009A46C6">
            <w:pPr>
              <w:rPr>
                <w:sz w:val="20"/>
                <w:szCs w:val="20"/>
              </w:rPr>
            </w:pPr>
          </w:p>
          <w:p w14:paraId="5D6F4E0D" w14:textId="77777777" w:rsidR="0085103C" w:rsidRPr="008F2F91" w:rsidRDefault="0085103C" w:rsidP="009A46C6">
            <w:pPr>
              <w:rPr>
                <w:sz w:val="20"/>
                <w:szCs w:val="20"/>
              </w:rPr>
            </w:pPr>
          </w:p>
          <w:p w14:paraId="12122BA2" w14:textId="77777777" w:rsidR="0085103C" w:rsidRPr="008F2F91" w:rsidRDefault="0085103C" w:rsidP="009A46C6">
            <w:pPr>
              <w:rPr>
                <w:sz w:val="20"/>
                <w:szCs w:val="20"/>
              </w:rPr>
            </w:pPr>
          </w:p>
          <w:p w14:paraId="5E209056" w14:textId="77777777" w:rsidR="0085103C" w:rsidRPr="008F2F91" w:rsidRDefault="0085103C" w:rsidP="009A46C6">
            <w:pPr>
              <w:rPr>
                <w:sz w:val="20"/>
                <w:szCs w:val="20"/>
              </w:rPr>
            </w:pPr>
          </w:p>
          <w:p w14:paraId="224E0CB5" w14:textId="77777777" w:rsidR="0085103C" w:rsidRPr="008F2F91" w:rsidRDefault="0085103C" w:rsidP="009A46C6">
            <w:pPr>
              <w:rPr>
                <w:sz w:val="20"/>
                <w:szCs w:val="20"/>
              </w:rPr>
            </w:pPr>
          </w:p>
          <w:p w14:paraId="274A50F3" w14:textId="77777777" w:rsidR="0085103C" w:rsidRPr="008F2F91" w:rsidRDefault="0085103C" w:rsidP="009A46C6">
            <w:pPr>
              <w:rPr>
                <w:sz w:val="20"/>
                <w:szCs w:val="20"/>
              </w:rPr>
            </w:pPr>
          </w:p>
          <w:p w14:paraId="691041E8" w14:textId="77777777" w:rsidR="0085103C" w:rsidRPr="008F2F91" w:rsidRDefault="0085103C" w:rsidP="009A46C6">
            <w:pPr>
              <w:rPr>
                <w:sz w:val="20"/>
                <w:szCs w:val="20"/>
              </w:rPr>
            </w:pPr>
          </w:p>
          <w:p w14:paraId="2FBD53FF" w14:textId="77777777" w:rsidR="0085103C" w:rsidRPr="008F2F91" w:rsidRDefault="0085103C" w:rsidP="009A46C6">
            <w:pPr>
              <w:rPr>
                <w:sz w:val="20"/>
                <w:szCs w:val="20"/>
              </w:rPr>
            </w:pPr>
          </w:p>
          <w:p w14:paraId="0D4C3B00" w14:textId="77777777" w:rsidR="0085103C" w:rsidRPr="008F2F91" w:rsidRDefault="0085103C" w:rsidP="009A46C6">
            <w:pPr>
              <w:rPr>
                <w:sz w:val="20"/>
                <w:szCs w:val="20"/>
              </w:rPr>
            </w:pPr>
          </w:p>
          <w:p w14:paraId="40802EEA" w14:textId="77777777" w:rsidR="0085103C" w:rsidRPr="008F2F91" w:rsidRDefault="0085103C" w:rsidP="009A46C6">
            <w:pPr>
              <w:rPr>
                <w:sz w:val="20"/>
                <w:szCs w:val="20"/>
              </w:rPr>
            </w:pPr>
          </w:p>
          <w:p w14:paraId="10949E87" w14:textId="77777777" w:rsidR="0085103C" w:rsidRPr="008F2F91" w:rsidRDefault="0085103C" w:rsidP="009A46C6">
            <w:pPr>
              <w:rPr>
                <w:sz w:val="20"/>
                <w:szCs w:val="20"/>
              </w:rPr>
            </w:pPr>
          </w:p>
          <w:p w14:paraId="30925A84" w14:textId="77777777" w:rsidR="0085103C" w:rsidRPr="008F2F91" w:rsidRDefault="0085103C" w:rsidP="009A46C6">
            <w:pPr>
              <w:rPr>
                <w:sz w:val="20"/>
                <w:szCs w:val="20"/>
              </w:rPr>
            </w:pPr>
          </w:p>
          <w:p w14:paraId="79A739A4" w14:textId="77777777" w:rsidR="0085103C" w:rsidRPr="008F2F91" w:rsidRDefault="0085103C" w:rsidP="009A46C6">
            <w:pPr>
              <w:rPr>
                <w:sz w:val="20"/>
                <w:szCs w:val="20"/>
              </w:rPr>
            </w:pPr>
          </w:p>
          <w:p w14:paraId="1F5B318E" w14:textId="77777777" w:rsidR="0085103C" w:rsidRPr="008F2F91" w:rsidRDefault="0085103C" w:rsidP="009A46C6">
            <w:pPr>
              <w:rPr>
                <w:sz w:val="20"/>
                <w:szCs w:val="20"/>
              </w:rPr>
            </w:pPr>
          </w:p>
          <w:p w14:paraId="0888DA7F" w14:textId="77777777" w:rsidR="0085103C" w:rsidRPr="008F2F91" w:rsidRDefault="0085103C" w:rsidP="009A46C6">
            <w:pPr>
              <w:rPr>
                <w:sz w:val="20"/>
                <w:szCs w:val="20"/>
              </w:rPr>
            </w:pPr>
          </w:p>
          <w:p w14:paraId="0532FFAD" w14:textId="77777777" w:rsidR="0085103C" w:rsidRPr="008F2F91" w:rsidRDefault="0085103C" w:rsidP="009A46C6">
            <w:pPr>
              <w:rPr>
                <w:sz w:val="20"/>
                <w:szCs w:val="20"/>
              </w:rPr>
            </w:pPr>
          </w:p>
          <w:p w14:paraId="1087328B" w14:textId="77777777" w:rsidR="0085103C" w:rsidRPr="008F2F91" w:rsidRDefault="0085103C" w:rsidP="009A46C6">
            <w:pPr>
              <w:rPr>
                <w:sz w:val="20"/>
                <w:szCs w:val="20"/>
              </w:rPr>
            </w:pPr>
          </w:p>
          <w:p w14:paraId="2DAAB5CB" w14:textId="77777777" w:rsidR="0085103C" w:rsidRPr="008F2F91" w:rsidRDefault="0085103C" w:rsidP="009A46C6">
            <w:pPr>
              <w:rPr>
                <w:sz w:val="20"/>
                <w:szCs w:val="20"/>
              </w:rPr>
            </w:pPr>
          </w:p>
          <w:p w14:paraId="090D0889" w14:textId="77777777" w:rsidR="0085103C" w:rsidRPr="008F2F91" w:rsidRDefault="0085103C" w:rsidP="009A46C6">
            <w:pPr>
              <w:rPr>
                <w:sz w:val="20"/>
                <w:szCs w:val="20"/>
              </w:rPr>
            </w:pPr>
          </w:p>
          <w:p w14:paraId="540D36CD" w14:textId="77777777" w:rsidR="0085103C" w:rsidRPr="008F2F91" w:rsidRDefault="0085103C" w:rsidP="009A46C6">
            <w:pPr>
              <w:rPr>
                <w:sz w:val="20"/>
                <w:szCs w:val="20"/>
              </w:rPr>
            </w:pPr>
          </w:p>
          <w:p w14:paraId="19FC37CF" w14:textId="77777777" w:rsidR="0085103C" w:rsidRPr="008F2F91" w:rsidRDefault="0085103C" w:rsidP="009A46C6">
            <w:pPr>
              <w:rPr>
                <w:sz w:val="20"/>
                <w:szCs w:val="20"/>
              </w:rPr>
            </w:pPr>
          </w:p>
          <w:p w14:paraId="7BF5B1CC" w14:textId="77777777" w:rsidR="0085103C" w:rsidRPr="008F2F91" w:rsidRDefault="0085103C" w:rsidP="009A46C6">
            <w:pPr>
              <w:rPr>
                <w:sz w:val="20"/>
                <w:szCs w:val="20"/>
              </w:rPr>
            </w:pPr>
          </w:p>
          <w:p w14:paraId="1BB2E8C1" w14:textId="77777777" w:rsidR="0085103C" w:rsidRPr="008F2F91" w:rsidRDefault="0085103C" w:rsidP="009A46C6">
            <w:pPr>
              <w:rPr>
                <w:sz w:val="20"/>
                <w:szCs w:val="20"/>
              </w:rPr>
            </w:pPr>
          </w:p>
          <w:p w14:paraId="39980184" w14:textId="77777777" w:rsidR="0085103C" w:rsidRPr="008F2F91" w:rsidRDefault="0085103C" w:rsidP="009A46C6">
            <w:pPr>
              <w:rPr>
                <w:sz w:val="20"/>
                <w:szCs w:val="20"/>
              </w:rPr>
            </w:pPr>
          </w:p>
          <w:p w14:paraId="177EF0C9" w14:textId="77777777" w:rsidR="0085103C" w:rsidRPr="008F2F91" w:rsidRDefault="0085103C" w:rsidP="009A46C6">
            <w:pPr>
              <w:rPr>
                <w:sz w:val="20"/>
                <w:szCs w:val="20"/>
              </w:rPr>
            </w:pPr>
          </w:p>
          <w:p w14:paraId="7BE7FB99" w14:textId="77777777" w:rsidR="0085103C" w:rsidRPr="008F2F91" w:rsidRDefault="0085103C" w:rsidP="009A46C6">
            <w:pPr>
              <w:rPr>
                <w:sz w:val="20"/>
                <w:szCs w:val="20"/>
              </w:rPr>
            </w:pPr>
          </w:p>
          <w:p w14:paraId="0DAC1FB6" w14:textId="77777777" w:rsidR="0085103C" w:rsidRPr="008F2F91" w:rsidRDefault="0085103C" w:rsidP="009A46C6">
            <w:pPr>
              <w:rPr>
                <w:sz w:val="20"/>
                <w:szCs w:val="20"/>
              </w:rPr>
            </w:pPr>
          </w:p>
          <w:p w14:paraId="1F4937CD" w14:textId="77777777" w:rsidR="0085103C" w:rsidRPr="008F2F91" w:rsidRDefault="0085103C" w:rsidP="009A46C6">
            <w:pPr>
              <w:rPr>
                <w:sz w:val="20"/>
                <w:szCs w:val="20"/>
              </w:rPr>
            </w:pPr>
          </w:p>
          <w:p w14:paraId="56EE6D2B" w14:textId="77777777" w:rsidR="0085103C" w:rsidRPr="008F2F91" w:rsidRDefault="0085103C" w:rsidP="009A46C6">
            <w:pPr>
              <w:rPr>
                <w:sz w:val="20"/>
                <w:szCs w:val="20"/>
              </w:rPr>
            </w:pPr>
          </w:p>
          <w:p w14:paraId="13DEDF38" w14:textId="77777777" w:rsidR="0085103C" w:rsidRPr="008F2F91" w:rsidRDefault="0085103C" w:rsidP="009A46C6">
            <w:pPr>
              <w:rPr>
                <w:sz w:val="20"/>
                <w:szCs w:val="20"/>
              </w:rPr>
            </w:pPr>
          </w:p>
          <w:p w14:paraId="68261D97" w14:textId="77777777" w:rsidR="0085103C" w:rsidRPr="008F2F91" w:rsidRDefault="0085103C" w:rsidP="009A46C6">
            <w:pPr>
              <w:rPr>
                <w:sz w:val="20"/>
                <w:szCs w:val="20"/>
              </w:rPr>
            </w:pPr>
          </w:p>
          <w:p w14:paraId="194A172E" w14:textId="77777777" w:rsidR="0085103C" w:rsidRPr="008F2F91" w:rsidRDefault="0085103C" w:rsidP="009A46C6">
            <w:pPr>
              <w:rPr>
                <w:sz w:val="20"/>
                <w:szCs w:val="20"/>
              </w:rPr>
            </w:pPr>
          </w:p>
          <w:p w14:paraId="4A67F3B6" w14:textId="77777777" w:rsidR="0085103C" w:rsidRPr="008F2F91" w:rsidRDefault="0085103C" w:rsidP="009A46C6">
            <w:pPr>
              <w:rPr>
                <w:sz w:val="20"/>
                <w:szCs w:val="20"/>
              </w:rPr>
            </w:pPr>
          </w:p>
          <w:p w14:paraId="10FD6935" w14:textId="77777777" w:rsidR="0085103C" w:rsidRPr="008F2F91" w:rsidRDefault="0085103C" w:rsidP="009A46C6">
            <w:pPr>
              <w:rPr>
                <w:sz w:val="20"/>
                <w:szCs w:val="20"/>
              </w:rPr>
            </w:pPr>
          </w:p>
          <w:p w14:paraId="64B9D2CB" w14:textId="77777777" w:rsidR="0085103C" w:rsidRPr="008F2F91" w:rsidRDefault="0085103C" w:rsidP="009A46C6">
            <w:pPr>
              <w:rPr>
                <w:sz w:val="20"/>
                <w:szCs w:val="20"/>
              </w:rPr>
            </w:pPr>
          </w:p>
          <w:p w14:paraId="47D8ACF5" w14:textId="77777777" w:rsidR="0085103C" w:rsidRPr="008F2F91" w:rsidRDefault="0085103C" w:rsidP="009A46C6">
            <w:pPr>
              <w:rPr>
                <w:sz w:val="20"/>
                <w:szCs w:val="20"/>
              </w:rPr>
            </w:pPr>
          </w:p>
          <w:p w14:paraId="5E700C77" w14:textId="77777777" w:rsidR="0085103C" w:rsidRPr="008F2F91" w:rsidRDefault="0085103C" w:rsidP="009A46C6">
            <w:pPr>
              <w:rPr>
                <w:sz w:val="20"/>
                <w:szCs w:val="20"/>
              </w:rPr>
            </w:pPr>
          </w:p>
          <w:p w14:paraId="0B9B2CCA" w14:textId="77777777" w:rsidR="0085103C" w:rsidRPr="008F2F91" w:rsidRDefault="0085103C" w:rsidP="009A46C6">
            <w:pPr>
              <w:rPr>
                <w:sz w:val="20"/>
                <w:szCs w:val="20"/>
              </w:rPr>
            </w:pPr>
          </w:p>
          <w:p w14:paraId="5B120903" w14:textId="77777777" w:rsidR="0085103C" w:rsidRPr="008F2F91" w:rsidRDefault="0085103C" w:rsidP="009A46C6">
            <w:pPr>
              <w:rPr>
                <w:sz w:val="20"/>
                <w:szCs w:val="20"/>
              </w:rPr>
            </w:pPr>
          </w:p>
          <w:p w14:paraId="5DF0AACE" w14:textId="77777777" w:rsidR="0085103C" w:rsidRPr="008F2F91" w:rsidRDefault="0085103C" w:rsidP="009A46C6">
            <w:pPr>
              <w:rPr>
                <w:sz w:val="20"/>
                <w:szCs w:val="20"/>
              </w:rPr>
            </w:pPr>
          </w:p>
          <w:p w14:paraId="74D57E32" w14:textId="77777777" w:rsidR="0085103C" w:rsidRPr="008F2F91" w:rsidRDefault="0085103C" w:rsidP="009A46C6">
            <w:pPr>
              <w:rPr>
                <w:sz w:val="20"/>
                <w:szCs w:val="20"/>
              </w:rPr>
            </w:pPr>
          </w:p>
          <w:p w14:paraId="3D572A71" w14:textId="77777777" w:rsidR="0085103C" w:rsidRPr="008F2F91" w:rsidRDefault="0085103C" w:rsidP="009A46C6">
            <w:pPr>
              <w:rPr>
                <w:sz w:val="20"/>
                <w:szCs w:val="20"/>
              </w:rPr>
            </w:pPr>
          </w:p>
          <w:p w14:paraId="540408A4" w14:textId="77777777" w:rsidR="0085103C" w:rsidRPr="008F2F91" w:rsidRDefault="0085103C" w:rsidP="009A46C6">
            <w:pPr>
              <w:rPr>
                <w:sz w:val="20"/>
                <w:szCs w:val="20"/>
              </w:rPr>
            </w:pPr>
          </w:p>
          <w:p w14:paraId="39CC6261" w14:textId="77777777" w:rsidR="0085103C" w:rsidRPr="008F2F91" w:rsidRDefault="0085103C" w:rsidP="009A46C6">
            <w:pPr>
              <w:rPr>
                <w:sz w:val="20"/>
                <w:szCs w:val="20"/>
              </w:rPr>
            </w:pPr>
          </w:p>
          <w:p w14:paraId="70E7052B" w14:textId="77777777" w:rsidR="0085103C" w:rsidRPr="008F2F91" w:rsidRDefault="0085103C" w:rsidP="009A46C6">
            <w:pPr>
              <w:rPr>
                <w:sz w:val="20"/>
                <w:szCs w:val="20"/>
              </w:rPr>
            </w:pPr>
          </w:p>
          <w:p w14:paraId="69BE2BF8" w14:textId="77777777" w:rsidR="0085103C" w:rsidRPr="008F2F91" w:rsidRDefault="0085103C" w:rsidP="009A46C6">
            <w:pPr>
              <w:rPr>
                <w:sz w:val="20"/>
                <w:szCs w:val="20"/>
              </w:rPr>
            </w:pPr>
          </w:p>
          <w:p w14:paraId="3FA9B1EB" w14:textId="77777777" w:rsidR="0085103C" w:rsidRPr="008F2F91" w:rsidRDefault="0085103C" w:rsidP="009A46C6">
            <w:pPr>
              <w:rPr>
                <w:sz w:val="20"/>
                <w:szCs w:val="20"/>
              </w:rPr>
            </w:pPr>
          </w:p>
          <w:p w14:paraId="6C1B62A1" w14:textId="77777777" w:rsidR="0085103C" w:rsidRPr="008F2F91" w:rsidRDefault="0085103C" w:rsidP="009A46C6">
            <w:pPr>
              <w:rPr>
                <w:sz w:val="20"/>
                <w:szCs w:val="20"/>
              </w:rPr>
            </w:pPr>
          </w:p>
          <w:p w14:paraId="71A3A7A8" w14:textId="77777777" w:rsidR="0085103C" w:rsidRPr="008F2F91" w:rsidRDefault="0085103C" w:rsidP="009A46C6">
            <w:pPr>
              <w:rPr>
                <w:sz w:val="20"/>
                <w:szCs w:val="20"/>
              </w:rPr>
            </w:pPr>
          </w:p>
          <w:p w14:paraId="2E63CAE6" w14:textId="77777777" w:rsidR="0085103C" w:rsidRPr="008F2F91" w:rsidRDefault="0085103C" w:rsidP="009A46C6">
            <w:pPr>
              <w:rPr>
                <w:sz w:val="20"/>
                <w:szCs w:val="20"/>
              </w:rPr>
            </w:pPr>
          </w:p>
          <w:p w14:paraId="456B9E90" w14:textId="77777777" w:rsidR="0085103C" w:rsidRPr="008F2F91" w:rsidRDefault="0085103C" w:rsidP="009A46C6">
            <w:pPr>
              <w:rPr>
                <w:sz w:val="20"/>
                <w:szCs w:val="20"/>
              </w:rPr>
            </w:pPr>
          </w:p>
          <w:p w14:paraId="4CAEDF51" w14:textId="3037CD4A" w:rsidR="0085103C" w:rsidRDefault="0085103C" w:rsidP="009A46C6">
            <w:pPr>
              <w:rPr>
                <w:sz w:val="20"/>
                <w:szCs w:val="20"/>
              </w:rPr>
            </w:pPr>
          </w:p>
          <w:p w14:paraId="67CB6F0A" w14:textId="3AEF34C1" w:rsidR="00423691" w:rsidRDefault="00423691" w:rsidP="009A46C6">
            <w:pPr>
              <w:rPr>
                <w:sz w:val="20"/>
                <w:szCs w:val="20"/>
              </w:rPr>
            </w:pPr>
          </w:p>
          <w:p w14:paraId="05C7B63F" w14:textId="77777777" w:rsidR="00B7052C" w:rsidRPr="008F2F91" w:rsidRDefault="00B7052C" w:rsidP="009A46C6">
            <w:pPr>
              <w:rPr>
                <w:sz w:val="20"/>
                <w:szCs w:val="20"/>
              </w:rPr>
            </w:pPr>
          </w:p>
          <w:p w14:paraId="6BB9FA91" w14:textId="77777777" w:rsidR="0085103C" w:rsidRPr="008F2F91" w:rsidRDefault="0085103C" w:rsidP="009A46C6">
            <w:pPr>
              <w:rPr>
                <w:sz w:val="20"/>
                <w:szCs w:val="20"/>
              </w:rPr>
            </w:pPr>
            <w:r w:rsidRPr="008F2F91">
              <w:rPr>
                <w:sz w:val="20"/>
                <w:szCs w:val="20"/>
              </w:rPr>
              <w:lastRenderedPageBreak/>
              <w:t xml:space="preserve">     U</w:t>
            </w:r>
          </w:p>
          <w:p w14:paraId="58CE8C34" w14:textId="77777777" w:rsidR="00365D7F" w:rsidRPr="008F2F91" w:rsidRDefault="00365D7F" w:rsidP="009A46C6">
            <w:pPr>
              <w:rPr>
                <w:sz w:val="20"/>
                <w:szCs w:val="20"/>
              </w:rPr>
            </w:pPr>
          </w:p>
          <w:p w14:paraId="06E586BA" w14:textId="77777777" w:rsidR="00365D7F" w:rsidRPr="008F2F91" w:rsidRDefault="00365D7F" w:rsidP="009A46C6">
            <w:pPr>
              <w:rPr>
                <w:sz w:val="20"/>
                <w:szCs w:val="20"/>
              </w:rPr>
            </w:pPr>
          </w:p>
          <w:p w14:paraId="2E6E4D43" w14:textId="77777777" w:rsidR="00365D7F" w:rsidRPr="008F2F91" w:rsidRDefault="00365D7F" w:rsidP="009A46C6">
            <w:pPr>
              <w:rPr>
                <w:sz w:val="20"/>
                <w:szCs w:val="20"/>
              </w:rPr>
            </w:pPr>
          </w:p>
          <w:p w14:paraId="5896C5F3" w14:textId="77777777" w:rsidR="00365D7F" w:rsidRPr="008F2F91" w:rsidRDefault="00365D7F" w:rsidP="009A46C6">
            <w:pPr>
              <w:rPr>
                <w:sz w:val="20"/>
                <w:szCs w:val="20"/>
              </w:rPr>
            </w:pPr>
          </w:p>
          <w:p w14:paraId="2B34E77A" w14:textId="77777777" w:rsidR="00365D7F" w:rsidRPr="008F2F91" w:rsidRDefault="00365D7F" w:rsidP="009A46C6">
            <w:pPr>
              <w:rPr>
                <w:sz w:val="20"/>
                <w:szCs w:val="20"/>
              </w:rPr>
            </w:pPr>
          </w:p>
          <w:p w14:paraId="27A0F1E3" w14:textId="77777777" w:rsidR="00365D7F" w:rsidRPr="008F2F91" w:rsidRDefault="00365D7F" w:rsidP="009A46C6">
            <w:pPr>
              <w:rPr>
                <w:sz w:val="20"/>
                <w:szCs w:val="20"/>
              </w:rPr>
            </w:pPr>
          </w:p>
          <w:p w14:paraId="646C5EA4" w14:textId="77777777" w:rsidR="00365D7F" w:rsidRPr="008F2F91" w:rsidRDefault="00365D7F" w:rsidP="009A46C6">
            <w:pPr>
              <w:rPr>
                <w:sz w:val="20"/>
                <w:szCs w:val="20"/>
              </w:rPr>
            </w:pPr>
          </w:p>
          <w:p w14:paraId="2C7796DE" w14:textId="77777777" w:rsidR="00365D7F" w:rsidRPr="008F2F91" w:rsidRDefault="00365D7F" w:rsidP="009A46C6">
            <w:pPr>
              <w:rPr>
                <w:sz w:val="20"/>
                <w:szCs w:val="20"/>
              </w:rPr>
            </w:pPr>
          </w:p>
          <w:p w14:paraId="02E37B99" w14:textId="77777777" w:rsidR="00365D7F" w:rsidRPr="008F2F91" w:rsidRDefault="00365D7F" w:rsidP="009A46C6">
            <w:pPr>
              <w:rPr>
                <w:sz w:val="20"/>
                <w:szCs w:val="20"/>
              </w:rPr>
            </w:pPr>
          </w:p>
          <w:p w14:paraId="6C0951DB" w14:textId="77777777" w:rsidR="00365D7F" w:rsidRPr="008F2F91" w:rsidRDefault="00365D7F" w:rsidP="009A46C6">
            <w:pPr>
              <w:rPr>
                <w:sz w:val="20"/>
                <w:szCs w:val="20"/>
              </w:rPr>
            </w:pPr>
          </w:p>
          <w:p w14:paraId="3C961E05" w14:textId="77777777" w:rsidR="00365D7F" w:rsidRPr="008F2F91" w:rsidRDefault="00365D7F" w:rsidP="009A46C6">
            <w:pPr>
              <w:rPr>
                <w:sz w:val="20"/>
                <w:szCs w:val="20"/>
              </w:rPr>
            </w:pPr>
          </w:p>
          <w:p w14:paraId="660A801A" w14:textId="77777777" w:rsidR="00365D7F" w:rsidRPr="008F2F91" w:rsidRDefault="00365D7F" w:rsidP="009A46C6">
            <w:pPr>
              <w:rPr>
                <w:sz w:val="20"/>
                <w:szCs w:val="20"/>
              </w:rPr>
            </w:pPr>
          </w:p>
          <w:p w14:paraId="3BE160ED" w14:textId="77777777" w:rsidR="00365D7F" w:rsidRPr="008F2F91" w:rsidRDefault="00365D7F" w:rsidP="009A46C6">
            <w:pPr>
              <w:rPr>
                <w:sz w:val="20"/>
                <w:szCs w:val="20"/>
              </w:rPr>
            </w:pPr>
          </w:p>
          <w:p w14:paraId="50504B20" w14:textId="77777777" w:rsidR="00365D7F" w:rsidRPr="008F2F91" w:rsidRDefault="00365D7F" w:rsidP="009A46C6">
            <w:pPr>
              <w:rPr>
                <w:sz w:val="20"/>
                <w:szCs w:val="20"/>
              </w:rPr>
            </w:pPr>
          </w:p>
          <w:p w14:paraId="335EDB19" w14:textId="77777777" w:rsidR="00365D7F" w:rsidRPr="008F2F91" w:rsidRDefault="00365D7F" w:rsidP="009A46C6">
            <w:pPr>
              <w:rPr>
                <w:sz w:val="20"/>
                <w:szCs w:val="20"/>
              </w:rPr>
            </w:pPr>
          </w:p>
          <w:p w14:paraId="59082B11" w14:textId="77777777" w:rsidR="00365D7F" w:rsidRPr="008F2F91" w:rsidRDefault="00365D7F" w:rsidP="009A46C6">
            <w:pPr>
              <w:rPr>
                <w:sz w:val="20"/>
                <w:szCs w:val="20"/>
              </w:rPr>
            </w:pPr>
          </w:p>
          <w:p w14:paraId="296914FA" w14:textId="77777777" w:rsidR="00365D7F" w:rsidRPr="008F2F91" w:rsidRDefault="00365D7F" w:rsidP="009A46C6">
            <w:pPr>
              <w:rPr>
                <w:sz w:val="20"/>
                <w:szCs w:val="20"/>
              </w:rPr>
            </w:pPr>
          </w:p>
          <w:p w14:paraId="3F568094" w14:textId="77777777" w:rsidR="00365D7F" w:rsidRPr="008F2F91" w:rsidRDefault="00365D7F" w:rsidP="009A46C6">
            <w:pPr>
              <w:rPr>
                <w:sz w:val="20"/>
                <w:szCs w:val="20"/>
              </w:rPr>
            </w:pPr>
          </w:p>
          <w:p w14:paraId="748F8BB9" w14:textId="77777777" w:rsidR="00365D7F" w:rsidRPr="008F2F91" w:rsidRDefault="00365D7F" w:rsidP="009A46C6">
            <w:pPr>
              <w:rPr>
                <w:sz w:val="20"/>
                <w:szCs w:val="20"/>
              </w:rPr>
            </w:pPr>
          </w:p>
          <w:p w14:paraId="41F02FDE" w14:textId="77777777" w:rsidR="00365D7F" w:rsidRPr="008F2F91" w:rsidRDefault="00365D7F" w:rsidP="009A46C6">
            <w:pPr>
              <w:rPr>
                <w:sz w:val="20"/>
                <w:szCs w:val="20"/>
              </w:rPr>
            </w:pPr>
          </w:p>
          <w:p w14:paraId="366934A3" w14:textId="77777777" w:rsidR="00365D7F" w:rsidRPr="008F2F91" w:rsidRDefault="00365D7F" w:rsidP="009A46C6">
            <w:pPr>
              <w:rPr>
                <w:sz w:val="20"/>
                <w:szCs w:val="20"/>
              </w:rPr>
            </w:pPr>
          </w:p>
          <w:p w14:paraId="7D1514A6" w14:textId="77777777" w:rsidR="00365D7F" w:rsidRPr="008F2F91" w:rsidRDefault="00365D7F" w:rsidP="009A46C6">
            <w:pPr>
              <w:rPr>
                <w:sz w:val="20"/>
                <w:szCs w:val="20"/>
              </w:rPr>
            </w:pPr>
          </w:p>
          <w:p w14:paraId="2CC6106D" w14:textId="77777777" w:rsidR="00365D7F" w:rsidRPr="008F2F91" w:rsidRDefault="00365D7F" w:rsidP="009A46C6">
            <w:pPr>
              <w:rPr>
                <w:sz w:val="20"/>
                <w:szCs w:val="20"/>
              </w:rPr>
            </w:pPr>
          </w:p>
          <w:p w14:paraId="457103A2" w14:textId="77777777" w:rsidR="00365D7F" w:rsidRPr="008F2F91" w:rsidRDefault="00365D7F" w:rsidP="009A46C6">
            <w:pPr>
              <w:rPr>
                <w:sz w:val="20"/>
                <w:szCs w:val="20"/>
              </w:rPr>
            </w:pPr>
          </w:p>
          <w:p w14:paraId="1BA5361F" w14:textId="77777777" w:rsidR="00365D7F" w:rsidRPr="008F2F91" w:rsidRDefault="00365D7F" w:rsidP="009A46C6">
            <w:pPr>
              <w:rPr>
                <w:sz w:val="20"/>
                <w:szCs w:val="20"/>
              </w:rPr>
            </w:pPr>
          </w:p>
          <w:p w14:paraId="2C19F5B1" w14:textId="77777777" w:rsidR="00365D7F" w:rsidRPr="008F2F91" w:rsidRDefault="00365D7F" w:rsidP="009A46C6">
            <w:pPr>
              <w:rPr>
                <w:sz w:val="20"/>
                <w:szCs w:val="20"/>
              </w:rPr>
            </w:pPr>
          </w:p>
          <w:p w14:paraId="7AF34424" w14:textId="77777777" w:rsidR="00365D7F" w:rsidRPr="008F2F91" w:rsidRDefault="00365D7F" w:rsidP="009A46C6">
            <w:pPr>
              <w:rPr>
                <w:sz w:val="20"/>
                <w:szCs w:val="20"/>
              </w:rPr>
            </w:pPr>
          </w:p>
          <w:p w14:paraId="2523E2B5" w14:textId="77777777" w:rsidR="00365D7F" w:rsidRPr="008F2F91" w:rsidRDefault="00365D7F" w:rsidP="009A46C6">
            <w:pPr>
              <w:rPr>
                <w:sz w:val="20"/>
                <w:szCs w:val="20"/>
              </w:rPr>
            </w:pPr>
            <w:r w:rsidRPr="008F2F91">
              <w:rPr>
                <w:sz w:val="20"/>
                <w:szCs w:val="20"/>
              </w:rPr>
              <w:t xml:space="preserve">    U</w:t>
            </w:r>
          </w:p>
          <w:p w14:paraId="6CBCEF2D" w14:textId="77777777" w:rsidR="00365D7F" w:rsidRPr="008F2F91" w:rsidRDefault="00365D7F" w:rsidP="009A46C6">
            <w:pPr>
              <w:rPr>
                <w:sz w:val="20"/>
                <w:szCs w:val="20"/>
              </w:rPr>
            </w:pPr>
          </w:p>
          <w:p w14:paraId="27307EBF" w14:textId="77777777" w:rsidR="00365D7F" w:rsidRPr="008F2F91" w:rsidRDefault="00365D7F" w:rsidP="009A46C6">
            <w:pPr>
              <w:rPr>
                <w:sz w:val="20"/>
                <w:szCs w:val="20"/>
              </w:rPr>
            </w:pPr>
          </w:p>
          <w:p w14:paraId="0A7B205C" w14:textId="77777777" w:rsidR="00365D7F" w:rsidRPr="008F2F91" w:rsidRDefault="00365D7F" w:rsidP="009A46C6">
            <w:pPr>
              <w:rPr>
                <w:sz w:val="20"/>
                <w:szCs w:val="20"/>
              </w:rPr>
            </w:pPr>
          </w:p>
          <w:p w14:paraId="30951B07" w14:textId="77777777" w:rsidR="00365D7F" w:rsidRPr="008F2F91" w:rsidRDefault="00365D7F" w:rsidP="009A46C6">
            <w:pPr>
              <w:rPr>
                <w:sz w:val="20"/>
                <w:szCs w:val="20"/>
              </w:rPr>
            </w:pPr>
          </w:p>
          <w:p w14:paraId="633A9875" w14:textId="77777777" w:rsidR="00365D7F" w:rsidRPr="008F2F91" w:rsidRDefault="00365D7F" w:rsidP="009A46C6">
            <w:pPr>
              <w:rPr>
                <w:sz w:val="20"/>
                <w:szCs w:val="20"/>
              </w:rPr>
            </w:pPr>
          </w:p>
          <w:p w14:paraId="59F7B431" w14:textId="2A327D94" w:rsidR="00365D7F" w:rsidRDefault="00365D7F" w:rsidP="009A46C6">
            <w:pPr>
              <w:rPr>
                <w:sz w:val="20"/>
                <w:szCs w:val="20"/>
              </w:rPr>
            </w:pPr>
          </w:p>
          <w:p w14:paraId="6E085182" w14:textId="77777777" w:rsidR="00423691" w:rsidRPr="008F2F91" w:rsidRDefault="00423691" w:rsidP="009A46C6">
            <w:pPr>
              <w:rPr>
                <w:sz w:val="20"/>
                <w:szCs w:val="20"/>
              </w:rPr>
            </w:pPr>
          </w:p>
          <w:p w14:paraId="0EC8A707" w14:textId="77777777" w:rsidR="00365D7F" w:rsidRPr="008F2F91" w:rsidRDefault="00365D7F" w:rsidP="009A46C6">
            <w:pPr>
              <w:rPr>
                <w:sz w:val="20"/>
                <w:szCs w:val="20"/>
              </w:rPr>
            </w:pPr>
          </w:p>
          <w:p w14:paraId="42BC683F" w14:textId="77777777" w:rsidR="00365D7F" w:rsidRPr="008F2F91" w:rsidRDefault="00365D7F" w:rsidP="009A46C6">
            <w:pPr>
              <w:rPr>
                <w:sz w:val="20"/>
                <w:szCs w:val="20"/>
              </w:rPr>
            </w:pPr>
            <w:r w:rsidRPr="008F2F91">
              <w:rPr>
                <w:sz w:val="20"/>
                <w:szCs w:val="20"/>
              </w:rPr>
              <w:t xml:space="preserve">     U</w:t>
            </w:r>
          </w:p>
          <w:p w14:paraId="50F81546" w14:textId="77777777" w:rsidR="00954F64" w:rsidRPr="008F2F91" w:rsidRDefault="00954F64" w:rsidP="009A46C6">
            <w:pPr>
              <w:rPr>
                <w:sz w:val="20"/>
                <w:szCs w:val="20"/>
              </w:rPr>
            </w:pPr>
          </w:p>
          <w:p w14:paraId="5854F6D8" w14:textId="77777777" w:rsidR="00954F64" w:rsidRPr="008F2F91" w:rsidRDefault="00954F64" w:rsidP="009A46C6">
            <w:pPr>
              <w:rPr>
                <w:sz w:val="20"/>
                <w:szCs w:val="20"/>
              </w:rPr>
            </w:pPr>
          </w:p>
          <w:p w14:paraId="4E8EA332" w14:textId="77777777" w:rsidR="00954F64" w:rsidRPr="008F2F91" w:rsidRDefault="00954F64" w:rsidP="009A46C6">
            <w:pPr>
              <w:rPr>
                <w:sz w:val="20"/>
                <w:szCs w:val="20"/>
              </w:rPr>
            </w:pPr>
          </w:p>
          <w:p w14:paraId="51179020" w14:textId="77777777" w:rsidR="00954F64" w:rsidRPr="008F2F91" w:rsidRDefault="00954F64" w:rsidP="009A46C6">
            <w:pPr>
              <w:rPr>
                <w:sz w:val="20"/>
                <w:szCs w:val="20"/>
              </w:rPr>
            </w:pPr>
          </w:p>
          <w:p w14:paraId="10010919" w14:textId="77777777" w:rsidR="00954F64" w:rsidRPr="008F2F91" w:rsidRDefault="00954F64" w:rsidP="009A46C6">
            <w:pPr>
              <w:rPr>
                <w:sz w:val="20"/>
                <w:szCs w:val="20"/>
              </w:rPr>
            </w:pPr>
          </w:p>
          <w:p w14:paraId="12C6C606" w14:textId="77777777" w:rsidR="00954F64" w:rsidRPr="008F2F91" w:rsidRDefault="00954F64" w:rsidP="009A46C6">
            <w:pPr>
              <w:rPr>
                <w:sz w:val="20"/>
                <w:szCs w:val="20"/>
              </w:rPr>
            </w:pPr>
          </w:p>
          <w:p w14:paraId="6EA781A9" w14:textId="77777777" w:rsidR="00954F64" w:rsidRPr="008F2F91" w:rsidRDefault="00954F64" w:rsidP="009A46C6">
            <w:pPr>
              <w:rPr>
                <w:sz w:val="20"/>
                <w:szCs w:val="20"/>
              </w:rPr>
            </w:pPr>
          </w:p>
          <w:p w14:paraId="2B26140D" w14:textId="77777777" w:rsidR="00954F64" w:rsidRPr="008F2F91" w:rsidRDefault="00954F64" w:rsidP="009A46C6">
            <w:pPr>
              <w:rPr>
                <w:sz w:val="20"/>
                <w:szCs w:val="20"/>
              </w:rPr>
            </w:pPr>
          </w:p>
          <w:p w14:paraId="6EDC00AD" w14:textId="77777777" w:rsidR="00954F64" w:rsidRPr="008F2F91" w:rsidRDefault="00954F64" w:rsidP="009A46C6">
            <w:pPr>
              <w:rPr>
                <w:sz w:val="20"/>
                <w:szCs w:val="20"/>
              </w:rPr>
            </w:pPr>
          </w:p>
          <w:p w14:paraId="0912D168" w14:textId="77777777" w:rsidR="00954F64" w:rsidRPr="008F2F91" w:rsidRDefault="00954F64" w:rsidP="009A46C6">
            <w:pPr>
              <w:rPr>
                <w:sz w:val="20"/>
                <w:szCs w:val="20"/>
              </w:rPr>
            </w:pPr>
          </w:p>
          <w:p w14:paraId="31F82D44" w14:textId="77777777" w:rsidR="00954F64" w:rsidRPr="008F2F91" w:rsidRDefault="00954F64" w:rsidP="009A46C6">
            <w:pPr>
              <w:rPr>
                <w:sz w:val="20"/>
                <w:szCs w:val="20"/>
              </w:rPr>
            </w:pPr>
          </w:p>
          <w:p w14:paraId="18ED632C" w14:textId="77777777" w:rsidR="00954F64" w:rsidRPr="008F2F91" w:rsidRDefault="00954F64" w:rsidP="009A46C6">
            <w:pPr>
              <w:rPr>
                <w:sz w:val="20"/>
                <w:szCs w:val="20"/>
              </w:rPr>
            </w:pPr>
          </w:p>
          <w:p w14:paraId="66023DD0" w14:textId="77777777" w:rsidR="00954F64" w:rsidRPr="008F2F91" w:rsidRDefault="00954F64" w:rsidP="009A46C6">
            <w:pPr>
              <w:rPr>
                <w:sz w:val="20"/>
                <w:szCs w:val="20"/>
              </w:rPr>
            </w:pPr>
          </w:p>
          <w:p w14:paraId="7F0A428E" w14:textId="77777777" w:rsidR="00954F64" w:rsidRPr="008F2F91" w:rsidRDefault="00954F64" w:rsidP="009A46C6">
            <w:pPr>
              <w:rPr>
                <w:sz w:val="20"/>
                <w:szCs w:val="20"/>
              </w:rPr>
            </w:pPr>
          </w:p>
          <w:p w14:paraId="47A8344D" w14:textId="77777777" w:rsidR="00954F64" w:rsidRPr="008F2F91" w:rsidRDefault="00954F64" w:rsidP="009A46C6">
            <w:pPr>
              <w:rPr>
                <w:sz w:val="20"/>
                <w:szCs w:val="20"/>
              </w:rPr>
            </w:pPr>
          </w:p>
          <w:p w14:paraId="1AEB4B69" w14:textId="77777777" w:rsidR="00954F64" w:rsidRPr="008F2F91" w:rsidRDefault="00954F64" w:rsidP="009A46C6">
            <w:pPr>
              <w:rPr>
                <w:sz w:val="20"/>
                <w:szCs w:val="20"/>
              </w:rPr>
            </w:pPr>
          </w:p>
          <w:p w14:paraId="4FB8C207" w14:textId="77777777" w:rsidR="00954F64" w:rsidRPr="008F2F91" w:rsidRDefault="00954F64" w:rsidP="009A46C6">
            <w:pPr>
              <w:rPr>
                <w:sz w:val="20"/>
                <w:szCs w:val="20"/>
              </w:rPr>
            </w:pPr>
          </w:p>
          <w:p w14:paraId="7DF859EF" w14:textId="77777777" w:rsidR="00954F64" w:rsidRPr="008F2F91" w:rsidRDefault="00954F64" w:rsidP="009A46C6">
            <w:pPr>
              <w:rPr>
                <w:sz w:val="20"/>
                <w:szCs w:val="20"/>
              </w:rPr>
            </w:pPr>
          </w:p>
          <w:p w14:paraId="3B9F2C65" w14:textId="77777777" w:rsidR="00954F64" w:rsidRPr="008F2F91" w:rsidRDefault="00954F64" w:rsidP="009A46C6">
            <w:pPr>
              <w:rPr>
                <w:sz w:val="20"/>
                <w:szCs w:val="20"/>
              </w:rPr>
            </w:pPr>
          </w:p>
          <w:p w14:paraId="64770138" w14:textId="77777777" w:rsidR="00954F64" w:rsidRPr="008F2F91" w:rsidRDefault="00954F64" w:rsidP="009A46C6">
            <w:pPr>
              <w:rPr>
                <w:sz w:val="20"/>
                <w:szCs w:val="20"/>
              </w:rPr>
            </w:pPr>
          </w:p>
          <w:p w14:paraId="4476BC14" w14:textId="77777777" w:rsidR="00954F64" w:rsidRPr="008F2F91" w:rsidRDefault="00954F64" w:rsidP="009A46C6">
            <w:pPr>
              <w:rPr>
                <w:sz w:val="20"/>
                <w:szCs w:val="20"/>
              </w:rPr>
            </w:pPr>
          </w:p>
          <w:p w14:paraId="1A1A12FA" w14:textId="77777777" w:rsidR="00954F64" w:rsidRPr="008F2F91" w:rsidRDefault="00954F64" w:rsidP="009A46C6">
            <w:pPr>
              <w:rPr>
                <w:sz w:val="20"/>
                <w:szCs w:val="20"/>
              </w:rPr>
            </w:pPr>
          </w:p>
          <w:p w14:paraId="7556ADC6" w14:textId="77777777" w:rsidR="00954F64" w:rsidRPr="008F2F91" w:rsidRDefault="00954F64" w:rsidP="009A46C6">
            <w:pPr>
              <w:rPr>
                <w:sz w:val="20"/>
                <w:szCs w:val="20"/>
              </w:rPr>
            </w:pPr>
          </w:p>
          <w:p w14:paraId="19558489" w14:textId="77777777" w:rsidR="00954F64" w:rsidRPr="008F2F91" w:rsidRDefault="00954F64" w:rsidP="009A46C6">
            <w:pPr>
              <w:rPr>
                <w:sz w:val="20"/>
                <w:szCs w:val="20"/>
              </w:rPr>
            </w:pPr>
          </w:p>
          <w:p w14:paraId="00CA3C23" w14:textId="77777777" w:rsidR="0096597B" w:rsidRPr="008F2F91" w:rsidRDefault="0096597B" w:rsidP="009A46C6">
            <w:pPr>
              <w:rPr>
                <w:sz w:val="20"/>
                <w:szCs w:val="20"/>
              </w:rPr>
            </w:pPr>
          </w:p>
          <w:p w14:paraId="6971BF50" w14:textId="77777777" w:rsidR="0096597B" w:rsidRPr="008F2F91" w:rsidRDefault="0096597B" w:rsidP="009A46C6">
            <w:pPr>
              <w:rPr>
                <w:sz w:val="20"/>
                <w:szCs w:val="20"/>
              </w:rPr>
            </w:pPr>
          </w:p>
          <w:p w14:paraId="4BC54D89" w14:textId="77777777" w:rsidR="0096597B" w:rsidRPr="008F2F91" w:rsidRDefault="0096597B" w:rsidP="009A46C6">
            <w:pPr>
              <w:rPr>
                <w:sz w:val="20"/>
                <w:szCs w:val="20"/>
              </w:rPr>
            </w:pPr>
          </w:p>
          <w:p w14:paraId="6B3C4E2B" w14:textId="77777777" w:rsidR="0096597B" w:rsidRPr="008F2F91" w:rsidRDefault="0096597B" w:rsidP="009A46C6">
            <w:pPr>
              <w:rPr>
                <w:sz w:val="20"/>
                <w:szCs w:val="20"/>
              </w:rPr>
            </w:pPr>
          </w:p>
          <w:p w14:paraId="038FB9D1" w14:textId="77777777" w:rsidR="0096597B" w:rsidRPr="008F2F91" w:rsidRDefault="0096597B" w:rsidP="009A46C6">
            <w:pPr>
              <w:rPr>
                <w:sz w:val="20"/>
                <w:szCs w:val="20"/>
              </w:rPr>
            </w:pPr>
          </w:p>
          <w:p w14:paraId="3BD83382" w14:textId="77777777" w:rsidR="0096597B" w:rsidRPr="008F2F91" w:rsidRDefault="0096597B" w:rsidP="009A46C6">
            <w:pPr>
              <w:rPr>
                <w:sz w:val="20"/>
                <w:szCs w:val="20"/>
              </w:rPr>
            </w:pPr>
          </w:p>
          <w:p w14:paraId="703CDEFC" w14:textId="77777777" w:rsidR="0096597B" w:rsidRPr="008F2F91" w:rsidRDefault="0096597B" w:rsidP="009A46C6">
            <w:pPr>
              <w:rPr>
                <w:sz w:val="20"/>
                <w:szCs w:val="20"/>
              </w:rPr>
            </w:pPr>
          </w:p>
          <w:p w14:paraId="6A4364CD" w14:textId="77777777" w:rsidR="0096597B" w:rsidRPr="008F2F91" w:rsidRDefault="0096597B" w:rsidP="009A46C6">
            <w:pPr>
              <w:rPr>
                <w:sz w:val="20"/>
                <w:szCs w:val="20"/>
              </w:rPr>
            </w:pPr>
          </w:p>
          <w:p w14:paraId="367F0508" w14:textId="77777777" w:rsidR="0096597B" w:rsidRPr="008F2F91" w:rsidRDefault="0096597B" w:rsidP="009A46C6">
            <w:pPr>
              <w:rPr>
                <w:sz w:val="20"/>
                <w:szCs w:val="20"/>
              </w:rPr>
            </w:pPr>
          </w:p>
          <w:p w14:paraId="51F608DC" w14:textId="77777777" w:rsidR="00954F64" w:rsidRPr="008F2F91" w:rsidRDefault="00954F64" w:rsidP="00423691">
            <w:pPr>
              <w:jc w:val="center"/>
              <w:rPr>
                <w:sz w:val="20"/>
                <w:szCs w:val="20"/>
              </w:rPr>
            </w:pPr>
            <w:r w:rsidRPr="008F2F91">
              <w:rPr>
                <w:sz w:val="20"/>
                <w:szCs w:val="20"/>
              </w:rPr>
              <w:t>U</w:t>
            </w:r>
          </w:p>
          <w:p w14:paraId="66BEAE4B" w14:textId="77777777" w:rsidR="00954F64" w:rsidRPr="008F2F91" w:rsidRDefault="00954F64" w:rsidP="009A46C6">
            <w:pPr>
              <w:rPr>
                <w:sz w:val="20"/>
                <w:szCs w:val="20"/>
              </w:rPr>
            </w:pPr>
          </w:p>
          <w:p w14:paraId="3C31734D" w14:textId="77777777" w:rsidR="00954F64" w:rsidRPr="008F2F91" w:rsidRDefault="00954F64" w:rsidP="009A46C6">
            <w:pPr>
              <w:rPr>
                <w:sz w:val="20"/>
                <w:szCs w:val="20"/>
              </w:rPr>
            </w:pPr>
          </w:p>
          <w:p w14:paraId="502114B5" w14:textId="77777777" w:rsidR="00954F64" w:rsidRPr="008F2F91" w:rsidRDefault="00954F64" w:rsidP="009A46C6">
            <w:pPr>
              <w:rPr>
                <w:sz w:val="20"/>
                <w:szCs w:val="20"/>
              </w:rPr>
            </w:pPr>
          </w:p>
          <w:p w14:paraId="20244563" w14:textId="77777777" w:rsidR="00954F64" w:rsidRPr="008F2F91" w:rsidRDefault="00954F64" w:rsidP="009A46C6">
            <w:pPr>
              <w:rPr>
                <w:sz w:val="20"/>
                <w:szCs w:val="20"/>
              </w:rPr>
            </w:pPr>
          </w:p>
          <w:p w14:paraId="2A86B471" w14:textId="77777777" w:rsidR="00954F64" w:rsidRPr="008F2F91" w:rsidRDefault="00954F64" w:rsidP="009A46C6">
            <w:pPr>
              <w:rPr>
                <w:sz w:val="20"/>
                <w:szCs w:val="20"/>
              </w:rPr>
            </w:pPr>
          </w:p>
          <w:p w14:paraId="0CC525DA" w14:textId="77777777" w:rsidR="00954F64" w:rsidRPr="008F2F91" w:rsidRDefault="00954F64" w:rsidP="009A46C6">
            <w:pPr>
              <w:rPr>
                <w:sz w:val="20"/>
                <w:szCs w:val="20"/>
              </w:rPr>
            </w:pPr>
          </w:p>
          <w:p w14:paraId="0249C4A9" w14:textId="77777777" w:rsidR="00954F64" w:rsidRPr="008F2F91" w:rsidRDefault="00954F64" w:rsidP="009A46C6">
            <w:pPr>
              <w:rPr>
                <w:sz w:val="20"/>
                <w:szCs w:val="20"/>
              </w:rPr>
            </w:pPr>
          </w:p>
          <w:p w14:paraId="630A3E2A" w14:textId="77777777" w:rsidR="00954F64" w:rsidRPr="008F2F91" w:rsidRDefault="00954F64" w:rsidP="009A46C6">
            <w:pPr>
              <w:rPr>
                <w:sz w:val="20"/>
                <w:szCs w:val="20"/>
              </w:rPr>
            </w:pPr>
          </w:p>
          <w:p w14:paraId="1AFFC900" w14:textId="77777777" w:rsidR="00954F64" w:rsidRPr="008F2F91" w:rsidRDefault="00954F64" w:rsidP="009A46C6">
            <w:pPr>
              <w:rPr>
                <w:sz w:val="20"/>
                <w:szCs w:val="20"/>
              </w:rPr>
            </w:pPr>
          </w:p>
          <w:p w14:paraId="61CEB327" w14:textId="77777777" w:rsidR="00954F64" w:rsidRPr="008F2F91" w:rsidRDefault="00954F64" w:rsidP="009A46C6">
            <w:pPr>
              <w:rPr>
                <w:sz w:val="20"/>
                <w:szCs w:val="20"/>
              </w:rPr>
            </w:pPr>
          </w:p>
          <w:p w14:paraId="51BBDB2C" w14:textId="77777777" w:rsidR="00954F64" w:rsidRPr="008F2F91" w:rsidRDefault="00954F64" w:rsidP="009A46C6">
            <w:pPr>
              <w:rPr>
                <w:sz w:val="20"/>
                <w:szCs w:val="20"/>
              </w:rPr>
            </w:pPr>
          </w:p>
          <w:p w14:paraId="2ED4186D" w14:textId="77777777" w:rsidR="00954F64" w:rsidRPr="008F2F91" w:rsidRDefault="00954F64" w:rsidP="009A46C6">
            <w:pPr>
              <w:rPr>
                <w:sz w:val="20"/>
                <w:szCs w:val="20"/>
              </w:rPr>
            </w:pPr>
          </w:p>
          <w:p w14:paraId="19B9E797" w14:textId="77777777" w:rsidR="00954F64" w:rsidRPr="008F2F91" w:rsidRDefault="00954F64" w:rsidP="009A46C6">
            <w:pPr>
              <w:rPr>
                <w:sz w:val="20"/>
                <w:szCs w:val="20"/>
              </w:rPr>
            </w:pPr>
          </w:p>
          <w:p w14:paraId="0BF6451B" w14:textId="77777777" w:rsidR="00954F64" w:rsidRPr="008F2F91" w:rsidRDefault="00954F64" w:rsidP="009A46C6">
            <w:pPr>
              <w:rPr>
                <w:sz w:val="20"/>
                <w:szCs w:val="20"/>
              </w:rPr>
            </w:pPr>
          </w:p>
          <w:p w14:paraId="01C5C799" w14:textId="77777777" w:rsidR="00954F64" w:rsidRPr="008F2F91" w:rsidRDefault="00954F64" w:rsidP="009A46C6">
            <w:pPr>
              <w:rPr>
                <w:sz w:val="20"/>
                <w:szCs w:val="20"/>
              </w:rPr>
            </w:pPr>
          </w:p>
          <w:p w14:paraId="1B86E132" w14:textId="77777777" w:rsidR="00954F64" w:rsidRPr="008F2F91" w:rsidRDefault="00954F64" w:rsidP="009A46C6">
            <w:pPr>
              <w:rPr>
                <w:sz w:val="20"/>
                <w:szCs w:val="20"/>
              </w:rPr>
            </w:pPr>
          </w:p>
          <w:p w14:paraId="2079FFE1" w14:textId="77777777" w:rsidR="00954F64" w:rsidRPr="008F2F91" w:rsidRDefault="00954F64" w:rsidP="009A46C6">
            <w:pPr>
              <w:rPr>
                <w:sz w:val="20"/>
                <w:szCs w:val="20"/>
              </w:rPr>
            </w:pPr>
          </w:p>
          <w:p w14:paraId="035A1483" w14:textId="77777777" w:rsidR="00954F64" w:rsidRPr="008F2F91" w:rsidRDefault="00954F64" w:rsidP="009A46C6">
            <w:pPr>
              <w:rPr>
                <w:sz w:val="20"/>
                <w:szCs w:val="20"/>
              </w:rPr>
            </w:pPr>
          </w:p>
          <w:p w14:paraId="31D19ACA" w14:textId="77777777" w:rsidR="00954F64" w:rsidRPr="008F2F91" w:rsidRDefault="00954F64" w:rsidP="009A46C6">
            <w:pPr>
              <w:rPr>
                <w:sz w:val="20"/>
                <w:szCs w:val="20"/>
              </w:rPr>
            </w:pPr>
          </w:p>
          <w:p w14:paraId="512C0FDF" w14:textId="77777777" w:rsidR="00954F64" w:rsidRPr="008F2F91" w:rsidRDefault="00954F64" w:rsidP="009A46C6">
            <w:pPr>
              <w:rPr>
                <w:sz w:val="20"/>
                <w:szCs w:val="20"/>
              </w:rPr>
            </w:pPr>
          </w:p>
          <w:p w14:paraId="2269CBB5" w14:textId="77777777" w:rsidR="00954F64" w:rsidRPr="008F2F91" w:rsidRDefault="00954F64" w:rsidP="009A46C6">
            <w:pPr>
              <w:rPr>
                <w:sz w:val="20"/>
                <w:szCs w:val="20"/>
              </w:rPr>
            </w:pPr>
          </w:p>
          <w:p w14:paraId="4FB8B598" w14:textId="77777777" w:rsidR="00954F64" w:rsidRPr="008F2F91" w:rsidRDefault="00954F64" w:rsidP="009A46C6">
            <w:pPr>
              <w:rPr>
                <w:sz w:val="20"/>
                <w:szCs w:val="20"/>
              </w:rPr>
            </w:pPr>
          </w:p>
          <w:p w14:paraId="7C1B760F" w14:textId="77777777" w:rsidR="00954F64" w:rsidRPr="008F2F91" w:rsidRDefault="00954F64" w:rsidP="009A46C6">
            <w:pPr>
              <w:rPr>
                <w:sz w:val="20"/>
                <w:szCs w:val="20"/>
              </w:rPr>
            </w:pPr>
          </w:p>
          <w:p w14:paraId="448D2897" w14:textId="77777777" w:rsidR="00954F64" w:rsidRPr="008F2F91" w:rsidRDefault="00954F64" w:rsidP="009A46C6">
            <w:pPr>
              <w:rPr>
                <w:sz w:val="20"/>
                <w:szCs w:val="20"/>
              </w:rPr>
            </w:pPr>
          </w:p>
          <w:p w14:paraId="765B0E88" w14:textId="77777777" w:rsidR="00954F64" w:rsidRPr="008F2F91" w:rsidRDefault="00954F64" w:rsidP="009A46C6">
            <w:pPr>
              <w:rPr>
                <w:sz w:val="20"/>
                <w:szCs w:val="20"/>
              </w:rPr>
            </w:pPr>
          </w:p>
          <w:p w14:paraId="1E4963E8" w14:textId="77777777" w:rsidR="00954F64" w:rsidRPr="008F2F91" w:rsidRDefault="00954F64" w:rsidP="009A46C6">
            <w:pPr>
              <w:rPr>
                <w:sz w:val="20"/>
                <w:szCs w:val="20"/>
              </w:rPr>
            </w:pPr>
          </w:p>
          <w:p w14:paraId="008A6F5C" w14:textId="77777777" w:rsidR="00954F64" w:rsidRPr="008F2F91" w:rsidRDefault="00954F64" w:rsidP="009A46C6">
            <w:pPr>
              <w:rPr>
                <w:sz w:val="20"/>
                <w:szCs w:val="20"/>
              </w:rPr>
            </w:pPr>
          </w:p>
          <w:p w14:paraId="59DED91D" w14:textId="77777777" w:rsidR="00954F64" w:rsidRPr="008F2F91" w:rsidRDefault="00954F64" w:rsidP="009A46C6">
            <w:pPr>
              <w:rPr>
                <w:sz w:val="20"/>
                <w:szCs w:val="20"/>
              </w:rPr>
            </w:pPr>
          </w:p>
          <w:p w14:paraId="553C0C52" w14:textId="77777777" w:rsidR="00954F64" w:rsidRPr="008F2F91" w:rsidRDefault="00954F64" w:rsidP="009A46C6">
            <w:pPr>
              <w:rPr>
                <w:sz w:val="20"/>
                <w:szCs w:val="20"/>
              </w:rPr>
            </w:pPr>
          </w:p>
          <w:p w14:paraId="7BB18279" w14:textId="77777777" w:rsidR="00954F64" w:rsidRPr="008F2F91" w:rsidRDefault="00954F64" w:rsidP="009A46C6">
            <w:pPr>
              <w:rPr>
                <w:sz w:val="20"/>
                <w:szCs w:val="20"/>
              </w:rPr>
            </w:pPr>
          </w:p>
          <w:p w14:paraId="63E7503E" w14:textId="77777777" w:rsidR="00954F64" w:rsidRPr="008F2F91" w:rsidRDefault="00954F64" w:rsidP="009A46C6">
            <w:pPr>
              <w:rPr>
                <w:sz w:val="20"/>
                <w:szCs w:val="20"/>
              </w:rPr>
            </w:pPr>
          </w:p>
          <w:p w14:paraId="3BFE5721" w14:textId="77777777" w:rsidR="00954F64" w:rsidRPr="008F2F91" w:rsidRDefault="00954F64" w:rsidP="009A46C6">
            <w:pPr>
              <w:rPr>
                <w:sz w:val="20"/>
                <w:szCs w:val="20"/>
              </w:rPr>
            </w:pPr>
          </w:p>
          <w:p w14:paraId="27616974" w14:textId="77777777" w:rsidR="00954F64" w:rsidRPr="008F2F91" w:rsidRDefault="00954F64" w:rsidP="009A46C6">
            <w:pPr>
              <w:rPr>
                <w:sz w:val="20"/>
                <w:szCs w:val="20"/>
              </w:rPr>
            </w:pPr>
          </w:p>
          <w:p w14:paraId="5F174029" w14:textId="77777777" w:rsidR="00954F64" w:rsidRPr="008F2F91" w:rsidRDefault="00954F64" w:rsidP="009A46C6">
            <w:pPr>
              <w:rPr>
                <w:sz w:val="20"/>
                <w:szCs w:val="20"/>
              </w:rPr>
            </w:pPr>
          </w:p>
          <w:p w14:paraId="1A054781" w14:textId="77777777" w:rsidR="00954F64" w:rsidRPr="008F2F91" w:rsidRDefault="00954F64" w:rsidP="009A46C6">
            <w:pPr>
              <w:rPr>
                <w:sz w:val="20"/>
                <w:szCs w:val="20"/>
              </w:rPr>
            </w:pPr>
          </w:p>
          <w:p w14:paraId="5794D4D6" w14:textId="77777777" w:rsidR="00954F64" w:rsidRPr="008F2F91" w:rsidRDefault="00954F64" w:rsidP="009A46C6">
            <w:pPr>
              <w:rPr>
                <w:sz w:val="20"/>
                <w:szCs w:val="20"/>
              </w:rPr>
            </w:pPr>
          </w:p>
          <w:p w14:paraId="03B5FFB2" w14:textId="77777777" w:rsidR="00954F64" w:rsidRPr="008F2F91" w:rsidRDefault="00954F64" w:rsidP="009A46C6">
            <w:pPr>
              <w:rPr>
                <w:sz w:val="20"/>
                <w:szCs w:val="20"/>
              </w:rPr>
            </w:pPr>
          </w:p>
          <w:p w14:paraId="781EFCFE" w14:textId="77777777" w:rsidR="00954F64" w:rsidRPr="008F2F91" w:rsidRDefault="00954F64" w:rsidP="009A46C6">
            <w:pPr>
              <w:rPr>
                <w:sz w:val="20"/>
                <w:szCs w:val="20"/>
              </w:rPr>
            </w:pPr>
          </w:p>
          <w:p w14:paraId="57DC985B" w14:textId="77777777" w:rsidR="00954F64" w:rsidRPr="008F2F91" w:rsidRDefault="00954F64" w:rsidP="009A46C6">
            <w:pPr>
              <w:rPr>
                <w:sz w:val="20"/>
                <w:szCs w:val="20"/>
              </w:rPr>
            </w:pPr>
          </w:p>
          <w:p w14:paraId="44CDAD1B" w14:textId="77777777" w:rsidR="00954F64" w:rsidRPr="008F2F91" w:rsidRDefault="00954F64" w:rsidP="009A46C6">
            <w:pPr>
              <w:rPr>
                <w:sz w:val="20"/>
                <w:szCs w:val="20"/>
              </w:rPr>
            </w:pPr>
          </w:p>
          <w:p w14:paraId="2176BAAE" w14:textId="77777777" w:rsidR="00954F64" w:rsidRPr="008F2F91" w:rsidRDefault="00954F64" w:rsidP="009A46C6">
            <w:pPr>
              <w:rPr>
                <w:sz w:val="20"/>
                <w:szCs w:val="20"/>
              </w:rPr>
            </w:pPr>
          </w:p>
          <w:p w14:paraId="62E45ED4" w14:textId="77777777" w:rsidR="00954F64" w:rsidRPr="008F2F91" w:rsidRDefault="00954F64" w:rsidP="009A46C6">
            <w:pPr>
              <w:rPr>
                <w:sz w:val="20"/>
                <w:szCs w:val="20"/>
              </w:rPr>
            </w:pPr>
          </w:p>
          <w:p w14:paraId="6E16DF01" w14:textId="77777777" w:rsidR="00954F64" w:rsidRPr="008F2F91" w:rsidRDefault="00954F64" w:rsidP="009A46C6">
            <w:pPr>
              <w:rPr>
                <w:sz w:val="20"/>
                <w:szCs w:val="20"/>
              </w:rPr>
            </w:pPr>
          </w:p>
          <w:p w14:paraId="7E760A18" w14:textId="77777777" w:rsidR="00954F64" w:rsidRPr="008F2F91" w:rsidRDefault="00954F64" w:rsidP="009A46C6">
            <w:pPr>
              <w:rPr>
                <w:sz w:val="20"/>
                <w:szCs w:val="20"/>
              </w:rPr>
            </w:pPr>
          </w:p>
          <w:p w14:paraId="116E27BE" w14:textId="77777777" w:rsidR="00954F64" w:rsidRPr="008F2F91" w:rsidRDefault="00954F64" w:rsidP="009A46C6">
            <w:pPr>
              <w:rPr>
                <w:sz w:val="20"/>
                <w:szCs w:val="20"/>
              </w:rPr>
            </w:pPr>
          </w:p>
          <w:p w14:paraId="49F76297" w14:textId="77777777" w:rsidR="00954F64" w:rsidRPr="008F2F91" w:rsidRDefault="00954F64" w:rsidP="009A46C6">
            <w:pPr>
              <w:rPr>
                <w:sz w:val="20"/>
                <w:szCs w:val="20"/>
              </w:rPr>
            </w:pPr>
          </w:p>
          <w:p w14:paraId="328E0808" w14:textId="77777777" w:rsidR="00954F64" w:rsidRPr="008F2F91" w:rsidRDefault="00954F64" w:rsidP="009A46C6">
            <w:pPr>
              <w:rPr>
                <w:sz w:val="20"/>
                <w:szCs w:val="20"/>
              </w:rPr>
            </w:pPr>
          </w:p>
          <w:p w14:paraId="0DD6F832" w14:textId="77777777" w:rsidR="00954F64" w:rsidRPr="008F2F91" w:rsidRDefault="00954F64" w:rsidP="009A46C6">
            <w:pPr>
              <w:rPr>
                <w:sz w:val="20"/>
                <w:szCs w:val="20"/>
              </w:rPr>
            </w:pPr>
          </w:p>
          <w:p w14:paraId="0AFC4F1D" w14:textId="77777777" w:rsidR="00954F64" w:rsidRPr="008F2F91" w:rsidRDefault="00954F64" w:rsidP="009A46C6">
            <w:pPr>
              <w:rPr>
                <w:sz w:val="20"/>
                <w:szCs w:val="20"/>
              </w:rPr>
            </w:pPr>
          </w:p>
          <w:p w14:paraId="0C73C0D0" w14:textId="77777777" w:rsidR="00954F64" w:rsidRPr="008F2F91" w:rsidRDefault="00954F64" w:rsidP="009A46C6">
            <w:pPr>
              <w:rPr>
                <w:sz w:val="20"/>
                <w:szCs w:val="20"/>
              </w:rPr>
            </w:pPr>
          </w:p>
          <w:p w14:paraId="4FB8A4A8" w14:textId="77777777" w:rsidR="00954F64" w:rsidRPr="008F2F91" w:rsidRDefault="00954F64" w:rsidP="009A46C6">
            <w:pPr>
              <w:rPr>
                <w:sz w:val="20"/>
                <w:szCs w:val="20"/>
              </w:rPr>
            </w:pPr>
          </w:p>
          <w:p w14:paraId="7991AA9A" w14:textId="77777777" w:rsidR="00954F64" w:rsidRPr="008F2F91" w:rsidRDefault="00954F64" w:rsidP="009A46C6">
            <w:pPr>
              <w:rPr>
                <w:sz w:val="20"/>
                <w:szCs w:val="20"/>
              </w:rPr>
            </w:pPr>
          </w:p>
          <w:p w14:paraId="644AD386" w14:textId="77777777" w:rsidR="00954F64" w:rsidRPr="008F2F91" w:rsidRDefault="00954F64" w:rsidP="009A46C6">
            <w:pPr>
              <w:rPr>
                <w:sz w:val="20"/>
                <w:szCs w:val="20"/>
              </w:rPr>
            </w:pPr>
          </w:p>
          <w:p w14:paraId="25A1A601" w14:textId="77777777" w:rsidR="00954F64" w:rsidRPr="008F2F91" w:rsidRDefault="00954F64" w:rsidP="009A46C6">
            <w:pPr>
              <w:rPr>
                <w:sz w:val="20"/>
                <w:szCs w:val="20"/>
              </w:rPr>
            </w:pPr>
            <w:r w:rsidRPr="008F2F91">
              <w:rPr>
                <w:sz w:val="20"/>
                <w:szCs w:val="20"/>
              </w:rPr>
              <w:t xml:space="preserve">     U</w:t>
            </w:r>
          </w:p>
          <w:p w14:paraId="456A4489" w14:textId="77777777" w:rsidR="00954F64" w:rsidRPr="008F2F91" w:rsidRDefault="00954F64" w:rsidP="009A46C6">
            <w:pPr>
              <w:rPr>
                <w:sz w:val="20"/>
                <w:szCs w:val="20"/>
              </w:rPr>
            </w:pPr>
          </w:p>
          <w:p w14:paraId="18D42340" w14:textId="77777777" w:rsidR="00954F64" w:rsidRPr="008F2F91" w:rsidRDefault="00954F64" w:rsidP="009A46C6">
            <w:pPr>
              <w:rPr>
                <w:sz w:val="20"/>
                <w:szCs w:val="20"/>
              </w:rPr>
            </w:pPr>
          </w:p>
          <w:p w14:paraId="1D58FBCF" w14:textId="77777777" w:rsidR="00954F64" w:rsidRPr="008F2F91" w:rsidRDefault="00954F64" w:rsidP="009A46C6">
            <w:pPr>
              <w:rPr>
                <w:sz w:val="20"/>
                <w:szCs w:val="20"/>
              </w:rPr>
            </w:pPr>
          </w:p>
          <w:p w14:paraId="79C0F875" w14:textId="77777777" w:rsidR="00954F64" w:rsidRPr="008F2F91" w:rsidRDefault="00954F64" w:rsidP="009A46C6">
            <w:pPr>
              <w:rPr>
                <w:sz w:val="20"/>
                <w:szCs w:val="20"/>
              </w:rPr>
            </w:pPr>
          </w:p>
          <w:p w14:paraId="7B088C8C" w14:textId="77777777" w:rsidR="00954F64" w:rsidRPr="008F2F91" w:rsidRDefault="00954F64" w:rsidP="009A46C6">
            <w:pPr>
              <w:rPr>
                <w:sz w:val="20"/>
                <w:szCs w:val="20"/>
              </w:rPr>
            </w:pPr>
          </w:p>
          <w:p w14:paraId="1204D45E" w14:textId="77777777" w:rsidR="00954F64" w:rsidRPr="008F2F91" w:rsidRDefault="00954F64" w:rsidP="009A46C6">
            <w:pPr>
              <w:rPr>
                <w:sz w:val="20"/>
                <w:szCs w:val="20"/>
              </w:rPr>
            </w:pPr>
          </w:p>
          <w:p w14:paraId="5E53D737" w14:textId="77777777" w:rsidR="00954F64" w:rsidRPr="008F2F91" w:rsidRDefault="00954F64" w:rsidP="009A46C6">
            <w:pPr>
              <w:rPr>
                <w:sz w:val="20"/>
                <w:szCs w:val="20"/>
              </w:rPr>
            </w:pPr>
          </w:p>
          <w:p w14:paraId="5174343E" w14:textId="77777777" w:rsidR="00954F64" w:rsidRPr="008F2F91" w:rsidRDefault="00954F64" w:rsidP="009A46C6">
            <w:pPr>
              <w:rPr>
                <w:sz w:val="20"/>
                <w:szCs w:val="20"/>
              </w:rPr>
            </w:pPr>
          </w:p>
          <w:p w14:paraId="72051180" w14:textId="77777777" w:rsidR="00954F64" w:rsidRPr="008F2F91" w:rsidRDefault="00954F64" w:rsidP="009A46C6">
            <w:pPr>
              <w:rPr>
                <w:sz w:val="20"/>
                <w:szCs w:val="20"/>
              </w:rPr>
            </w:pPr>
          </w:p>
          <w:p w14:paraId="477D59AE" w14:textId="77777777" w:rsidR="00954F64" w:rsidRPr="008F2F91" w:rsidRDefault="00954F64" w:rsidP="009A46C6">
            <w:pPr>
              <w:rPr>
                <w:sz w:val="20"/>
                <w:szCs w:val="20"/>
              </w:rPr>
            </w:pPr>
          </w:p>
          <w:p w14:paraId="2EE63D8E" w14:textId="77777777" w:rsidR="00954F64" w:rsidRPr="008F2F91" w:rsidRDefault="00954F64" w:rsidP="009A46C6">
            <w:pPr>
              <w:rPr>
                <w:sz w:val="20"/>
                <w:szCs w:val="20"/>
              </w:rPr>
            </w:pPr>
          </w:p>
          <w:p w14:paraId="51D44627" w14:textId="77777777" w:rsidR="00954F64" w:rsidRPr="008F2F91" w:rsidRDefault="00954F64" w:rsidP="009A46C6">
            <w:pPr>
              <w:rPr>
                <w:sz w:val="20"/>
                <w:szCs w:val="20"/>
              </w:rPr>
            </w:pPr>
          </w:p>
          <w:p w14:paraId="579430A4" w14:textId="77777777" w:rsidR="00954F64" w:rsidRPr="008F2F91" w:rsidRDefault="00954F64" w:rsidP="009A46C6">
            <w:pPr>
              <w:rPr>
                <w:sz w:val="20"/>
                <w:szCs w:val="20"/>
              </w:rPr>
            </w:pPr>
          </w:p>
          <w:p w14:paraId="6B1AE1B0" w14:textId="77777777" w:rsidR="00954F64" w:rsidRPr="008F2F91" w:rsidRDefault="00954F64" w:rsidP="009A46C6">
            <w:pPr>
              <w:rPr>
                <w:sz w:val="20"/>
                <w:szCs w:val="20"/>
              </w:rPr>
            </w:pPr>
          </w:p>
          <w:p w14:paraId="0150FC2D" w14:textId="77777777" w:rsidR="00954F64" w:rsidRPr="008F2F91" w:rsidRDefault="00954F64" w:rsidP="009A46C6">
            <w:pPr>
              <w:rPr>
                <w:sz w:val="20"/>
                <w:szCs w:val="20"/>
              </w:rPr>
            </w:pPr>
          </w:p>
          <w:p w14:paraId="1AE6F8BB" w14:textId="77777777" w:rsidR="00954F64" w:rsidRPr="008F2F91" w:rsidRDefault="00954F64" w:rsidP="009A46C6">
            <w:pPr>
              <w:rPr>
                <w:sz w:val="20"/>
                <w:szCs w:val="20"/>
              </w:rPr>
            </w:pPr>
          </w:p>
          <w:p w14:paraId="29E0E21F" w14:textId="3869E681" w:rsidR="00954F64" w:rsidRDefault="00954F64" w:rsidP="009A46C6">
            <w:pPr>
              <w:rPr>
                <w:sz w:val="20"/>
                <w:szCs w:val="20"/>
              </w:rPr>
            </w:pPr>
          </w:p>
          <w:p w14:paraId="51BCC4F2" w14:textId="77777777" w:rsidR="00B7052C" w:rsidRPr="008F2F91" w:rsidRDefault="00B7052C" w:rsidP="009A46C6">
            <w:pPr>
              <w:rPr>
                <w:sz w:val="20"/>
                <w:szCs w:val="20"/>
              </w:rPr>
            </w:pPr>
          </w:p>
          <w:p w14:paraId="334F897B" w14:textId="77777777" w:rsidR="00954F64" w:rsidRPr="008F2F91" w:rsidRDefault="00954F64" w:rsidP="009A46C6">
            <w:pPr>
              <w:rPr>
                <w:sz w:val="20"/>
                <w:szCs w:val="20"/>
              </w:rPr>
            </w:pPr>
            <w:r w:rsidRPr="008F2F91">
              <w:rPr>
                <w:sz w:val="20"/>
                <w:szCs w:val="20"/>
              </w:rPr>
              <w:t xml:space="preserve">    U</w:t>
            </w:r>
          </w:p>
          <w:p w14:paraId="0D59F716" w14:textId="77777777" w:rsidR="00954F64" w:rsidRPr="008F2F91" w:rsidRDefault="00954F64" w:rsidP="009A46C6">
            <w:pPr>
              <w:rPr>
                <w:sz w:val="20"/>
                <w:szCs w:val="20"/>
              </w:rPr>
            </w:pPr>
          </w:p>
          <w:p w14:paraId="4F68B616" w14:textId="77777777" w:rsidR="00954F64" w:rsidRPr="008F2F91" w:rsidRDefault="00954F64" w:rsidP="009A46C6">
            <w:pPr>
              <w:rPr>
                <w:sz w:val="20"/>
                <w:szCs w:val="20"/>
              </w:rPr>
            </w:pPr>
          </w:p>
          <w:p w14:paraId="7F1E36D4" w14:textId="77777777" w:rsidR="00954F64" w:rsidRPr="008F2F91" w:rsidRDefault="00954F64" w:rsidP="009A46C6">
            <w:pPr>
              <w:rPr>
                <w:sz w:val="20"/>
                <w:szCs w:val="20"/>
              </w:rPr>
            </w:pPr>
          </w:p>
          <w:p w14:paraId="452A5A74" w14:textId="77777777" w:rsidR="00954F64" w:rsidRPr="008F2F91" w:rsidRDefault="00954F64" w:rsidP="009A46C6">
            <w:pPr>
              <w:rPr>
                <w:sz w:val="20"/>
                <w:szCs w:val="20"/>
              </w:rPr>
            </w:pPr>
          </w:p>
          <w:p w14:paraId="04DCDC4D" w14:textId="77777777" w:rsidR="00954F64" w:rsidRPr="008F2F91" w:rsidRDefault="00954F64" w:rsidP="009A46C6">
            <w:pPr>
              <w:rPr>
                <w:sz w:val="20"/>
                <w:szCs w:val="20"/>
              </w:rPr>
            </w:pPr>
          </w:p>
          <w:p w14:paraId="27FC2661" w14:textId="3D3E74ED" w:rsidR="00954F64" w:rsidRDefault="00954F64" w:rsidP="009A46C6">
            <w:pPr>
              <w:rPr>
                <w:sz w:val="20"/>
                <w:szCs w:val="20"/>
              </w:rPr>
            </w:pPr>
          </w:p>
          <w:p w14:paraId="20188589" w14:textId="77777777" w:rsidR="003A6694" w:rsidRPr="008F2F91" w:rsidRDefault="003A6694" w:rsidP="009A46C6">
            <w:pPr>
              <w:rPr>
                <w:sz w:val="20"/>
                <w:szCs w:val="20"/>
              </w:rPr>
            </w:pPr>
          </w:p>
          <w:p w14:paraId="0F5917C1" w14:textId="77777777" w:rsidR="00954F64" w:rsidRPr="008F2F91" w:rsidRDefault="00954F64" w:rsidP="009A46C6">
            <w:pPr>
              <w:rPr>
                <w:sz w:val="20"/>
                <w:szCs w:val="20"/>
              </w:rPr>
            </w:pPr>
            <w:r w:rsidRPr="008F2F91">
              <w:rPr>
                <w:sz w:val="20"/>
                <w:szCs w:val="20"/>
              </w:rPr>
              <w:t xml:space="preserve">     U</w:t>
            </w:r>
          </w:p>
          <w:p w14:paraId="67F109A6" w14:textId="77777777" w:rsidR="00954F64" w:rsidRPr="008F2F91" w:rsidRDefault="00954F64" w:rsidP="009A46C6">
            <w:pPr>
              <w:rPr>
                <w:sz w:val="20"/>
                <w:szCs w:val="20"/>
              </w:rPr>
            </w:pPr>
          </w:p>
          <w:p w14:paraId="250C0A89" w14:textId="77777777" w:rsidR="00954F64" w:rsidRPr="008F2F91" w:rsidRDefault="00954F64" w:rsidP="009A46C6">
            <w:pPr>
              <w:rPr>
                <w:sz w:val="20"/>
                <w:szCs w:val="20"/>
              </w:rPr>
            </w:pPr>
          </w:p>
          <w:p w14:paraId="59FCEC74" w14:textId="77777777" w:rsidR="00954F64" w:rsidRPr="008F2F91" w:rsidRDefault="00954F64" w:rsidP="009A46C6">
            <w:pPr>
              <w:rPr>
                <w:sz w:val="20"/>
                <w:szCs w:val="20"/>
              </w:rPr>
            </w:pPr>
          </w:p>
          <w:p w14:paraId="5708114E" w14:textId="77777777" w:rsidR="00954F64" w:rsidRPr="008F2F91" w:rsidRDefault="00954F64" w:rsidP="009A46C6">
            <w:pPr>
              <w:rPr>
                <w:sz w:val="20"/>
                <w:szCs w:val="20"/>
              </w:rPr>
            </w:pPr>
          </w:p>
          <w:p w14:paraId="6B8CBE24" w14:textId="77777777" w:rsidR="00954F64" w:rsidRPr="008F2F91" w:rsidRDefault="00954F64" w:rsidP="009A46C6">
            <w:pPr>
              <w:rPr>
                <w:sz w:val="20"/>
                <w:szCs w:val="20"/>
              </w:rPr>
            </w:pPr>
          </w:p>
          <w:p w14:paraId="11675EFF" w14:textId="77777777" w:rsidR="00954F64" w:rsidRPr="008F2F91" w:rsidRDefault="00954F64" w:rsidP="009A46C6">
            <w:pPr>
              <w:rPr>
                <w:sz w:val="20"/>
                <w:szCs w:val="20"/>
              </w:rPr>
            </w:pPr>
          </w:p>
          <w:p w14:paraId="45B4101D" w14:textId="77777777" w:rsidR="00954F64" w:rsidRPr="008F2F91" w:rsidRDefault="00954F64" w:rsidP="009A46C6">
            <w:pPr>
              <w:rPr>
                <w:sz w:val="20"/>
                <w:szCs w:val="20"/>
              </w:rPr>
            </w:pPr>
          </w:p>
          <w:p w14:paraId="27DAFA35" w14:textId="77777777" w:rsidR="00954F64" w:rsidRPr="008F2F91" w:rsidRDefault="00954F64" w:rsidP="009A46C6">
            <w:pPr>
              <w:rPr>
                <w:sz w:val="20"/>
                <w:szCs w:val="20"/>
              </w:rPr>
            </w:pPr>
          </w:p>
          <w:p w14:paraId="16BD9CA5" w14:textId="77777777" w:rsidR="00954F64" w:rsidRPr="008F2F91" w:rsidRDefault="00954F64" w:rsidP="009A46C6">
            <w:pPr>
              <w:rPr>
                <w:sz w:val="20"/>
                <w:szCs w:val="20"/>
              </w:rPr>
            </w:pPr>
          </w:p>
          <w:p w14:paraId="032F342C" w14:textId="77777777" w:rsidR="00954F64" w:rsidRPr="008F2F91" w:rsidRDefault="00954F64" w:rsidP="009A46C6">
            <w:pPr>
              <w:rPr>
                <w:sz w:val="20"/>
                <w:szCs w:val="20"/>
              </w:rPr>
            </w:pPr>
          </w:p>
          <w:p w14:paraId="44F12160" w14:textId="77777777" w:rsidR="00954F64" w:rsidRPr="008F2F91" w:rsidRDefault="00954F64" w:rsidP="009A46C6">
            <w:pPr>
              <w:rPr>
                <w:sz w:val="20"/>
                <w:szCs w:val="20"/>
              </w:rPr>
            </w:pPr>
          </w:p>
          <w:p w14:paraId="719A2BDA" w14:textId="77777777" w:rsidR="00954F64" w:rsidRPr="008F2F91" w:rsidRDefault="00954F64" w:rsidP="009A46C6">
            <w:pPr>
              <w:rPr>
                <w:sz w:val="20"/>
                <w:szCs w:val="20"/>
              </w:rPr>
            </w:pPr>
          </w:p>
          <w:p w14:paraId="42914215" w14:textId="77777777" w:rsidR="00954F64" w:rsidRPr="008F2F91" w:rsidRDefault="00954F64" w:rsidP="009A46C6">
            <w:pPr>
              <w:rPr>
                <w:sz w:val="20"/>
                <w:szCs w:val="20"/>
              </w:rPr>
            </w:pPr>
          </w:p>
          <w:p w14:paraId="59A0EB15" w14:textId="77777777" w:rsidR="00954F64" w:rsidRPr="008F2F91" w:rsidRDefault="00954F64" w:rsidP="009A46C6">
            <w:pPr>
              <w:rPr>
                <w:sz w:val="20"/>
                <w:szCs w:val="20"/>
              </w:rPr>
            </w:pPr>
          </w:p>
          <w:p w14:paraId="0D675B19" w14:textId="77777777" w:rsidR="00954F64" w:rsidRPr="008F2F91" w:rsidRDefault="00954F64" w:rsidP="009A46C6">
            <w:pPr>
              <w:rPr>
                <w:sz w:val="20"/>
                <w:szCs w:val="20"/>
              </w:rPr>
            </w:pPr>
          </w:p>
          <w:p w14:paraId="511E9916" w14:textId="77777777" w:rsidR="00954F64" w:rsidRPr="008F2F91" w:rsidRDefault="00954F64" w:rsidP="009A46C6">
            <w:pPr>
              <w:rPr>
                <w:sz w:val="20"/>
                <w:szCs w:val="20"/>
              </w:rPr>
            </w:pPr>
          </w:p>
          <w:p w14:paraId="1DE3B404" w14:textId="77777777" w:rsidR="00954F64" w:rsidRPr="008F2F91" w:rsidRDefault="00954F64" w:rsidP="009A46C6">
            <w:pPr>
              <w:rPr>
                <w:sz w:val="20"/>
                <w:szCs w:val="20"/>
              </w:rPr>
            </w:pPr>
          </w:p>
          <w:p w14:paraId="437DBAD2" w14:textId="77777777" w:rsidR="00954F64" w:rsidRPr="008F2F91" w:rsidRDefault="00954F64" w:rsidP="009A46C6">
            <w:pPr>
              <w:rPr>
                <w:sz w:val="20"/>
                <w:szCs w:val="20"/>
              </w:rPr>
            </w:pPr>
          </w:p>
          <w:p w14:paraId="4974DB10" w14:textId="77777777" w:rsidR="00954F64" w:rsidRPr="008F2F91" w:rsidRDefault="00954F64" w:rsidP="009A46C6">
            <w:pPr>
              <w:rPr>
                <w:sz w:val="20"/>
                <w:szCs w:val="20"/>
              </w:rPr>
            </w:pPr>
          </w:p>
          <w:p w14:paraId="2304C750" w14:textId="77777777" w:rsidR="00954F64" w:rsidRPr="008F2F91" w:rsidRDefault="00954F64" w:rsidP="009A46C6">
            <w:pPr>
              <w:rPr>
                <w:sz w:val="20"/>
                <w:szCs w:val="20"/>
              </w:rPr>
            </w:pPr>
          </w:p>
          <w:p w14:paraId="095EFB04" w14:textId="77777777" w:rsidR="00954F64" w:rsidRPr="008F2F91" w:rsidRDefault="00954F64" w:rsidP="009A46C6">
            <w:pPr>
              <w:rPr>
                <w:sz w:val="20"/>
                <w:szCs w:val="20"/>
              </w:rPr>
            </w:pPr>
          </w:p>
          <w:p w14:paraId="1BD08FB6" w14:textId="77777777" w:rsidR="00954F64" w:rsidRPr="008F2F91" w:rsidRDefault="00954F64" w:rsidP="009A46C6">
            <w:pPr>
              <w:rPr>
                <w:sz w:val="20"/>
                <w:szCs w:val="20"/>
              </w:rPr>
            </w:pPr>
          </w:p>
          <w:p w14:paraId="2B2608FE" w14:textId="77777777" w:rsidR="00954F64" w:rsidRPr="008F2F91" w:rsidRDefault="00954F64" w:rsidP="009A46C6">
            <w:pPr>
              <w:rPr>
                <w:sz w:val="20"/>
                <w:szCs w:val="20"/>
              </w:rPr>
            </w:pPr>
          </w:p>
          <w:p w14:paraId="6D33C3E0" w14:textId="77777777" w:rsidR="00954F64" w:rsidRPr="008F2F91" w:rsidRDefault="00954F64" w:rsidP="009A46C6">
            <w:pPr>
              <w:rPr>
                <w:sz w:val="20"/>
                <w:szCs w:val="20"/>
              </w:rPr>
            </w:pPr>
          </w:p>
          <w:p w14:paraId="75EE4CC7" w14:textId="77777777" w:rsidR="00954F64" w:rsidRPr="008F2F91" w:rsidRDefault="00954F64" w:rsidP="009A46C6">
            <w:pPr>
              <w:rPr>
                <w:sz w:val="20"/>
                <w:szCs w:val="20"/>
              </w:rPr>
            </w:pPr>
          </w:p>
          <w:p w14:paraId="5204576B" w14:textId="77777777" w:rsidR="00954F64" w:rsidRPr="008F2F91" w:rsidRDefault="00954F64" w:rsidP="009A46C6">
            <w:pPr>
              <w:rPr>
                <w:sz w:val="20"/>
                <w:szCs w:val="20"/>
              </w:rPr>
            </w:pPr>
          </w:p>
          <w:p w14:paraId="0B9A77B8" w14:textId="77777777" w:rsidR="00954F64" w:rsidRPr="008F2F91" w:rsidRDefault="00954F64" w:rsidP="009A46C6">
            <w:pPr>
              <w:rPr>
                <w:sz w:val="20"/>
                <w:szCs w:val="20"/>
              </w:rPr>
            </w:pPr>
          </w:p>
          <w:p w14:paraId="3FEF8B23" w14:textId="77777777" w:rsidR="00954F64" w:rsidRPr="008F2F91" w:rsidRDefault="00954F64" w:rsidP="009A46C6">
            <w:pPr>
              <w:rPr>
                <w:sz w:val="20"/>
                <w:szCs w:val="20"/>
              </w:rPr>
            </w:pPr>
          </w:p>
          <w:p w14:paraId="63B98784" w14:textId="77777777" w:rsidR="00954F64" w:rsidRPr="008F2F91" w:rsidRDefault="00954F64" w:rsidP="009A46C6">
            <w:pPr>
              <w:rPr>
                <w:sz w:val="20"/>
                <w:szCs w:val="20"/>
              </w:rPr>
            </w:pPr>
          </w:p>
          <w:p w14:paraId="5F90CFEF" w14:textId="77777777" w:rsidR="00954F64" w:rsidRPr="008F2F91" w:rsidRDefault="00954F64" w:rsidP="009A46C6">
            <w:pPr>
              <w:rPr>
                <w:sz w:val="20"/>
                <w:szCs w:val="20"/>
              </w:rPr>
            </w:pPr>
          </w:p>
          <w:p w14:paraId="5185DCC3" w14:textId="77777777" w:rsidR="00954F64" w:rsidRPr="008F2F91" w:rsidRDefault="00954F64" w:rsidP="009A46C6">
            <w:pPr>
              <w:rPr>
                <w:sz w:val="20"/>
                <w:szCs w:val="20"/>
              </w:rPr>
            </w:pPr>
          </w:p>
          <w:p w14:paraId="177315FC" w14:textId="77777777" w:rsidR="00954F64" w:rsidRPr="008F2F91" w:rsidRDefault="00954F64" w:rsidP="009A46C6">
            <w:pPr>
              <w:rPr>
                <w:sz w:val="20"/>
                <w:szCs w:val="20"/>
              </w:rPr>
            </w:pPr>
          </w:p>
          <w:p w14:paraId="351F22AA" w14:textId="77777777" w:rsidR="00954F64" w:rsidRPr="008F2F91" w:rsidRDefault="00954F64" w:rsidP="009A46C6">
            <w:pPr>
              <w:rPr>
                <w:sz w:val="20"/>
                <w:szCs w:val="20"/>
              </w:rPr>
            </w:pPr>
          </w:p>
          <w:p w14:paraId="06819D7E" w14:textId="77777777" w:rsidR="00954F64" w:rsidRPr="008F2F91" w:rsidRDefault="00954F64" w:rsidP="009A46C6">
            <w:pPr>
              <w:rPr>
                <w:sz w:val="20"/>
                <w:szCs w:val="20"/>
              </w:rPr>
            </w:pPr>
          </w:p>
          <w:p w14:paraId="3583940F" w14:textId="77777777" w:rsidR="00954F64" w:rsidRPr="008F2F91" w:rsidRDefault="00954F64" w:rsidP="009A46C6">
            <w:pPr>
              <w:rPr>
                <w:sz w:val="20"/>
                <w:szCs w:val="20"/>
              </w:rPr>
            </w:pPr>
          </w:p>
          <w:p w14:paraId="13D3E083" w14:textId="77777777" w:rsidR="00954F64" w:rsidRPr="008F2F91" w:rsidRDefault="00954F64" w:rsidP="009A46C6">
            <w:pPr>
              <w:rPr>
                <w:sz w:val="20"/>
                <w:szCs w:val="20"/>
              </w:rPr>
            </w:pPr>
          </w:p>
          <w:p w14:paraId="4258CBFE" w14:textId="77777777" w:rsidR="00954F64" w:rsidRPr="008F2F91" w:rsidRDefault="00954F64" w:rsidP="009A46C6">
            <w:pPr>
              <w:rPr>
                <w:sz w:val="20"/>
                <w:szCs w:val="20"/>
              </w:rPr>
            </w:pPr>
          </w:p>
          <w:p w14:paraId="6396B746" w14:textId="77777777" w:rsidR="00954F64" w:rsidRPr="008F2F91" w:rsidRDefault="00954F64" w:rsidP="009A46C6">
            <w:pPr>
              <w:rPr>
                <w:sz w:val="20"/>
                <w:szCs w:val="20"/>
              </w:rPr>
            </w:pPr>
          </w:p>
          <w:p w14:paraId="2801D6C4" w14:textId="77777777" w:rsidR="00954F64" w:rsidRPr="008F2F91" w:rsidRDefault="00954F64" w:rsidP="009A46C6">
            <w:pPr>
              <w:rPr>
                <w:sz w:val="20"/>
                <w:szCs w:val="20"/>
              </w:rPr>
            </w:pPr>
          </w:p>
          <w:p w14:paraId="6998EAFA" w14:textId="77777777" w:rsidR="00954F64" w:rsidRPr="008F2F91" w:rsidRDefault="00954F64" w:rsidP="009A46C6">
            <w:pPr>
              <w:rPr>
                <w:sz w:val="20"/>
                <w:szCs w:val="20"/>
              </w:rPr>
            </w:pPr>
          </w:p>
          <w:p w14:paraId="2A7B677E" w14:textId="77777777" w:rsidR="00954F64" w:rsidRPr="008F2F91" w:rsidRDefault="00954F64" w:rsidP="009A46C6">
            <w:pPr>
              <w:rPr>
                <w:sz w:val="20"/>
                <w:szCs w:val="20"/>
              </w:rPr>
            </w:pPr>
          </w:p>
          <w:p w14:paraId="5B3E0B1D" w14:textId="77777777" w:rsidR="00954F64" w:rsidRPr="008F2F91" w:rsidRDefault="00954F64" w:rsidP="009A46C6">
            <w:pPr>
              <w:rPr>
                <w:sz w:val="20"/>
                <w:szCs w:val="20"/>
              </w:rPr>
            </w:pPr>
          </w:p>
          <w:p w14:paraId="763D362B" w14:textId="77777777" w:rsidR="00954F64" w:rsidRPr="008F2F91" w:rsidRDefault="00954F64" w:rsidP="009A46C6">
            <w:pPr>
              <w:rPr>
                <w:sz w:val="20"/>
                <w:szCs w:val="20"/>
              </w:rPr>
            </w:pPr>
          </w:p>
          <w:p w14:paraId="2553F946" w14:textId="77777777" w:rsidR="00954F64" w:rsidRPr="008F2F91" w:rsidRDefault="00954F64" w:rsidP="009A46C6">
            <w:pPr>
              <w:rPr>
                <w:sz w:val="20"/>
                <w:szCs w:val="20"/>
              </w:rPr>
            </w:pPr>
          </w:p>
          <w:p w14:paraId="218EAA67" w14:textId="77777777" w:rsidR="00954F64" w:rsidRPr="008F2F91" w:rsidRDefault="00954F64" w:rsidP="009A46C6">
            <w:pPr>
              <w:rPr>
                <w:sz w:val="20"/>
                <w:szCs w:val="20"/>
              </w:rPr>
            </w:pPr>
          </w:p>
          <w:p w14:paraId="792BFF31" w14:textId="77777777" w:rsidR="00954F64" w:rsidRPr="008F2F91" w:rsidRDefault="00954F64" w:rsidP="009A46C6">
            <w:pPr>
              <w:rPr>
                <w:sz w:val="20"/>
                <w:szCs w:val="20"/>
              </w:rPr>
            </w:pPr>
          </w:p>
          <w:p w14:paraId="27E9E979" w14:textId="77777777" w:rsidR="00954F64" w:rsidRPr="008F2F91" w:rsidRDefault="00954F64" w:rsidP="009A46C6">
            <w:pPr>
              <w:rPr>
                <w:sz w:val="20"/>
                <w:szCs w:val="20"/>
              </w:rPr>
            </w:pPr>
          </w:p>
          <w:p w14:paraId="53AE855F" w14:textId="77777777" w:rsidR="00954F64" w:rsidRPr="008F2F91" w:rsidRDefault="00954F64" w:rsidP="009A46C6">
            <w:pPr>
              <w:rPr>
                <w:sz w:val="20"/>
                <w:szCs w:val="20"/>
              </w:rPr>
            </w:pPr>
          </w:p>
          <w:p w14:paraId="693F731D" w14:textId="77777777" w:rsidR="00954F64" w:rsidRPr="008F2F91" w:rsidRDefault="00954F64" w:rsidP="009A46C6">
            <w:pPr>
              <w:rPr>
                <w:sz w:val="20"/>
                <w:szCs w:val="20"/>
              </w:rPr>
            </w:pPr>
          </w:p>
          <w:p w14:paraId="42300510" w14:textId="77777777" w:rsidR="00954F64" w:rsidRPr="008F2F91" w:rsidRDefault="00954F64" w:rsidP="009A46C6">
            <w:pPr>
              <w:rPr>
                <w:sz w:val="20"/>
                <w:szCs w:val="20"/>
              </w:rPr>
            </w:pPr>
          </w:p>
          <w:p w14:paraId="473F155F" w14:textId="77777777" w:rsidR="00954F64" w:rsidRPr="008F2F91" w:rsidRDefault="00954F64" w:rsidP="009A46C6">
            <w:pPr>
              <w:rPr>
                <w:sz w:val="20"/>
                <w:szCs w:val="20"/>
              </w:rPr>
            </w:pPr>
          </w:p>
          <w:p w14:paraId="5A23C031" w14:textId="77777777" w:rsidR="00954F64" w:rsidRPr="008F2F91" w:rsidRDefault="00954F64" w:rsidP="009A46C6">
            <w:pPr>
              <w:rPr>
                <w:sz w:val="20"/>
                <w:szCs w:val="20"/>
              </w:rPr>
            </w:pPr>
            <w:r w:rsidRPr="008F2F91">
              <w:rPr>
                <w:sz w:val="20"/>
                <w:szCs w:val="20"/>
              </w:rPr>
              <w:t xml:space="preserve">     U</w:t>
            </w:r>
          </w:p>
          <w:p w14:paraId="2890FA1C" w14:textId="77777777" w:rsidR="00954F64" w:rsidRPr="008F2F91" w:rsidRDefault="00954F64" w:rsidP="009A46C6">
            <w:pPr>
              <w:rPr>
                <w:sz w:val="20"/>
                <w:szCs w:val="20"/>
              </w:rPr>
            </w:pPr>
          </w:p>
          <w:p w14:paraId="5CD7C3A2" w14:textId="77777777" w:rsidR="00954F64" w:rsidRPr="008F2F91" w:rsidRDefault="00954F64" w:rsidP="009A46C6">
            <w:pPr>
              <w:rPr>
                <w:sz w:val="20"/>
                <w:szCs w:val="20"/>
              </w:rPr>
            </w:pPr>
          </w:p>
          <w:p w14:paraId="5C791848" w14:textId="77777777" w:rsidR="00954F64" w:rsidRPr="008F2F91" w:rsidRDefault="00954F64" w:rsidP="009A46C6">
            <w:pPr>
              <w:rPr>
                <w:sz w:val="20"/>
                <w:szCs w:val="20"/>
              </w:rPr>
            </w:pPr>
          </w:p>
          <w:p w14:paraId="2CA57AB8" w14:textId="77777777" w:rsidR="00954F64" w:rsidRPr="008F2F91" w:rsidRDefault="00954F64" w:rsidP="009A46C6">
            <w:pPr>
              <w:rPr>
                <w:sz w:val="20"/>
                <w:szCs w:val="20"/>
              </w:rPr>
            </w:pPr>
          </w:p>
          <w:p w14:paraId="6361A248" w14:textId="77777777" w:rsidR="00954F64" w:rsidRPr="008F2F91" w:rsidRDefault="00954F64" w:rsidP="009A46C6">
            <w:pPr>
              <w:rPr>
                <w:sz w:val="20"/>
                <w:szCs w:val="20"/>
              </w:rPr>
            </w:pPr>
          </w:p>
          <w:p w14:paraId="339BA243" w14:textId="77777777" w:rsidR="00954F64" w:rsidRPr="008F2F91" w:rsidRDefault="00954F64" w:rsidP="009A46C6">
            <w:pPr>
              <w:rPr>
                <w:sz w:val="20"/>
                <w:szCs w:val="20"/>
              </w:rPr>
            </w:pPr>
            <w:r w:rsidRPr="008F2F91">
              <w:rPr>
                <w:sz w:val="20"/>
                <w:szCs w:val="20"/>
              </w:rPr>
              <w:t xml:space="preserve">     U</w:t>
            </w:r>
          </w:p>
          <w:p w14:paraId="74ACB2B6" w14:textId="77777777" w:rsidR="00954F64" w:rsidRPr="008F2F91" w:rsidRDefault="00954F64" w:rsidP="009A46C6">
            <w:pPr>
              <w:rPr>
                <w:sz w:val="20"/>
                <w:szCs w:val="20"/>
              </w:rPr>
            </w:pPr>
          </w:p>
          <w:p w14:paraId="2050F02C" w14:textId="77777777" w:rsidR="00954F64" w:rsidRPr="008F2F91" w:rsidRDefault="00954F64" w:rsidP="009A46C6">
            <w:pPr>
              <w:rPr>
                <w:sz w:val="20"/>
                <w:szCs w:val="20"/>
              </w:rPr>
            </w:pPr>
          </w:p>
          <w:p w14:paraId="5C1A8BCB" w14:textId="77777777" w:rsidR="00954F64" w:rsidRPr="008F2F91" w:rsidRDefault="00954F64" w:rsidP="009A46C6">
            <w:pPr>
              <w:rPr>
                <w:sz w:val="20"/>
                <w:szCs w:val="20"/>
              </w:rPr>
            </w:pPr>
          </w:p>
          <w:p w14:paraId="0171D35A" w14:textId="77777777" w:rsidR="00954F64" w:rsidRPr="008F2F91" w:rsidRDefault="00954F64" w:rsidP="009A46C6">
            <w:pPr>
              <w:rPr>
                <w:sz w:val="20"/>
                <w:szCs w:val="20"/>
              </w:rPr>
            </w:pPr>
          </w:p>
          <w:p w14:paraId="06C5C6B1" w14:textId="77777777" w:rsidR="00954F64" w:rsidRPr="008F2F91" w:rsidRDefault="00954F64" w:rsidP="009A46C6">
            <w:pPr>
              <w:rPr>
                <w:sz w:val="20"/>
                <w:szCs w:val="20"/>
              </w:rPr>
            </w:pPr>
          </w:p>
          <w:p w14:paraId="6C64211B" w14:textId="77777777" w:rsidR="00954F64" w:rsidRPr="008F2F91" w:rsidRDefault="00954F64" w:rsidP="009A46C6">
            <w:pPr>
              <w:rPr>
                <w:sz w:val="20"/>
                <w:szCs w:val="20"/>
              </w:rPr>
            </w:pPr>
          </w:p>
          <w:p w14:paraId="585705FA" w14:textId="77777777" w:rsidR="00954F64" w:rsidRPr="008F2F91" w:rsidRDefault="00954F64" w:rsidP="009A46C6">
            <w:pPr>
              <w:rPr>
                <w:sz w:val="20"/>
                <w:szCs w:val="20"/>
              </w:rPr>
            </w:pPr>
          </w:p>
          <w:p w14:paraId="1D8D1F1D" w14:textId="565FFB1B" w:rsidR="00954F64" w:rsidRDefault="00954F64" w:rsidP="009A46C6">
            <w:pPr>
              <w:rPr>
                <w:sz w:val="20"/>
                <w:szCs w:val="20"/>
              </w:rPr>
            </w:pPr>
          </w:p>
          <w:p w14:paraId="3B311ADE" w14:textId="77777777" w:rsidR="00B80EF1" w:rsidRPr="008F2F91" w:rsidRDefault="00B80EF1" w:rsidP="009A46C6">
            <w:pPr>
              <w:rPr>
                <w:sz w:val="20"/>
                <w:szCs w:val="20"/>
              </w:rPr>
            </w:pPr>
          </w:p>
          <w:p w14:paraId="49EF6677" w14:textId="327B80EF" w:rsidR="00954F64" w:rsidRDefault="00954F64" w:rsidP="009A46C6">
            <w:pPr>
              <w:rPr>
                <w:sz w:val="20"/>
                <w:szCs w:val="20"/>
              </w:rPr>
            </w:pPr>
          </w:p>
          <w:p w14:paraId="470E0FB0" w14:textId="6B3A2ED3" w:rsidR="00B7052C" w:rsidRDefault="00B7052C" w:rsidP="009A46C6">
            <w:pPr>
              <w:rPr>
                <w:sz w:val="20"/>
                <w:szCs w:val="20"/>
              </w:rPr>
            </w:pPr>
          </w:p>
          <w:p w14:paraId="32234499" w14:textId="17DD8844" w:rsidR="00B7052C" w:rsidRDefault="00B7052C" w:rsidP="009A46C6">
            <w:pPr>
              <w:rPr>
                <w:sz w:val="20"/>
                <w:szCs w:val="20"/>
              </w:rPr>
            </w:pPr>
          </w:p>
          <w:p w14:paraId="28C1626F" w14:textId="4E3F0BC5" w:rsidR="00B7052C" w:rsidRDefault="00B7052C" w:rsidP="009A46C6">
            <w:pPr>
              <w:rPr>
                <w:sz w:val="20"/>
                <w:szCs w:val="20"/>
              </w:rPr>
            </w:pPr>
          </w:p>
          <w:p w14:paraId="63B367C5" w14:textId="77777777" w:rsidR="00B7052C" w:rsidRPr="008F2F91" w:rsidRDefault="00B7052C" w:rsidP="009A46C6">
            <w:pPr>
              <w:rPr>
                <w:sz w:val="20"/>
                <w:szCs w:val="20"/>
              </w:rPr>
            </w:pPr>
          </w:p>
          <w:p w14:paraId="003AAF49" w14:textId="77777777" w:rsidR="00954F64" w:rsidRPr="008F2F91" w:rsidRDefault="00954F64" w:rsidP="009A46C6">
            <w:pPr>
              <w:rPr>
                <w:sz w:val="20"/>
                <w:szCs w:val="20"/>
              </w:rPr>
            </w:pPr>
            <w:r w:rsidRPr="008F2F91">
              <w:rPr>
                <w:sz w:val="20"/>
                <w:szCs w:val="20"/>
              </w:rPr>
              <w:t xml:space="preserve">     U</w:t>
            </w:r>
          </w:p>
          <w:p w14:paraId="66634501" w14:textId="77777777" w:rsidR="00954F64" w:rsidRPr="008F2F91" w:rsidRDefault="00954F64" w:rsidP="009A46C6">
            <w:pPr>
              <w:rPr>
                <w:sz w:val="20"/>
                <w:szCs w:val="20"/>
              </w:rPr>
            </w:pPr>
          </w:p>
          <w:p w14:paraId="095B2E21" w14:textId="77777777" w:rsidR="00954F64" w:rsidRPr="008F2F91" w:rsidRDefault="00954F64" w:rsidP="009A46C6">
            <w:pPr>
              <w:rPr>
                <w:sz w:val="20"/>
                <w:szCs w:val="20"/>
              </w:rPr>
            </w:pPr>
          </w:p>
          <w:p w14:paraId="0A056608" w14:textId="77777777" w:rsidR="00954F64" w:rsidRPr="008F2F91" w:rsidRDefault="00954F64" w:rsidP="009A46C6">
            <w:pPr>
              <w:rPr>
                <w:sz w:val="20"/>
                <w:szCs w:val="20"/>
              </w:rPr>
            </w:pPr>
          </w:p>
          <w:p w14:paraId="0C2803AC" w14:textId="77777777" w:rsidR="00954F64" w:rsidRPr="008F2F91" w:rsidRDefault="00954F64" w:rsidP="009A46C6">
            <w:pPr>
              <w:rPr>
                <w:sz w:val="20"/>
                <w:szCs w:val="20"/>
              </w:rPr>
            </w:pPr>
          </w:p>
          <w:p w14:paraId="76218AE3" w14:textId="77777777" w:rsidR="00954F64" w:rsidRPr="008F2F91" w:rsidRDefault="00954F64" w:rsidP="009A46C6">
            <w:pPr>
              <w:rPr>
                <w:sz w:val="20"/>
                <w:szCs w:val="20"/>
              </w:rPr>
            </w:pPr>
          </w:p>
          <w:p w14:paraId="7FDA2983" w14:textId="77777777" w:rsidR="00954F64" w:rsidRPr="008F2F91" w:rsidRDefault="00954F64" w:rsidP="009A46C6">
            <w:pPr>
              <w:rPr>
                <w:sz w:val="20"/>
                <w:szCs w:val="20"/>
              </w:rPr>
            </w:pPr>
          </w:p>
          <w:p w14:paraId="6F777AF3" w14:textId="77777777" w:rsidR="00954F64" w:rsidRPr="008F2F91" w:rsidRDefault="00954F64" w:rsidP="009A46C6">
            <w:pPr>
              <w:rPr>
                <w:sz w:val="20"/>
                <w:szCs w:val="20"/>
              </w:rPr>
            </w:pPr>
          </w:p>
          <w:p w14:paraId="55B4BFED" w14:textId="77777777" w:rsidR="00954F64" w:rsidRPr="008F2F91" w:rsidRDefault="00954F64" w:rsidP="009A46C6">
            <w:pPr>
              <w:rPr>
                <w:sz w:val="20"/>
                <w:szCs w:val="20"/>
              </w:rPr>
            </w:pPr>
          </w:p>
          <w:p w14:paraId="1233C67C" w14:textId="504CC664" w:rsidR="00954F64" w:rsidRDefault="00954F64" w:rsidP="009A46C6">
            <w:pPr>
              <w:rPr>
                <w:sz w:val="20"/>
                <w:szCs w:val="20"/>
              </w:rPr>
            </w:pPr>
          </w:p>
          <w:p w14:paraId="2C63C465" w14:textId="5F993416" w:rsidR="00B7052C" w:rsidRDefault="00B7052C" w:rsidP="009A46C6">
            <w:pPr>
              <w:rPr>
                <w:sz w:val="20"/>
                <w:szCs w:val="20"/>
              </w:rPr>
            </w:pPr>
          </w:p>
          <w:p w14:paraId="13702316" w14:textId="77238B85" w:rsidR="00B7052C" w:rsidRDefault="00B7052C" w:rsidP="009A46C6">
            <w:pPr>
              <w:rPr>
                <w:sz w:val="20"/>
                <w:szCs w:val="20"/>
              </w:rPr>
            </w:pPr>
          </w:p>
          <w:p w14:paraId="29AC53F8" w14:textId="39ED7922" w:rsidR="00B7052C" w:rsidRDefault="00B7052C" w:rsidP="009A46C6">
            <w:pPr>
              <w:rPr>
                <w:sz w:val="20"/>
                <w:szCs w:val="20"/>
              </w:rPr>
            </w:pPr>
          </w:p>
          <w:p w14:paraId="664CE072" w14:textId="28684480" w:rsidR="00B7052C" w:rsidRDefault="00B7052C" w:rsidP="009A46C6">
            <w:pPr>
              <w:rPr>
                <w:sz w:val="20"/>
                <w:szCs w:val="20"/>
              </w:rPr>
            </w:pPr>
          </w:p>
          <w:p w14:paraId="43189C32" w14:textId="5DF4D48C" w:rsidR="00B7052C" w:rsidRDefault="00B7052C" w:rsidP="009A46C6">
            <w:pPr>
              <w:rPr>
                <w:sz w:val="20"/>
                <w:szCs w:val="20"/>
              </w:rPr>
            </w:pPr>
          </w:p>
          <w:p w14:paraId="148AEDE8" w14:textId="53520497" w:rsidR="00B7052C" w:rsidRDefault="00B7052C" w:rsidP="009A46C6">
            <w:pPr>
              <w:rPr>
                <w:sz w:val="20"/>
                <w:szCs w:val="20"/>
              </w:rPr>
            </w:pPr>
          </w:p>
          <w:p w14:paraId="0C86F105" w14:textId="1BECCC19" w:rsidR="00B7052C" w:rsidRDefault="00B7052C" w:rsidP="009A46C6">
            <w:pPr>
              <w:rPr>
                <w:sz w:val="20"/>
                <w:szCs w:val="20"/>
              </w:rPr>
            </w:pPr>
          </w:p>
          <w:p w14:paraId="665E948D" w14:textId="6E4DF4D4" w:rsidR="00B7052C" w:rsidRDefault="00B7052C" w:rsidP="009A46C6">
            <w:pPr>
              <w:rPr>
                <w:sz w:val="20"/>
                <w:szCs w:val="20"/>
              </w:rPr>
            </w:pPr>
          </w:p>
          <w:p w14:paraId="3FB65D3B" w14:textId="289C4AD9" w:rsidR="00B7052C" w:rsidRDefault="00B7052C" w:rsidP="009A46C6">
            <w:pPr>
              <w:rPr>
                <w:sz w:val="20"/>
                <w:szCs w:val="20"/>
              </w:rPr>
            </w:pPr>
          </w:p>
          <w:p w14:paraId="0EF02939" w14:textId="08BAA2DA" w:rsidR="00B7052C" w:rsidRDefault="00B7052C" w:rsidP="009A46C6">
            <w:pPr>
              <w:rPr>
                <w:sz w:val="20"/>
                <w:szCs w:val="20"/>
              </w:rPr>
            </w:pPr>
          </w:p>
          <w:p w14:paraId="7B064302" w14:textId="50052A43" w:rsidR="00B7052C" w:rsidRDefault="00B7052C" w:rsidP="009A46C6">
            <w:pPr>
              <w:rPr>
                <w:sz w:val="20"/>
                <w:szCs w:val="20"/>
              </w:rPr>
            </w:pPr>
          </w:p>
          <w:p w14:paraId="71333370" w14:textId="388EAA75" w:rsidR="00B7052C" w:rsidRDefault="00B7052C" w:rsidP="009A46C6">
            <w:pPr>
              <w:rPr>
                <w:sz w:val="20"/>
                <w:szCs w:val="20"/>
              </w:rPr>
            </w:pPr>
          </w:p>
          <w:p w14:paraId="542E0B8A" w14:textId="3D2130C4" w:rsidR="00B7052C" w:rsidRDefault="00B7052C" w:rsidP="009A46C6">
            <w:pPr>
              <w:rPr>
                <w:sz w:val="20"/>
                <w:szCs w:val="20"/>
              </w:rPr>
            </w:pPr>
          </w:p>
          <w:p w14:paraId="3D58A778" w14:textId="28B48B98" w:rsidR="00B7052C" w:rsidRDefault="00B7052C" w:rsidP="009A46C6">
            <w:pPr>
              <w:rPr>
                <w:sz w:val="20"/>
                <w:szCs w:val="20"/>
              </w:rPr>
            </w:pPr>
          </w:p>
          <w:p w14:paraId="315C180B" w14:textId="74347373" w:rsidR="00B7052C" w:rsidRDefault="00B7052C" w:rsidP="009A46C6">
            <w:pPr>
              <w:rPr>
                <w:sz w:val="20"/>
                <w:szCs w:val="20"/>
              </w:rPr>
            </w:pPr>
          </w:p>
          <w:p w14:paraId="1B3DE6BC" w14:textId="4CA54204" w:rsidR="00B7052C" w:rsidRDefault="00B7052C" w:rsidP="009A46C6">
            <w:pPr>
              <w:rPr>
                <w:sz w:val="20"/>
                <w:szCs w:val="20"/>
              </w:rPr>
            </w:pPr>
          </w:p>
          <w:p w14:paraId="7AE278D4" w14:textId="04D9947E" w:rsidR="00B7052C" w:rsidRDefault="00B7052C" w:rsidP="009A46C6">
            <w:pPr>
              <w:rPr>
                <w:sz w:val="20"/>
                <w:szCs w:val="20"/>
              </w:rPr>
            </w:pPr>
          </w:p>
          <w:p w14:paraId="2A22640A" w14:textId="38575537" w:rsidR="00B7052C" w:rsidRDefault="00B7052C" w:rsidP="009A46C6">
            <w:pPr>
              <w:rPr>
                <w:sz w:val="20"/>
                <w:szCs w:val="20"/>
              </w:rPr>
            </w:pPr>
          </w:p>
          <w:p w14:paraId="096CF2E8" w14:textId="1BA21D17" w:rsidR="00B7052C" w:rsidRDefault="00B7052C" w:rsidP="009A46C6">
            <w:pPr>
              <w:rPr>
                <w:sz w:val="20"/>
                <w:szCs w:val="20"/>
              </w:rPr>
            </w:pPr>
          </w:p>
          <w:p w14:paraId="3542B0B5" w14:textId="77777777" w:rsidR="00B7052C" w:rsidRPr="008F2F91" w:rsidRDefault="00B7052C" w:rsidP="009A46C6">
            <w:pPr>
              <w:rPr>
                <w:sz w:val="20"/>
                <w:szCs w:val="20"/>
              </w:rPr>
            </w:pPr>
          </w:p>
          <w:p w14:paraId="67523F4A" w14:textId="77777777" w:rsidR="00954F64" w:rsidRPr="008F2F91" w:rsidRDefault="00954F64" w:rsidP="009A46C6">
            <w:pPr>
              <w:rPr>
                <w:sz w:val="20"/>
                <w:szCs w:val="20"/>
              </w:rPr>
            </w:pPr>
            <w:r w:rsidRPr="008F2F91">
              <w:rPr>
                <w:sz w:val="20"/>
                <w:szCs w:val="20"/>
              </w:rPr>
              <w:t xml:space="preserve">    U</w:t>
            </w:r>
          </w:p>
          <w:p w14:paraId="5952D538" w14:textId="77777777" w:rsidR="00954F64" w:rsidRPr="008F2F91" w:rsidRDefault="00954F64" w:rsidP="009A46C6">
            <w:pPr>
              <w:rPr>
                <w:sz w:val="20"/>
                <w:szCs w:val="20"/>
              </w:rPr>
            </w:pPr>
          </w:p>
          <w:p w14:paraId="59CAAF4B" w14:textId="77777777" w:rsidR="00954F64" w:rsidRPr="008F2F91" w:rsidRDefault="00954F64" w:rsidP="009A46C6">
            <w:pPr>
              <w:rPr>
                <w:sz w:val="20"/>
                <w:szCs w:val="20"/>
              </w:rPr>
            </w:pPr>
          </w:p>
          <w:p w14:paraId="4FB3A3F1" w14:textId="77777777" w:rsidR="00954F64" w:rsidRPr="008F2F91" w:rsidRDefault="00954F64" w:rsidP="009A46C6">
            <w:pPr>
              <w:rPr>
                <w:sz w:val="20"/>
                <w:szCs w:val="20"/>
              </w:rPr>
            </w:pPr>
          </w:p>
          <w:p w14:paraId="39A52A45" w14:textId="77777777" w:rsidR="00954F64" w:rsidRPr="008F2F91" w:rsidRDefault="00954F64" w:rsidP="009A46C6">
            <w:pPr>
              <w:rPr>
                <w:sz w:val="20"/>
                <w:szCs w:val="20"/>
              </w:rPr>
            </w:pPr>
          </w:p>
          <w:p w14:paraId="10536B1E" w14:textId="64A8D228" w:rsidR="00954F64" w:rsidRDefault="00954F64" w:rsidP="009A46C6">
            <w:pPr>
              <w:rPr>
                <w:sz w:val="20"/>
                <w:szCs w:val="20"/>
              </w:rPr>
            </w:pPr>
          </w:p>
          <w:p w14:paraId="3B933A20" w14:textId="77777777" w:rsidR="00FF294D" w:rsidRPr="008F2F91" w:rsidRDefault="00FF294D" w:rsidP="009A46C6">
            <w:pPr>
              <w:rPr>
                <w:sz w:val="20"/>
                <w:szCs w:val="20"/>
              </w:rPr>
            </w:pPr>
          </w:p>
          <w:p w14:paraId="6B410D67" w14:textId="77777777" w:rsidR="00954F64" w:rsidRPr="008F2F91" w:rsidRDefault="00954F64" w:rsidP="009A46C6">
            <w:pPr>
              <w:rPr>
                <w:sz w:val="20"/>
                <w:szCs w:val="20"/>
              </w:rPr>
            </w:pPr>
            <w:r w:rsidRPr="008F2F91">
              <w:rPr>
                <w:sz w:val="20"/>
                <w:szCs w:val="20"/>
              </w:rPr>
              <w:t xml:space="preserve">     U</w:t>
            </w:r>
          </w:p>
          <w:p w14:paraId="39AC0867" w14:textId="77777777" w:rsidR="00954F64" w:rsidRPr="008F2F91" w:rsidRDefault="00954F64" w:rsidP="009A46C6">
            <w:pPr>
              <w:rPr>
                <w:sz w:val="20"/>
                <w:szCs w:val="20"/>
              </w:rPr>
            </w:pPr>
          </w:p>
          <w:p w14:paraId="17CB251F" w14:textId="77777777" w:rsidR="00365D7F" w:rsidRPr="008F2F91" w:rsidRDefault="00365D7F" w:rsidP="009A46C6">
            <w:pPr>
              <w:rPr>
                <w:sz w:val="20"/>
                <w:szCs w:val="20"/>
              </w:rPr>
            </w:pPr>
          </w:p>
          <w:p w14:paraId="675BD799" w14:textId="77777777" w:rsidR="009A46C6" w:rsidRPr="008F2F91" w:rsidRDefault="009A46C6" w:rsidP="009A46C6">
            <w:pPr>
              <w:rPr>
                <w:sz w:val="20"/>
                <w:szCs w:val="20"/>
              </w:rPr>
            </w:pPr>
          </w:p>
          <w:p w14:paraId="496AF168" w14:textId="77777777" w:rsidR="00954F64" w:rsidRPr="008F2F91" w:rsidRDefault="00954F64" w:rsidP="009A46C6">
            <w:pPr>
              <w:rPr>
                <w:sz w:val="20"/>
                <w:szCs w:val="20"/>
              </w:rPr>
            </w:pPr>
          </w:p>
          <w:p w14:paraId="26BC010B" w14:textId="77777777" w:rsidR="00954F64" w:rsidRPr="008F2F91" w:rsidRDefault="00954F64" w:rsidP="009A46C6">
            <w:pPr>
              <w:rPr>
                <w:sz w:val="20"/>
                <w:szCs w:val="20"/>
              </w:rPr>
            </w:pPr>
          </w:p>
          <w:p w14:paraId="1580C9CE" w14:textId="77777777" w:rsidR="00954F64" w:rsidRPr="008F2F91" w:rsidRDefault="00954F64" w:rsidP="009A46C6">
            <w:pPr>
              <w:rPr>
                <w:sz w:val="20"/>
                <w:szCs w:val="20"/>
              </w:rPr>
            </w:pPr>
          </w:p>
          <w:p w14:paraId="08CAB044" w14:textId="77777777" w:rsidR="00954F64" w:rsidRPr="008F2F91" w:rsidRDefault="00954F64" w:rsidP="009A46C6">
            <w:pPr>
              <w:rPr>
                <w:sz w:val="20"/>
                <w:szCs w:val="20"/>
              </w:rPr>
            </w:pPr>
            <w:r w:rsidRPr="008F2F91">
              <w:rPr>
                <w:sz w:val="20"/>
                <w:szCs w:val="20"/>
              </w:rPr>
              <w:t xml:space="preserve">     U</w:t>
            </w:r>
          </w:p>
          <w:p w14:paraId="62D8DEAB" w14:textId="77777777" w:rsidR="006D3A7A" w:rsidRPr="008F2F91" w:rsidRDefault="006D3A7A" w:rsidP="009A46C6">
            <w:pPr>
              <w:rPr>
                <w:sz w:val="20"/>
                <w:szCs w:val="20"/>
              </w:rPr>
            </w:pPr>
          </w:p>
          <w:p w14:paraId="34E32847" w14:textId="77777777" w:rsidR="006D3A7A" w:rsidRPr="008F2F91" w:rsidRDefault="006D3A7A" w:rsidP="009A46C6">
            <w:pPr>
              <w:rPr>
                <w:sz w:val="20"/>
                <w:szCs w:val="20"/>
              </w:rPr>
            </w:pPr>
          </w:p>
          <w:p w14:paraId="098D03B0" w14:textId="77777777" w:rsidR="006D3A7A" w:rsidRPr="008F2F91" w:rsidRDefault="006D3A7A" w:rsidP="009A46C6">
            <w:pPr>
              <w:rPr>
                <w:sz w:val="20"/>
                <w:szCs w:val="20"/>
              </w:rPr>
            </w:pPr>
          </w:p>
          <w:p w14:paraId="01D32CE4" w14:textId="77777777" w:rsidR="006D3A7A" w:rsidRPr="008F2F91" w:rsidRDefault="006D3A7A" w:rsidP="009A46C6">
            <w:pPr>
              <w:rPr>
                <w:sz w:val="20"/>
                <w:szCs w:val="20"/>
              </w:rPr>
            </w:pPr>
          </w:p>
          <w:p w14:paraId="1D6DD1EA" w14:textId="77777777" w:rsidR="006D3A7A" w:rsidRPr="008F2F91" w:rsidRDefault="006D3A7A" w:rsidP="009A46C6">
            <w:pPr>
              <w:rPr>
                <w:sz w:val="20"/>
                <w:szCs w:val="20"/>
              </w:rPr>
            </w:pPr>
          </w:p>
          <w:p w14:paraId="191AC27F" w14:textId="77777777" w:rsidR="006D3A7A" w:rsidRPr="008F2F91" w:rsidRDefault="006D3A7A" w:rsidP="009A46C6">
            <w:pPr>
              <w:rPr>
                <w:sz w:val="20"/>
                <w:szCs w:val="20"/>
              </w:rPr>
            </w:pPr>
          </w:p>
          <w:p w14:paraId="32A44D5E" w14:textId="5D838C5C" w:rsidR="006D3A7A" w:rsidRDefault="006D3A7A" w:rsidP="009A46C6">
            <w:pPr>
              <w:rPr>
                <w:sz w:val="20"/>
                <w:szCs w:val="20"/>
              </w:rPr>
            </w:pPr>
          </w:p>
          <w:p w14:paraId="1AAC83E9" w14:textId="77777777" w:rsidR="00B7052C" w:rsidRPr="008F2F91" w:rsidRDefault="00B7052C" w:rsidP="009A46C6">
            <w:pPr>
              <w:rPr>
                <w:sz w:val="20"/>
                <w:szCs w:val="20"/>
              </w:rPr>
            </w:pPr>
          </w:p>
          <w:p w14:paraId="7940EEEB" w14:textId="77777777" w:rsidR="006D3A7A" w:rsidRPr="008F2F91" w:rsidRDefault="006D3A7A" w:rsidP="009A46C6">
            <w:pPr>
              <w:rPr>
                <w:sz w:val="20"/>
                <w:szCs w:val="20"/>
              </w:rPr>
            </w:pPr>
            <w:r w:rsidRPr="008F2F91">
              <w:rPr>
                <w:sz w:val="20"/>
                <w:szCs w:val="20"/>
              </w:rPr>
              <w:t xml:space="preserve">    U</w:t>
            </w:r>
          </w:p>
          <w:p w14:paraId="4B1A9C90" w14:textId="77777777" w:rsidR="006D3A7A" w:rsidRPr="008F2F91" w:rsidRDefault="006D3A7A" w:rsidP="009A46C6">
            <w:pPr>
              <w:rPr>
                <w:sz w:val="20"/>
                <w:szCs w:val="20"/>
              </w:rPr>
            </w:pPr>
          </w:p>
          <w:p w14:paraId="56F52F6E" w14:textId="77777777" w:rsidR="006D3A7A" w:rsidRPr="008F2F91" w:rsidRDefault="006D3A7A" w:rsidP="009A46C6">
            <w:pPr>
              <w:rPr>
                <w:sz w:val="20"/>
                <w:szCs w:val="20"/>
              </w:rPr>
            </w:pPr>
          </w:p>
          <w:p w14:paraId="1729771D" w14:textId="77777777" w:rsidR="006D3A7A" w:rsidRPr="008F2F91" w:rsidRDefault="006D3A7A" w:rsidP="009A46C6">
            <w:pPr>
              <w:rPr>
                <w:sz w:val="20"/>
                <w:szCs w:val="20"/>
              </w:rPr>
            </w:pPr>
          </w:p>
          <w:p w14:paraId="2CCB5972" w14:textId="77777777" w:rsidR="006D3A7A" w:rsidRPr="008F2F91" w:rsidRDefault="006D3A7A" w:rsidP="009A46C6">
            <w:pPr>
              <w:rPr>
                <w:sz w:val="20"/>
                <w:szCs w:val="20"/>
              </w:rPr>
            </w:pPr>
          </w:p>
          <w:p w14:paraId="10332FF3" w14:textId="77777777" w:rsidR="006D3A7A" w:rsidRPr="008F2F91" w:rsidRDefault="006D3A7A" w:rsidP="009A46C6">
            <w:pPr>
              <w:rPr>
                <w:sz w:val="20"/>
                <w:szCs w:val="20"/>
              </w:rPr>
            </w:pPr>
          </w:p>
          <w:p w14:paraId="16C34656" w14:textId="0705C2CA" w:rsidR="006D3A7A" w:rsidRDefault="006D3A7A" w:rsidP="009A46C6">
            <w:pPr>
              <w:rPr>
                <w:sz w:val="20"/>
                <w:szCs w:val="20"/>
              </w:rPr>
            </w:pPr>
          </w:p>
          <w:p w14:paraId="030E6C6B" w14:textId="77777777" w:rsidR="00B7052C" w:rsidRPr="008F2F91" w:rsidRDefault="00B7052C" w:rsidP="009A46C6">
            <w:pPr>
              <w:rPr>
                <w:sz w:val="20"/>
                <w:szCs w:val="20"/>
              </w:rPr>
            </w:pPr>
          </w:p>
          <w:p w14:paraId="3E3366A3" w14:textId="77777777" w:rsidR="006D3A7A" w:rsidRPr="008F2F91" w:rsidRDefault="006D3A7A" w:rsidP="00B80EF1">
            <w:pPr>
              <w:jc w:val="center"/>
              <w:rPr>
                <w:sz w:val="20"/>
                <w:szCs w:val="20"/>
              </w:rPr>
            </w:pPr>
            <w:r w:rsidRPr="008F2F91">
              <w:rPr>
                <w:sz w:val="20"/>
                <w:szCs w:val="20"/>
              </w:rPr>
              <w:t>U</w:t>
            </w:r>
          </w:p>
          <w:p w14:paraId="54F54C49" w14:textId="77777777" w:rsidR="006D3A7A" w:rsidRPr="008F2F91" w:rsidRDefault="006D3A7A" w:rsidP="009A46C6">
            <w:pPr>
              <w:rPr>
                <w:sz w:val="20"/>
                <w:szCs w:val="20"/>
              </w:rPr>
            </w:pPr>
          </w:p>
          <w:p w14:paraId="617C7AE3" w14:textId="77777777" w:rsidR="006D3A7A" w:rsidRPr="008F2F91" w:rsidRDefault="006D3A7A" w:rsidP="009A46C6">
            <w:pPr>
              <w:rPr>
                <w:sz w:val="20"/>
                <w:szCs w:val="20"/>
              </w:rPr>
            </w:pPr>
          </w:p>
          <w:p w14:paraId="7F8345A8" w14:textId="77777777" w:rsidR="006D3A7A" w:rsidRPr="008F2F91" w:rsidRDefault="006D3A7A" w:rsidP="009A46C6">
            <w:pPr>
              <w:rPr>
                <w:sz w:val="20"/>
                <w:szCs w:val="20"/>
              </w:rPr>
            </w:pPr>
          </w:p>
          <w:p w14:paraId="6A142D26" w14:textId="77777777" w:rsidR="006D3A7A" w:rsidRPr="008F2F91" w:rsidRDefault="006D3A7A" w:rsidP="009A46C6">
            <w:pPr>
              <w:rPr>
                <w:sz w:val="20"/>
                <w:szCs w:val="20"/>
              </w:rPr>
            </w:pPr>
          </w:p>
          <w:p w14:paraId="2314F308" w14:textId="77777777" w:rsidR="006D3A7A" w:rsidRPr="008F2F91" w:rsidRDefault="006D3A7A" w:rsidP="009A46C6">
            <w:pPr>
              <w:rPr>
                <w:sz w:val="20"/>
                <w:szCs w:val="20"/>
              </w:rPr>
            </w:pPr>
          </w:p>
          <w:p w14:paraId="75BC46C8" w14:textId="5F0FC9C8" w:rsidR="006D3A7A" w:rsidRDefault="006D3A7A" w:rsidP="009A46C6">
            <w:pPr>
              <w:rPr>
                <w:sz w:val="20"/>
                <w:szCs w:val="20"/>
              </w:rPr>
            </w:pPr>
          </w:p>
          <w:p w14:paraId="7BBCF8E9" w14:textId="573D7F2A" w:rsidR="00B7052C" w:rsidRDefault="00B7052C" w:rsidP="009A46C6">
            <w:pPr>
              <w:rPr>
                <w:sz w:val="20"/>
                <w:szCs w:val="20"/>
              </w:rPr>
            </w:pPr>
          </w:p>
          <w:p w14:paraId="6D4464CB" w14:textId="6E5880DC" w:rsidR="00B7052C" w:rsidRDefault="00B7052C" w:rsidP="009A46C6">
            <w:pPr>
              <w:rPr>
                <w:sz w:val="20"/>
                <w:szCs w:val="20"/>
              </w:rPr>
            </w:pPr>
          </w:p>
          <w:p w14:paraId="54546D8F" w14:textId="041EA4AE" w:rsidR="00B7052C" w:rsidRDefault="00B7052C" w:rsidP="009A46C6">
            <w:pPr>
              <w:rPr>
                <w:sz w:val="20"/>
                <w:szCs w:val="20"/>
              </w:rPr>
            </w:pPr>
          </w:p>
          <w:p w14:paraId="26A047BB" w14:textId="7AB2743E" w:rsidR="00B7052C" w:rsidRDefault="00B7052C" w:rsidP="009A46C6">
            <w:pPr>
              <w:rPr>
                <w:sz w:val="20"/>
                <w:szCs w:val="20"/>
              </w:rPr>
            </w:pPr>
          </w:p>
          <w:p w14:paraId="2B2279BE" w14:textId="160935CF" w:rsidR="00B7052C" w:rsidRDefault="00B7052C" w:rsidP="009A46C6">
            <w:pPr>
              <w:rPr>
                <w:sz w:val="20"/>
                <w:szCs w:val="20"/>
              </w:rPr>
            </w:pPr>
          </w:p>
          <w:p w14:paraId="7A61F15B" w14:textId="64F7E238" w:rsidR="00B7052C" w:rsidRDefault="00B7052C" w:rsidP="009A46C6">
            <w:pPr>
              <w:rPr>
                <w:sz w:val="20"/>
                <w:szCs w:val="20"/>
              </w:rPr>
            </w:pPr>
          </w:p>
          <w:p w14:paraId="14AE5B7C" w14:textId="17D1A6E7" w:rsidR="00B7052C" w:rsidRDefault="00B7052C" w:rsidP="009A46C6">
            <w:pPr>
              <w:rPr>
                <w:sz w:val="20"/>
                <w:szCs w:val="20"/>
              </w:rPr>
            </w:pPr>
          </w:p>
          <w:p w14:paraId="60FCBD4A" w14:textId="62333A70" w:rsidR="00B7052C" w:rsidRDefault="00B7052C" w:rsidP="009A46C6">
            <w:pPr>
              <w:rPr>
                <w:sz w:val="20"/>
                <w:szCs w:val="20"/>
              </w:rPr>
            </w:pPr>
          </w:p>
          <w:p w14:paraId="6255B845" w14:textId="1A73BBE7" w:rsidR="00B7052C" w:rsidRDefault="00B7052C" w:rsidP="009A46C6">
            <w:pPr>
              <w:rPr>
                <w:sz w:val="20"/>
                <w:szCs w:val="20"/>
              </w:rPr>
            </w:pPr>
          </w:p>
          <w:p w14:paraId="64FC3EF8" w14:textId="4729AD61" w:rsidR="00B7052C" w:rsidRDefault="00B7052C" w:rsidP="009A46C6">
            <w:pPr>
              <w:rPr>
                <w:sz w:val="20"/>
                <w:szCs w:val="20"/>
              </w:rPr>
            </w:pPr>
          </w:p>
          <w:p w14:paraId="24ED47C5" w14:textId="55EA80CC" w:rsidR="00B7052C" w:rsidRDefault="00B7052C" w:rsidP="009A46C6">
            <w:pPr>
              <w:rPr>
                <w:sz w:val="20"/>
                <w:szCs w:val="20"/>
              </w:rPr>
            </w:pPr>
          </w:p>
          <w:p w14:paraId="205C04AD" w14:textId="77777777" w:rsidR="00B7052C" w:rsidRPr="008F2F91" w:rsidRDefault="00B7052C" w:rsidP="009A46C6">
            <w:pPr>
              <w:rPr>
                <w:sz w:val="20"/>
                <w:szCs w:val="20"/>
              </w:rPr>
            </w:pPr>
          </w:p>
          <w:p w14:paraId="52F44E6E" w14:textId="77777777" w:rsidR="006D3A7A" w:rsidRPr="008F2F91" w:rsidRDefault="006D3A7A" w:rsidP="009A46C6">
            <w:pPr>
              <w:rPr>
                <w:sz w:val="20"/>
                <w:szCs w:val="20"/>
              </w:rPr>
            </w:pPr>
          </w:p>
          <w:p w14:paraId="4DD70E5C" w14:textId="77777777" w:rsidR="006D3A7A" w:rsidRPr="008F2F91" w:rsidRDefault="006D3A7A" w:rsidP="009A46C6">
            <w:pPr>
              <w:rPr>
                <w:sz w:val="20"/>
                <w:szCs w:val="20"/>
              </w:rPr>
            </w:pPr>
            <w:r w:rsidRPr="008F2F91">
              <w:rPr>
                <w:sz w:val="20"/>
                <w:szCs w:val="20"/>
              </w:rPr>
              <w:t xml:space="preserve">    U</w:t>
            </w:r>
          </w:p>
          <w:p w14:paraId="4E4EAE2C" w14:textId="77777777" w:rsidR="006D3A7A" w:rsidRPr="008F2F91" w:rsidRDefault="006D3A7A" w:rsidP="009A46C6">
            <w:pPr>
              <w:rPr>
                <w:sz w:val="20"/>
                <w:szCs w:val="20"/>
              </w:rPr>
            </w:pPr>
          </w:p>
          <w:p w14:paraId="3B7CA427" w14:textId="77777777" w:rsidR="006D3A7A" w:rsidRPr="008F2F91" w:rsidRDefault="006D3A7A" w:rsidP="009A46C6">
            <w:pPr>
              <w:rPr>
                <w:sz w:val="20"/>
                <w:szCs w:val="20"/>
              </w:rPr>
            </w:pPr>
          </w:p>
          <w:p w14:paraId="37B241A9" w14:textId="4B8C3F3F" w:rsidR="006D3A7A" w:rsidRDefault="006D3A7A" w:rsidP="009A46C6">
            <w:pPr>
              <w:rPr>
                <w:sz w:val="20"/>
                <w:szCs w:val="20"/>
              </w:rPr>
            </w:pPr>
          </w:p>
          <w:p w14:paraId="5E632063" w14:textId="5366D60C" w:rsidR="00B7052C" w:rsidRDefault="00B7052C" w:rsidP="009A46C6">
            <w:pPr>
              <w:rPr>
                <w:sz w:val="20"/>
                <w:szCs w:val="20"/>
              </w:rPr>
            </w:pPr>
          </w:p>
          <w:p w14:paraId="2B2E6D6B" w14:textId="16BDB223" w:rsidR="00B7052C" w:rsidRDefault="00B7052C" w:rsidP="009A46C6">
            <w:pPr>
              <w:rPr>
                <w:sz w:val="20"/>
                <w:szCs w:val="20"/>
              </w:rPr>
            </w:pPr>
          </w:p>
          <w:p w14:paraId="06679F7E" w14:textId="593D1619" w:rsidR="00B7052C" w:rsidRDefault="00B7052C" w:rsidP="009A46C6">
            <w:pPr>
              <w:rPr>
                <w:sz w:val="20"/>
                <w:szCs w:val="20"/>
              </w:rPr>
            </w:pPr>
          </w:p>
          <w:p w14:paraId="1785A35D" w14:textId="03AE072D" w:rsidR="00B7052C" w:rsidRDefault="00B7052C" w:rsidP="009A46C6">
            <w:pPr>
              <w:rPr>
                <w:sz w:val="20"/>
                <w:szCs w:val="20"/>
              </w:rPr>
            </w:pPr>
          </w:p>
          <w:p w14:paraId="4655F315" w14:textId="7127AAEC" w:rsidR="00B7052C" w:rsidRDefault="00B7052C" w:rsidP="009A46C6">
            <w:pPr>
              <w:rPr>
                <w:sz w:val="20"/>
                <w:szCs w:val="20"/>
              </w:rPr>
            </w:pPr>
          </w:p>
          <w:p w14:paraId="19D51CCB" w14:textId="038128FC" w:rsidR="00B7052C" w:rsidRDefault="00B7052C" w:rsidP="009A46C6">
            <w:pPr>
              <w:rPr>
                <w:sz w:val="20"/>
                <w:szCs w:val="20"/>
              </w:rPr>
            </w:pPr>
          </w:p>
          <w:p w14:paraId="0D0E077E" w14:textId="12B6E667" w:rsidR="00B7052C" w:rsidRDefault="00B7052C" w:rsidP="009A46C6">
            <w:pPr>
              <w:rPr>
                <w:sz w:val="20"/>
                <w:szCs w:val="20"/>
              </w:rPr>
            </w:pPr>
          </w:p>
          <w:p w14:paraId="0DB1B4B8" w14:textId="4B2E07D0" w:rsidR="00B7052C" w:rsidRDefault="00B7052C" w:rsidP="009A46C6">
            <w:pPr>
              <w:rPr>
                <w:sz w:val="20"/>
                <w:szCs w:val="20"/>
              </w:rPr>
            </w:pPr>
          </w:p>
          <w:p w14:paraId="3FEE95B9" w14:textId="77777777" w:rsidR="00B7052C" w:rsidRPr="008F2F91" w:rsidRDefault="00B7052C" w:rsidP="009A46C6">
            <w:pPr>
              <w:rPr>
                <w:sz w:val="20"/>
                <w:szCs w:val="20"/>
              </w:rPr>
            </w:pPr>
          </w:p>
          <w:p w14:paraId="4C8DD3E6" w14:textId="77777777" w:rsidR="006D3A7A" w:rsidRPr="008F2F91" w:rsidRDefault="006D3A7A" w:rsidP="009A46C6">
            <w:pPr>
              <w:rPr>
                <w:sz w:val="20"/>
                <w:szCs w:val="20"/>
              </w:rPr>
            </w:pPr>
          </w:p>
          <w:p w14:paraId="780700C8" w14:textId="77777777" w:rsidR="006D3A7A" w:rsidRPr="008F2F91" w:rsidRDefault="006D3A7A" w:rsidP="009A46C6">
            <w:pPr>
              <w:rPr>
                <w:sz w:val="20"/>
                <w:szCs w:val="20"/>
              </w:rPr>
            </w:pPr>
          </w:p>
          <w:p w14:paraId="69A5C5B0" w14:textId="77777777" w:rsidR="006D3A7A" w:rsidRPr="008F2F91" w:rsidRDefault="006D3A7A" w:rsidP="00741F7A">
            <w:pPr>
              <w:jc w:val="center"/>
              <w:rPr>
                <w:sz w:val="20"/>
                <w:szCs w:val="20"/>
              </w:rPr>
            </w:pPr>
            <w:r w:rsidRPr="008F2F91">
              <w:rPr>
                <w:sz w:val="20"/>
                <w:szCs w:val="20"/>
              </w:rPr>
              <w:t>U</w:t>
            </w:r>
          </w:p>
          <w:p w14:paraId="179DD9EA" w14:textId="77777777" w:rsidR="006D3A7A" w:rsidRPr="008F2F91" w:rsidRDefault="006D3A7A" w:rsidP="009A46C6">
            <w:pPr>
              <w:rPr>
                <w:sz w:val="20"/>
                <w:szCs w:val="20"/>
              </w:rPr>
            </w:pPr>
          </w:p>
          <w:p w14:paraId="1DBDABD8" w14:textId="77777777" w:rsidR="006D3A7A" w:rsidRPr="008F2F91" w:rsidRDefault="006D3A7A" w:rsidP="009A46C6">
            <w:pPr>
              <w:rPr>
                <w:sz w:val="20"/>
                <w:szCs w:val="20"/>
              </w:rPr>
            </w:pPr>
          </w:p>
          <w:p w14:paraId="10763C09" w14:textId="77777777" w:rsidR="006D3A7A" w:rsidRPr="008F2F91" w:rsidRDefault="006D3A7A" w:rsidP="009A46C6">
            <w:pPr>
              <w:rPr>
                <w:sz w:val="20"/>
                <w:szCs w:val="20"/>
              </w:rPr>
            </w:pPr>
          </w:p>
          <w:p w14:paraId="22E9F273" w14:textId="77777777" w:rsidR="006D3A7A" w:rsidRPr="008F2F91" w:rsidRDefault="006D3A7A" w:rsidP="009A46C6">
            <w:pPr>
              <w:rPr>
                <w:sz w:val="20"/>
                <w:szCs w:val="20"/>
              </w:rPr>
            </w:pPr>
          </w:p>
          <w:p w14:paraId="0406DCB4" w14:textId="77777777" w:rsidR="006D3A7A" w:rsidRPr="008F2F91" w:rsidRDefault="006D3A7A" w:rsidP="009A46C6">
            <w:pPr>
              <w:rPr>
                <w:sz w:val="20"/>
                <w:szCs w:val="20"/>
              </w:rPr>
            </w:pPr>
          </w:p>
          <w:p w14:paraId="164D9E57" w14:textId="77777777" w:rsidR="006D3A7A" w:rsidRPr="008F2F91" w:rsidRDefault="006D3A7A" w:rsidP="009A46C6">
            <w:pPr>
              <w:rPr>
                <w:sz w:val="20"/>
                <w:szCs w:val="20"/>
              </w:rPr>
            </w:pPr>
          </w:p>
          <w:p w14:paraId="3AC024E1" w14:textId="4B82C276" w:rsidR="006D3A7A" w:rsidRDefault="006D3A7A" w:rsidP="009A46C6">
            <w:pPr>
              <w:rPr>
                <w:sz w:val="20"/>
                <w:szCs w:val="20"/>
              </w:rPr>
            </w:pPr>
          </w:p>
          <w:p w14:paraId="726AFFC8" w14:textId="77777777" w:rsidR="00B7052C" w:rsidRPr="008F2F91" w:rsidRDefault="00B7052C" w:rsidP="009A46C6">
            <w:pPr>
              <w:rPr>
                <w:sz w:val="20"/>
                <w:szCs w:val="20"/>
              </w:rPr>
            </w:pPr>
          </w:p>
          <w:p w14:paraId="623F7AB8" w14:textId="77777777" w:rsidR="00B7052C" w:rsidRDefault="006D3A7A" w:rsidP="006D3A7A">
            <w:pPr>
              <w:rPr>
                <w:sz w:val="20"/>
                <w:szCs w:val="20"/>
              </w:rPr>
            </w:pPr>
            <w:r w:rsidRPr="008F2F91">
              <w:rPr>
                <w:sz w:val="20"/>
                <w:szCs w:val="20"/>
              </w:rPr>
              <w:t xml:space="preserve"> </w:t>
            </w:r>
          </w:p>
          <w:p w14:paraId="4F87F738" w14:textId="77777777" w:rsidR="00B7052C" w:rsidRDefault="00B7052C" w:rsidP="006D3A7A">
            <w:pPr>
              <w:rPr>
                <w:sz w:val="20"/>
                <w:szCs w:val="20"/>
              </w:rPr>
            </w:pPr>
          </w:p>
          <w:p w14:paraId="10D378F3" w14:textId="77777777" w:rsidR="00B7052C" w:rsidRDefault="00B7052C" w:rsidP="006D3A7A">
            <w:pPr>
              <w:rPr>
                <w:sz w:val="20"/>
                <w:szCs w:val="20"/>
              </w:rPr>
            </w:pPr>
          </w:p>
          <w:p w14:paraId="040B7731" w14:textId="77777777" w:rsidR="00B7052C" w:rsidRDefault="00B7052C" w:rsidP="006D3A7A">
            <w:pPr>
              <w:rPr>
                <w:sz w:val="20"/>
                <w:szCs w:val="20"/>
              </w:rPr>
            </w:pPr>
          </w:p>
          <w:p w14:paraId="6250C1ED" w14:textId="77777777" w:rsidR="00B7052C" w:rsidRDefault="00B7052C" w:rsidP="006D3A7A">
            <w:pPr>
              <w:rPr>
                <w:sz w:val="20"/>
                <w:szCs w:val="20"/>
              </w:rPr>
            </w:pPr>
          </w:p>
          <w:p w14:paraId="2FDE4E7D" w14:textId="77777777" w:rsidR="00B7052C" w:rsidRDefault="00B7052C" w:rsidP="006D3A7A">
            <w:pPr>
              <w:rPr>
                <w:sz w:val="20"/>
                <w:szCs w:val="20"/>
              </w:rPr>
            </w:pPr>
          </w:p>
          <w:p w14:paraId="21A4BA3C" w14:textId="77777777" w:rsidR="00B7052C" w:rsidRDefault="00B7052C" w:rsidP="006D3A7A">
            <w:pPr>
              <w:rPr>
                <w:sz w:val="20"/>
                <w:szCs w:val="20"/>
              </w:rPr>
            </w:pPr>
          </w:p>
          <w:p w14:paraId="54A6CE25" w14:textId="77777777" w:rsidR="00B7052C" w:rsidRDefault="00B7052C" w:rsidP="006D3A7A">
            <w:pPr>
              <w:rPr>
                <w:sz w:val="20"/>
                <w:szCs w:val="20"/>
              </w:rPr>
            </w:pPr>
          </w:p>
          <w:p w14:paraId="23069BA5" w14:textId="77777777" w:rsidR="00B7052C" w:rsidRDefault="00B7052C" w:rsidP="006D3A7A">
            <w:pPr>
              <w:rPr>
                <w:sz w:val="20"/>
                <w:szCs w:val="20"/>
              </w:rPr>
            </w:pPr>
          </w:p>
          <w:p w14:paraId="0C9E1870" w14:textId="77777777" w:rsidR="00B7052C" w:rsidRDefault="00B7052C" w:rsidP="006D3A7A">
            <w:pPr>
              <w:rPr>
                <w:sz w:val="20"/>
                <w:szCs w:val="20"/>
              </w:rPr>
            </w:pPr>
          </w:p>
          <w:p w14:paraId="041A9CEB" w14:textId="77777777" w:rsidR="00B7052C" w:rsidRDefault="00B7052C" w:rsidP="006D3A7A">
            <w:pPr>
              <w:rPr>
                <w:sz w:val="20"/>
                <w:szCs w:val="20"/>
              </w:rPr>
            </w:pPr>
          </w:p>
          <w:p w14:paraId="2FD47863" w14:textId="77777777" w:rsidR="00B7052C" w:rsidRDefault="00B7052C" w:rsidP="006D3A7A">
            <w:pPr>
              <w:rPr>
                <w:sz w:val="20"/>
                <w:szCs w:val="20"/>
              </w:rPr>
            </w:pPr>
          </w:p>
          <w:p w14:paraId="5944800A" w14:textId="77777777" w:rsidR="00B7052C" w:rsidRDefault="00B7052C" w:rsidP="006D3A7A">
            <w:pPr>
              <w:rPr>
                <w:sz w:val="20"/>
                <w:szCs w:val="20"/>
              </w:rPr>
            </w:pPr>
          </w:p>
          <w:p w14:paraId="5543C015" w14:textId="77777777" w:rsidR="00B7052C" w:rsidRDefault="00B7052C" w:rsidP="006D3A7A">
            <w:pPr>
              <w:rPr>
                <w:sz w:val="20"/>
                <w:szCs w:val="20"/>
              </w:rPr>
            </w:pPr>
          </w:p>
          <w:p w14:paraId="7BEF35BB" w14:textId="77777777" w:rsidR="00B7052C" w:rsidRDefault="00B7052C" w:rsidP="006D3A7A">
            <w:pPr>
              <w:rPr>
                <w:sz w:val="20"/>
                <w:szCs w:val="20"/>
              </w:rPr>
            </w:pPr>
          </w:p>
          <w:p w14:paraId="491AD97E" w14:textId="633ED145" w:rsidR="00954F64" w:rsidRPr="008F2F91" w:rsidRDefault="006D3A7A" w:rsidP="00B7052C">
            <w:pPr>
              <w:jc w:val="center"/>
              <w:rPr>
                <w:sz w:val="20"/>
                <w:szCs w:val="20"/>
              </w:rPr>
            </w:pPr>
            <w:r w:rsidRPr="008F2F91">
              <w:rPr>
                <w:sz w:val="20"/>
                <w:szCs w:val="20"/>
              </w:rPr>
              <w:t>U</w:t>
            </w:r>
          </w:p>
          <w:p w14:paraId="2616A286" w14:textId="77777777" w:rsidR="006D3A7A" w:rsidRPr="008F2F91" w:rsidRDefault="006D3A7A" w:rsidP="006D3A7A">
            <w:pPr>
              <w:rPr>
                <w:sz w:val="20"/>
                <w:szCs w:val="20"/>
              </w:rPr>
            </w:pPr>
          </w:p>
          <w:p w14:paraId="4D65A9CC" w14:textId="77777777" w:rsidR="006D3A7A" w:rsidRPr="008F2F91" w:rsidRDefault="006D3A7A" w:rsidP="006D3A7A">
            <w:pPr>
              <w:rPr>
                <w:sz w:val="20"/>
                <w:szCs w:val="20"/>
              </w:rPr>
            </w:pPr>
          </w:p>
          <w:p w14:paraId="502FDD03" w14:textId="77777777" w:rsidR="006D3A7A" w:rsidRPr="008F2F91" w:rsidRDefault="006D3A7A" w:rsidP="006D3A7A">
            <w:pPr>
              <w:rPr>
                <w:sz w:val="20"/>
                <w:szCs w:val="20"/>
              </w:rPr>
            </w:pPr>
          </w:p>
          <w:p w14:paraId="573E9720" w14:textId="77777777" w:rsidR="006D3A7A" w:rsidRPr="008F2F91" w:rsidRDefault="006D3A7A" w:rsidP="006D3A7A">
            <w:pPr>
              <w:rPr>
                <w:sz w:val="20"/>
                <w:szCs w:val="20"/>
              </w:rPr>
            </w:pPr>
          </w:p>
          <w:p w14:paraId="17389B11" w14:textId="2BA65E13" w:rsidR="006D3A7A" w:rsidRDefault="006D3A7A" w:rsidP="006D3A7A">
            <w:pPr>
              <w:rPr>
                <w:sz w:val="20"/>
                <w:szCs w:val="20"/>
              </w:rPr>
            </w:pPr>
          </w:p>
          <w:p w14:paraId="2873C51D" w14:textId="50B6E03B" w:rsidR="00D87F0E" w:rsidRDefault="00D87F0E" w:rsidP="006D3A7A">
            <w:pPr>
              <w:rPr>
                <w:sz w:val="20"/>
                <w:szCs w:val="20"/>
              </w:rPr>
            </w:pPr>
          </w:p>
          <w:p w14:paraId="12C51193" w14:textId="19006759" w:rsidR="00D87F0E" w:rsidRDefault="00D87F0E" w:rsidP="006D3A7A">
            <w:pPr>
              <w:rPr>
                <w:sz w:val="20"/>
                <w:szCs w:val="20"/>
              </w:rPr>
            </w:pPr>
          </w:p>
          <w:p w14:paraId="3F898511" w14:textId="7C9566C1" w:rsidR="00B7052C" w:rsidRDefault="00B7052C" w:rsidP="006D3A7A">
            <w:pPr>
              <w:rPr>
                <w:sz w:val="20"/>
                <w:szCs w:val="20"/>
              </w:rPr>
            </w:pPr>
          </w:p>
          <w:p w14:paraId="0A93F73F" w14:textId="67984948" w:rsidR="00B7052C" w:rsidRDefault="00B7052C" w:rsidP="006D3A7A">
            <w:pPr>
              <w:rPr>
                <w:sz w:val="20"/>
                <w:szCs w:val="20"/>
              </w:rPr>
            </w:pPr>
          </w:p>
          <w:p w14:paraId="58402E3D" w14:textId="56F71407" w:rsidR="00B7052C" w:rsidRDefault="00B7052C" w:rsidP="006D3A7A">
            <w:pPr>
              <w:rPr>
                <w:sz w:val="20"/>
                <w:szCs w:val="20"/>
              </w:rPr>
            </w:pPr>
          </w:p>
          <w:p w14:paraId="5FC82A28" w14:textId="308E0985" w:rsidR="00B7052C" w:rsidRDefault="00B7052C" w:rsidP="006D3A7A">
            <w:pPr>
              <w:rPr>
                <w:sz w:val="20"/>
                <w:szCs w:val="20"/>
              </w:rPr>
            </w:pPr>
          </w:p>
          <w:p w14:paraId="54101120" w14:textId="3AE49505" w:rsidR="00B7052C" w:rsidRDefault="00B7052C" w:rsidP="006D3A7A">
            <w:pPr>
              <w:rPr>
                <w:sz w:val="20"/>
                <w:szCs w:val="20"/>
              </w:rPr>
            </w:pPr>
          </w:p>
          <w:p w14:paraId="6E35B615" w14:textId="2AFDB0C4" w:rsidR="00B7052C" w:rsidRDefault="00B7052C" w:rsidP="006D3A7A">
            <w:pPr>
              <w:rPr>
                <w:sz w:val="20"/>
                <w:szCs w:val="20"/>
              </w:rPr>
            </w:pPr>
          </w:p>
          <w:p w14:paraId="6173249F" w14:textId="459FE246" w:rsidR="00B7052C" w:rsidRDefault="00B7052C" w:rsidP="006D3A7A">
            <w:pPr>
              <w:rPr>
                <w:sz w:val="20"/>
                <w:szCs w:val="20"/>
              </w:rPr>
            </w:pPr>
          </w:p>
          <w:p w14:paraId="71A198FD" w14:textId="77777777" w:rsidR="006D3A7A" w:rsidRPr="008F2F91" w:rsidRDefault="006D3A7A" w:rsidP="006D3A7A">
            <w:pPr>
              <w:rPr>
                <w:sz w:val="20"/>
                <w:szCs w:val="20"/>
              </w:rPr>
            </w:pPr>
            <w:r w:rsidRPr="008F2F91">
              <w:rPr>
                <w:sz w:val="20"/>
                <w:szCs w:val="20"/>
              </w:rPr>
              <w:t xml:space="preserve">    U</w:t>
            </w:r>
          </w:p>
          <w:p w14:paraId="5F771C7E" w14:textId="77777777" w:rsidR="006D3A7A" w:rsidRPr="008F2F91" w:rsidRDefault="006D3A7A" w:rsidP="006D3A7A">
            <w:pPr>
              <w:rPr>
                <w:sz w:val="20"/>
                <w:szCs w:val="20"/>
              </w:rPr>
            </w:pPr>
          </w:p>
          <w:p w14:paraId="778CEDE7" w14:textId="77777777" w:rsidR="006D3A7A" w:rsidRPr="008F2F91" w:rsidRDefault="006D3A7A" w:rsidP="006D3A7A">
            <w:pPr>
              <w:rPr>
                <w:sz w:val="20"/>
                <w:szCs w:val="20"/>
              </w:rPr>
            </w:pPr>
          </w:p>
          <w:p w14:paraId="748FB8D7" w14:textId="77777777" w:rsidR="006D3A7A" w:rsidRPr="008F2F91" w:rsidRDefault="006D3A7A" w:rsidP="006D3A7A">
            <w:pPr>
              <w:rPr>
                <w:sz w:val="20"/>
                <w:szCs w:val="20"/>
              </w:rPr>
            </w:pPr>
          </w:p>
          <w:p w14:paraId="48B30F1C" w14:textId="77777777" w:rsidR="006D3A7A" w:rsidRPr="008F2F91" w:rsidRDefault="006D3A7A" w:rsidP="006D3A7A">
            <w:pPr>
              <w:rPr>
                <w:sz w:val="20"/>
                <w:szCs w:val="20"/>
              </w:rPr>
            </w:pPr>
          </w:p>
          <w:p w14:paraId="18577A85" w14:textId="77777777" w:rsidR="006D3A7A" w:rsidRPr="008F2F91" w:rsidRDefault="006D3A7A" w:rsidP="006D3A7A">
            <w:pPr>
              <w:rPr>
                <w:sz w:val="20"/>
                <w:szCs w:val="20"/>
              </w:rPr>
            </w:pPr>
          </w:p>
          <w:p w14:paraId="6F03EF85" w14:textId="77777777" w:rsidR="006D3A7A" w:rsidRPr="008F2F91" w:rsidRDefault="006D3A7A" w:rsidP="006D3A7A">
            <w:pPr>
              <w:rPr>
                <w:sz w:val="20"/>
                <w:szCs w:val="20"/>
              </w:rPr>
            </w:pPr>
          </w:p>
          <w:p w14:paraId="59A10C75" w14:textId="77777777" w:rsidR="006D3A7A" w:rsidRPr="008F2F91" w:rsidRDefault="006D3A7A" w:rsidP="006D3A7A">
            <w:pPr>
              <w:rPr>
                <w:sz w:val="20"/>
                <w:szCs w:val="20"/>
              </w:rPr>
            </w:pPr>
            <w:r w:rsidRPr="008F2F91">
              <w:rPr>
                <w:sz w:val="20"/>
                <w:szCs w:val="20"/>
              </w:rPr>
              <w:t xml:space="preserve">    U</w:t>
            </w:r>
          </w:p>
          <w:p w14:paraId="1267D559" w14:textId="77777777" w:rsidR="00B80967" w:rsidRPr="008F2F91" w:rsidRDefault="00B80967" w:rsidP="006D3A7A">
            <w:pPr>
              <w:rPr>
                <w:sz w:val="20"/>
                <w:szCs w:val="20"/>
              </w:rPr>
            </w:pPr>
          </w:p>
          <w:p w14:paraId="34707FF0" w14:textId="77777777" w:rsidR="00B80967" w:rsidRPr="008F2F91" w:rsidRDefault="00B80967" w:rsidP="006D3A7A">
            <w:pPr>
              <w:rPr>
                <w:sz w:val="20"/>
                <w:szCs w:val="20"/>
              </w:rPr>
            </w:pPr>
          </w:p>
          <w:p w14:paraId="5AE8F466" w14:textId="77777777" w:rsidR="00B80967" w:rsidRPr="008F2F91" w:rsidRDefault="00B80967" w:rsidP="006D3A7A">
            <w:pPr>
              <w:rPr>
                <w:sz w:val="20"/>
                <w:szCs w:val="20"/>
              </w:rPr>
            </w:pPr>
          </w:p>
          <w:p w14:paraId="35F4E192" w14:textId="77777777" w:rsidR="00B80967" w:rsidRPr="008F2F91" w:rsidRDefault="00B80967" w:rsidP="006D3A7A">
            <w:pPr>
              <w:rPr>
                <w:sz w:val="20"/>
                <w:szCs w:val="20"/>
              </w:rPr>
            </w:pPr>
          </w:p>
          <w:p w14:paraId="0E7E62D4" w14:textId="77777777" w:rsidR="00B80967" w:rsidRPr="008F2F91" w:rsidRDefault="00B80967" w:rsidP="006D3A7A">
            <w:pPr>
              <w:rPr>
                <w:sz w:val="20"/>
                <w:szCs w:val="20"/>
              </w:rPr>
            </w:pPr>
          </w:p>
          <w:p w14:paraId="21A208C1" w14:textId="77777777" w:rsidR="00B80967" w:rsidRPr="008F2F91" w:rsidRDefault="00B80967" w:rsidP="006D3A7A">
            <w:pPr>
              <w:rPr>
                <w:sz w:val="20"/>
                <w:szCs w:val="20"/>
              </w:rPr>
            </w:pPr>
          </w:p>
          <w:p w14:paraId="60368E42" w14:textId="77777777" w:rsidR="00B80967" w:rsidRPr="008F2F91" w:rsidRDefault="00B80967" w:rsidP="006D3A7A">
            <w:pPr>
              <w:rPr>
                <w:sz w:val="20"/>
                <w:szCs w:val="20"/>
              </w:rPr>
            </w:pPr>
          </w:p>
          <w:p w14:paraId="27FC5205" w14:textId="77777777" w:rsidR="00B80967" w:rsidRPr="008F2F91" w:rsidRDefault="00B80967" w:rsidP="006D3A7A">
            <w:pPr>
              <w:rPr>
                <w:sz w:val="20"/>
                <w:szCs w:val="20"/>
              </w:rPr>
            </w:pPr>
          </w:p>
          <w:p w14:paraId="15E34DB4" w14:textId="77777777" w:rsidR="00B80967" w:rsidRPr="008F2F91" w:rsidRDefault="00B80967" w:rsidP="006D3A7A">
            <w:pPr>
              <w:rPr>
                <w:sz w:val="20"/>
                <w:szCs w:val="20"/>
              </w:rPr>
            </w:pPr>
          </w:p>
          <w:p w14:paraId="4C28BB98" w14:textId="77777777" w:rsidR="00B80967" w:rsidRPr="008F2F91" w:rsidRDefault="00B80967" w:rsidP="006D3A7A">
            <w:pPr>
              <w:rPr>
                <w:sz w:val="20"/>
                <w:szCs w:val="20"/>
              </w:rPr>
            </w:pPr>
          </w:p>
          <w:p w14:paraId="51B1A1D1" w14:textId="77777777" w:rsidR="00B80967" w:rsidRPr="008F2F91" w:rsidRDefault="00B80967" w:rsidP="006D3A7A">
            <w:pPr>
              <w:rPr>
                <w:sz w:val="20"/>
                <w:szCs w:val="20"/>
              </w:rPr>
            </w:pPr>
          </w:p>
          <w:p w14:paraId="2699A279" w14:textId="77777777" w:rsidR="00B80967" w:rsidRPr="008F2F91" w:rsidRDefault="00B80967" w:rsidP="006D3A7A">
            <w:pPr>
              <w:rPr>
                <w:sz w:val="20"/>
                <w:szCs w:val="20"/>
              </w:rPr>
            </w:pPr>
          </w:p>
          <w:p w14:paraId="6EFAC3BC" w14:textId="77777777" w:rsidR="00B80967" w:rsidRPr="008F2F91" w:rsidRDefault="00B80967" w:rsidP="006D3A7A">
            <w:pPr>
              <w:rPr>
                <w:sz w:val="20"/>
                <w:szCs w:val="20"/>
              </w:rPr>
            </w:pPr>
          </w:p>
          <w:p w14:paraId="253403F3" w14:textId="77777777" w:rsidR="00B80967" w:rsidRPr="008F2F91" w:rsidRDefault="00B80967" w:rsidP="006D3A7A">
            <w:pPr>
              <w:rPr>
                <w:sz w:val="20"/>
                <w:szCs w:val="20"/>
              </w:rPr>
            </w:pPr>
          </w:p>
          <w:p w14:paraId="2E03C460" w14:textId="6F24AFA8" w:rsidR="006D3A7A" w:rsidRPr="008F2F91" w:rsidRDefault="00B80967" w:rsidP="006D3A7A">
            <w:pPr>
              <w:rPr>
                <w:sz w:val="20"/>
                <w:szCs w:val="20"/>
              </w:rPr>
            </w:pPr>
            <w:r w:rsidRPr="008F2F91">
              <w:rPr>
                <w:sz w:val="20"/>
                <w:szCs w:val="20"/>
              </w:rPr>
              <w:t xml:space="preserve">     </w:t>
            </w:r>
          </w:p>
          <w:p w14:paraId="619152E4" w14:textId="77777777" w:rsidR="00B80967" w:rsidRPr="008F2F91" w:rsidRDefault="00B80967" w:rsidP="006D3A7A">
            <w:pPr>
              <w:rPr>
                <w:sz w:val="20"/>
                <w:szCs w:val="20"/>
              </w:rPr>
            </w:pPr>
          </w:p>
          <w:p w14:paraId="1F25E1A0" w14:textId="77777777" w:rsidR="00B80967" w:rsidRPr="008F2F91" w:rsidRDefault="00B80967" w:rsidP="006D3A7A">
            <w:pPr>
              <w:rPr>
                <w:sz w:val="20"/>
                <w:szCs w:val="20"/>
              </w:rPr>
            </w:pPr>
          </w:p>
          <w:p w14:paraId="0B4D8714" w14:textId="77777777" w:rsidR="00B80967" w:rsidRPr="008F2F91" w:rsidRDefault="00B80967" w:rsidP="006D3A7A">
            <w:pPr>
              <w:rPr>
                <w:sz w:val="20"/>
                <w:szCs w:val="20"/>
              </w:rPr>
            </w:pPr>
          </w:p>
          <w:p w14:paraId="3843B679" w14:textId="77777777" w:rsidR="00B80967" w:rsidRPr="008F2F91" w:rsidRDefault="00B80967" w:rsidP="006D3A7A">
            <w:pPr>
              <w:rPr>
                <w:sz w:val="20"/>
                <w:szCs w:val="20"/>
              </w:rPr>
            </w:pPr>
          </w:p>
          <w:p w14:paraId="18BC203E" w14:textId="77777777" w:rsidR="00B80967" w:rsidRPr="008F2F91" w:rsidRDefault="00B80967" w:rsidP="006D3A7A">
            <w:pPr>
              <w:rPr>
                <w:sz w:val="20"/>
                <w:szCs w:val="20"/>
              </w:rPr>
            </w:pPr>
          </w:p>
          <w:p w14:paraId="042DADAA" w14:textId="77777777" w:rsidR="00B80967" w:rsidRPr="008F2F91" w:rsidRDefault="00B80967" w:rsidP="006D3A7A">
            <w:pPr>
              <w:rPr>
                <w:sz w:val="20"/>
                <w:szCs w:val="20"/>
              </w:rPr>
            </w:pPr>
          </w:p>
          <w:p w14:paraId="676BFCA4" w14:textId="77777777" w:rsidR="00B80967" w:rsidRPr="008F2F91" w:rsidRDefault="00B80967" w:rsidP="006D3A7A">
            <w:pPr>
              <w:rPr>
                <w:sz w:val="20"/>
                <w:szCs w:val="20"/>
              </w:rPr>
            </w:pPr>
          </w:p>
          <w:p w14:paraId="34C80E06" w14:textId="77777777" w:rsidR="00B80967" w:rsidRPr="008F2F91" w:rsidRDefault="00B80967" w:rsidP="006D3A7A">
            <w:pPr>
              <w:rPr>
                <w:sz w:val="20"/>
                <w:szCs w:val="20"/>
              </w:rPr>
            </w:pPr>
          </w:p>
          <w:p w14:paraId="0955FFFC" w14:textId="77777777" w:rsidR="00D87F0E" w:rsidRDefault="00B80967" w:rsidP="006D3A7A">
            <w:pPr>
              <w:rPr>
                <w:sz w:val="20"/>
                <w:szCs w:val="20"/>
              </w:rPr>
            </w:pPr>
            <w:r w:rsidRPr="008F2F91">
              <w:rPr>
                <w:sz w:val="20"/>
                <w:szCs w:val="20"/>
              </w:rPr>
              <w:t xml:space="preserve">   </w:t>
            </w:r>
          </w:p>
          <w:p w14:paraId="36758249" w14:textId="77777777" w:rsidR="00D87F0E" w:rsidRDefault="00D87F0E" w:rsidP="006D3A7A">
            <w:pPr>
              <w:rPr>
                <w:sz w:val="20"/>
                <w:szCs w:val="20"/>
              </w:rPr>
            </w:pPr>
          </w:p>
          <w:p w14:paraId="073ECF0D" w14:textId="77777777" w:rsidR="00D87F0E" w:rsidRDefault="00D87F0E" w:rsidP="006D3A7A">
            <w:pPr>
              <w:rPr>
                <w:sz w:val="20"/>
                <w:szCs w:val="20"/>
              </w:rPr>
            </w:pPr>
          </w:p>
          <w:p w14:paraId="57687EE9" w14:textId="77777777" w:rsidR="00D87F0E" w:rsidRDefault="00D87F0E" w:rsidP="006D3A7A">
            <w:pPr>
              <w:rPr>
                <w:sz w:val="20"/>
                <w:szCs w:val="20"/>
              </w:rPr>
            </w:pPr>
          </w:p>
          <w:p w14:paraId="57D7AB29" w14:textId="77777777" w:rsidR="00D87F0E" w:rsidRDefault="00D87F0E" w:rsidP="006D3A7A">
            <w:pPr>
              <w:rPr>
                <w:sz w:val="20"/>
                <w:szCs w:val="20"/>
              </w:rPr>
            </w:pPr>
          </w:p>
          <w:p w14:paraId="7F2932F5" w14:textId="77777777" w:rsidR="00D87F0E" w:rsidRDefault="00D87F0E" w:rsidP="006D3A7A">
            <w:pPr>
              <w:rPr>
                <w:sz w:val="20"/>
                <w:szCs w:val="20"/>
              </w:rPr>
            </w:pPr>
          </w:p>
          <w:p w14:paraId="4DC9EBF7" w14:textId="77777777" w:rsidR="00D87F0E" w:rsidRDefault="00D87F0E" w:rsidP="006D3A7A">
            <w:pPr>
              <w:rPr>
                <w:sz w:val="20"/>
                <w:szCs w:val="20"/>
              </w:rPr>
            </w:pPr>
          </w:p>
          <w:p w14:paraId="604DA491" w14:textId="77777777" w:rsidR="00D87F0E" w:rsidRDefault="00D87F0E" w:rsidP="006D3A7A">
            <w:pPr>
              <w:rPr>
                <w:sz w:val="20"/>
                <w:szCs w:val="20"/>
              </w:rPr>
            </w:pPr>
          </w:p>
          <w:p w14:paraId="7BEA5B9B" w14:textId="77777777" w:rsidR="00D87F0E" w:rsidRDefault="00D87F0E" w:rsidP="006D3A7A">
            <w:pPr>
              <w:rPr>
                <w:sz w:val="20"/>
                <w:szCs w:val="20"/>
              </w:rPr>
            </w:pPr>
          </w:p>
          <w:p w14:paraId="6946316E" w14:textId="77777777" w:rsidR="00D87F0E" w:rsidRDefault="00D87F0E" w:rsidP="006D3A7A">
            <w:pPr>
              <w:rPr>
                <w:sz w:val="20"/>
                <w:szCs w:val="20"/>
              </w:rPr>
            </w:pPr>
          </w:p>
          <w:p w14:paraId="434C2612" w14:textId="77777777" w:rsidR="00D87F0E" w:rsidRDefault="00D87F0E" w:rsidP="006D3A7A">
            <w:pPr>
              <w:rPr>
                <w:sz w:val="20"/>
                <w:szCs w:val="20"/>
              </w:rPr>
            </w:pPr>
          </w:p>
          <w:p w14:paraId="2A16D4FB" w14:textId="77777777" w:rsidR="00D87F0E" w:rsidRDefault="00D87F0E" w:rsidP="006D3A7A">
            <w:pPr>
              <w:rPr>
                <w:sz w:val="20"/>
                <w:szCs w:val="20"/>
              </w:rPr>
            </w:pPr>
          </w:p>
          <w:p w14:paraId="0A2E787D" w14:textId="77777777" w:rsidR="00D87F0E" w:rsidRDefault="00D87F0E" w:rsidP="006D3A7A">
            <w:pPr>
              <w:rPr>
                <w:sz w:val="20"/>
                <w:szCs w:val="20"/>
              </w:rPr>
            </w:pPr>
          </w:p>
          <w:p w14:paraId="6EB55844" w14:textId="77777777" w:rsidR="00D87F0E" w:rsidRDefault="00D87F0E" w:rsidP="006D3A7A">
            <w:pPr>
              <w:rPr>
                <w:sz w:val="20"/>
                <w:szCs w:val="20"/>
              </w:rPr>
            </w:pPr>
          </w:p>
          <w:p w14:paraId="79CECBFA" w14:textId="6C02195A" w:rsidR="00B80967" w:rsidRPr="008F2F91" w:rsidRDefault="00B80967" w:rsidP="00B7052C">
            <w:pPr>
              <w:jc w:val="center"/>
              <w:rPr>
                <w:sz w:val="20"/>
                <w:szCs w:val="20"/>
              </w:rPr>
            </w:pPr>
            <w:r w:rsidRPr="008F2F91">
              <w:rPr>
                <w:sz w:val="20"/>
                <w:szCs w:val="20"/>
              </w:rPr>
              <w:t>U</w:t>
            </w:r>
          </w:p>
        </w:tc>
        <w:tc>
          <w:tcPr>
            <w:tcW w:w="1620" w:type="dxa"/>
            <w:tcBorders>
              <w:top w:val="single" w:sz="4" w:space="0" w:color="auto"/>
              <w:left w:val="single" w:sz="4" w:space="0" w:color="auto"/>
              <w:bottom w:val="single" w:sz="4" w:space="0" w:color="auto"/>
              <w:right w:val="single" w:sz="12" w:space="0" w:color="auto"/>
            </w:tcBorders>
          </w:tcPr>
          <w:p w14:paraId="0D7420D2" w14:textId="77777777" w:rsidR="006D4D8C" w:rsidRPr="008F2F91" w:rsidRDefault="006D4D8C" w:rsidP="0087072B">
            <w:pPr>
              <w:pStyle w:val="Nadpis1"/>
              <w:rPr>
                <w:b w:val="0"/>
                <w:bCs w:val="0"/>
                <w:sz w:val="20"/>
                <w:szCs w:val="20"/>
              </w:rPr>
            </w:pPr>
          </w:p>
          <w:p w14:paraId="5DE2BE2B" w14:textId="77777777" w:rsidR="003E257E" w:rsidRPr="008F2F91" w:rsidRDefault="003E257E" w:rsidP="003E257E"/>
          <w:p w14:paraId="5EA66A09" w14:textId="77777777" w:rsidR="003E257E" w:rsidRPr="008F2F91" w:rsidRDefault="003E257E" w:rsidP="003E257E"/>
          <w:p w14:paraId="313EC31F" w14:textId="77777777" w:rsidR="003E257E" w:rsidRPr="008F2F91" w:rsidRDefault="003E257E" w:rsidP="003E257E"/>
          <w:p w14:paraId="4FD04CA9" w14:textId="77777777" w:rsidR="003E257E" w:rsidRPr="008F2F91" w:rsidRDefault="003E257E" w:rsidP="003E257E"/>
          <w:p w14:paraId="0519C56B" w14:textId="77777777" w:rsidR="003E257E" w:rsidRPr="008F2F91" w:rsidRDefault="003E257E" w:rsidP="003E257E"/>
          <w:p w14:paraId="48B73B10" w14:textId="77777777" w:rsidR="003E257E" w:rsidRPr="008F2F91" w:rsidRDefault="003E257E" w:rsidP="003E257E"/>
          <w:p w14:paraId="3861C08F" w14:textId="77777777" w:rsidR="003E257E" w:rsidRPr="008F2F91" w:rsidRDefault="003E257E" w:rsidP="003E257E"/>
          <w:p w14:paraId="19250F6F" w14:textId="77777777" w:rsidR="003E257E" w:rsidRPr="008F2F91" w:rsidRDefault="003E257E" w:rsidP="003E257E"/>
          <w:p w14:paraId="3DCDD4DD" w14:textId="77777777" w:rsidR="003E257E" w:rsidRPr="008F2F91" w:rsidRDefault="003E257E" w:rsidP="003E257E"/>
          <w:p w14:paraId="1C6BFD53" w14:textId="77777777" w:rsidR="003E257E" w:rsidRPr="008F2F91" w:rsidRDefault="003E257E" w:rsidP="003E257E"/>
          <w:p w14:paraId="75E2273A" w14:textId="77777777" w:rsidR="003E257E" w:rsidRPr="008F2F91" w:rsidRDefault="003E257E" w:rsidP="003E257E"/>
          <w:p w14:paraId="0007C041" w14:textId="77777777" w:rsidR="003E257E" w:rsidRPr="008F2F91" w:rsidRDefault="003E257E" w:rsidP="003E257E"/>
          <w:p w14:paraId="44672B8B" w14:textId="77777777" w:rsidR="003E257E" w:rsidRPr="008F2F91" w:rsidRDefault="003E257E" w:rsidP="003E257E"/>
          <w:p w14:paraId="44FE5A99" w14:textId="77777777" w:rsidR="003E257E" w:rsidRPr="008F2F91" w:rsidRDefault="003E257E" w:rsidP="003E257E"/>
          <w:p w14:paraId="6CE684A8" w14:textId="77777777" w:rsidR="003E257E" w:rsidRPr="008F2F91" w:rsidRDefault="003E257E" w:rsidP="003E257E"/>
          <w:p w14:paraId="627C2281" w14:textId="77777777" w:rsidR="003E257E" w:rsidRPr="008F2F91" w:rsidRDefault="003E257E" w:rsidP="003E257E"/>
          <w:p w14:paraId="4F44AA45" w14:textId="77777777" w:rsidR="003E257E" w:rsidRPr="008F2F91" w:rsidRDefault="003E257E" w:rsidP="003E257E"/>
          <w:p w14:paraId="1844F921" w14:textId="77777777" w:rsidR="003E257E" w:rsidRPr="008F2F91" w:rsidRDefault="003E257E" w:rsidP="003E257E"/>
          <w:p w14:paraId="29161539" w14:textId="77777777" w:rsidR="003E257E" w:rsidRPr="008F2F91" w:rsidRDefault="003E257E" w:rsidP="003E257E"/>
          <w:p w14:paraId="4F38E1F4" w14:textId="77777777" w:rsidR="003E257E" w:rsidRPr="008F2F91" w:rsidRDefault="003E257E" w:rsidP="003E257E"/>
          <w:p w14:paraId="54413AF6" w14:textId="77777777" w:rsidR="003E257E" w:rsidRPr="008F2F91" w:rsidRDefault="003E257E" w:rsidP="003E257E"/>
          <w:p w14:paraId="657FC9BB" w14:textId="77777777" w:rsidR="003E257E" w:rsidRPr="008F2F91" w:rsidRDefault="003E257E" w:rsidP="003E257E"/>
          <w:p w14:paraId="726AE705" w14:textId="77777777" w:rsidR="003E257E" w:rsidRPr="008F2F91" w:rsidRDefault="003E257E" w:rsidP="003E257E"/>
          <w:p w14:paraId="0A2D8DBA" w14:textId="77777777" w:rsidR="003E257E" w:rsidRPr="008F2F91" w:rsidRDefault="003E257E" w:rsidP="003E257E"/>
          <w:p w14:paraId="10A2C30F" w14:textId="77777777" w:rsidR="003E257E" w:rsidRPr="008F2F91" w:rsidRDefault="003E257E" w:rsidP="003E257E"/>
          <w:p w14:paraId="4F21C98D" w14:textId="77777777" w:rsidR="003E257E" w:rsidRPr="008F2F91" w:rsidRDefault="003E257E" w:rsidP="003E257E"/>
          <w:p w14:paraId="5E3DFB6A" w14:textId="77777777" w:rsidR="003E257E" w:rsidRPr="008F2F91" w:rsidRDefault="003E257E" w:rsidP="003E257E"/>
          <w:p w14:paraId="0AE2FF82" w14:textId="77777777" w:rsidR="003E257E" w:rsidRPr="008F2F91" w:rsidRDefault="003E257E" w:rsidP="003E257E"/>
          <w:p w14:paraId="4170C437" w14:textId="77777777" w:rsidR="003E257E" w:rsidRPr="008F2F91" w:rsidRDefault="003E257E" w:rsidP="003E257E"/>
          <w:p w14:paraId="1E244F58" w14:textId="77777777" w:rsidR="003E257E" w:rsidRPr="008F2F91" w:rsidRDefault="003E257E" w:rsidP="003E257E"/>
          <w:p w14:paraId="7204A2E1" w14:textId="77777777" w:rsidR="003E257E" w:rsidRPr="008F2F91" w:rsidRDefault="003E257E" w:rsidP="003E257E"/>
          <w:p w14:paraId="36E98F9E" w14:textId="77777777" w:rsidR="003E257E" w:rsidRPr="008F2F91" w:rsidRDefault="003E257E" w:rsidP="003E257E"/>
          <w:p w14:paraId="3937803C" w14:textId="77777777" w:rsidR="003E257E" w:rsidRPr="008F2F91" w:rsidRDefault="003E257E" w:rsidP="003E257E"/>
          <w:p w14:paraId="213F3D7D" w14:textId="77777777" w:rsidR="003E257E" w:rsidRPr="008F2F91" w:rsidRDefault="003E257E" w:rsidP="003E257E"/>
          <w:p w14:paraId="1226A706" w14:textId="77777777" w:rsidR="003E257E" w:rsidRPr="008F2F91" w:rsidRDefault="003E257E" w:rsidP="003E257E"/>
          <w:p w14:paraId="6FE25703" w14:textId="77777777" w:rsidR="003E257E" w:rsidRPr="008F2F91" w:rsidRDefault="003E257E" w:rsidP="003E257E"/>
          <w:p w14:paraId="5930F304" w14:textId="77777777" w:rsidR="003E257E" w:rsidRPr="008F2F91" w:rsidRDefault="003E257E" w:rsidP="003E257E"/>
          <w:p w14:paraId="45E7D411" w14:textId="77777777" w:rsidR="003E257E" w:rsidRPr="008F2F91" w:rsidRDefault="003E257E" w:rsidP="003E257E"/>
          <w:p w14:paraId="69BF746D" w14:textId="77777777" w:rsidR="003E257E" w:rsidRPr="008F2F91" w:rsidRDefault="003E257E" w:rsidP="003E257E"/>
          <w:p w14:paraId="70E27B25" w14:textId="77777777" w:rsidR="003E257E" w:rsidRPr="008F2F91" w:rsidRDefault="003E257E" w:rsidP="003E257E"/>
          <w:p w14:paraId="3B9B3CD1" w14:textId="77777777" w:rsidR="003E257E" w:rsidRPr="008F2F91" w:rsidRDefault="003E257E" w:rsidP="003E257E"/>
          <w:p w14:paraId="4D78F9DD" w14:textId="77777777" w:rsidR="003E257E" w:rsidRPr="008F2F91" w:rsidRDefault="003E257E" w:rsidP="003E257E"/>
          <w:p w14:paraId="35166841" w14:textId="77777777" w:rsidR="003E257E" w:rsidRPr="008F2F91" w:rsidRDefault="003E257E" w:rsidP="003E257E"/>
          <w:p w14:paraId="37AA5EB4" w14:textId="77777777" w:rsidR="003E257E" w:rsidRPr="008F2F91" w:rsidRDefault="003E257E" w:rsidP="003E257E"/>
          <w:p w14:paraId="1DFFF81C" w14:textId="77777777" w:rsidR="003E257E" w:rsidRPr="008F2F91" w:rsidRDefault="003E257E" w:rsidP="003E257E"/>
          <w:p w14:paraId="7FDE000B" w14:textId="77777777" w:rsidR="003E257E" w:rsidRPr="008F2F91" w:rsidRDefault="003E257E" w:rsidP="003E257E"/>
          <w:p w14:paraId="02B496D8" w14:textId="77777777" w:rsidR="003E257E" w:rsidRPr="008F2F91" w:rsidRDefault="003E257E" w:rsidP="003E257E"/>
          <w:p w14:paraId="650B7EDC" w14:textId="77777777" w:rsidR="003E257E" w:rsidRPr="008F2F91" w:rsidRDefault="003E257E" w:rsidP="003E257E"/>
          <w:p w14:paraId="050EA614" w14:textId="77777777" w:rsidR="003E257E" w:rsidRPr="008F2F91" w:rsidRDefault="003E257E" w:rsidP="003E257E"/>
          <w:p w14:paraId="55074116" w14:textId="77777777" w:rsidR="007A6022" w:rsidRDefault="007A6022" w:rsidP="003E257E">
            <w:pPr>
              <w:rPr>
                <w:sz w:val="20"/>
                <w:szCs w:val="20"/>
              </w:rPr>
            </w:pPr>
          </w:p>
          <w:p w14:paraId="0093967A" w14:textId="77777777" w:rsidR="007A6022" w:rsidRDefault="007A6022" w:rsidP="003E257E">
            <w:pPr>
              <w:rPr>
                <w:sz w:val="20"/>
                <w:szCs w:val="20"/>
              </w:rPr>
            </w:pPr>
          </w:p>
          <w:p w14:paraId="5789F350" w14:textId="77777777" w:rsidR="007A6022" w:rsidRDefault="007A6022" w:rsidP="003E257E">
            <w:pPr>
              <w:rPr>
                <w:sz w:val="20"/>
                <w:szCs w:val="20"/>
              </w:rPr>
            </w:pPr>
          </w:p>
          <w:p w14:paraId="69CB2C5D" w14:textId="77777777" w:rsidR="007A6022" w:rsidRDefault="007A6022" w:rsidP="003E257E">
            <w:pPr>
              <w:rPr>
                <w:sz w:val="20"/>
                <w:szCs w:val="20"/>
              </w:rPr>
            </w:pPr>
          </w:p>
          <w:p w14:paraId="4002F7FB" w14:textId="77777777" w:rsidR="007A6022" w:rsidRDefault="007A6022" w:rsidP="003E257E">
            <w:pPr>
              <w:rPr>
                <w:sz w:val="20"/>
                <w:szCs w:val="20"/>
              </w:rPr>
            </w:pPr>
          </w:p>
          <w:p w14:paraId="5B288122" w14:textId="77777777" w:rsidR="007A6022" w:rsidRDefault="007A6022" w:rsidP="003E257E">
            <w:pPr>
              <w:rPr>
                <w:sz w:val="20"/>
                <w:szCs w:val="20"/>
              </w:rPr>
            </w:pPr>
          </w:p>
          <w:p w14:paraId="4EBD030A" w14:textId="77777777" w:rsidR="007A6022" w:rsidRDefault="007A6022" w:rsidP="003E257E">
            <w:pPr>
              <w:rPr>
                <w:sz w:val="20"/>
                <w:szCs w:val="20"/>
              </w:rPr>
            </w:pPr>
          </w:p>
          <w:p w14:paraId="4E50EB2B" w14:textId="77777777" w:rsidR="007A6022" w:rsidRDefault="007A6022" w:rsidP="003E257E">
            <w:pPr>
              <w:rPr>
                <w:sz w:val="20"/>
                <w:szCs w:val="20"/>
              </w:rPr>
            </w:pPr>
          </w:p>
          <w:p w14:paraId="1E0603D1" w14:textId="726CADB5" w:rsidR="003E257E" w:rsidRPr="008F2F91" w:rsidRDefault="003E257E" w:rsidP="003E257E">
            <w:pPr>
              <w:rPr>
                <w:sz w:val="20"/>
                <w:szCs w:val="20"/>
              </w:rPr>
            </w:pPr>
            <w:r w:rsidRPr="008F2F91">
              <w:rPr>
                <w:sz w:val="20"/>
                <w:szCs w:val="20"/>
              </w:rPr>
              <w:lastRenderedPageBreak/>
              <w:t>Doplnený nový odsek</w:t>
            </w:r>
          </w:p>
          <w:p w14:paraId="67CD2564" w14:textId="77777777" w:rsidR="00720840" w:rsidRPr="008F2F91" w:rsidRDefault="00720840" w:rsidP="003E257E">
            <w:pPr>
              <w:rPr>
                <w:sz w:val="20"/>
                <w:szCs w:val="20"/>
              </w:rPr>
            </w:pPr>
          </w:p>
          <w:p w14:paraId="44205D92" w14:textId="77777777" w:rsidR="00720840" w:rsidRPr="008F2F91" w:rsidRDefault="00720840" w:rsidP="003E257E">
            <w:pPr>
              <w:rPr>
                <w:sz w:val="20"/>
                <w:szCs w:val="20"/>
              </w:rPr>
            </w:pPr>
          </w:p>
          <w:p w14:paraId="28B287A0" w14:textId="77777777" w:rsidR="00720840" w:rsidRPr="008F2F91" w:rsidRDefault="00720840" w:rsidP="003E257E">
            <w:pPr>
              <w:rPr>
                <w:sz w:val="20"/>
                <w:szCs w:val="20"/>
              </w:rPr>
            </w:pPr>
          </w:p>
          <w:p w14:paraId="6409D9F1" w14:textId="77777777" w:rsidR="00720840" w:rsidRPr="008F2F91" w:rsidRDefault="00720840" w:rsidP="003E257E">
            <w:pPr>
              <w:rPr>
                <w:sz w:val="20"/>
                <w:szCs w:val="20"/>
              </w:rPr>
            </w:pPr>
          </w:p>
          <w:p w14:paraId="68FAE411" w14:textId="77777777" w:rsidR="00720840" w:rsidRPr="008F2F91" w:rsidRDefault="00720840" w:rsidP="003E257E">
            <w:pPr>
              <w:rPr>
                <w:sz w:val="20"/>
                <w:szCs w:val="20"/>
              </w:rPr>
            </w:pPr>
          </w:p>
          <w:p w14:paraId="7C0C4121" w14:textId="77777777" w:rsidR="00720840" w:rsidRPr="008F2F91" w:rsidRDefault="00720840" w:rsidP="003E257E">
            <w:pPr>
              <w:rPr>
                <w:sz w:val="20"/>
                <w:szCs w:val="20"/>
              </w:rPr>
            </w:pPr>
          </w:p>
          <w:p w14:paraId="7D2B90D6" w14:textId="77777777" w:rsidR="00720840" w:rsidRPr="008F2F91" w:rsidRDefault="00720840" w:rsidP="003E257E">
            <w:pPr>
              <w:rPr>
                <w:sz w:val="20"/>
                <w:szCs w:val="20"/>
              </w:rPr>
            </w:pPr>
          </w:p>
          <w:p w14:paraId="0B6059B5" w14:textId="77777777" w:rsidR="00720840" w:rsidRPr="008F2F91" w:rsidRDefault="00720840" w:rsidP="003E257E">
            <w:pPr>
              <w:rPr>
                <w:sz w:val="20"/>
                <w:szCs w:val="20"/>
              </w:rPr>
            </w:pPr>
          </w:p>
          <w:p w14:paraId="0A5E20E4" w14:textId="77777777" w:rsidR="00720840" w:rsidRPr="008F2F91" w:rsidRDefault="00720840" w:rsidP="003E257E">
            <w:pPr>
              <w:rPr>
                <w:sz w:val="20"/>
                <w:szCs w:val="20"/>
              </w:rPr>
            </w:pPr>
          </w:p>
          <w:p w14:paraId="58207DC7" w14:textId="77777777" w:rsidR="00720840" w:rsidRPr="008F2F91" w:rsidRDefault="00720840" w:rsidP="003E257E">
            <w:pPr>
              <w:rPr>
                <w:sz w:val="20"/>
                <w:szCs w:val="20"/>
              </w:rPr>
            </w:pPr>
          </w:p>
          <w:p w14:paraId="718628E9" w14:textId="77777777" w:rsidR="00720840" w:rsidRPr="008F2F91" w:rsidRDefault="00720840" w:rsidP="003E257E">
            <w:pPr>
              <w:rPr>
                <w:sz w:val="20"/>
                <w:szCs w:val="20"/>
              </w:rPr>
            </w:pPr>
          </w:p>
          <w:p w14:paraId="42DC68E2" w14:textId="77777777" w:rsidR="00720840" w:rsidRPr="008F2F91" w:rsidRDefault="00720840" w:rsidP="003E257E">
            <w:pPr>
              <w:rPr>
                <w:sz w:val="20"/>
                <w:szCs w:val="20"/>
              </w:rPr>
            </w:pPr>
          </w:p>
          <w:p w14:paraId="1CB071DB" w14:textId="77777777" w:rsidR="00720840" w:rsidRPr="008F2F91" w:rsidRDefault="00720840" w:rsidP="003E257E">
            <w:pPr>
              <w:rPr>
                <w:sz w:val="20"/>
                <w:szCs w:val="20"/>
              </w:rPr>
            </w:pPr>
          </w:p>
          <w:p w14:paraId="380CAA89" w14:textId="77777777" w:rsidR="00720840" w:rsidRPr="008F2F91" w:rsidRDefault="00720840" w:rsidP="003E257E">
            <w:pPr>
              <w:rPr>
                <w:sz w:val="20"/>
                <w:szCs w:val="20"/>
              </w:rPr>
            </w:pPr>
          </w:p>
          <w:p w14:paraId="58F72AA7" w14:textId="77777777" w:rsidR="00720840" w:rsidRPr="008F2F91" w:rsidRDefault="00720840" w:rsidP="003E257E">
            <w:pPr>
              <w:rPr>
                <w:sz w:val="20"/>
                <w:szCs w:val="20"/>
              </w:rPr>
            </w:pPr>
          </w:p>
          <w:p w14:paraId="1D2C1D31" w14:textId="77777777" w:rsidR="00322286" w:rsidRDefault="00322286" w:rsidP="003E257E">
            <w:pPr>
              <w:rPr>
                <w:sz w:val="20"/>
                <w:szCs w:val="20"/>
              </w:rPr>
            </w:pPr>
          </w:p>
          <w:p w14:paraId="40689015" w14:textId="77777777" w:rsidR="00322286" w:rsidRDefault="00322286" w:rsidP="003E257E">
            <w:pPr>
              <w:rPr>
                <w:sz w:val="20"/>
                <w:szCs w:val="20"/>
              </w:rPr>
            </w:pPr>
          </w:p>
          <w:p w14:paraId="066C40B6" w14:textId="77777777" w:rsidR="00322286" w:rsidRDefault="00322286" w:rsidP="003E257E">
            <w:pPr>
              <w:rPr>
                <w:sz w:val="20"/>
                <w:szCs w:val="20"/>
              </w:rPr>
            </w:pPr>
          </w:p>
          <w:p w14:paraId="01FB39BF" w14:textId="77777777" w:rsidR="00322286" w:rsidRDefault="00322286" w:rsidP="003E257E">
            <w:pPr>
              <w:rPr>
                <w:sz w:val="20"/>
                <w:szCs w:val="20"/>
              </w:rPr>
            </w:pPr>
          </w:p>
          <w:p w14:paraId="1DE30DA2" w14:textId="77777777" w:rsidR="00322286" w:rsidRDefault="00322286" w:rsidP="003E257E">
            <w:pPr>
              <w:rPr>
                <w:sz w:val="20"/>
                <w:szCs w:val="20"/>
              </w:rPr>
            </w:pPr>
          </w:p>
          <w:p w14:paraId="2A8ED101" w14:textId="77777777" w:rsidR="00322286" w:rsidRDefault="00322286" w:rsidP="003E257E">
            <w:pPr>
              <w:rPr>
                <w:sz w:val="20"/>
                <w:szCs w:val="20"/>
              </w:rPr>
            </w:pPr>
          </w:p>
          <w:p w14:paraId="43F4D2FA" w14:textId="77777777" w:rsidR="00322286" w:rsidRDefault="00322286" w:rsidP="003E257E">
            <w:pPr>
              <w:rPr>
                <w:sz w:val="20"/>
                <w:szCs w:val="20"/>
              </w:rPr>
            </w:pPr>
          </w:p>
          <w:p w14:paraId="72CCD6A5" w14:textId="77777777" w:rsidR="00671E6B" w:rsidRPr="008F2F91" w:rsidRDefault="00671E6B" w:rsidP="003E257E">
            <w:pPr>
              <w:rPr>
                <w:sz w:val="20"/>
                <w:szCs w:val="20"/>
              </w:rPr>
            </w:pPr>
            <w:r w:rsidRPr="008F2F91">
              <w:rPr>
                <w:sz w:val="20"/>
                <w:szCs w:val="20"/>
              </w:rPr>
              <w:t>V § 48 sa za odsek 3 vkladá nový odsek 4</w:t>
            </w:r>
          </w:p>
          <w:p w14:paraId="37536F01" w14:textId="77777777" w:rsidR="00671E6B" w:rsidRPr="008F2F91" w:rsidRDefault="00671E6B" w:rsidP="003E257E">
            <w:pPr>
              <w:rPr>
                <w:sz w:val="20"/>
                <w:szCs w:val="20"/>
              </w:rPr>
            </w:pPr>
          </w:p>
          <w:p w14:paraId="16D644F8" w14:textId="77777777" w:rsidR="00720840" w:rsidRPr="008F2F91" w:rsidRDefault="00365862" w:rsidP="003E257E">
            <w:pPr>
              <w:rPr>
                <w:sz w:val="20"/>
                <w:szCs w:val="20"/>
              </w:rPr>
            </w:pPr>
            <w:r w:rsidRPr="008F2F91">
              <w:rPr>
                <w:sz w:val="20"/>
                <w:szCs w:val="20"/>
              </w:rPr>
              <w:t>Doterajšie odseky 4 a 5 sa označujú ako odseky 5 a 6.</w:t>
            </w:r>
          </w:p>
          <w:p w14:paraId="35209C23" w14:textId="77777777" w:rsidR="00720840" w:rsidRPr="008F2F91" w:rsidRDefault="00720840" w:rsidP="003E257E">
            <w:pPr>
              <w:rPr>
                <w:sz w:val="20"/>
                <w:szCs w:val="20"/>
              </w:rPr>
            </w:pPr>
          </w:p>
          <w:p w14:paraId="3F12AD7A" w14:textId="77777777" w:rsidR="00720840" w:rsidRPr="008F2F91" w:rsidRDefault="00720840" w:rsidP="003E257E">
            <w:pPr>
              <w:rPr>
                <w:sz w:val="20"/>
                <w:szCs w:val="20"/>
              </w:rPr>
            </w:pPr>
          </w:p>
          <w:p w14:paraId="4A95F517" w14:textId="77777777" w:rsidR="00720840" w:rsidRPr="008F2F91" w:rsidRDefault="00720840" w:rsidP="003E257E">
            <w:pPr>
              <w:rPr>
                <w:sz w:val="20"/>
                <w:szCs w:val="20"/>
              </w:rPr>
            </w:pPr>
          </w:p>
          <w:p w14:paraId="75E8500A" w14:textId="77777777" w:rsidR="00720840" w:rsidRPr="008F2F91" w:rsidRDefault="00720840" w:rsidP="003E257E">
            <w:pPr>
              <w:rPr>
                <w:sz w:val="20"/>
                <w:szCs w:val="20"/>
              </w:rPr>
            </w:pPr>
          </w:p>
          <w:p w14:paraId="6C5383EB" w14:textId="77777777" w:rsidR="00720840" w:rsidRPr="008F2F91" w:rsidRDefault="00720840" w:rsidP="003E257E">
            <w:pPr>
              <w:rPr>
                <w:sz w:val="20"/>
                <w:szCs w:val="20"/>
              </w:rPr>
            </w:pPr>
          </w:p>
          <w:p w14:paraId="5AF8CAFA" w14:textId="77777777" w:rsidR="00720840" w:rsidRPr="008F2F91" w:rsidRDefault="00720840" w:rsidP="003E257E">
            <w:pPr>
              <w:rPr>
                <w:sz w:val="20"/>
                <w:szCs w:val="20"/>
              </w:rPr>
            </w:pPr>
          </w:p>
          <w:p w14:paraId="158FB55C" w14:textId="77777777" w:rsidR="00720840" w:rsidRPr="008F2F91" w:rsidRDefault="00720840" w:rsidP="003E257E">
            <w:pPr>
              <w:rPr>
                <w:sz w:val="20"/>
                <w:szCs w:val="20"/>
              </w:rPr>
            </w:pPr>
          </w:p>
          <w:p w14:paraId="452D4A69" w14:textId="77777777" w:rsidR="00720840" w:rsidRPr="008F2F91" w:rsidRDefault="00720840" w:rsidP="003E257E">
            <w:pPr>
              <w:rPr>
                <w:sz w:val="20"/>
                <w:szCs w:val="20"/>
              </w:rPr>
            </w:pPr>
          </w:p>
          <w:p w14:paraId="758C7CA0" w14:textId="77777777" w:rsidR="00720840" w:rsidRPr="008F2F91" w:rsidRDefault="00720840" w:rsidP="003E257E">
            <w:pPr>
              <w:rPr>
                <w:sz w:val="20"/>
                <w:szCs w:val="20"/>
              </w:rPr>
            </w:pPr>
          </w:p>
          <w:p w14:paraId="29960834" w14:textId="77777777" w:rsidR="00720840" w:rsidRPr="008F2F91" w:rsidRDefault="00720840" w:rsidP="003E257E">
            <w:pPr>
              <w:rPr>
                <w:sz w:val="20"/>
                <w:szCs w:val="20"/>
              </w:rPr>
            </w:pPr>
          </w:p>
          <w:p w14:paraId="7BC572F3" w14:textId="77777777" w:rsidR="00720840" w:rsidRPr="008F2F91" w:rsidRDefault="00720840" w:rsidP="003E257E">
            <w:pPr>
              <w:rPr>
                <w:sz w:val="20"/>
                <w:szCs w:val="20"/>
              </w:rPr>
            </w:pPr>
          </w:p>
          <w:p w14:paraId="60D7E018" w14:textId="77777777" w:rsidR="00720840" w:rsidRPr="008F2F91" w:rsidRDefault="00720840" w:rsidP="003E257E">
            <w:pPr>
              <w:rPr>
                <w:sz w:val="20"/>
                <w:szCs w:val="20"/>
              </w:rPr>
            </w:pPr>
          </w:p>
          <w:p w14:paraId="54BCD075" w14:textId="77777777" w:rsidR="00720840" w:rsidRPr="008F2F91" w:rsidRDefault="00720840" w:rsidP="003E257E">
            <w:pPr>
              <w:rPr>
                <w:sz w:val="20"/>
                <w:szCs w:val="20"/>
              </w:rPr>
            </w:pPr>
          </w:p>
          <w:p w14:paraId="6A960D3D" w14:textId="77777777" w:rsidR="00720840" w:rsidRPr="008F2F91" w:rsidRDefault="00720840" w:rsidP="003E257E">
            <w:pPr>
              <w:rPr>
                <w:sz w:val="20"/>
                <w:szCs w:val="20"/>
              </w:rPr>
            </w:pPr>
          </w:p>
          <w:p w14:paraId="1986DD37" w14:textId="77777777" w:rsidR="00720840" w:rsidRPr="008F2F91" w:rsidRDefault="00720840" w:rsidP="003E257E">
            <w:pPr>
              <w:rPr>
                <w:sz w:val="20"/>
                <w:szCs w:val="20"/>
              </w:rPr>
            </w:pPr>
          </w:p>
          <w:p w14:paraId="65E14AB7" w14:textId="77777777" w:rsidR="00720840" w:rsidRPr="008F2F91" w:rsidRDefault="00720840" w:rsidP="003E257E">
            <w:pPr>
              <w:rPr>
                <w:sz w:val="20"/>
                <w:szCs w:val="20"/>
              </w:rPr>
            </w:pPr>
          </w:p>
          <w:p w14:paraId="0EFC301E" w14:textId="77777777" w:rsidR="00720840" w:rsidRPr="008F2F91" w:rsidRDefault="00720840" w:rsidP="003E257E">
            <w:pPr>
              <w:rPr>
                <w:sz w:val="20"/>
                <w:szCs w:val="20"/>
              </w:rPr>
            </w:pPr>
          </w:p>
          <w:p w14:paraId="7BCE9602" w14:textId="77777777" w:rsidR="00720840" w:rsidRPr="008F2F91" w:rsidRDefault="00720840" w:rsidP="003E257E">
            <w:pPr>
              <w:rPr>
                <w:sz w:val="20"/>
                <w:szCs w:val="20"/>
              </w:rPr>
            </w:pPr>
          </w:p>
          <w:p w14:paraId="3F5DC3E3" w14:textId="77777777" w:rsidR="00720840" w:rsidRPr="008F2F91" w:rsidRDefault="00720840" w:rsidP="003E257E">
            <w:pPr>
              <w:rPr>
                <w:sz w:val="20"/>
                <w:szCs w:val="20"/>
              </w:rPr>
            </w:pPr>
          </w:p>
          <w:p w14:paraId="0B30AA5E" w14:textId="77777777" w:rsidR="00720840" w:rsidRPr="008F2F91" w:rsidRDefault="00720840" w:rsidP="003E257E">
            <w:pPr>
              <w:rPr>
                <w:sz w:val="20"/>
                <w:szCs w:val="20"/>
              </w:rPr>
            </w:pPr>
          </w:p>
          <w:p w14:paraId="650495E3" w14:textId="77777777" w:rsidR="00720840" w:rsidRPr="008F2F91" w:rsidRDefault="00720840" w:rsidP="003E257E">
            <w:pPr>
              <w:rPr>
                <w:sz w:val="20"/>
                <w:szCs w:val="20"/>
              </w:rPr>
            </w:pPr>
          </w:p>
          <w:p w14:paraId="7BF71913" w14:textId="77777777" w:rsidR="00720840" w:rsidRPr="008F2F91" w:rsidRDefault="00720840" w:rsidP="003E257E">
            <w:pPr>
              <w:rPr>
                <w:sz w:val="20"/>
                <w:szCs w:val="20"/>
              </w:rPr>
            </w:pPr>
          </w:p>
          <w:p w14:paraId="5189F885" w14:textId="77777777" w:rsidR="00720840" w:rsidRPr="008F2F91" w:rsidRDefault="00720840" w:rsidP="003E257E">
            <w:pPr>
              <w:rPr>
                <w:sz w:val="20"/>
                <w:szCs w:val="20"/>
              </w:rPr>
            </w:pPr>
          </w:p>
          <w:p w14:paraId="350FE1A8" w14:textId="77777777" w:rsidR="00720840" w:rsidRPr="008F2F91" w:rsidRDefault="00720840" w:rsidP="003E257E">
            <w:pPr>
              <w:rPr>
                <w:sz w:val="20"/>
                <w:szCs w:val="20"/>
              </w:rPr>
            </w:pPr>
          </w:p>
          <w:p w14:paraId="3D50AD9E" w14:textId="77777777" w:rsidR="00720840" w:rsidRPr="008F2F91" w:rsidRDefault="00720840" w:rsidP="003E257E">
            <w:pPr>
              <w:rPr>
                <w:sz w:val="20"/>
                <w:szCs w:val="20"/>
              </w:rPr>
            </w:pPr>
          </w:p>
          <w:p w14:paraId="5B215A18" w14:textId="77777777" w:rsidR="00720840" w:rsidRPr="008F2F91" w:rsidRDefault="00720840" w:rsidP="003E257E">
            <w:pPr>
              <w:rPr>
                <w:sz w:val="20"/>
                <w:szCs w:val="20"/>
              </w:rPr>
            </w:pPr>
          </w:p>
          <w:p w14:paraId="298A2070" w14:textId="77777777" w:rsidR="00720840" w:rsidRPr="008F2F91" w:rsidRDefault="00720840" w:rsidP="003E257E">
            <w:pPr>
              <w:rPr>
                <w:sz w:val="20"/>
                <w:szCs w:val="20"/>
              </w:rPr>
            </w:pPr>
          </w:p>
          <w:p w14:paraId="330B3ABC" w14:textId="77777777" w:rsidR="00720840" w:rsidRPr="008F2F91" w:rsidRDefault="00720840" w:rsidP="003E257E">
            <w:pPr>
              <w:rPr>
                <w:sz w:val="20"/>
                <w:szCs w:val="20"/>
              </w:rPr>
            </w:pPr>
          </w:p>
          <w:p w14:paraId="50D9142A" w14:textId="77777777" w:rsidR="00720840" w:rsidRPr="008F2F91" w:rsidRDefault="00720840" w:rsidP="003E257E">
            <w:pPr>
              <w:rPr>
                <w:sz w:val="20"/>
                <w:szCs w:val="20"/>
              </w:rPr>
            </w:pPr>
          </w:p>
          <w:p w14:paraId="32E76F3E" w14:textId="77777777" w:rsidR="00720840" w:rsidRPr="008F2F91" w:rsidRDefault="00720840" w:rsidP="003E257E">
            <w:pPr>
              <w:rPr>
                <w:sz w:val="20"/>
                <w:szCs w:val="20"/>
              </w:rPr>
            </w:pPr>
          </w:p>
          <w:p w14:paraId="73A36B25" w14:textId="77777777" w:rsidR="00720840" w:rsidRPr="008F2F91" w:rsidRDefault="00720840" w:rsidP="003E257E">
            <w:pPr>
              <w:rPr>
                <w:sz w:val="20"/>
                <w:szCs w:val="20"/>
              </w:rPr>
            </w:pPr>
          </w:p>
          <w:p w14:paraId="5F527189" w14:textId="77777777" w:rsidR="00720840" w:rsidRPr="008F2F91" w:rsidRDefault="00720840" w:rsidP="003E257E">
            <w:pPr>
              <w:rPr>
                <w:sz w:val="20"/>
                <w:szCs w:val="20"/>
              </w:rPr>
            </w:pPr>
          </w:p>
          <w:p w14:paraId="78DA81C9" w14:textId="77777777" w:rsidR="00720840" w:rsidRPr="008F2F91" w:rsidRDefault="00720840" w:rsidP="003E257E">
            <w:pPr>
              <w:rPr>
                <w:sz w:val="20"/>
                <w:szCs w:val="20"/>
              </w:rPr>
            </w:pPr>
          </w:p>
          <w:p w14:paraId="71B2073C" w14:textId="77777777" w:rsidR="00720840" w:rsidRPr="008F2F91" w:rsidRDefault="00720840" w:rsidP="003E257E">
            <w:pPr>
              <w:rPr>
                <w:sz w:val="20"/>
                <w:szCs w:val="20"/>
              </w:rPr>
            </w:pPr>
          </w:p>
          <w:p w14:paraId="55CC7584" w14:textId="77777777" w:rsidR="00720840" w:rsidRPr="008F2F91" w:rsidRDefault="00720840" w:rsidP="003E257E">
            <w:pPr>
              <w:rPr>
                <w:sz w:val="20"/>
                <w:szCs w:val="20"/>
              </w:rPr>
            </w:pPr>
          </w:p>
          <w:p w14:paraId="1FC53860" w14:textId="77777777" w:rsidR="00720840" w:rsidRPr="008F2F91" w:rsidRDefault="00720840" w:rsidP="003E257E">
            <w:pPr>
              <w:rPr>
                <w:sz w:val="20"/>
                <w:szCs w:val="20"/>
              </w:rPr>
            </w:pPr>
          </w:p>
          <w:p w14:paraId="6C10722B" w14:textId="77777777" w:rsidR="00720840" w:rsidRPr="008F2F91" w:rsidRDefault="00720840" w:rsidP="003E257E">
            <w:pPr>
              <w:rPr>
                <w:sz w:val="20"/>
                <w:szCs w:val="20"/>
              </w:rPr>
            </w:pPr>
          </w:p>
          <w:p w14:paraId="4DF8DDC5" w14:textId="77777777" w:rsidR="00720840" w:rsidRPr="008F2F91" w:rsidRDefault="00720840" w:rsidP="003E257E">
            <w:pPr>
              <w:rPr>
                <w:sz w:val="20"/>
                <w:szCs w:val="20"/>
              </w:rPr>
            </w:pPr>
          </w:p>
          <w:p w14:paraId="5F60BC09" w14:textId="77777777" w:rsidR="00720840" w:rsidRPr="008F2F91" w:rsidRDefault="00720840" w:rsidP="003E257E">
            <w:pPr>
              <w:rPr>
                <w:sz w:val="20"/>
                <w:szCs w:val="20"/>
              </w:rPr>
            </w:pPr>
          </w:p>
          <w:p w14:paraId="1D1A8D92" w14:textId="77777777" w:rsidR="00720840" w:rsidRPr="008F2F91" w:rsidRDefault="00720840" w:rsidP="003E257E">
            <w:pPr>
              <w:rPr>
                <w:sz w:val="20"/>
                <w:szCs w:val="20"/>
              </w:rPr>
            </w:pPr>
          </w:p>
          <w:p w14:paraId="1EB5EDE3" w14:textId="77777777" w:rsidR="00720840" w:rsidRPr="008F2F91" w:rsidRDefault="00720840" w:rsidP="003E257E">
            <w:pPr>
              <w:rPr>
                <w:sz w:val="20"/>
                <w:szCs w:val="20"/>
              </w:rPr>
            </w:pPr>
          </w:p>
          <w:p w14:paraId="4473DAC2" w14:textId="77777777" w:rsidR="00720840" w:rsidRPr="008F2F91" w:rsidRDefault="00720840" w:rsidP="003E257E">
            <w:pPr>
              <w:rPr>
                <w:sz w:val="20"/>
                <w:szCs w:val="20"/>
              </w:rPr>
            </w:pPr>
          </w:p>
          <w:p w14:paraId="2B9C0E48" w14:textId="77777777" w:rsidR="00720840" w:rsidRPr="008F2F91" w:rsidRDefault="00720840" w:rsidP="003E257E">
            <w:pPr>
              <w:rPr>
                <w:sz w:val="20"/>
                <w:szCs w:val="20"/>
              </w:rPr>
            </w:pPr>
          </w:p>
          <w:p w14:paraId="1CDCB6C7" w14:textId="77777777" w:rsidR="00720840" w:rsidRPr="008F2F91" w:rsidRDefault="00720840" w:rsidP="003E257E">
            <w:pPr>
              <w:rPr>
                <w:sz w:val="20"/>
                <w:szCs w:val="20"/>
              </w:rPr>
            </w:pPr>
          </w:p>
          <w:p w14:paraId="5A5CA2DE" w14:textId="77777777" w:rsidR="00720840" w:rsidRPr="008F2F91" w:rsidRDefault="00720840" w:rsidP="003E257E">
            <w:pPr>
              <w:rPr>
                <w:sz w:val="20"/>
                <w:szCs w:val="20"/>
              </w:rPr>
            </w:pPr>
          </w:p>
          <w:p w14:paraId="2EE10FCB" w14:textId="77777777" w:rsidR="00720840" w:rsidRPr="008F2F91" w:rsidRDefault="00720840" w:rsidP="003E257E">
            <w:pPr>
              <w:rPr>
                <w:sz w:val="20"/>
                <w:szCs w:val="20"/>
              </w:rPr>
            </w:pPr>
          </w:p>
          <w:p w14:paraId="0B279CDD" w14:textId="77777777" w:rsidR="00720840" w:rsidRPr="008F2F91" w:rsidRDefault="00720840" w:rsidP="003E257E">
            <w:pPr>
              <w:rPr>
                <w:sz w:val="20"/>
                <w:szCs w:val="20"/>
              </w:rPr>
            </w:pPr>
          </w:p>
          <w:p w14:paraId="09B99405" w14:textId="77777777" w:rsidR="00720840" w:rsidRPr="008F2F91" w:rsidRDefault="00720840" w:rsidP="003E257E">
            <w:pPr>
              <w:rPr>
                <w:sz w:val="20"/>
                <w:szCs w:val="20"/>
              </w:rPr>
            </w:pPr>
          </w:p>
          <w:p w14:paraId="2F702D1A" w14:textId="77777777" w:rsidR="00720840" w:rsidRPr="008F2F91" w:rsidRDefault="00720840" w:rsidP="003E257E">
            <w:pPr>
              <w:rPr>
                <w:sz w:val="20"/>
                <w:szCs w:val="20"/>
              </w:rPr>
            </w:pPr>
          </w:p>
          <w:p w14:paraId="7D7F1B81" w14:textId="77777777" w:rsidR="00720840" w:rsidRPr="008F2F91" w:rsidRDefault="00720840" w:rsidP="003E257E">
            <w:pPr>
              <w:rPr>
                <w:sz w:val="20"/>
                <w:szCs w:val="20"/>
              </w:rPr>
            </w:pPr>
          </w:p>
          <w:p w14:paraId="104F14A2" w14:textId="77777777" w:rsidR="00720840" w:rsidRPr="008F2F91" w:rsidRDefault="00720840" w:rsidP="003E257E">
            <w:pPr>
              <w:rPr>
                <w:sz w:val="20"/>
                <w:szCs w:val="20"/>
              </w:rPr>
            </w:pPr>
          </w:p>
          <w:p w14:paraId="44D74C90" w14:textId="77777777" w:rsidR="00720840" w:rsidRPr="008F2F91" w:rsidRDefault="00720840" w:rsidP="003E257E">
            <w:pPr>
              <w:rPr>
                <w:sz w:val="20"/>
                <w:szCs w:val="20"/>
              </w:rPr>
            </w:pPr>
          </w:p>
          <w:p w14:paraId="12A1159E" w14:textId="77777777" w:rsidR="00720840" w:rsidRPr="008F2F91" w:rsidRDefault="00720840" w:rsidP="003E257E">
            <w:pPr>
              <w:rPr>
                <w:sz w:val="20"/>
                <w:szCs w:val="20"/>
              </w:rPr>
            </w:pPr>
          </w:p>
          <w:p w14:paraId="48C7180E" w14:textId="77777777" w:rsidR="00720840" w:rsidRPr="008F2F91" w:rsidRDefault="00720840" w:rsidP="003E257E">
            <w:pPr>
              <w:rPr>
                <w:sz w:val="20"/>
                <w:szCs w:val="20"/>
              </w:rPr>
            </w:pPr>
          </w:p>
          <w:p w14:paraId="18F299C5" w14:textId="77777777" w:rsidR="00720840" w:rsidRPr="008F2F91" w:rsidRDefault="00720840" w:rsidP="003E257E">
            <w:pPr>
              <w:rPr>
                <w:sz w:val="20"/>
                <w:szCs w:val="20"/>
              </w:rPr>
            </w:pPr>
          </w:p>
          <w:p w14:paraId="2E01D563" w14:textId="77777777" w:rsidR="00720840" w:rsidRPr="008F2F91" w:rsidRDefault="00720840" w:rsidP="003E257E">
            <w:pPr>
              <w:rPr>
                <w:sz w:val="20"/>
                <w:szCs w:val="20"/>
              </w:rPr>
            </w:pPr>
          </w:p>
          <w:p w14:paraId="176400FF" w14:textId="77777777" w:rsidR="00720840" w:rsidRPr="008F2F91" w:rsidRDefault="00720840" w:rsidP="003E257E">
            <w:pPr>
              <w:rPr>
                <w:sz w:val="20"/>
                <w:szCs w:val="20"/>
              </w:rPr>
            </w:pPr>
          </w:p>
          <w:p w14:paraId="7286FBCB" w14:textId="77777777" w:rsidR="00720840" w:rsidRPr="008F2F91" w:rsidRDefault="00720840" w:rsidP="003E257E">
            <w:pPr>
              <w:rPr>
                <w:sz w:val="20"/>
                <w:szCs w:val="20"/>
              </w:rPr>
            </w:pPr>
          </w:p>
          <w:p w14:paraId="3F768DB0" w14:textId="77777777" w:rsidR="00720840" w:rsidRPr="008F2F91" w:rsidRDefault="00720840" w:rsidP="003E257E">
            <w:pPr>
              <w:rPr>
                <w:sz w:val="20"/>
                <w:szCs w:val="20"/>
              </w:rPr>
            </w:pPr>
          </w:p>
          <w:p w14:paraId="422664FD" w14:textId="77777777" w:rsidR="00720840" w:rsidRPr="008F2F91" w:rsidRDefault="00720840" w:rsidP="003E257E">
            <w:pPr>
              <w:rPr>
                <w:sz w:val="20"/>
                <w:szCs w:val="20"/>
              </w:rPr>
            </w:pPr>
          </w:p>
          <w:p w14:paraId="55FD25C2" w14:textId="77777777" w:rsidR="00720840" w:rsidRPr="008F2F91" w:rsidRDefault="00720840" w:rsidP="003E257E">
            <w:pPr>
              <w:rPr>
                <w:sz w:val="20"/>
                <w:szCs w:val="20"/>
              </w:rPr>
            </w:pPr>
          </w:p>
          <w:p w14:paraId="6B9E7A3C" w14:textId="77777777" w:rsidR="00720840" w:rsidRPr="008F2F91" w:rsidRDefault="00720840" w:rsidP="003E257E">
            <w:pPr>
              <w:rPr>
                <w:sz w:val="20"/>
                <w:szCs w:val="20"/>
              </w:rPr>
            </w:pPr>
          </w:p>
          <w:p w14:paraId="39C44C2E" w14:textId="77777777" w:rsidR="00720840" w:rsidRPr="008F2F91" w:rsidRDefault="00720840" w:rsidP="003E257E">
            <w:pPr>
              <w:rPr>
                <w:sz w:val="20"/>
                <w:szCs w:val="20"/>
              </w:rPr>
            </w:pPr>
          </w:p>
          <w:p w14:paraId="3AAB4845" w14:textId="77777777" w:rsidR="00720840" w:rsidRPr="008F2F91" w:rsidRDefault="00720840" w:rsidP="003E257E">
            <w:pPr>
              <w:rPr>
                <w:sz w:val="20"/>
                <w:szCs w:val="20"/>
              </w:rPr>
            </w:pPr>
          </w:p>
          <w:p w14:paraId="58004473" w14:textId="77777777" w:rsidR="00720840" w:rsidRPr="008F2F91" w:rsidRDefault="00720840" w:rsidP="003E257E">
            <w:pPr>
              <w:rPr>
                <w:sz w:val="20"/>
                <w:szCs w:val="20"/>
              </w:rPr>
            </w:pPr>
          </w:p>
          <w:p w14:paraId="1D4ED143" w14:textId="77777777" w:rsidR="00720840" w:rsidRPr="008F2F91" w:rsidRDefault="00720840" w:rsidP="003E257E">
            <w:pPr>
              <w:rPr>
                <w:sz w:val="20"/>
                <w:szCs w:val="20"/>
              </w:rPr>
            </w:pPr>
          </w:p>
          <w:p w14:paraId="73BEB6E0" w14:textId="77777777" w:rsidR="00720840" w:rsidRPr="008F2F91" w:rsidRDefault="00720840" w:rsidP="003E257E">
            <w:pPr>
              <w:rPr>
                <w:sz w:val="20"/>
                <w:szCs w:val="20"/>
              </w:rPr>
            </w:pPr>
          </w:p>
          <w:p w14:paraId="767AB0C6" w14:textId="77777777" w:rsidR="00720840" w:rsidRPr="008F2F91" w:rsidRDefault="00720840" w:rsidP="003E257E">
            <w:pPr>
              <w:rPr>
                <w:sz w:val="20"/>
                <w:szCs w:val="20"/>
              </w:rPr>
            </w:pPr>
          </w:p>
          <w:p w14:paraId="5BDC9071" w14:textId="77777777" w:rsidR="00720840" w:rsidRPr="008F2F91" w:rsidRDefault="00720840" w:rsidP="003E257E">
            <w:pPr>
              <w:rPr>
                <w:sz w:val="20"/>
                <w:szCs w:val="20"/>
              </w:rPr>
            </w:pPr>
          </w:p>
          <w:p w14:paraId="379E2A46" w14:textId="77777777" w:rsidR="00720840" w:rsidRPr="008F2F91" w:rsidRDefault="00720840" w:rsidP="003E257E">
            <w:pPr>
              <w:rPr>
                <w:sz w:val="20"/>
                <w:szCs w:val="20"/>
              </w:rPr>
            </w:pPr>
          </w:p>
          <w:p w14:paraId="49C8967F" w14:textId="77777777" w:rsidR="00720840" w:rsidRPr="008F2F91" w:rsidRDefault="00720840" w:rsidP="003E257E">
            <w:pPr>
              <w:rPr>
                <w:sz w:val="20"/>
                <w:szCs w:val="20"/>
              </w:rPr>
            </w:pPr>
          </w:p>
          <w:p w14:paraId="2F426286" w14:textId="77777777" w:rsidR="00720840" w:rsidRPr="008F2F91" w:rsidRDefault="00720840" w:rsidP="003E257E">
            <w:pPr>
              <w:rPr>
                <w:sz w:val="20"/>
                <w:szCs w:val="20"/>
              </w:rPr>
            </w:pPr>
          </w:p>
          <w:p w14:paraId="20CA8719" w14:textId="77777777" w:rsidR="00720840" w:rsidRPr="008F2F91" w:rsidRDefault="00720840" w:rsidP="003E257E">
            <w:pPr>
              <w:rPr>
                <w:sz w:val="20"/>
                <w:szCs w:val="20"/>
              </w:rPr>
            </w:pPr>
          </w:p>
          <w:p w14:paraId="14AD8A73" w14:textId="77777777" w:rsidR="00720840" w:rsidRPr="008F2F91" w:rsidRDefault="00720840" w:rsidP="003E257E">
            <w:pPr>
              <w:rPr>
                <w:sz w:val="20"/>
                <w:szCs w:val="20"/>
              </w:rPr>
            </w:pPr>
          </w:p>
          <w:p w14:paraId="60A51260" w14:textId="77777777" w:rsidR="00720840" w:rsidRPr="008F2F91" w:rsidRDefault="00720840" w:rsidP="003E257E">
            <w:pPr>
              <w:rPr>
                <w:sz w:val="20"/>
                <w:szCs w:val="20"/>
              </w:rPr>
            </w:pPr>
          </w:p>
          <w:p w14:paraId="37BEDA59" w14:textId="77777777" w:rsidR="00720840" w:rsidRPr="008F2F91" w:rsidRDefault="00720840" w:rsidP="003E257E">
            <w:pPr>
              <w:rPr>
                <w:sz w:val="20"/>
                <w:szCs w:val="20"/>
              </w:rPr>
            </w:pPr>
          </w:p>
          <w:p w14:paraId="2FCB4A45" w14:textId="77777777" w:rsidR="00720840" w:rsidRPr="008F2F91" w:rsidRDefault="00720840" w:rsidP="003E257E">
            <w:pPr>
              <w:rPr>
                <w:sz w:val="20"/>
                <w:szCs w:val="20"/>
              </w:rPr>
            </w:pPr>
          </w:p>
          <w:p w14:paraId="24ED0CEA" w14:textId="77777777" w:rsidR="00720840" w:rsidRPr="008F2F91" w:rsidRDefault="00720840" w:rsidP="003E257E">
            <w:pPr>
              <w:rPr>
                <w:sz w:val="20"/>
                <w:szCs w:val="20"/>
              </w:rPr>
            </w:pPr>
          </w:p>
          <w:p w14:paraId="35152A4D" w14:textId="77777777" w:rsidR="00720840" w:rsidRPr="008F2F91" w:rsidRDefault="00720840" w:rsidP="003E257E">
            <w:pPr>
              <w:rPr>
                <w:sz w:val="20"/>
                <w:szCs w:val="20"/>
              </w:rPr>
            </w:pPr>
          </w:p>
          <w:p w14:paraId="080495C8" w14:textId="77777777" w:rsidR="00720840" w:rsidRPr="008F2F91" w:rsidRDefault="00720840" w:rsidP="003E257E">
            <w:pPr>
              <w:rPr>
                <w:sz w:val="20"/>
                <w:szCs w:val="20"/>
              </w:rPr>
            </w:pPr>
          </w:p>
          <w:p w14:paraId="32F2C9E9" w14:textId="77777777" w:rsidR="00720840" w:rsidRPr="008F2F91" w:rsidRDefault="00720840" w:rsidP="003E257E">
            <w:pPr>
              <w:rPr>
                <w:sz w:val="20"/>
                <w:szCs w:val="20"/>
              </w:rPr>
            </w:pPr>
          </w:p>
          <w:p w14:paraId="2738C896" w14:textId="77777777" w:rsidR="00720840" w:rsidRPr="008F2F91" w:rsidRDefault="00720840" w:rsidP="003E257E">
            <w:pPr>
              <w:rPr>
                <w:sz w:val="20"/>
                <w:szCs w:val="20"/>
              </w:rPr>
            </w:pPr>
          </w:p>
          <w:p w14:paraId="4873ED45" w14:textId="77777777" w:rsidR="00720840" w:rsidRPr="008F2F91" w:rsidRDefault="00720840" w:rsidP="003E257E">
            <w:pPr>
              <w:rPr>
                <w:sz w:val="20"/>
                <w:szCs w:val="20"/>
              </w:rPr>
            </w:pPr>
          </w:p>
          <w:p w14:paraId="2262548C" w14:textId="77777777" w:rsidR="00720840" w:rsidRPr="008F2F91" w:rsidRDefault="00720840" w:rsidP="003E257E">
            <w:pPr>
              <w:rPr>
                <w:sz w:val="20"/>
                <w:szCs w:val="20"/>
              </w:rPr>
            </w:pPr>
          </w:p>
          <w:p w14:paraId="31524897" w14:textId="77777777" w:rsidR="00720840" w:rsidRPr="008F2F91" w:rsidRDefault="00720840" w:rsidP="003E257E">
            <w:pPr>
              <w:rPr>
                <w:sz w:val="20"/>
                <w:szCs w:val="20"/>
              </w:rPr>
            </w:pPr>
          </w:p>
          <w:p w14:paraId="3CB79881" w14:textId="77777777" w:rsidR="00720840" w:rsidRPr="008F2F91" w:rsidRDefault="00720840" w:rsidP="003E257E">
            <w:pPr>
              <w:rPr>
                <w:sz w:val="20"/>
                <w:szCs w:val="20"/>
              </w:rPr>
            </w:pPr>
          </w:p>
          <w:p w14:paraId="6A6269EC" w14:textId="77777777" w:rsidR="00720840" w:rsidRPr="008F2F91" w:rsidRDefault="00720840" w:rsidP="003E257E">
            <w:pPr>
              <w:rPr>
                <w:sz w:val="20"/>
                <w:szCs w:val="20"/>
              </w:rPr>
            </w:pPr>
          </w:p>
          <w:p w14:paraId="5C867380" w14:textId="77777777" w:rsidR="00720840" w:rsidRPr="008F2F91" w:rsidRDefault="00720840" w:rsidP="003E257E">
            <w:pPr>
              <w:rPr>
                <w:sz w:val="20"/>
                <w:szCs w:val="20"/>
              </w:rPr>
            </w:pPr>
          </w:p>
          <w:p w14:paraId="2D09DD80" w14:textId="77777777" w:rsidR="00720840" w:rsidRPr="008F2F91" w:rsidRDefault="00720840" w:rsidP="003E257E">
            <w:pPr>
              <w:rPr>
                <w:sz w:val="20"/>
                <w:szCs w:val="20"/>
              </w:rPr>
            </w:pPr>
          </w:p>
          <w:p w14:paraId="6E8355D5" w14:textId="77777777" w:rsidR="00720840" w:rsidRPr="008F2F91" w:rsidRDefault="00720840" w:rsidP="003E257E">
            <w:pPr>
              <w:rPr>
                <w:sz w:val="20"/>
                <w:szCs w:val="20"/>
              </w:rPr>
            </w:pPr>
          </w:p>
          <w:p w14:paraId="3F80C085" w14:textId="77777777" w:rsidR="00720840" w:rsidRPr="008F2F91" w:rsidRDefault="00720840" w:rsidP="003E257E">
            <w:pPr>
              <w:rPr>
                <w:sz w:val="20"/>
                <w:szCs w:val="20"/>
              </w:rPr>
            </w:pPr>
          </w:p>
          <w:p w14:paraId="496676C6" w14:textId="77777777" w:rsidR="00720840" w:rsidRPr="008F2F91" w:rsidRDefault="00720840" w:rsidP="003E257E">
            <w:pPr>
              <w:rPr>
                <w:sz w:val="20"/>
                <w:szCs w:val="20"/>
              </w:rPr>
            </w:pPr>
          </w:p>
          <w:p w14:paraId="7AE75634" w14:textId="77777777" w:rsidR="00720840" w:rsidRPr="008F2F91" w:rsidRDefault="00720840" w:rsidP="003E257E">
            <w:pPr>
              <w:rPr>
                <w:sz w:val="20"/>
                <w:szCs w:val="20"/>
              </w:rPr>
            </w:pPr>
          </w:p>
          <w:p w14:paraId="17E305A6" w14:textId="77777777" w:rsidR="00720840" w:rsidRPr="008F2F91" w:rsidRDefault="00720840" w:rsidP="003E257E">
            <w:pPr>
              <w:rPr>
                <w:sz w:val="20"/>
                <w:szCs w:val="20"/>
              </w:rPr>
            </w:pPr>
          </w:p>
          <w:p w14:paraId="7B5C7569" w14:textId="77777777" w:rsidR="00720840" w:rsidRPr="008F2F91" w:rsidRDefault="00720840" w:rsidP="003E257E">
            <w:pPr>
              <w:rPr>
                <w:sz w:val="20"/>
                <w:szCs w:val="20"/>
              </w:rPr>
            </w:pPr>
          </w:p>
          <w:p w14:paraId="2511419F" w14:textId="77777777" w:rsidR="00720840" w:rsidRPr="008F2F91" w:rsidRDefault="00720840" w:rsidP="003E257E">
            <w:pPr>
              <w:rPr>
                <w:sz w:val="20"/>
                <w:szCs w:val="20"/>
              </w:rPr>
            </w:pPr>
          </w:p>
          <w:p w14:paraId="220F29A2" w14:textId="77777777" w:rsidR="00720840" w:rsidRPr="008F2F91" w:rsidRDefault="00720840" w:rsidP="003E257E">
            <w:pPr>
              <w:rPr>
                <w:sz w:val="20"/>
                <w:szCs w:val="20"/>
              </w:rPr>
            </w:pPr>
          </w:p>
          <w:p w14:paraId="3ABD0085" w14:textId="77777777" w:rsidR="00720840" w:rsidRPr="008F2F91" w:rsidRDefault="00720840" w:rsidP="003E257E">
            <w:pPr>
              <w:rPr>
                <w:sz w:val="20"/>
                <w:szCs w:val="20"/>
              </w:rPr>
            </w:pPr>
          </w:p>
          <w:p w14:paraId="7FC9D1E4" w14:textId="77777777" w:rsidR="00720840" w:rsidRPr="008F2F91" w:rsidRDefault="00720840" w:rsidP="003E257E">
            <w:pPr>
              <w:rPr>
                <w:sz w:val="20"/>
                <w:szCs w:val="20"/>
              </w:rPr>
            </w:pPr>
          </w:p>
          <w:p w14:paraId="7C862763" w14:textId="77777777" w:rsidR="00720840" w:rsidRPr="008F2F91" w:rsidRDefault="00720840" w:rsidP="003E257E">
            <w:pPr>
              <w:rPr>
                <w:sz w:val="20"/>
                <w:szCs w:val="20"/>
              </w:rPr>
            </w:pPr>
          </w:p>
          <w:p w14:paraId="41A20211" w14:textId="77777777" w:rsidR="00720840" w:rsidRPr="008F2F91" w:rsidRDefault="00720840" w:rsidP="003E257E">
            <w:pPr>
              <w:rPr>
                <w:sz w:val="20"/>
                <w:szCs w:val="20"/>
              </w:rPr>
            </w:pPr>
          </w:p>
          <w:p w14:paraId="7F361ED0" w14:textId="77777777" w:rsidR="00720840" w:rsidRPr="008F2F91" w:rsidRDefault="00720840" w:rsidP="003E257E">
            <w:pPr>
              <w:rPr>
                <w:sz w:val="20"/>
                <w:szCs w:val="20"/>
              </w:rPr>
            </w:pPr>
          </w:p>
          <w:p w14:paraId="5A490D31" w14:textId="77777777" w:rsidR="00720840" w:rsidRPr="008F2F91" w:rsidRDefault="00720840" w:rsidP="003E257E">
            <w:pPr>
              <w:rPr>
                <w:sz w:val="20"/>
                <w:szCs w:val="20"/>
              </w:rPr>
            </w:pPr>
          </w:p>
          <w:p w14:paraId="3F8C05EA" w14:textId="77777777" w:rsidR="00720840" w:rsidRPr="008F2F91" w:rsidRDefault="00720840" w:rsidP="003E257E">
            <w:pPr>
              <w:rPr>
                <w:sz w:val="20"/>
                <w:szCs w:val="20"/>
              </w:rPr>
            </w:pPr>
          </w:p>
          <w:p w14:paraId="79CBB82C" w14:textId="77777777" w:rsidR="00720840" w:rsidRPr="008F2F91" w:rsidRDefault="00720840" w:rsidP="003E257E">
            <w:pPr>
              <w:rPr>
                <w:sz w:val="20"/>
                <w:szCs w:val="20"/>
              </w:rPr>
            </w:pPr>
          </w:p>
          <w:p w14:paraId="17656BD8" w14:textId="77777777" w:rsidR="00720840" w:rsidRPr="008F2F91" w:rsidRDefault="00720840" w:rsidP="003E257E">
            <w:pPr>
              <w:rPr>
                <w:sz w:val="20"/>
                <w:szCs w:val="20"/>
              </w:rPr>
            </w:pPr>
          </w:p>
          <w:p w14:paraId="28E6FAB0" w14:textId="77777777" w:rsidR="00720840" w:rsidRPr="008F2F91" w:rsidRDefault="00720840" w:rsidP="003E257E">
            <w:pPr>
              <w:rPr>
                <w:sz w:val="20"/>
                <w:szCs w:val="20"/>
              </w:rPr>
            </w:pPr>
          </w:p>
          <w:p w14:paraId="402BF4C6" w14:textId="77777777" w:rsidR="00720840" w:rsidRPr="008F2F91" w:rsidRDefault="00720840" w:rsidP="003E257E">
            <w:pPr>
              <w:rPr>
                <w:sz w:val="20"/>
                <w:szCs w:val="20"/>
              </w:rPr>
            </w:pPr>
          </w:p>
          <w:p w14:paraId="715A2AAA" w14:textId="77777777" w:rsidR="00720840" w:rsidRPr="008F2F91" w:rsidRDefault="00720840" w:rsidP="003E257E">
            <w:pPr>
              <w:rPr>
                <w:sz w:val="20"/>
                <w:szCs w:val="20"/>
              </w:rPr>
            </w:pPr>
          </w:p>
          <w:p w14:paraId="2B23BAB0" w14:textId="77777777" w:rsidR="00720840" w:rsidRPr="008F2F91" w:rsidRDefault="00720840" w:rsidP="003E257E">
            <w:pPr>
              <w:rPr>
                <w:sz w:val="20"/>
                <w:szCs w:val="20"/>
              </w:rPr>
            </w:pPr>
          </w:p>
          <w:p w14:paraId="14BDC064" w14:textId="77777777" w:rsidR="00720840" w:rsidRPr="008F2F91" w:rsidRDefault="00720840" w:rsidP="003E257E">
            <w:pPr>
              <w:rPr>
                <w:sz w:val="20"/>
                <w:szCs w:val="20"/>
              </w:rPr>
            </w:pPr>
          </w:p>
          <w:p w14:paraId="4E8A769F" w14:textId="77777777" w:rsidR="00720840" w:rsidRPr="008F2F91" w:rsidRDefault="00720840" w:rsidP="003E257E">
            <w:pPr>
              <w:rPr>
                <w:sz w:val="20"/>
                <w:szCs w:val="20"/>
              </w:rPr>
            </w:pPr>
          </w:p>
          <w:p w14:paraId="30F597BE" w14:textId="77777777" w:rsidR="00720840" w:rsidRPr="008F2F91" w:rsidRDefault="00720840" w:rsidP="003E257E">
            <w:pPr>
              <w:rPr>
                <w:sz w:val="20"/>
                <w:szCs w:val="20"/>
              </w:rPr>
            </w:pPr>
          </w:p>
          <w:p w14:paraId="58CB0FAA" w14:textId="77777777" w:rsidR="00720840" w:rsidRPr="008F2F91" w:rsidRDefault="00720840" w:rsidP="003E257E">
            <w:pPr>
              <w:rPr>
                <w:sz w:val="20"/>
                <w:szCs w:val="20"/>
              </w:rPr>
            </w:pPr>
          </w:p>
          <w:p w14:paraId="0124DD14" w14:textId="77777777" w:rsidR="00720840" w:rsidRPr="008F2F91" w:rsidRDefault="00720840" w:rsidP="003E257E">
            <w:pPr>
              <w:rPr>
                <w:sz w:val="20"/>
                <w:szCs w:val="20"/>
              </w:rPr>
            </w:pPr>
          </w:p>
          <w:p w14:paraId="7E420674" w14:textId="77777777" w:rsidR="00720840" w:rsidRPr="008F2F91" w:rsidRDefault="00720840" w:rsidP="003E257E">
            <w:pPr>
              <w:rPr>
                <w:sz w:val="20"/>
                <w:szCs w:val="20"/>
              </w:rPr>
            </w:pPr>
          </w:p>
          <w:p w14:paraId="45FE8734" w14:textId="77777777" w:rsidR="00720840" w:rsidRPr="008F2F91" w:rsidRDefault="00720840" w:rsidP="003E257E">
            <w:pPr>
              <w:rPr>
                <w:sz w:val="20"/>
                <w:szCs w:val="20"/>
              </w:rPr>
            </w:pPr>
          </w:p>
          <w:p w14:paraId="5095AD08" w14:textId="77777777" w:rsidR="00720840" w:rsidRPr="008F2F91" w:rsidRDefault="00720840" w:rsidP="003E257E">
            <w:pPr>
              <w:rPr>
                <w:sz w:val="20"/>
                <w:szCs w:val="20"/>
              </w:rPr>
            </w:pPr>
          </w:p>
          <w:p w14:paraId="191BEF44" w14:textId="77777777" w:rsidR="00720840" w:rsidRPr="008F2F91" w:rsidRDefault="00720840" w:rsidP="003E257E">
            <w:pPr>
              <w:rPr>
                <w:sz w:val="20"/>
                <w:szCs w:val="20"/>
              </w:rPr>
            </w:pPr>
          </w:p>
          <w:p w14:paraId="5FB6B1A2" w14:textId="77777777" w:rsidR="00720840" w:rsidRPr="008F2F91" w:rsidRDefault="00720840" w:rsidP="003E257E">
            <w:pPr>
              <w:rPr>
                <w:sz w:val="20"/>
                <w:szCs w:val="20"/>
              </w:rPr>
            </w:pPr>
          </w:p>
          <w:p w14:paraId="7EC97AF3" w14:textId="77777777" w:rsidR="00720840" w:rsidRPr="008F2F91" w:rsidRDefault="00720840" w:rsidP="003E257E">
            <w:pPr>
              <w:rPr>
                <w:sz w:val="20"/>
                <w:szCs w:val="20"/>
              </w:rPr>
            </w:pPr>
          </w:p>
          <w:p w14:paraId="127EBA16" w14:textId="77777777" w:rsidR="00720840" w:rsidRPr="008F2F91" w:rsidRDefault="00720840" w:rsidP="003E257E">
            <w:pPr>
              <w:rPr>
                <w:sz w:val="20"/>
                <w:szCs w:val="20"/>
              </w:rPr>
            </w:pPr>
          </w:p>
          <w:p w14:paraId="22B59092" w14:textId="77777777" w:rsidR="00720840" w:rsidRPr="008F2F91" w:rsidRDefault="00720840" w:rsidP="003E257E">
            <w:pPr>
              <w:rPr>
                <w:sz w:val="20"/>
                <w:szCs w:val="20"/>
              </w:rPr>
            </w:pPr>
          </w:p>
          <w:p w14:paraId="2A77FBD2" w14:textId="77777777" w:rsidR="00720840" w:rsidRPr="008F2F91" w:rsidRDefault="00720840" w:rsidP="003E257E">
            <w:pPr>
              <w:rPr>
                <w:sz w:val="20"/>
                <w:szCs w:val="20"/>
              </w:rPr>
            </w:pPr>
          </w:p>
          <w:p w14:paraId="58046567" w14:textId="77777777" w:rsidR="00720840" w:rsidRPr="008F2F91" w:rsidRDefault="00720840" w:rsidP="003E257E">
            <w:pPr>
              <w:rPr>
                <w:sz w:val="20"/>
                <w:szCs w:val="20"/>
              </w:rPr>
            </w:pPr>
          </w:p>
          <w:p w14:paraId="3BB31083" w14:textId="77777777" w:rsidR="00720840" w:rsidRPr="008F2F91" w:rsidRDefault="00720840" w:rsidP="003E257E">
            <w:pPr>
              <w:rPr>
                <w:sz w:val="20"/>
                <w:szCs w:val="20"/>
              </w:rPr>
            </w:pPr>
          </w:p>
          <w:p w14:paraId="5F8D413D" w14:textId="77777777" w:rsidR="00720840" w:rsidRPr="008F2F91" w:rsidRDefault="00720840" w:rsidP="003E257E">
            <w:pPr>
              <w:rPr>
                <w:sz w:val="20"/>
                <w:szCs w:val="20"/>
              </w:rPr>
            </w:pPr>
          </w:p>
          <w:p w14:paraId="490C9E39" w14:textId="77777777" w:rsidR="00720840" w:rsidRPr="008F2F91" w:rsidRDefault="00720840" w:rsidP="003E257E">
            <w:pPr>
              <w:rPr>
                <w:sz w:val="20"/>
                <w:szCs w:val="20"/>
              </w:rPr>
            </w:pPr>
          </w:p>
          <w:p w14:paraId="041EBB1D" w14:textId="77777777" w:rsidR="00720840" w:rsidRPr="008F2F91" w:rsidRDefault="00720840" w:rsidP="003E257E">
            <w:pPr>
              <w:rPr>
                <w:sz w:val="20"/>
                <w:szCs w:val="20"/>
              </w:rPr>
            </w:pPr>
          </w:p>
          <w:p w14:paraId="29FD092D" w14:textId="77777777" w:rsidR="00720840" w:rsidRPr="008F2F91" w:rsidRDefault="00720840" w:rsidP="003E257E">
            <w:pPr>
              <w:rPr>
                <w:sz w:val="20"/>
                <w:szCs w:val="20"/>
              </w:rPr>
            </w:pPr>
          </w:p>
          <w:p w14:paraId="6B55BB51" w14:textId="77777777" w:rsidR="00720840" w:rsidRPr="008F2F91" w:rsidRDefault="00720840" w:rsidP="003E257E">
            <w:pPr>
              <w:rPr>
                <w:sz w:val="20"/>
                <w:szCs w:val="20"/>
              </w:rPr>
            </w:pPr>
          </w:p>
          <w:p w14:paraId="53000690" w14:textId="77777777" w:rsidR="00720840" w:rsidRPr="008F2F91" w:rsidRDefault="00720840" w:rsidP="003E257E">
            <w:pPr>
              <w:rPr>
                <w:sz w:val="20"/>
                <w:szCs w:val="20"/>
              </w:rPr>
            </w:pPr>
          </w:p>
          <w:p w14:paraId="4308B122" w14:textId="77777777" w:rsidR="00720840" w:rsidRPr="008F2F91" w:rsidRDefault="00720840" w:rsidP="003E257E">
            <w:pPr>
              <w:rPr>
                <w:sz w:val="20"/>
                <w:szCs w:val="20"/>
              </w:rPr>
            </w:pPr>
          </w:p>
          <w:p w14:paraId="3F8031A1" w14:textId="77777777" w:rsidR="00720840" w:rsidRPr="008F2F91" w:rsidRDefault="00720840" w:rsidP="003E257E">
            <w:pPr>
              <w:rPr>
                <w:sz w:val="20"/>
                <w:szCs w:val="20"/>
              </w:rPr>
            </w:pPr>
          </w:p>
          <w:p w14:paraId="33FCC3E2" w14:textId="77777777" w:rsidR="00720840" w:rsidRPr="008F2F91" w:rsidRDefault="00720840" w:rsidP="003E257E">
            <w:pPr>
              <w:rPr>
                <w:sz w:val="20"/>
                <w:szCs w:val="20"/>
              </w:rPr>
            </w:pPr>
          </w:p>
          <w:p w14:paraId="02F37924" w14:textId="77777777" w:rsidR="00720840" w:rsidRPr="008F2F91" w:rsidRDefault="00720840" w:rsidP="003E257E">
            <w:pPr>
              <w:rPr>
                <w:sz w:val="20"/>
                <w:szCs w:val="20"/>
              </w:rPr>
            </w:pPr>
          </w:p>
          <w:p w14:paraId="517B0ADB" w14:textId="77777777" w:rsidR="00720840" w:rsidRPr="008F2F91" w:rsidRDefault="00720840" w:rsidP="003E257E">
            <w:pPr>
              <w:rPr>
                <w:sz w:val="20"/>
                <w:szCs w:val="20"/>
              </w:rPr>
            </w:pPr>
          </w:p>
          <w:p w14:paraId="785C56EA" w14:textId="77777777" w:rsidR="00720840" w:rsidRPr="008F2F91" w:rsidRDefault="00720840" w:rsidP="003E257E">
            <w:pPr>
              <w:rPr>
                <w:sz w:val="20"/>
                <w:szCs w:val="20"/>
              </w:rPr>
            </w:pPr>
          </w:p>
          <w:p w14:paraId="097F3A4F" w14:textId="77777777" w:rsidR="00720840" w:rsidRPr="008F2F91" w:rsidRDefault="00720840" w:rsidP="003E257E">
            <w:pPr>
              <w:rPr>
                <w:sz w:val="20"/>
                <w:szCs w:val="20"/>
              </w:rPr>
            </w:pPr>
          </w:p>
          <w:p w14:paraId="70ECA05E" w14:textId="77777777" w:rsidR="00720840" w:rsidRPr="008F2F91" w:rsidRDefault="00720840" w:rsidP="003E257E">
            <w:pPr>
              <w:rPr>
                <w:sz w:val="20"/>
                <w:szCs w:val="20"/>
              </w:rPr>
            </w:pPr>
          </w:p>
          <w:p w14:paraId="40D134C7" w14:textId="77777777" w:rsidR="00720840" w:rsidRPr="008F2F91" w:rsidRDefault="00720840" w:rsidP="003E257E">
            <w:pPr>
              <w:rPr>
                <w:sz w:val="20"/>
                <w:szCs w:val="20"/>
              </w:rPr>
            </w:pPr>
          </w:p>
          <w:p w14:paraId="34E28F3C" w14:textId="77777777" w:rsidR="00720840" w:rsidRPr="008F2F91" w:rsidRDefault="00720840" w:rsidP="003E257E">
            <w:pPr>
              <w:rPr>
                <w:sz w:val="20"/>
                <w:szCs w:val="20"/>
              </w:rPr>
            </w:pPr>
          </w:p>
          <w:p w14:paraId="729DBB93" w14:textId="77777777" w:rsidR="00720840" w:rsidRPr="008F2F91" w:rsidRDefault="00720840" w:rsidP="003E257E">
            <w:pPr>
              <w:rPr>
                <w:sz w:val="20"/>
                <w:szCs w:val="20"/>
              </w:rPr>
            </w:pPr>
          </w:p>
          <w:p w14:paraId="2831DAE2" w14:textId="77777777" w:rsidR="00720840" w:rsidRPr="008F2F91" w:rsidRDefault="00720840" w:rsidP="003E257E">
            <w:pPr>
              <w:rPr>
                <w:sz w:val="20"/>
                <w:szCs w:val="20"/>
              </w:rPr>
            </w:pPr>
          </w:p>
          <w:p w14:paraId="1BA6D9E9" w14:textId="77777777" w:rsidR="00720840" w:rsidRPr="008F2F91" w:rsidRDefault="00720840" w:rsidP="003E257E">
            <w:pPr>
              <w:rPr>
                <w:sz w:val="20"/>
                <w:szCs w:val="20"/>
              </w:rPr>
            </w:pPr>
          </w:p>
          <w:p w14:paraId="6B026FE5" w14:textId="77777777" w:rsidR="00720840" w:rsidRPr="008F2F91" w:rsidRDefault="00720840" w:rsidP="003E257E">
            <w:pPr>
              <w:rPr>
                <w:sz w:val="20"/>
                <w:szCs w:val="20"/>
              </w:rPr>
            </w:pPr>
          </w:p>
          <w:p w14:paraId="578BA37E" w14:textId="77777777" w:rsidR="00720840" w:rsidRPr="008F2F91" w:rsidRDefault="00720840" w:rsidP="003E257E">
            <w:pPr>
              <w:rPr>
                <w:sz w:val="20"/>
                <w:szCs w:val="20"/>
              </w:rPr>
            </w:pPr>
          </w:p>
          <w:p w14:paraId="230C09FE" w14:textId="77777777" w:rsidR="00720840" w:rsidRPr="008F2F91" w:rsidRDefault="00720840" w:rsidP="003E257E">
            <w:pPr>
              <w:rPr>
                <w:sz w:val="20"/>
                <w:szCs w:val="20"/>
              </w:rPr>
            </w:pPr>
          </w:p>
          <w:p w14:paraId="1FE81A5C" w14:textId="77777777" w:rsidR="00720840" w:rsidRPr="008F2F91" w:rsidRDefault="00720840" w:rsidP="003E257E">
            <w:pPr>
              <w:rPr>
                <w:sz w:val="20"/>
                <w:szCs w:val="20"/>
              </w:rPr>
            </w:pPr>
          </w:p>
          <w:p w14:paraId="26480108" w14:textId="77777777" w:rsidR="00720840" w:rsidRPr="008F2F91" w:rsidRDefault="00720840" w:rsidP="003E257E">
            <w:pPr>
              <w:rPr>
                <w:sz w:val="20"/>
                <w:szCs w:val="20"/>
              </w:rPr>
            </w:pPr>
          </w:p>
          <w:p w14:paraId="335C5FEE" w14:textId="77777777" w:rsidR="00720840" w:rsidRPr="008F2F91" w:rsidRDefault="00720840" w:rsidP="003E257E">
            <w:pPr>
              <w:rPr>
                <w:sz w:val="20"/>
                <w:szCs w:val="20"/>
              </w:rPr>
            </w:pPr>
          </w:p>
          <w:p w14:paraId="79D906FF" w14:textId="77777777" w:rsidR="00720840" w:rsidRPr="008F2F91" w:rsidRDefault="00720840" w:rsidP="003E257E">
            <w:pPr>
              <w:rPr>
                <w:sz w:val="20"/>
                <w:szCs w:val="20"/>
              </w:rPr>
            </w:pPr>
          </w:p>
          <w:p w14:paraId="15EE672A" w14:textId="77777777" w:rsidR="00720840" w:rsidRPr="008F2F91" w:rsidRDefault="00720840" w:rsidP="003E257E">
            <w:pPr>
              <w:rPr>
                <w:sz w:val="20"/>
                <w:szCs w:val="20"/>
              </w:rPr>
            </w:pPr>
          </w:p>
          <w:p w14:paraId="75F879EA" w14:textId="77777777" w:rsidR="00720840" w:rsidRPr="008F2F91" w:rsidRDefault="00720840" w:rsidP="003E257E">
            <w:pPr>
              <w:rPr>
                <w:sz w:val="20"/>
                <w:szCs w:val="20"/>
              </w:rPr>
            </w:pPr>
          </w:p>
          <w:p w14:paraId="586A0708" w14:textId="77777777" w:rsidR="00720840" w:rsidRPr="008F2F91" w:rsidRDefault="00720840" w:rsidP="003E257E">
            <w:pPr>
              <w:rPr>
                <w:sz w:val="20"/>
                <w:szCs w:val="20"/>
              </w:rPr>
            </w:pPr>
          </w:p>
          <w:p w14:paraId="769CB603" w14:textId="77777777" w:rsidR="00720840" w:rsidRPr="008F2F91" w:rsidRDefault="00720840" w:rsidP="003E257E">
            <w:pPr>
              <w:rPr>
                <w:sz w:val="20"/>
                <w:szCs w:val="20"/>
              </w:rPr>
            </w:pPr>
          </w:p>
          <w:p w14:paraId="74FF97CF" w14:textId="77777777" w:rsidR="00720840" w:rsidRPr="008F2F91" w:rsidRDefault="00720840" w:rsidP="003E257E">
            <w:pPr>
              <w:rPr>
                <w:sz w:val="20"/>
                <w:szCs w:val="20"/>
              </w:rPr>
            </w:pPr>
          </w:p>
          <w:p w14:paraId="0C6FD0D2" w14:textId="77777777" w:rsidR="00720840" w:rsidRPr="008F2F91" w:rsidRDefault="00720840" w:rsidP="003E257E">
            <w:pPr>
              <w:rPr>
                <w:sz w:val="20"/>
                <w:szCs w:val="20"/>
              </w:rPr>
            </w:pPr>
          </w:p>
          <w:p w14:paraId="38AABC11" w14:textId="77777777" w:rsidR="00720840" w:rsidRPr="008F2F91" w:rsidRDefault="00720840" w:rsidP="003E257E">
            <w:pPr>
              <w:rPr>
                <w:sz w:val="20"/>
                <w:szCs w:val="20"/>
              </w:rPr>
            </w:pPr>
          </w:p>
          <w:p w14:paraId="08FD9F5D" w14:textId="77777777" w:rsidR="00720840" w:rsidRPr="008F2F91" w:rsidRDefault="00720840" w:rsidP="003E257E">
            <w:pPr>
              <w:rPr>
                <w:sz w:val="20"/>
                <w:szCs w:val="20"/>
              </w:rPr>
            </w:pPr>
          </w:p>
          <w:p w14:paraId="04D75555" w14:textId="77777777" w:rsidR="00720840" w:rsidRPr="008F2F91" w:rsidRDefault="00720840" w:rsidP="003E257E">
            <w:pPr>
              <w:rPr>
                <w:sz w:val="20"/>
                <w:szCs w:val="20"/>
              </w:rPr>
            </w:pPr>
          </w:p>
          <w:p w14:paraId="53F1473D" w14:textId="77777777" w:rsidR="00720840" w:rsidRPr="008F2F91" w:rsidRDefault="00720840" w:rsidP="003E257E">
            <w:pPr>
              <w:rPr>
                <w:sz w:val="20"/>
                <w:szCs w:val="20"/>
              </w:rPr>
            </w:pPr>
          </w:p>
          <w:p w14:paraId="6A46D330" w14:textId="77777777" w:rsidR="00720840" w:rsidRPr="008F2F91" w:rsidRDefault="00720840" w:rsidP="003E257E">
            <w:pPr>
              <w:rPr>
                <w:sz w:val="20"/>
                <w:szCs w:val="20"/>
              </w:rPr>
            </w:pPr>
          </w:p>
          <w:p w14:paraId="3A20C516" w14:textId="77777777" w:rsidR="00720840" w:rsidRPr="008F2F91" w:rsidRDefault="00720840" w:rsidP="003E257E">
            <w:pPr>
              <w:rPr>
                <w:sz w:val="20"/>
                <w:szCs w:val="20"/>
              </w:rPr>
            </w:pPr>
          </w:p>
          <w:p w14:paraId="16359F02" w14:textId="77777777" w:rsidR="00720840" w:rsidRPr="008F2F91" w:rsidRDefault="00720840" w:rsidP="003E257E">
            <w:pPr>
              <w:rPr>
                <w:sz w:val="20"/>
                <w:szCs w:val="20"/>
              </w:rPr>
            </w:pPr>
          </w:p>
          <w:p w14:paraId="2221C42E" w14:textId="77777777" w:rsidR="00720840" w:rsidRPr="008F2F91" w:rsidRDefault="00720840" w:rsidP="003E257E">
            <w:pPr>
              <w:rPr>
                <w:sz w:val="20"/>
                <w:szCs w:val="20"/>
              </w:rPr>
            </w:pPr>
          </w:p>
          <w:p w14:paraId="046FD1E3" w14:textId="77777777" w:rsidR="00720840" w:rsidRPr="008F2F91" w:rsidRDefault="00720840" w:rsidP="003E257E">
            <w:pPr>
              <w:rPr>
                <w:sz w:val="20"/>
                <w:szCs w:val="20"/>
              </w:rPr>
            </w:pPr>
          </w:p>
          <w:p w14:paraId="50D39548" w14:textId="77777777" w:rsidR="00720840" w:rsidRPr="008F2F91" w:rsidRDefault="00720840" w:rsidP="003E257E">
            <w:pPr>
              <w:rPr>
                <w:sz w:val="20"/>
                <w:szCs w:val="20"/>
              </w:rPr>
            </w:pPr>
          </w:p>
          <w:p w14:paraId="6012BE40" w14:textId="77777777" w:rsidR="00720840" w:rsidRPr="008F2F91" w:rsidRDefault="00720840" w:rsidP="003E257E">
            <w:pPr>
              <w:rPr>
                <w:sz w:val="20"/>
                <w:szCs w:val="20"/>
              </w:rPr>
            </w:pPr>
          </w:p>
          <w:p w14:paraId="4A1987F3" w14:textId="77777777" w:rsidR="00720840" w:rsidRPr="008F2F91" w:rsidRDefault="00720840" w:rsidP="003E257E">
            <w:pPr>
              <w:rPr>
                <w:sz w:val="20"/>
                <w:szCs w:val="20"/>
              </w:rPr>
            </w:pPr>
          </w:p>
          <w:p w14:paraId="508141EE" w14:textId="77777777" w:rsidR="00720840" w:rsidRPr="008F2F91" w:rsidRDefault="00720840" w:rsidP="003E257E">
            <w:pPr>
              <w:rPr>
                <w:sz w:val="20"/>
                <w:szCs w:val="20"/>
              </w:rPr>
            </w:pPr>
          </w:p>
          <w:p w14:paraId="09CB1A56" w14:textId="77777777" w:rsidR="00720840" w:rsidRPr="008F2F91" w:rsidRDefault="00720840" w:rsidP="003E257E">
            <w:pPr>
              <w:rPr>
                <w:sz w:val="20"/>
                <w:szCs w:val="20"/>
              </w:rPr>
            </w:pPr>
          </w:p>
          <w:p w14:paraId="4FBE04AC" w14:textId="77777777" w:rsidR="00720840" w:rsidRPr="008F2F91" w:rsidRDefault="00720840" w:rsidP="003E257E">
            <w:pPr>
              <w:rPr>
                <w:sz w:val="20"/>
                <w:szCs w:val="20"/>
              </w:rPr>
            </w:pPr>
          </w:p>
          <w:p w14:paraId="47C61380" w14:textId="77777777" w:rsidR="00720840" w:rsidRPr="008F2F91" w:rsidRDefault="00720840" w:rsidP="003E257E">
            <w:pPr>
              <w:rPr>
                <w:sz w:val="20"/>
                <w:szCs w:val="20"/>
              </w:rPr>
            </w:pPr>
          </w:p>
          <w:p w14:paraId="14E6E740" w14:textId="77777777" w:rsidR="00720840" w:rsidRPr="008F2F91" w:rsidRDefault="00720840" w:rsidP="003E257E">
            <w:pPr>
              <w:rPr>
                <w:sz w:val="20"/>
                <w:szCs w:val="20"/>
              </w:rPr>
            </w:pPr>
          </w:p>
          <w:p w14:paraId="79423C3E" w14:textId="77777777" w:rsidR="00720840" w:rsidRPr="008F2F91" w:rsidRDefault="00720840" w:rsidP="003E257E">
            <w:pPr>
              <w:rPr>
                <w:sz w:val="20"/>
                <w:szCs w:val="20"/>
              </w:rPr>
            </w:pPr>
          </w:p>
          <w:p w14:paraId="7D0E06FD" w14:textId="77777777" w:rsidR="00720840" w:rsidRPr="008F2F91" w:rsidRDefault="00720840" w:rsidP="003E257E">
            <w:pPr>
              <w:rPr>
                <w:sz w:val="20"/>
                <w:szCs w:val="20"/>
              </w:rPr>
            </w:pPr>
          </w:p>
          <w:p w14:paraId="1E2F0A7A" w14:textId="77777777" w:rsidR="00720840" w:rsidRPr="008F2F91" w:rsidRDefault="00720840" w:rsidP="003E257E">
            <w:pPr>
              <w:rPr>
                <w:sz w:val="20"/>
                <w:szCs w:val="20"/>
              </w:rPr>
            </w:pPr>
          </w:p>
          <w:p w14:paraId="0DB1B9D3" w14:textId="77777777" w:rsidR="00720840" w:rsidRPr="008F2F91" w:rsidRDefault="00720840" w:rsidP="003E257E">
            <w:pPr>
              <w:rPr>
                <w:sz w:val="20"/>
                <w:szCs w:val="20"/>
              </w:rPr>
            </w:pPr>
          </w:p>
          <w:p w14:paraId="76327C69" w14:textId="77777777" w:rsidR="00720840" w:rsidRPr="008F2F91" w:rsidRDefault="00720840" w:rsidP="003E257E">
            <w:pPr>
              <w:rPr>
                <w:sz w:val="20"/>
                <w:szCs w:val="20"/>
              </w:rPr>
            </w:pPr>
          </w:p>
          <w:p w14:paraId="09DBC128" w14:textId="77777777" w:rsidR="00720840" w:rsidRPr="008F2F91" w:rsidRDefault="00720840" w:rsidP="003E257E">
            <w:pPr>
              <w:rPr>
                <w:sz w:val="20"/>
                <w:szCs w:val="20"/>
              </w:rPr>
            </w:pPr>
          </w:p>
          <w:p w14:paraId="4E8DDC7E" w14:textId="77777777" w:rsidR="00720840" w:rsidRPr="008F2F91" w:rsidRDefault="00720840" w:rsidP="003E257E">
            <w:pPr>
              <w:rPr>
                <w:sz w:val="20"/>
                <w:szCs w:val="20"/>
              </w:rPr>
            </w:pPr>
          </w:p>
          <w:p w14:paraId="3350BA1F" w14:textId="77777777" w:rsidR="00720840" w:rsidRPr="008F2F91" w:rsidRDefault="00720840" w:rsidP="003E257E">
            <w:pPr>
              <w:rPr>
                <w:sz w:val="20"/>
                <w:szCs w:val="20"/>
              </w:rPr>
            </w:pPr>
          </w:p>
          <w:p w14:paraId="3B0103C4" w14:textId="77777777" w:rsidR="00720840" w:rsidRPr="008F2F91" w:rsidRDefault="00720840" w:rsidP="003E257E">
            <w:pPr>
              <w:rPr>
                <w:sz w:val="20"/>
                <w:szCs w:val="20"/>
              </w:rPr>
            </w:pPr>
          </w:p>
          <w:p w14:paraId="30FA3B23" w14:textId="77777777" w:rsidR="00720840" w:rsidRPr="008F2F91" w:rsidRDefault="00720840" w:rsidP="003E257E">
            <w:pPr>
              <w:rPr>
                <w:sz w:val="20"/>
                <w:szCs w:val="20"/>
              </w:rPr>
            </w:pPr>
          </w:p>
          <w:p w14:paraId="0ABB8BC1" w14:textId="77777777" w:rsidR="00720840" w:rsidRPr="008F2F91" w:rsidRDefault="00720840" w:rsidP="003E257E">
            <w:pPr>
              <w:rPr>
                <w:sz w:val="20"/>
                <w:szCs w:val="20"/>
              </w:rPr>
            </w:pPr>
          </w:p>
          <w:p w14:paraId="57ED1D04" w14:textId="77777777" w:rsidR="00720840" w:rsidRPr="008F2F91" w:rsidRDefault="00720840" w:rsidP="003E257E">
            <w:pPr>
              <w:rPr>
                <w:sz w:val="20"/>
                <w:szCs w:val="20"/>
              </w:rPr>
            </w:pPr>
          </w:p>
          <w:p w14:paraId="3E7EFB3E" w14:textId="77777777" w:rsidR="00720840" w:rsidRPr="008F2F91" w:rsidRDefault="00720840" w:rsidP="003E257E">
            <w:pPr>
              <w:rPr>
                <w:sz w:val="20"/>
                <w:szCs w:val="20"/>
              </w:rPr>
            </w:pPr>
          </w:p>
          <w:p w14:paraId="28795CBB" w14:textId="77777777" w:rsidR="00720840" w:rsidRPr="008F2F91" w:rsidRDefault="00720840" w:rsidP="003E257E">
            <w:pPr>
              <w:rPr>
                <w:sz w:val="20"/>
                <w:szCs w:val="20"/>
              </w:rPr>
            </w:pPr>
          </w:p>
          <w:p w14:paraId="52E7384A" w14:textId="77777777" w:rsidR="00720840" w:rsidRPr="008F2F91" w:rsidRDefault="00720840" w:rsidP="003E257E">
            <w:pPr>
              <w:rPr>
                <w:sz w:val="20"/>
                <w:szCs w:val="20"/>
              </w:rPr>
            </w:pPr>
          </w:p>
          <w:p w14:paraId="0B675E3B" w14:textId="77777777" w:rsidR="00720840" w:rsidRPr="008F2F91" w:rsidRDefault="00720840" w:rsidP="003E257E">
            <w:pPr>
              <w:rPr>
                <w:sz w:val="20"/>
                <w:szCs w:val="20"/>
              </w:rPr>
            </w:pPr>
          </w:p>
          <w:p w14:paraId="1796ADC4" w14:textId="77777777" w:rsidR="00720840" w:rsidRPr="008F2F91" w:rsidRDefault="00720840" w:rsidP="003E257E">
            <w:pPr>
              <w:rPr>
                <w:sz w:val="20"/>
                <w:szCs w:val="20"/>
              </w:rPr>
            </w:pPr>
          </w:p>
          <w:p w14:paraId="0A94F1C0" w14:textId="77777777" w:rsidR="00720840" w:rsidRPr="008F2F91" w:rsidRDefault="00720840" w:rsidP="003E257E">
            <w:pPr>
              <w:rPr>
                <w:sz w:val="20"/>
                <w:szCs w:val="20"/>
              </w:rPr>
            </w:pPr>
          </w:p>
          <w:p w14:paraId="0F0B1969" w14:textId="77777777" w:rsidR="00720840" w:rsidRPr="008F2F91" w:rsidRDefault="00720840" w:rsidP="003E257E">
            <w:pPr>
              <w:rPr>
                <w:sz w:val="20"/>
                <w:szCs w:val="20"/>
              </w:rPr>
            </w:pPr>
          </w:p>
          <w:p w14:paraId="37DA8FA3" w14:textId="77777777" w:rsidR="00720840" w:rsidRPr="008F2F91" w:rsidRDefault="00720840" w:rsidP="003E257E">
            <w:pPr>
              <w:rPr>
                <w:sz w:val="20"/>
                <w:szCs w:val="20"/>
              </w:rPr>
            </w:pPr>
          </w:p>
          <w:p w14:paraId="56C5266C" w14:textId="77777777" w:rsidR="00720840" w:rsidRPr="008F2F91" w:rsidRDefault="00720840" w:rsidP="003E257E">
            <w:pPr>
              <w:rPr>
                <w:sz w:val="20"/>
                <w:szCs w:val="20"/>
              </w:rPr>
            </w:pPr>
          </w:p>
          <w:p w14:paraId="645FDEA4" w14:textId="77777777" w:rsidR="00720840" w:rsidRPr="008F2F91" w:rsidRDefault="00720840" w:rsidP="003E257E">
            <w:pPr>
              <w:rPr>
                <w:sz w:val="20"/>
                <w:szCs w:val="20"/>
              </w:rPr>
            </w:pPr>
          </w:p>
          <w:p w14:paraId="4CED1883" w14:textId="77777777" w:rsidR="00720840" w:rsidRPr="008F2F91" w:rsidRDefault="00720840" w:rsidP="003E257E">
            <w:pPr>
              <w:rPr>
                <w:sz w:val="20"/>
                <w:szCs w:val="20"/>
              </w:rPr>
            </w:pPr>
          </w:p>
          <w:p w14:paraId="3ED238C0" w14:textId="77777777" w:rsidR="00720840" w:rsidRPr="008F2F91" w:rsidRDefault="00720840" w:rsidP="003E257E">
            <w:pPr>
              <w:rPr>
                <w:sz w:val="20"/>
                <w:szCs w:val="20"/>
              </w:rPr>
            </w:pPr>
          </w:p>
          <w:p w14:paraId="21D7EB74" w14:textId="77777777" w:rsidR="00720840" w:rsidRPr="008F2F91" w:rsidRDefault="00720840" w:rsidP="003E257E">
            <w:pPr>
              <w:rPr>
                <w:sz w:val="20"/>
                <w:szCs w:val="20"/>
              </w:rPr>
            </w:pPr>
          </w:p>
          <w:p w14:paraId="7370827A" w14:textId="77777777" w:rsidR="00720840" w:rsidRPr="008F2F91" w:rsidRDefault="00720840" w:rsidP="003E257E">
            <w:pPr>
              <w:rPr>
                <w:sz w:val="20"/>
                <w:szCs w:val="20"/>
              </w:rPr>
            </w:pPr>
          </w:p>
          <w:p w14:paraId="3E4A6B25" w14:textId="77777777" w:rsidR="00720840" w:rsidRPr="008F2F91" w:rsidRDefault="00720840" w:rsidP="003E257E">
            <w:pPr>
              <w:rPr>
                <w:sz w:val="20"/>
                <w:szCs w:val="20"/>
              </w:rPr>
            </w:pPr>
          </w:p>
          <w:p w14:paraId="47FD48C7" w14:textId="77777777" w:rsidR="00720840" w:rsidRPr="008F2F91" w:rsidRDefault="00720840" w:rsidP="003E257E">
            <w:pPr>
              <w:rPr>
                <w:sz w:val="20"/>
                <w:szCs w:val="20"/>
              </w:rPr>
            </w:pPr>
          </w:p>
          <w:p w14:paraId="5ADDC811" w14:textId="77777777" w:rsidR="00720840" w:rsidRPr="008F2F91" w:rsidRDefault="00720840" w:rsidP="003E257E">
            <w:pPr>
              <w:rPr>
                <w:sz w:val="20"/>
                <w:szCs w:val="20"/>
              </w:rPr>
            </w:pPr>
          </w:p>
          <w:p w14:paraId="095122D9" w14:textId="77777777" w:rsidR="00720840" w:rsidRPr="008F2F91" w:rsidRDefault="00720840" w:rsidP="003E257E">
            <w:pPr>
              <w:rPr>
                <w:sz w:val="20"/>
                <w:szCs w:val="20"/>
              </w:rPr>
            </w:pPr>
          </w:p>
          <w:p w14:paraId="08B29D2D" w14:textId="77777777" w:rsidR="00720840" w:rsidRPr="008F2F91" w:rsidRDefault="00720840" w:rsidP="003E257E">
            <w:pPr>
              <w:rPr>
                <w:sz w:val="20"/>
                <w:szCs w:val="20"/>
              </w:rPr>
            </w:pPr>
          </w:p>
          <w:p w14:paraId="47447F9E" w14:textId="77777777" w:rsidR="00720840" w:rsidRPr="008F2F91" w:rsidRDefault="00720840" w:rsidP="003E257E">
            <w:pPr>
              <w:rPr>
                <w:sz w:val="20"/>
                <w:szCs w:val="20"/>
              </w:rPr>
            </w:pPr>
          </w:p>
          <w:p w14:paraId="29E0BA0D" w14:textId="77777777" w:rsidR="00720840" w:rsidRPr="008F2F91" w:rsidRDefault="00720840" w:rsidP="003E257E">
            <w:pPr>
              <w:rPr>
                <w:sz w:val="20"/>
                <w:szCs w:val="20"/>
              </w:rPr>
            </w:pPr>
          </w:p>
          <w:p w14:paraId="2D4E3C8C" w14:textId="77777777" w:rsidR="00720840" w:rsidRPr="008F2F91" w:rsidRDefault="00720840" w:rsidP="003E257E">
            <w:pPr>
              <w:rPr>
                <w:sz w:val="20"/>
                <w:szCs w:val="20"/>
              </w:rPr>
            </w:pPr>
          </w:p>
          <w:p w14:paraId="2D7586B3" w14:textId="77777777" w:rsidR="00720840" w:rsidRPr="008F2F91" w:rsidRDefault="00720840" w:rsidP="003E257E">
            <w:pPr>
              <w:rPr>
                <w:sz w:val="20"/>
                <w:szCs w:val="20"/>
              </w:rPr>
            </w:pPr>
          </w:p>
          <w:p w14:paraId="10BD5194" w14:textId="77777777" w:rsidR="00720840" w:rsidRPr="008F2F91" w:rsidRDefault="00720840" w:rsidP="003E257E">
            <w:pPr>
              <w:rPr>
                <w:sz w:val="20"/>
                <w:szCs w:val="20"/>
              </w:rPr>
            </w:pPr>
          </w:p>
          <w:p w14:paraId="49EF585B" w14:textId="77777777" w:rsidR="00720840" w:rsidRPr="008F2F91" w:rsidRDefault="00720840" w:rsidP="003E257E">
            <w:pPr>
              <w:rPr>
                <w:sz w:val="20"/>
                <w:szCs w:val="20"/>
              </w:rPr>
            </w:pPr>
          </w:p>
          <w:p w14:paraId="7E1D80BC" w14:textId="77777777" w:rsidR="00720840" w:rsidRPr="008F2F91" w:rsidRDefault="00720840" w:rsidP="003E257E">
            <w:pPr>
              <w:rPr>
                <w:sz w:val="20"/>
                <w:szCs w:val="20"/>
              </w:rPr>
            </w:pPr>
          </w:p>
          <w:p w14:paraId="4CE098CB" w14:textId="77777777" w:rsidR="00720840" w:rsidRPr="008F2F91" w:rsidRDefault="00720840" w:rsidP="003E257E">
            <w:pPr>
              <w:rPr>
                <w:sz w:val="20"/>
                <w:szCs w:val="20"/>
              </w:rPr>
            </w:pPr>
          </w:p>
          <w:p w14:paraId="5F527E2F" w14:textId="77777777" w:rsidR="00720840" w:rsidRPr="008F2F91" w:rsidRDefault="00720840" w:rsidP="003E257E">
            <w:pPr>
              <w:rPr>
                <w:sz w:val="20"/>
                <w:szCs w:val="20"/>
              </w:rPr>
            </w:pPr>
          </w:p>
          <w:p w14:paraId="7ABFB420" w14:textId="77777777" w:rsidR="00720840" w:rsidRPr="008F2F91" w:rsidRDefault="00720840" w:rsidP="003E257E">
            <w:pPr>
              <w:rPr>
                <w:sz w:val="20"/>
                <w:szCs w:val="20"/>
              </w:rPr>
            </w:pPr>
          </w:p>
          <w:p w14:paraId="276E34C6" w14:textId="77777777" w:rsidR="00720840" w:rsidRPr="008F2F91" w:rsidRDefault="00720840" w:rsidP="003E257E">
            <w:pPr>
              <w:rPr>
                <w:sz w:val="20"/>
                <w:szCs w:val="20"/>
              </w:rPr>
            </w:pPr>
          </w:p>
          <w:p w14:paraId="49EB613A" w14:textId="77777777" w:rsidR="00720840" w:rsidRPr="008F2F91" w:rsidRDefault="00720840" w:rsidP="003E257E">
            <w:pPr>
              <w:rPr>
                <w:sz w:val="20"/>
                <w:szCs w:val="20"/>
              </w:rPr>
            </w:pPr>
          </w:p>
          <w:p w14:paraId="65FDCAFB" w14:textId="77777777" w:rsidR="00720840" w:rsidRPr="008F2F91" w:rsidRDefault="00720840" w:rsidP="003E257E">
            <w:pPr>
              <w:rPr>
                <w:sz w:val="20"/>
                <w:szCs w:val="20"/>
              </w:rPr>
            </w:pPr>
          </w:p>
          <w:p w14:paraId="5460E203" w14:textId="77777777" w:rsidR="00720840" w:rsidRPr="008F2F91" w:rsidRDefault="00720840" w:rsidP="003E257E">
            <w:pPr>
              <w:rPr>
                <w:sz w:val="20"/>
                <w:szCs w:val="20"/>
              </w:rPr>
            </w:pPr>
          </w:p>
          <w:p w14:paraId="23CB7D56" w14:textId="77777777" w:rsidR="00720840" w:rsidRPr="008F2F91" w:rsidRDefault="00720840" w:rsidP="003E257E">
            <w:pPr>
              <w:rPr>
                <w:sz w:val="20"/>
                <w:szCs w:val="20"/>
              </w:rPr>
            </w:pPr>
          </w:p>
          <w:p w14:paraId="50940377" w14:textId="77777777" w:rsidR="00720840" w:rsidRPr="008F2F91" w:rsidRDefault="00720840" w:rsidP="003E257E">
            <w:pPr>
              <w:rPr>
                <w:sz w:val="20"/>
                <w:szCs w:val="20"/>
              </w:rPr>
            </w:pPr>
          </w:p>
          <w:p w14:paraId="5955C10C" w14:textId="77777777" w:rsidR="00720840" w:rsidRPr="008F2F91" w:rsidRDefault="00720840" w:rsidP="003E257E">
            <w:pPr>
              <w:rPr>
                <w:sz w:val="20"/>
                <w:szCs w:val="20"/>
              </w:rPr>
            </w:pPr>
          </w:p>
          <w:p w14:paraId="49DBDAE0" w14:textId="77777777" w:rsidR="00720840" w:rsidRPr="008F2F91" w:rsidRDefault="00720840" w:rsidP="003E257E">
            <w:pPr>
              <w:rPr>
                <w:sz w:val="20"/>
                <w:szCs w:val="20"/>
              </w:rPr>
            </w:pPr>
          </w:p>
          <w:p w14:paraId="1268A456" w14:textId="77777777" w:rsidR="00720840" w:rsidRPr="008F2F91" w:rsidRDefault="00720840" w:rsidP="003E257E">
            <w:pPr>
              <w:rPr>
                <w:sz w:val="20"/>
                <w:szCs w:val="20"/>
              </w:rPr>
            </w:pPr>
          </w:p>
          <w:p w14:paraId="53752C5E" w14:textId="77777777" w:rsidR="00720840" w:rsidRPr="008F2F91" w:rsidRDefault="00720840" w:rsidP="003E257E">
            <w:pPr>
              <w:rPr>
                <w:sz w:val="20"/>
                <w:szCs w:val="20"/>
              </w:rPr>
            </w:pPr>
          </w:p>
          <w:p w14:paraId="5133E3AB" w14:textId="77777777" w:rsidR="00720840" w:rsidRPr="008F2F91" w:rsidRDefault="00720840" w:rsidP="003E257E">
            <w:pPr>
              <w:rPr>
                <w:sz w:val="20"/>
                <w:szCs w:val="20"/>
              </w:rPr>
            </w:pPr>
          </w:p>
          <w:p w14:paraId="4EB208F0" w14:textId="77777777" w:rsidR="00720840" w:rsidRPr="008F2F91" w:rsidRDefault="00720840" w:rsidP="003E257E">
            <w:pPr>
              <w:rPr>
                <w:sz w:val="20"/>
                <w:szCs w:val="20"/>
              </w:rPr>
            </w:pPr>
          </w:p>
          <w:p w14:paraId="1F0DB5A8" w14:textId="77777777" w:rsidR="00720840" w:rsidRPr="008F2F91" w:rsidRDefault="00720840" w:rsidP="003E257E">
            <w:pPr>
              <w:rPr>
                <w:sz w:val="20"/>
                <w:szCs w:val="20"/>
              </w:rPr>
            </w:pPr>
          </w:p>
          <w:p w14:paraId="6BFEB908" w14:textId="77777777" w:rsidR="00720840" w:rsidRPr="008F2F91" w:rsidRDefault="00720840" w:rsidP="003E257E">
            <w:pPr>
              <w:rPr>
                <w:sz w:val="20"/>
                <w:szCs w:val="20"/>
              </w:rPr>
            </w:pPr>
          </w:p>
          <w:p w14:paraId="260D614B" w14:textId="77777777" w:rsidR="00720840" w:rsidRPr="008F2F91" w:rsidRDefault="00720840" w:rsidP="003E257E">
            <w:pPr>
              <w:rPr>
                <w:sz w:val="20"/>
                <w:szCs w:val="20"/>
              </w:rPr>
            </w:pPr>
          </w:p>
          <w:p w14:paraId="6A5A379C" w14:textId="77777777" w:rsidR="00720840" w:rsidRPr="008F2F91" w:rsidRDefault="00720840" w:rsidP="003E257E">
            <w:pPr>
              <w:rPr>
                <w:sz w:val="20"/>
                <w:szCs w:val="20"/>
              </w:rPr>
            </w:pPr>
          </w:p>
          <w:p w14:paraId="221452CF" w14:textId="77777777" w:rsidR="00720840" w:rsidRPr="008F2F91" w:rsidRDefault="00720840" w:rsidP="003E257E">
            <w:pPr>
              <w:rPr>
                <w:sz w:val="20"/>
                <w:szCs w:val="20"/>
              </w:rPr>
            </w:pPr>
          </w:p>
          <w:p w14:paraId="00B9A1B3" w14:textId="77777777" w:rsidR="00720840" w:rsidRPr="008F2F91" w:rsidRDefault="00720840" w:rsidP="003E257E">
            <w:pPr>
              <w:rPr>
                <w:sz w:val="20"/>
                <w:szCs w:val="20"/>
              </w:rPr>
            </w:pPr>
          </w:p>
          <w:p w14:paraId="6C7D02FA" w14:textId="77777777" w:rsidR="00720840" w:rsidRPr="008F2F91" w:rsidRDefault="00720840" w:rsidP="003E257E">
            <w:pPr>
              <w:rPr>
                <w:sz w:val="20"/>
                <w:szCs w:val="20"/>
              </w:rPr>
            </w:pPr>
          </w:p>
          <w:p w14:paraId="12E81E72" w14:textId="77777777" w:rsidR="00720840" w:rsidRPr="008F2F91" w:rsidRDefault="00720840" w:rsidP="003E257E">
            <w:pPr>
              <w:rPr>
                <w:sz w:val="20"/>
                <w:szCs w:val="20"/>
              </w:rPr>
            </w:pPr>
          </w:p>
          <w:p w14:paraId="6DE4B089" w14:textId="77777777" w:rsidR="00720840" w:rsidRPr="008F2F91" w:rsidRDefault="00720840" w:rsidP="003E257E">
            <w:pPr>
              <w:rPr>
                <w:sz w:val="20"/>
                <w:szCs w:val="20"/>
              </w:rPr>
            </w:pPr>
          </w:p>
          <w:p w14:paraId="79556FA7" w14:textId="77777777" w:rsidR="00720840" w:rsidRPr="008F2F91" w:rsidRDefault="00720840" w:rsidP="003E257E">
            <w:pPr>
              <w:rPr>
                <w:sz w:val="20"/>
                <w:szCs w:val="20"/>
              </w:rPr>
            </w:pPr>
          </w:p>
          <w:p w14:paraId="5DA94B7C" w14:textId="77777777" w:rsidR="00720840" w:rsidRPr="008F2F91" w:rsidRDefault="00720840" w:rsidP="003E257E">
            <w:pPr>
              <w:rPr>
                <w:sz w:val="20"/>
                <w:szCs w:val="20"/>
              </w:rPr>
            </w:pPr>
          </w:p>
          <w:p w14:paraId="42C1AA97" w14:textId="77777777" w:rsidR="00720840" w:rsidRPr="008F2F91" w:rsidRDefault="00720840" w:rsidP="003E257E">
            <w:pPr>
              <w:rPr>
                <w:sz w:val="20"/>
                <w:szCs w:val="20"/>
              </w:rPr>
            </w:pPr>
          </w:p>
          <w:p w14:paraId="1ABA34D4" w14:textId="77777777" w:rsidR="00720840" w:rsidRPr="008F2F91" w:rsidRDefault="00720840" w:rsidP="003E257E">
            <w:pPr>
              <w:rPr>
                <w:sz w:val="20"/>
                <w:szCs w:val="20"/>
              </w:rPr>
            </w:pPr>
          </w:p>
          <w:p w14:paraId="748977EA" w14:textId="77777777" w:rsidR="00720840" w:rsidRPr="008F2F91" w:rsidRDefault="00720840" w:rsidP="003E257E">
            <w:pPr>
              <w:rPr>
                <w:sz w:val="20"/>
                <w:szCs w:val="20"/>
              </w:rPr>
            </w:pPr>
          </w:p>
          <w:p w14:paraId="58CA301C" w14:textId="77777777" w:rsidR="00720840" w:rsidRPr="008F2F91" w:rsidRDefault="00720840" w:rsidP="003E257E">
            <w:pPr>
              <w:rPr>
                <w:sz w:val="20"/>
                <w:szCs w:val="20"/>
              </w:rPr>
            </w:pPr>
          </w:p>
          <w:p w14:paraId="5FA495C9" w14:textId="77777777" w:rsidR="00720840" w:rsidRPr="008F2F91" w:rsidRDefault="00720840" w:rsidP="003E257E">
            <w:pPr>
              <w:rPr>
                <w:sz w:val="20"/>
                <w:szCs w:val="20"/>
              </w:rPr>
            </w:pPr>
          </w:p>
          <w:p w14:paraId="48132446" w14:textId="77777777" w:rsidR="00720840" w:rsidRPr="008F2F91" w:rsidRDefault="00720840" w:rsidP="003E257E">
            <w:pPr>
              <w:rPr>
                <w:sz w:val="20"/>
                <w:szCs w:val="20"/>
              </w:rPr>
            </w:pPr>
          </w:p>
          <w:p w14:paraId="21636C9F" w14:textId="77777777" w:rsidR="00720840" w:rsidRPr="008F2F91" w:rsidRDefault="00720840" w:rsidP="003E257E">
            <w:pPr>
              <w:rPr>
                <w:sz w:val="20"/>
                <w:szCs w:val="20"/>
              </w:rPr>
            </w:pPr>
          </w:p>
          <w:p w14:paraId="7E4AC568" w14:textId="77777777" w:rsidR="00720840" w:rsidRPr="008F2F91" w:rsidRDefault="00720840" w:rsidP="003E257E">
            <w:pPr>
              <w:rPr>
                <w:sz w:val="20"/>
                <w:szCs w:val="20"/>
              </w:rPr>
            </w:pPr>
          </w:p>
          <w:p w14:paraId="15842916" w14:textId="77777777" w:rsidR="00720840" w:rsidRPr="008F2F91" w:rsidRDefault="00720840" w:rsidP="003E257E">
            <w:pPr>
              <w:rPr>
                <w:sz w:val="20"/>
                <w:szCs w:val="20"/>
              </w:rPr>
            </w:pPr>
          </w:p>
          <w:p w14:paraId="0A28DFAD" w14:textId="77777777" w:rsidR="00720840" w:rsidRPr="008F2F91" w:rsidRDefault="00720840" w:rsidP="003E257E">
            <w:pPr>
              <w:rPr>
                <w:sz w:val="20"/>
                <w:szCs w:val="20"/>
              </w:rPr>
            </w:pPr>
          </w:p>
          <w:p w14:paraId="5D19A98A" w14:textId="77777777" w:rsidR="00720840" w:rsidRPr="008F2F91" w:rsidRDefault="00720840" w:rsidP="003E257E">
            <w:pPr>
              <w:rPr>
                <w:sz w:val="20"/>
                <w:szCs w:val="20"/>
              </w:rPr>
            </w:pPr>
          </w:p>
          <w:p w14:paraId="3C8A0E17" w14:textId="77777777" w:rsidR="00720840" w:rsidRPr="008F2F91" w:rsidRDefault="00720840" w:rsidP="003E257E">
            <w:pPr>
              <w:rPr>
                <w:sz w:val="20"/>
                <w:szCs w:val="20"/>
              </w:rPr>
            </w:pPr>
          </w:p>
          <w:p w14:paraId="174B64F8" w14:textId="77777777" w:rsidR="00720840" w:rsidRPr="008F2F91" w:rsidRDefault="00720840" w:rsidP="003E257E">
            <w:pPr>
              <w:rPr>
                <w:sz w:val="20"/>
                <w:szCs w:val="20"/>
              </w:rPr>
            </w:pPr>
          </w:p>
          <w:p w14:paraId="426D450D" w14:textId="77777777" w:rsidR="00720840" w:rsidRPr="008F2F91" w:rsidRDefault="00720840" w:rsidP="003E257E">
            <w:pPr>
              <w:rPr>
                <w:sz w:val="20"/>
                <w:szCs w:val="20"/>
              </w:rPr>
            </w:pPr>
          </w:p>
          <w:p w14:paraId="74FEDE15" w14:textId="77777777" w:rsidR="00720840" w:rsidRPr="008F2F91" w:rsidRDefault="00720840" w:rsidP="003E257E">
            <w:pPr>
              <w:rPr>
                <w:sz w:val="20"/>
                <w:szCs w:val="20"/>
              </w:rPr>
            </w:pPr>
          </w:p>
          <w:p w14:paraId="709ACE14" w14:textId="77777777" w:rsidR="00720840" w:rsidRPr="008F2F91" w:rsidRDefault="00720840" w:rsidP="003E257E">
            <w:pPr>
              <w:rPr>
                <w:sz w:val="20"/>
                <w:szCs w:val="20"/>
              </w:rPr>
            </w:pPr>
          </w:p>
          <w:p w14:paraId="7DE0B83E" w14:textId="77777777" w:rsidR="00720840" w:rsidRPr="008F2F91" w:rsidRDefault="00720840" w:rsidP="003E257E">
            <w:pPr>
              <w:rPr>
                <w:sz w:val="20"/>
                <w:szCs w:val="20"/>
              </w:rPr>
            </w:pPr>
          </w:p>
          <w:p w14:paraId="310920C7" w14:textId="77777777" w:rsidR="00720840" w:rsidRPr="008F2F91" w:rsidRDefault="00720840" w:rsidP="003E257E">
            <w:pPr>
              <w:rPr>
                <w:sz w:val="20"/>
                <w:szCs w:val="20"/>
              </w:rPr>
            </w:pPr>
          </w:p>
          <w:p w14:paraId="463B4EAE" w14:textId="77777777" w:rsidR="00720840" w:rsidRPr="008F2F91" w:rsidRDefault="00720840" w:rsidP="003E257E">
            <w:pPr>
              <w:rPr>
                <w:sz w:val="20"/>
                <w:szCs w:val="20"/>
              </w:rPr>
            </w:pPr>
          </w:p>
          <w:p w14:paraId="6C4641A0" w14:textId="77777777" w:rsidR="00720840" w:rsidRPr="008F2F91" w:rsidRDefault="00720840" w:rsidP="003E257E">
            <w:pPr>
              <w:rPr>
                <w:sz w:val="20"/>
                <w:szCs w:val="20"/>
              </w:rPr>
            </w:pPr>
          </w:p>
          <w:p w14:paraId="5E507DDA" w14:textId="77777777" w:rsidR="00720840" w:rsidRPr="008F2F91" w:rsidRDefault="00720840" w:rsidP="003E257E">
            <w:pPr>
              <w:rPr>
                <w:sz w:val="20"/>
                <w:szCs w:val="20"/>
              </w:rPr>
            </w:pPr>
          </w:p>
          <w:p w14:paraId="50F8EF3C" w14:textId="77777777" w:rsidR="00720840" w:rsidRPr="008F2F91" w:rsidRDefault="00720840" w:rsidP="003E257E">
            <w:pPr>
              <w:rPr>
                <w:sz w:val="20"/>
                <w:szCs w:val="20"/>
              </w:rPr>
            </w:pPr>
          </w:p>
          <w:p w14:paraId="78FE9EDE" w14:textId="77777777" w:rsidR="00720840" w:rsidRPr="008F2F91" w:rsidRDefault="00720840" w:rsidP="003E257E">
            <w:pPr>
              <w:rPr>
                <w:sz w:val="20"/>
                <w:szCs w:val="20"/>
              </w:rPr>
            </w:pPr>
          </w:p>
          <w:p w14:paraId="5B21B531" w14:textId="77777777" w:rsidR="00720840" w:rsidRPr="008F2F91" w:rsidRDefault="00720840" w:rsidP="003E257E">
            <w:pPr>
              <w:rPr>
                <w:sz w:val="20"/>
                <w:szCs w:val="20"/>
              </w:rPr>
            </w:pPr>
          </w:p>
          <w:p w14:paraId="3730ED19" w14:textId="77777777" w:rsidR="00720840" w:rsidRPr="008F2F91" w:rsidRDefault="00720840" w:rsidP="003E257E">
            <w:pPr>
              <w:rPr>
                <w:sz w:val="20"/>
                <w:szCs w:val="20"/>
              </w:rPr>
            </w:pPr>
          </w:p>
          <w:p w14:paraId="6B0498D1" w14:textId="77777777" w:rsidR="00720840" w:rsidRPr="008F2F91" w:rsidRDefault="00720840" w:rsidP="003E257E">
            <w:pPr>
              <w:rPr>
                <w:sz w:val="20"/>
                <w:szCs w:val="20"/>
              </w:rPr>
            </w:pPr>
          </w:p>
          <w:p w14:paraId="2A6787BB" w14:textId="77777777" w:rsidR="00720840" w:rsidRPr="008F2F91" w:rsidRDefault="00720840" w:rsidP="003E257E">
            <w:pPr>
              <w:rPr>
                <w:sz w:val="20"/>
                <w:szCs w:val="20"/>
              </w:rPr>
            </w:pPr>
          </w:p>
          <w:p w14:paraId="60CEE9DF" w14:textId="77777777" w:rsidR="00720840" w:rsidRPr="008F2F91" w:rsidRDefault="00720840" w:rsidP="003E257E">
            <w:pPr>
              <w:rPr>
                <w:sz w:val="20"/>
                <w:szCs w:val="20"/>
              </w:rPr>
            </w:pPr>
          </w:p>
          <w:p w14:paraId="7CEF0126" w14:textId="77777777" w:rsidR="00720840" w:rsidRPr="008F2F91" w:rsidRDefault="00720840" w:rsidP="003E257E">
            <w:pPr>
              <w:rPr>
                <w:sz w:val="20"/>
                <w:szCs w:val="20"/>
              </w:rPr>
            </w:pPr>
          </w:p>
          <w:p w14:paraId="780C19A5" w14:textId="77777777" w:rsidR="00720840" w:rsidRPr="008F2F91" w:rsidRDefault="00720840" w:rsidP="003E257E">
            <w:pPr>
              <w:rPr>
                <w:sz w:val="20"/>
                <w:szCs w:val="20"/>
              </w:rPr>
            </w:pPr>
          </w:p>
          <w:p w14:paraId="0340BF1D" w14:textId="77777777" w:rsidR="00720840" w:rsidRPr="008F2F91" w:rsidRDefault="00720840" w:rsidP="003E257E">
            <w:pPr>
              <w:rPr>
                <w:sz w:val="20"/>
                <w:szCs w:val="20"/>
              </w:rPr>
            </w:pPr>
          </w:p>
          <w:p w14:paraId="65F06BDD" w14:textId="77777777" w:rsidR="00720840" w:rsidRPr="008F2F91" w:rsidRDefault="00720840" w:rsidP="003E257E">
            <w:pPr>
              <w:rPr>
                <w:sz w:val="20"/>
                <w:szCs w:val="20"/>
              </w:rPr>
            </w:pPr>
          </w:p>
          <w:p w14:paraId="5366DD32" w14:textId="77777777" w:rsidR="00720840" w:rsidRPr="008F2F91" w:rsidRDefault="00720840" w:rsidP="003E257E">
            <w:pPr>
              <w:rPr>
                <w:sz w:val="20"/>
                <w:szCs w:val="20"/>
              </w:rPr>
            </w:pPr>
          </w:p>
          <w:p w14:paraId="2C40A4D3" w14:textId="77777777" w:rsidR="00720840" w:rsidRPr="008F2F91" w:rsidRDefault="00720840" w:rsidP="003E257E">
            <w:pPr>
              <w:rPr>
                <w:sz w:val="20"/>
                <w:szCs w:val="20"/>
              </w:rPr>
            </w:pPr>
          </w:p>
          <w:p w14:paraId="47000E70" w14:textId="77777777" w:rsidR="00720840" w:rsidRPr="008F2F91" w:rsidRDefault="00720840" w:rsidP="003E257E">
            <w:pPr>
              <w:rPr>
                <w:sz w:val="20"/>
                <w:szCs w:val="20"/>
              </w:rPr>
            </w:pPr>
          </w:p>
          <w:p w14:paraId="6836CC15" w14:textId="77777777" w:rsidR="00720840" w:rsidRPr="008F2F91" w:rsidRDefault="00720840" w:rsidP="003E257E">
            <w:pPr>
              <w:rPr>
                <w:sz w:val="20"/>
                <w:szCs w:val="20"/>
              </w:rPr>
            </w:pPr>
          </w:p>
          <w:p w14:paraId="194022F7" w14:textId="77777777" w:rsidR="00720840" w:rsidRPr="008F2F91" w:rsidRDefault="00720840" w:rsidP="003E257E">
            <w:pPr>
              <w:rPr>
                <w:sz w:val="20"/>
                <w:szCs w:val="20"/>
              </w:rPr>
            </w:pPr>
          </w:p>
          <w:p w14:paraId="4C8A0F55" w14:textId="77777777" w:rsidR="00720840" w:rsidRPr="008F2F91" w:rsidRDefault="00720840" w:rsidP="003E257E">
            <w:pPr>
              <w:rPr>
                <w:sz w:val="20"/>
                <w:szCs w:val="20"/>
              </w:rPr>
            </w:pPr>
          </w:p>
          <w:p w14:paraId="677B1328" w14:textId="77777777" w:rsidR="00720840" w:rsidRPr="008F2F91" w:rsidRDefault="00720840" w:rsidP="003E257E">
            <w:pPr>
              <w:rPr>
                <w:sz w:val="20"/>
                <w:szCs w:val="20"/>
              </w:rPr>
            </w:pPr>
          </w:p>
          <w:p w14:paraId="779AD938" w14:textId="77777777" w:rsidR="00720840" w:rsidRPr="008F2F91" w:rsidRDefault="00720840" w:rsidP="003E257E">
            <w:pPr>
              <w:rPr>
                <w:sz w:val="20"/>
                <w:szCs w:val="20"/>
              </w:rPr>
            </w:pPr>
          </w:p>
          <w:p w14:paraId="0A8C2492" w14:textId="77777777" w:rsidR="00720840" w:rsidRPr="008F2F91" w:rsidRDefault="00720840" w:rsidP="003E257E">
            <w:pPr>
              <w:rPr>
                <w:sz w:val="20"/>
                <w:szCs w:val="20"/>
              </w:rPr>
            </w:pPr>
          </w:p>
          <w:p w14:paraId="3D63A5D1" w14:textId="77777777" w:rsidR="00720840" w:rsidRPr="008F2F91" w:rsidRDefault="00720840" w:rsidP="003E257E">
            <w:pPr>
              <w:rPr>
                <w:sz w:val="20"/>
                <w:szCs w:val="20"/>
              </w:rPr>
            </w:pPr>
          </w:p>
          <w:p w14:paraId="32DD2648" w14:textId="77777777" w:rsidR="00720840" w:rsidRPr="008F2F91" w:rsidRDefault="00720840" w:rsidP="003E257E">
            <w:pPr>
              <w:rPr>
                <w:sz w:val="20"/>
                <w:szCs w:val="20"/>
              </w:rPr>
            </w:pPr>
          </w:p>
          <w:p w14:paraId="69126C73" w14:textId="77777777" w:rsidR="00720840" w:rsidRPr="008F2F91" w:rsidRDefault="00720840" w:rsidP="003E257E">
            <w:pPr>
              <w:rPr>
                <w:sz w:val="20"/>
                <w:szCs w:val="20"/>
              </w:rPr>
            </w:pPr>
          </w:p>
          <w:p w14:paraId="02D75EE2" w14:textId="77777777" w:rsidR="00720840" w:rsidRPr="008F2F91" w:rsidRDefault="00720840" w:rsidP="003E257E">
            <w:pPr>
              <w:rPr>
                <w:sz w:val="20"/>
                <w:szCs w:val="20"/>
              </w:rPr>
            </w:pPr>
          </w:p>
          <w:p w14:paraId="1B5FB52F" w14:textId="77777777" w:rsidR="00720840" w:rsidRPr="008F2F91" w:rsidRDefault="00720840" w:rsidP="003E257E">
            <w:pPr>
              <w:rPr>
                <w:sz w:val="20"/>
                <w:szCs w:val="20"/>
              </w:rPr>
            </w:pPr>
          </w:p>
          <w:p w14:paraId="41B67E94" w14:textId="77777777" w:rsidR="00720840" w:rsidRPr="008F2F91" w:rsidRDefault="00720840" w:rsidP="003E257E">
            <w:pPr>
              <w:rPr>
                <w:sz w:val="20"/>
                <w:szCs w:val="20"/>
              </w:rPr>
            </w:pPr>
          </w:p>
          <w:p w14:paraId="1122CE95" w14:textId="77777777" w:rsidR="00720840" w:rsidRPr="008F2F91" w:rsidRDefault="00720840" w:rsidP="003E257E">
            <w:pPr>
              <w:rPr>
                <w:sz w:val="20"/>
                <w:szCs w:val="20"/>
              </w:rPr>
            </w:pPr>
          </w:p>
          <w:p w14:paraId="7F5BE34C" w14:textId="77777777" w:rsidR="00720840" w:rsidRPr="008F2F91" w:rsidRDefault="00720840" w:rsidP="003E257E">
            <w:pPr>
              <w:rPr>
                <w:sz w:val="20"/>
                <w:szCs w:val="20"/>
              </w:rPr>
            </w:pPr>
          </w:p>
          <w:p w14:paraId="032BCB28" w14:textId="77777777" w:rsidR="00720840" w:rsidRPr="008F2F91" w:rsidRDefault="00720840" w:rsidP="003E257E">
            <w:pPr>
              <w:rPr>
                <w:sz w:val="20"/>
                <w:szCs w:val="20"/>
              </w:rPr>
            </w:pPr>
          </w:p>
          <w:p w14:paraId="421D6A6A" w14:textId="77777777" w:rsidR="00720840" w:rsidRPr="008F2F91" w:rsidRDefault="00720840" w:rsidP="003E257E">
            <w:pPr>
              <w:rPr>
                <w:sz w:val="20"/>
                <w:szCs w:val="20"/>
              </w:rPr>
            </w:pPr>
          </w:p>
          <w:p w14:paraId="7D8836C7" w14:textId="77777777" w:rsidR="00720840" w:rsidRPr="008F2F91" w:rsidRDefault="00720840" w:rsidP="003E257E">
            <w:pPr>
              <w:rPr>
                <w:sz w:val="20"/>
                <w:szCs w:val="20"/>
              </w:rPr>
            </w:pPr>
          </w:p>
          <w:p w14:paraId="6DAA7211" w14:textId="77777777" w:rsidR="00720840" w:rsidRPr="008F2F91" w:rsidRDefault="00720840" w:rsidP="003E257E">
            <w:pPr>
              <w:rPr>
                <w:sz w:val="20"/>
                <w:szCs w:val="20"/>
              </w:rPr>
            </w:pPr>
          </w:p>
          <w:p w14:paraId="3EE6E718" w14:textId="77777777" w:rsidR="00720840" w:rsidRPr="008F2F91" w:rsidRDefault="00720840" w:rsidP="003E257E">
            <w:pPr>
              <w:rPr>
                <w:sz w:val="20"/>
                <w:szCs w:val="20"/>
              </w:rPr>
            </w:pPr>
          </w:p>
          <w:p w14:paraId="3B3C535E" w14:textId="77777777" w:rsidR="00720840" w:rsidRPr="008F2F91" w:rsidRDefault="00720840" w:rsidP="003E257E">
            <w:pPr>
              <w:rPr>
                <w:sz w:val="20"/>
                <w:szCs w:val="20"/>
              </w:rPr>
            </w:pPr>
          </w:p>
          <w:p w14:paraId="14571A36" w14:textId="77777777" w:rsidR="00720840" w:rsidRPr="008F2F91" w:rsidRDefault="00720840" w:rsidP="003E257E">
            <w:pPr>
              <w:rPr>
                <w:sz w:val="20"/>
                <w:szCs w:val="20"/>
              </w:rPr>
            </w:pPr>
          </w:p>
          <w:p w14:paraId="6C955405" w14:textId="77777777" w:rsidR="00720840" w:rsidRPr="008F2F91" w:rsidRDefault="00720840" w:rsidP="003E257E">
            <w:pPr>
              <w:rPr>
                <w:sz w:val="20"/>
                <w:szCs w:val="20"/>
              </w:rPr>
            </w:pPr>
          </w:p>
          <w:p w14:paraId="37C52BD1" w14:textId="77777777" w:rsidR="00720840" w:rsidRPr="008F2F91" w:rsidRDefault="00720840" w:rsidP="003E257E">
            <w:pPr>
              <w:rPr>
                <w:sz w:val="20"/>
                <w:szCs w:val="20"/>
              </w:rPr>
            </w:pPr>
          </w:p>
          <w:p w14:paraId="222ECF43" w14:textId="77777777" w:rsidR="00720840" w:rsidRPr="008F2F91" w:rsidRDefault="00720840" w:rsidP="003E257E">
            <w:pPr>
              <w:rPr>
                <w:sz w:val="20"/>
                <w:szCs w:val="20"/>
              </w:rPr>
            </w:pPr>
          </w:p>
          <w:p w14:paraId="78D20B1D" w14:textId="77777777" w:rsidR="00720840" w:rsidRPr="008F2F91" w:rsidRDefault="00720840" w:rsidP="003E257E">
            <w:pPr>
              <w:rPr>
                <w:sz w:val="20"/>
                <w:szCs w:val="20"/>
              </w:rPr>
            </w:pPr>
          </w:p>
          <w:p w14:paraId="2D014635" w14:textId="77777777" w:rsidR="00720840" w:rsidRPr="008F2F91" w:rsidRDefault="00720840" w:rsidP="003E257E">
            <w:pPr>
              <w:rPr>
                <w:sz w:val="20"/>
                <w:szCs w:val="20"/>
              </w:rPr>
            </w:pPr>
          </w:p>
          <w:p w14:paraId="24EF1DAC" w14:textId="77777777" w:rsidR="00720840" w:rsidRPr="008F2F91" w:rsidRDefault="00720840" w:rsidP="003E257E">
            <w:pPr>
              <w:rPr>
                <w:sz w:val="20"/>
                <w:szCs w:val="20"/>
              </w:rPr>
            </w:pPr>
          </w:p>
          <w:p w14:paraId="04520EBA" w14:textId="77777777" w:rsidR="00720840" w:rsidRPr="008F2F91" w:rsidRDefault="00720840" w:rsidP="003E257E">
            <w:pPr>
              <w:rPr>
                <w:sz w:val="20"/>
                <w:szCs w:val="20"/>
              </w:rPr>
            </w:pPr>
          </w:p>
          <w:p w14:paraId="5B0BB4BC" w14:textId="77777777" w:rsidR="00720840" w:rsidRPr="008F2F91" w:rsidRDefault="00720840" w:rsidP="003E257E">
            <w:pPr>
              <w:rPr>
                <w:sz w:val="20"/>
                <w:szCs w:val="20"/>
              </w:rPr>
            </w:pPr>
          </w:p>
          <w:p w14:paraId="6B216EDB" w14:textId="77777777" w:rsidR="00720840" w:rsidRPr="008F2F91" w:rsidRDefault="00720840" w:rsidP="003E257E">
            <w:pPr>
              <w:rPr>
                <w:sz w:val="20"/>
                <w:szCs w:val="20"/>
              </w:rPr>
            </w:pPr>
          </w:p>
          <w:p w14:paraId="7CA6AA3C" w14:textId="77777777" w:rsidR="00720840" w:rsidRPr="008F2F91" w:rsidRDefault="00720840" w:rsidP="003E257E">
            <w:pPr>
              <w:rPr>
                <w:sz w:val="20"/>
                <w:szCs w:val="20"/>
              </w:rPr>
            </w:pPr>
          </w:p>
          <w:p w14:paraId="20DDC88B" w14:textId="77777777" w:rsidR="00720840" w:rsidRPr="008F2F91" w:rsidRDefault="00720840" w:rsidP="003E257E">
            <w:pPr>
              <w:rPr>
                <w:sz w:val="20"/>
                <w:szCs w:val="20"/>
              </w:rPr>
            </w:pPr>
          </w:p>
          <w:p w14:paraId="77634300" w14:textId="77777777" w:rsidR="00720840" w:rsidRPr="008F2F91" w:rsidRDefault="00720840" w:rsidP="003E257E">
            <w:pPr>
              <w:rPr>
                <w:sz w:val="20"/>
                <w:szCs w:val="20"/>
              </w:rPr>
            </w:pPr>
          </w:p>
          <w:p w14:paraId="360E5448" w14:textId="77777777" w:rsidR="00720840" w:rsidRPr="008F2F91" w:rsidRDefault="00720840" w:rsidP="003E257E">
            <w:pPr>
              <w:rPr>
                <w:sz w:val="20"/>
                <w:szCs w:val="20"/>
              </w:rPr>
            </w:pPr>
          </w:p>
          <w:p w14:paraId="5EC41C9B" w14:textId="77777777" w:rsidR="00720840" w:rsidRPr="008F2F91" w:rsidRDefault="00720840" w:rsidP="003E257E">
            <w:pPr>
              <w:rPr>
                <w:sz w:val="20"/>
                <w:szCs w:val="20"/>
              </w:rPr>
            </w:pPr>
          </w:p>
          <w:p w14:paraId="248A46F8" w14:textId="77777777" w:rsidR="00720840" w:rsidRPr="008F2F91" w:rsidRDefault="00720840" w:rsidP="003E257E">
            <w:pPr>
              <w:rPr>
                <w:sz w:val="20"/>
                <w:szCs w:val="20"/>
              </w:rPr>
            </w:pPr>
          </w:p>
          <w:p w14:paraId="67D157B5" w14:textId="77777777" w:rsidR="00720840" w:rsidRPr="008F2F91" w:rsidRDefault="00720840" w:rsidP="003E257E">
            <w:pPr>
              <w:rPr>
                <w:sz w:val="20"/>
                <w:szCs w:val="20"/>
              </w:rPr>
            </w:pPr>
          </w:p>
          <w:p w14:paraId="651E9CC2" w14:textId="77777777" w:rsidR="00720840" w:rsidRPr="008F2F91" w:rsidRDefault="00720840" w:rsidP="003E257E">
            <w:pPr>
              <w:rPr>
                <w:sz w:val="20"/>
                <w:szCs w:val="20"/>
              </w:rPr>
            </w:pPr>
          </w:p>
          <w:p w14:paraId="6270AECB" w14:textId="77777777" w:rsidR="00720840" w:rsidRPr="008F2F91" w:rsidRDefault="00720840" w:rsidP="003E257E">
            <w:pPr>
              <w:rPr>
                <w:sz w:val="20"/>
                <w:szCs w:val="20"/>
              </w:rPr>
            </w:pPr>
          </w:p>
          <w:p w14:paraId="17EE864D" w14:textId="77777777" w:rsidR="00720840" w:rsidRPr="008F2F91" w:rsidRDefault="00720840" w:rsidP="003E257E">
            <w:pPr>
              <w:rPr>
                <w:sz w:val="20"/>
                <w:szCs w:val="20"/>
              </w:rPr>
            </w:pPr>
          </w:p>
          <w:p w14:paraId="34A308AC" w14:textId="77777777" w:rsidR="00720840" w:rsidRPr="008F2F91" w:rsidRDefault="00720840" w:rsidP="003E257E">
            <w:pPr>
              <w:rPr>
                <w:sz w:val="20"/>
                <w:szCs w:val="20"/>
              </w:rPr>
            </w:pPr>
          </w:p>
          <w:p w14:paraId="6D907A02" w14:textId="77777777" w:rsidR="00720840" w:rsidRPr="008F2F91" w:rsidRDefault="00720840" w:rsidP="003E257E">
            <w:pPr>
              <w:rPr>
                <w:sz w:val="20"/>
                <w:szCs w:val="20"/>
              </w:rPr>
            </w:pPr>
          </w:p>
          <w:p w14:paraId="5AA5A286" w14:textId="77777777" w:rsidR="00720840" w:rsidRPr="008F2F91" w:rsidRDefault="00720840" w:rsidP="003E257E">
            <w:pPr>
              <w:rPr>
                <w:sz w:val="20"/>
                <w:szCs w:val="20"/>
              </w:rPr>
            </w:pPr>
          </w:p>
          <w:p w14:paraId="1F58DC01" w14:textId="77777777" w:rsidR="00720840" w:rsidRPr="008F2F91" w:rsidRDefault="00720840" w:rsidP="003E257E">
            <w:pPr>
              <w:rPr>
                <w:sz w:val="20"/>
                <w:szCs w:val="20"/>
              </w:rPr>
            </w:pPr>
          </w:p>
          <w:p w14:paraId="2EFCC65D" w14:textId="77777777" w:rsidR="00720840" w:rsidRPr="008F2F91" w:rsidRDefault="00720840" w:rsidP="003E257E">
            <w:pPr>
              <w:rPr>
                <w:sz w:val="20"/>
                <w:szCs w:val="20"/>
              </w:rPr>
            </w:pPr>
          </w:p>
          <w:p w14:paraId="3252B9E0" w14:textId="77777777" w:rsidR="00720840" w:rsidRPr="008F2F91" w:rsidRDefault="00720840" w:rsidP="003E257E">
            <w:pPr>
              <w:rPr>
                <w:sz w:val="20"/>
                <w:szCs w:val="20"/>
              </w:rPr>
            </w:pPr>
          </w:p>
          <w:p w14:paraId="2AB182EB" w14:textId="77777777" w:rsidR="00720840" w:rsidRPr="008F2F91" w:rsidRDefault="00720840" w:rsidP="003E257E">
            <w:pPr>
              <w:rPr>
                <w:sz w:val="20"/>
                <w:szCs w:val="20"/>
              </w:rPr>
            </w:pPr>
          </w:p>
          <w:p w14:paraId="76F84237" w14:textId="77777777" w:rsidR="00720840" w:rsidRPr="008F2F91" w:rsidRDefault="00720840" w:rsidP="003E257E">
            <w:pPr>
              <w:rPr>
                <w:sz w:val="20"/>
                <w:szCs w:val="20"/>
              </w:rPr>
            </w:pPr>
          </w:p>
          <w:p w14:paraId="2D1137CF" w14:textId="77777777" w:rsidR="00720840" w:rsidRPr="008F2F91" w:rsidRDefault="00720840" w:rsidP="003E257E">
            <w:pPr>
              <w:rPr>
                <w:sz w:val="20"/>
                <w:szCs w:val="20"/>
              </w:rPr>
            </w:pPr>
          </w:p>
          <w:p w14:paraId="0896D58C" w14:textId="77777777" w:rsidR="00720840" w:rsidRPr="008F2F91" w:rsidRDefault="00720840" w:rsidP="003E257E">
            <w:pPr>
              <w:rPr>
                <w:sz w:val="20"/>
                <w:szCs w:val="20"/>
              </w:rPr>
            </w:pPr>
          </w:p>
          <w:p w14:paraId="1D8B0B11" w14:textId="77777777" w:rsidR="00720840" w:rsidRPr="008F2F91" w:rsidRDefault="00720840" w:rsidP="003E257E">
            <w:pPr>
              <w:rPr>
                <w:sz w:val="20"/>
                <w:szCs w:val="20"/>
              </w:rPr>
            </w:pPr>
          </w:p>
          <w:p w14:paraId="7A344F48" w14:textId="77777777" w:rsidR="00720840" w:rsidRPr="008F2F91" w:rsidRDefault="00720840" w:rsidP="003E257E">
            <w:pPr>
              <w:rPr>
                <w:sz w:val="20"/>
                <w:szCs w:val="20"/>
              </w:rPr>
            </w:pPr>
          </w:p>
          <w:p w14:paraId="43D281A1" w14:textId="77777777" w:rsidR="00720840" w:rsidRPr="008F2F91" w:rsidRDefault="00720840" w:rsidP="003E257E">
            <w:pPr>
              <w:rPr>
                <w:sz w:val="20"/>
                <w:szCs w:val="20"/>
              </w:rPr>
            </w:pPr>
          </w:p>
          <w:p w14:paraId="7DC3DCB8" w14:textId="77777777" w:rsidR="00720840" w:rsidRPr="008F2F91" w:rsidRDefault="00720840" w:rsidP="003E257E">
            <w:pPr>
              <w:rPr>
                <w:sz w:val="20"/>
                <w:szCs w:val="20"/>
              </w:rPr>
            </w:pPr>
          </w:p>
          <w:p w14:paraId="5DF779E0" w14:textId="77777777" w:rsidR="00720840" w:rsidRPr="008F2F91" w:rsidRDefault="00720840" w:rsidP="003E257E">
            <w:pPr>
              <w:rPr>
                <w:sz w:val="20"/>
                <w:szCs w:val="20"/>
              </w:rPr>
            </w:pPr>
          </w:p>
          <w:p w14:paraId="7A0B6A1A" w14:textId="77777777" w:rsidR="00720840" w:rsidRPr="008F2F91" w:rsidRDefault="00720840" w:rsidP="003E257E">
            <w:pPr>
              <w:rPr>
                <w:sz w:val="20"/>
                <w:szCs w:val="20"/>
              </w:rPr>
            </w:pPr>
          </w:p>
          <w:p w14:paraId="22F25E95" w14:textId="77777777" w:rsidR="00720840" w:rsidRPr="008F2F91" w:rsidRDefault="00720840" w:rsidP="003E257E">
            <w:pPr>
              <w:rPr>
                <w:sz w:val="20"/>
                <w:szCs w:val="20"/>
              </w:rPr>
            </w:pPr>
          </w:p>
          <w:p w14:paraId="47234CC6" w14:textId="77777777" w:rsidR="00720840" w:rsidRPr="008F2F91" w:rsidRDefault="00720840" w:rsidP="003E257E">
            <w:pPr>
              <w:rPr>
                <w:sz w:val="20"/>
                <w:szCs w:val="20"/>
              </w:rPr>
            </w:pPr>
          </w:p>
          <w:p w14:paraId="30452F2F" w14:textId="77777777" w:rsidR="00720840" w:rsidRPr="008F2F91" w:rsidRDefault="00720840" w:rsidP="003E257E">
            <w:pPr>
              <w:rPr>
                <w:sz w:val="20"/>
                <w:szCs w:val="20"/>
              </w:rPr>
            </w:pPr>
          </w:p>
          <w:p w14:paraId="692FDD16" w14:textId="77777777" w:rsidR="00720840" w:rsidRPr="008F2F91" w:rsidRDefault="00720840" w:rsidP="003E257E">
            <w:pPr>
              <w:rPr>
                <w:sz w:val="20"/>
                <w:szCs w:val="20"/>
              </w:rPr>
            </w:pPr>
          </w:p>
          <w:p w14:paraId="6C418BFA" w14:textId="77777777" w:rsidR="00720840" w:rsidRPr="008F2F91" w:rsidRDefault="00720840" w:rsidP="003E257E">
            <w:pPr>
              <w:rPr>
                <w:sz w:val="20"/>
                <w:szCs w:val="20"/>
              </w:rPr>
            </w:pPr>
          </w:p>
          <w:p w14:paraId="29A3E0BF" w14:textId="77777777" w:rsidR="00720840" w:rsidRPr="008F2F91" w:rsidRDefault="00720840" w:rsidP="003E257E">
            <w:pPr>
              <w:rPr>
                <w:sz w:val="20"/>
                <w:szCs w:val="20"/>
              </w:rPr>
            </w:pPr>
          </w:p>
          <w:p w14:paraId="0EF1BAA9" w14:textId="77777777" w:rsidR="00720840" w:rsidRPr="008F2F91" w:rsidRDefault="00720840" w:rsidP="003E257E">
            <w:pPr>
              <w:rPr>
                <w:sz w:val="20"/>
                <w:szCs w:val="20"/>
              </w:rPr>
            </w:pPr>
          </w:p>
          <w:p w14:paraId="6A928C81" w14:textId="77777777" w:rsidR="00720840" w:rsidRPr="008F2F91" w:rsidRDefault="00720840" w:rsidP="003E257E">
            <w:pPr>
              <w:rPr>
                <w:sz w:val="20"/>
                <w:szCs w:val="20"/>
              </w:rPr>
            </w:pPr>
          </w:p>
          <w:p w14:paraId="13252A06" w14:textId="77777777" w:rsidR="00720840" w:rsidRPr="008F2F91" w:rsidRDefault="00720840" w:rsidP="003E257E">
            <w:pPr>
              <w:rPr>
                <w:sz w:val="20"/>
                <w:szCs w:val="20"/>
              </w:rPr>
            </w:pPr>
          </w:p>
          <w:p w14:paraId="13C9F702" w14:textId="77777777" w:rsidR="00720840" w:rsidRPr="008F2F91" w:rsidRDefault="00720840" w:rsidP="003E257E">
            <w:pPr>
              <w:rPr>
                <w:sz w:val="20"/>
                <w:szCs w:val="20"/>
              </w:rPr>
            </w:pPr>
          </w:p>
          <w:p w14:paraId="4615BE80" w14:textId="77777777" w:rsidR="00720840" w:rsidRPr="008F2F91" w:rsidRDefault="00720840" w:rsidP="003E257E">
            <w:pPr>
              <w:rPr>
                <w:sz w:val="20"/>
                <w:szCs w:val="20"/>
              </w:rPr>
            </w:pPr>
          </w:p>
          <w:p w14:paraId="4B3A05DF" w14:textId="77777777" w:rsidR="00720840" w:rsidRPr="008F2F91" w:rsidRDefault="00720840" w:rsidP="003E257E">
            <w:pPr>
              <w:rPr>
                <w:sz w:val="20"/>
                <w:szCs w:val="20"/>
              </w:rPr>
            </w:pPr>
          </w:p>
          <w:p w14:paraId="0C001FE5" w14:textId="77777777" w:rsidR="00720840" w:rsidRPr="008F2F91" w:rsidRDefault="00720840" w:rsidP="003E257E">
            <w:pPr>
              <w:rPr>
                <w:sz w:val="20"/>
                <w:szCs w:val="20"/>
              </w:rPr>
            </w:pPr>
          </w:p>
          <w:p w14:paraId="7BD44C89" w14:textId="77777777" w:rsidR="00720840" w:rsidRPr="008F2F91" w:rsidRDefault="00720840" w:rsidP="003E257E">
            <w:pPr>
              <w:rPr>
                <w:sz w:val="20"/>
                <w:szCs w:val="20"/>
              </w:rPr>
            </w:pPr>
          </w:p>
          <w:p w14:paraId="1A891464" w14:textId="77777777" w:rsidR="00720840" w:rsidRPr="008F2F91" w:rsidRDefault="00720840" w:rsidP="003E257E">
            <w:pPr>
              <w:rPr>
                <w:sz w:val="20"/>
                <w:szCs w:val="20"/>
              </w:rPr>
            </w:pPr>
          </w:p>
          <w:p w14:paraId="17DFF41B" w14:textId="77777777" w:rsidR="00720840" w:rsidRPr="008F2F91" w:rsidRDefault="00720840" w:rsidP="003E257E">
            <w:pPr>
              <w:rPr>
                <w:sz w:val="20"/>
                <w:szCs w:val="20"/>
              </w:rPr>
            </w:pPr>
          </w:p>
          <w:p w14:paraId="05A476FF" w14:textId="77777777" w:rsidR="00720840" w:rsidRPr="008F2F91" w:rsidRDefault="00720840" w:rsidP="003E257E">
            <w:pPr>
              <w:rPr>
                <w:sz w:val="20"/>
                <w:szCs w:val="20"/>
              </w:rPr>
            </w:pPr>
          </w:p>
          <w:p w14:paraId="1175B72F" w14:textId="77777777" w:rsidR="00720840" w:rsidRPr="008F2F91" w:rsidRDefault="00720840" w:rsidP="003E257E">
            <w:pPr>
              <w:rPr>
                <w:sz w:val="20"/>
                <w:szCs w:val="20"/>
              </w:rPr>
            </w:pPr>
          </w:p>
          <w:p w14:paraId="6C012F6F" w14:textId="77777777" w:rsidR="00720840" w:rsidRPr="008F2F91" w:rsidRDefault="00720840" w:rsidP="003E257E">
            <w:pPr>
              <w:rPr>
                <w:sz w:val="20"/>
                <w:szCs w:val="20"/>
              </w:rPr>
            </w:pPr>
          </w:p>
          <w:p w14:paraId="0485995C" w14:textId="77777777" w:rsidR="00720840" w:rsidRPr="008F2F91" w:rsidRDefault="00720840" w:rsidP="003E257E">
            <w:pPr>
              <w:rPr>
                <w:sz w:val="20"/>
                <w:szCs w:val="20"/>
              </w:rPr>
            </w:pPr>
          </w:p>
          <w:p w14:paraId="1458FE6B" w14:textId="77777777" w:rsidR="00720840" w:rsidRPr="008F2F91" w:rsidRDefault="00720840" w:rsidP="003E257E">
            <w:pPr>
              <w:rPr>
                <w:sz w:val="20"/>
                <w:szCs w:val="20"/>
              </w:rPr>
            </w:pPr>
          </w:p>
          <w:p w14:paraId="352517DA" w14:textId="77777777" w:rsidR="00720840" w:rsidRPr="008F2F91" w:rsidRDefault="00720840" w:rsidP="003E257E">
            <w:pPr>
              <w:rPr>
                <w:sz w:val="20"/>
                <w:szCs w:val="20"/>
              </w:rPr>
            </w:pPr>
          </w:p>
          <w:p w14:paraId="6B10DCE3" w14:textId="77777777" w:rsidR="00720840" w:rsidRPr="008F2F91" w:rsidRDefault="00720840" w:rsidP="003E257E">
            <w:pPr>
              <w:rPr>
                <w:sz w:val="20"/>
                <w:szCs w:val="20"/>
              </w:rPr>
            </w:pPr>
          </w:p>
          <w:p w14:paraId="00F6D061" w14:textId="77777777" w:rsidR="00720840" w:rsidRPr="008F2F91" w:rsidRDefault="00720840" w:rsidP="003E257E">
            <w:pPr>
              <w:rPr>
                <w:sz w:val="20"/>
                <w:szCs w:val="20"/>
              </w:rPr>
            </w:pPr>
          </w:p>
          <w:p w14:paraId="17A4B989" w14:textId="77777777" w:rsidR="00720840" w:rsidRPr="008F2F91" w:rsidRDefault="00720840" w:rsidP="003E257E">
            <w:pPr>
              <w:rPr>
                <w:sz w:val="20"/>
                <w:szCs w:val="20"/>
              </w:rPr>
            </w:pPr>
          </w:p>
          <w:p w14:paraId="256E7B43" w14:textId="77777777" w:rsidR="00720840" w:rsidRPr="008F2F91" w:rsidRDefault="00720840" w:rsidP="003E257E">
            <w:pPr>
              <w:rPr>
                <w:sz w:val="20"/>
                <w:szCs w:val="20"/>
              </w:rPr>
            </w:pPr>
          </w:p>
          <w:p w14:paraId="1A7B8B0D" w14:textId="77777777" w:rsidR="00720840" w:rsidRPr="008F2F91" w:rsidRDefault="00720840" w:rsidP="003E257E">
            <w:pPr>
              <w:rPr>
                <w:sz w:val="20"/>
                <w:szCs w:val="20"/>
              </w:rPr>
            </w:pPr>
          </w:p>
          <w:p w14:paraId="10923B6B" w14:textId="77777777" w:rsidR="00720840" w:rsidRPr="008F2F91" w:rsidRDefault="00720840" w:rsidP="003E257E">
            <w:pPr>
              <w:rPr>
                <w:sz w:val="20"/>
                <w:szCs w:val="20"/>
              </w:rPr>
            </w:pPr>
          </w:p>
          <w:p w14:paraId="54FE30DA" w14:textId="77777777" w:rsidR="00720840" w:rsidRPr="008F2F91" w:rsidRDefault="00720840" w:rsidP="003E257E">
            <w:pPr>
              <w:rPr>
                <w:sz w:val="20"/>
                <w:szCs w:val="20"/>
              </w:rPr>
            </w:pPr>
          </w:p>
          <w:p w14:paraId="36A50D80" w14:textId="77777777" w:rsidR="00720840" w:rsidRPr="008F2F91" w:rsidRDefault="00720840" w:rsidP="003E257E">
            <w:pPr>
              <w:rPr>
                <w:sz w:val="20"/>
                <w:szCs w:val="20"/>
              </w:rPr>
            </w:pPr>
          </w:p>
          <w:p w14:paraId="7503B1AD" w14:textId="77777777" w:rsidR="00720840" w:rsidRPr="008F2F91" w:rsidRDefault="00720840" w:rsidP="003E257E">
            <w:pPr>
              <w:rPr>
                <w:sz w:val="20"/>
                <w:szCs w:val="20"/>
              </w:rPr>
            </w:pPr>
          </w:p>
          <w:p w14:paraId="29C4334F" w14:textId="77777777" w:rsidR="00720840" w:rsidRPr="008F2F91" w:rsidRDefault="00720840" w:rsidP="003E257E">
            <w:pPr>
              <w:rPr>
                <w:sz w:val="20"/>
                <w:szCs w:val="20"/>
              </w:rPr>
            </w:pPr>
          </w:p>
          <w:p w14:paraId="66F1221B" w14:textId="77777777" w:rsidR="00720840" w:rsidRPr="008F2F91" w:rsidRDefault="00720840" w:rsidP="003E257E">
            <w:pPr>
              <w:rPr>
                <w:sz w:val="20"/>
                <w:szCs w:val="20"/>
              </w:rPr>
            </w:pPr>
          </w:p>
          <w:p w14:paraId="4BB65FCB" w14:textId="77777777" w:rsidR="00720840" w:rsidRPr="008F2F91" w:rsidRDefault="00720840" w:rsidP="003E257E">
            <w:pPr>
              <w:rPr>
                <w:sz w:val="20"/>
                <w:szCs w:val="20"/>
              </w:rPr>
            </w:pPr>
          </w:p>
          <w:p w14:paraId="2E85BD7F" w14:textId="77777777" w:rsidR="00720840" w:rsidRPr="008F2F91" w:rsidRDefault="00720840" w:rsidP="003E257E">
            <w:pPr>
              <w:rPr>
                <w:sz w:val="20"/>
                <w:szCs w:val="20"/>
              </w:rPr>
            </w:pPr>
          </w:p>
          <w:p w14:paraId="5BC3874E" w14:textId="77777777" w:rsidR="00720840" w:rsidRPr="008F2F91" w:rsidRDefault="00720840" w:rsidP="003E257E">
            <w:pPr>
              <w:rPr>
                <w:sz w:val="20"/>
                <w:szCs w:val="20"/>
              </w:rPr>
            </w:pPr>
          </w:p>
          <w:p w14:paraId="772A90D3" w14:textId="77777777" w:rsidR="00720840" w:rsidRPr="008F2F91" w:rsidRDefault="00720840" w:rsidP="003E257E">
            <w:pPr>
              <w:rPr>
                <w:sz w:val="20"/>
                <w:szCs w:val="20"/>
              </w:rPr>
            </w:pPr>
          </w:p>
          <w:p w14:paraId="3702F885" w14:textId="77777777" w:rsidR="00720840" w:rsidRPr="008F2F91" w:rsidRDefault="00720840" w:rsidP="003E257E">
            <w:pPr>
              <w:rPr>
                <w:sz w:val="20"/>
                <w:szCs w:val="20"/>
              </w:rPr>
            </w:pPr>
          </w:p>
          <w:p w14:paraId="0804E88D" w14:textId="77777777" w:rsidR="00720840" w:rsidRPr="008F2F91" w:rsidRDefault="00720840" w:rsidP="003E257E">
            <w:pPr>
              <w:rPr>
                <w:sz w:val="20"/>
                <w:szCs w:val="20"/>
              </w:rPr>
            </w:pPr>
          </w:p>
          <w:p w14:paraId="3F5A21B8" w14:textId="77777777" w:rsidR="00720840" w:rsidRPr="008F2F91" w:rsidRDefault="00720840" w:rsidP="003E257E">
            <w:pPr>
              <w:rPr>
                <w:sz w:val="20"/>
                <w:szCs w:val="20"/>
              </w:rPr>
            </w:pPr>
          </w:p>
          <w:p w14:paraId="7FCC6808" w14:textId="77777777" w:rsidR="00720840" w:rsidRPr="008F2F91" w:rsidRDefault="00720840" w:rsidP="003E257E">
            <w:pPr>
              <w:rPr>
                <w:sz w:val="20"/>
                <w:szCs w:val="20"/>
              </w:rPr>
            </w:pPr>
          </w:p>
          <w:p w14:paraId="5FBFF317" w14:textId="77777777" w:rsidR="00720840" w:rsidRPr="008F2F91" w:rsidRDefault="00720840" w:rsidP="003E257E">
            <w:pPr>
              <w:rPr>
                <w:sz w:val="20"/>
                <w:szCs w:val="20"/>
              </w:rPr>
            </w:pPr>
          </w:p>
          <w:p w14:paraId="61DDA0AE" w14:textId="77777777" w:rsidR="00720840" w:rsidRPr="008F2F91" w:rsidRDefault="00720840" w:rsidP="003E257E">
            <w:pPr>
              <w:rPr>
                <w:sz w:val="20"/>
                <w:szCs w:val="20"/>
              </w:rPr>
            </w:pPr>
          </w:p>
          <w:p w14:paraId="0E6A1F90" w14:textId="77777777" w:rsidR="00720840" w:rsidRPr="008F2F91" w:rsidRDefault="00720840" w:rsidP="003E257E">
            <w:pPr>
              <w:rPr>
                <w:sz w:val="20"/>
                <w:szCs w:val="20"/>
              </w:rPr>
            </w:pPr>
          </w:p>
          <w:p w14:paraId="18497D74" w14:textId="77777777" w:rsidR="00720840" w:rsidRPr="008F2F91" w:rsidRDefault="00720840" w:rsidP="003E257E">
            <w:pPr>
              <w:rPr>
                <w:sz w:val="20"/>
                <w:szCs w:val="20"/>
              </w:rPr>
            </w:pPr>
          </w:p>
          <w:p w14:paraId="565E9013" w14:textId="77777777" w:rsidR="00720840" w:rsidRPr="008F2F91" w:rsidRDefault="00720840" w:rsidP="003E257E">
            <w:pPr>
              <w:rPr>
                <w:sz w:val="20"/>
                <w:szCs w:val="20"/>
              </w:rPr>
            </w:pPr>
          </w:p>
          <w:p w14:paraId="04CA06F1" w14:textId="77777777" w:rsidR="00720840" w:rsidRPr="008F2F91" w:rsidRDefault="00720840" w:rsidP="003E257E">
            <w:pPr>
              <w:rPr>
                <w:sz w:val="20"/>
                <w:szCs w:val="20"/>
              </w:rPr>
            </w:pPr>
          </w:p>
          <w:p w14:paraId="5578FD74" w14:textId="77777777" w:rsidR="00720840" w:rsidRPr="008F2F91" w:rsidRDefault="00720840" w:rsidP="003E257E">
            <w:pPr>
              <w:rPr>
                <w:sz w:val="20"/>
                <w:szCs w:val="20"/>
              </w:rPr>
            </w:pPr>
          </w:p>
          <w:p w14:paraId="1DA023EF" w14:textId="77777777" w:rsidR="00720840" w:rsidRPr="008F2F91" w:rsidRDefault="00720840" w:rsidP="003E257E">
            <w:pPr>
              <w:rPr>
                <w:sz w:val="20"/>
                <w:szCs w:val="20"/>
              </w:rPr>
            </w:pPr>
          </w:p>
          <w:p w14:paraId="238F44AB" w14:textId="77777777" w:rsidR="00720840" w:rsidRPr="008F2F91" w:rsidRDefault="00720840" w:rsidP="003E257E">
            <w:pPr>
              <w:rPr>
                <w:sz w:val="20"/>
                <w:szCs w:val="20"/>
              </w:rPr>
            </w:pPr>
          </w:p>
          <w:p w14:paraId="4A4A1A7A" w14:textId="77777777" w:rsidR="00720840" w:rsidRPr="008F2F91" w:rsidRDefault="00720840" w:rsidP="003E257E">
            <w:pPr>
              <w:rPr>
                <w:sz w:val="20"/>
                <w:szCs w:val="20"/>
              </w:rPr>
            </w:pPr>
          </w:p>
          <w:p w14:paraId="17E6A9AB" w14:textId="77777777" w:rsidR="00720840" w:rsidRPr="008F2F91" w:rsidRDefault="00720840" w:rsidP="003E257E">
            <w:pPr>
              <w:rPr>
                <w:sz w:val="20"/>
                <w:szCs w:val="20"/>
              </w:rPr>
            </w:pPr>
          </w:p>
          <w:p w14:paraId="0707B574" w14:textId="77777777" w:rsidR="00720840" w:rsidRPr="008F2F91" w:rsidRDefault="00720840" w:rsidP="003E257E">
            <w:pPr>
              <w:rPr>
                <w:sz w:val="20"/>
                <w:szCs w:val="20"/>
              </w:rPr>
            </w:pPr>
          </w:p>
          <w:p w14:paraId="4DC8DCAF" w14:textId="77777777" w:rsidR="00720840" w:rsidRPr="008F2F91" w:rsidRDefault="00720840" w:rsidP="003E257E">
            <w:pPr>
              <w:rPr>
                <w:sz w:val="20"/>
                <w:szCs w:val="20"/>
              </w:rPr>
            </w:pPr>
          </w:p>
          <w:p w14:paraId="2DC71299" w14:textId="77777777" w:rsidR="00720840" w:rsidRPr="008F2F91" w:rsidRDefault="00720840" w:rsidP="003E257E">
            <w:pPr>
              <w:rPr>
                <w:sz w:val="20"/>
                <w:szCs w:val="20"/>
              </w:rPr>
            </w:pPr>
          </w:p>
          <w:p w14:paraId="49213612" w14:textId="77777777" w:rsidR="00720840" w:rsidRPr="008F2F91" w:rsidRDefault="00720840" w:rsidP="003E257E">
            <w:pPr>
              <w:rPr>
                <w:sz w:val="20"/>
                <w:szCs w:val="20"/>
              </w:rPr>
            </w:pPr>
          </w:p>
          <w:p w14:paraId="1A243D1D" w14:textId="77777777" w:rsidR="00720840" w:rsidRPr="008F2F91" w:rsidRDefault="00720840" w:rsidP="003E257E">
            <w:pPr>
              <w:rPr>
                <w:sz w:val="20"/>
                <w:szCs w:val="20"/>
              </w:rPr>
            </w:pPr>
          </w:p>
          <w:p w14:paraId="7B493C93" w14:textId="77777777" w:rsidR="00720840" w:rsidRPr="008F2F91" w:rsidRDefault="00720840" w:rsidP="003E257E">
            <w:pPr>
              <w:rPr>
                <w:sz w:val="20"/>
                <w:szCs w:val="20"/>
              </w:rPr>
            </w:pPr>
          </w:p>
          <w:p w14:paraId="43A5D8B3" w14:textId="77777777" w:rsidR="00720840" w:rsidRPr="008F2F91" w:rsidRDefault="00720840" w:rsidP="003E257E">
            <w:pPr>
              <w:rPr>
                <w:sz w:val="20"/>
                <w:szCs w:val="20"/>
              </w:rPr>
            </w:pPr>
          </w:p>
          <w:p w14:paraId="4C772A43" w14:textId="77777777" w:rsidR="00720840" w:rsidRPr="008F2F91" w:rsidRDefault="00720840" w:rsidP="003E257E">
            <w:pPr>
              <w:rPr>
                <w:sz w:val="20"/>
                <w:szCs w:val="20"/>
              </w:rPr>
            </w:pPr>
          </w:p>
          <w:p w14:paraId="129D2103" w14:textId="77777777" w:rsidR="00720840" w:rsidRPr="008F2F91" w:rsidRDefault="00720840" w:rsidP="003E257E">
            <w:pPr>
              <w:rPr>
                <w:sz w:val="20"/>
                <w:szCs w:val="20"/>
              </w:rPr>
            </w:pPr>
          </w:p>
          <w:p w14:paraId="31082D4F" w14:textId="77777777" w:rsidR="00720840" w:rsidRPr="008F2F91" w:rsidRDefault="00720840" w:rsidP="003E257E">
            <w:pPr>
              <w:rPr>
                <w:sz w:val="20"/>
                <w:szCs w:val="20"/>
              </w:rPr>
            </w:pPr>
          </w:p>
          <w:p w14:paraId="21BEF28A" w14:textId="77777777" w:rsidR="00720840" w:rsidRPr="008F2F91" w:rsidRDefault="00720840" w:rsidP="003E257E">
            <w:pPr>
              <w:rPr>
                <w:sz w:val="20"/>
                <w:szCs w:val="20"/>
              </w:rPr>
            </w:pPr>
          </w:p>
          <w:p w14:paraId="356B4C82" w14:textId="77777777" w:rsidR="00720840" w:rsidRPr="008F2F91" w:rsidRDefault="00720840" w:rsidP="003E257E">
            <w:pPr>
              <w:rPr>
                <w:sz w:val="20"/>
                <w:szCs w:val="20"/>
              </w:rPr>
            </w:pPr>
          </w:p>
          <w:p w14:paraId="7062EFCA" w14:textId="77777777" w:rsidR="00720840" w:rsidRPr="008F2F91" w:rsidRDefault="00720840" w:rsidP="003E257E">
            <w:pPr>
              <w:rPr>
                <w:sz w:val="20"/>
                <w:szCs w:val="20"/>
              </w:rPr>
            </w:pPr>
          </w:p>
          <w:p w14:paraId="1E960D0C" w14:textId="77777777" w:rsidR="00720840" w:rsidRPr="008F2F91" w:rsidRDefault="00720840" w:rsidP="003E257E">
            <w:pPr>
              <w:rPr>
                <w:sz w:val="20"/>
                <w:szCs w:val="20"/>
              </w:rPr>
            </w:pPr>
          </w:p>
          <w:p w14:paraId="7D7F5827" w14:textId="77777777" w:rsidR="00720840" w:rsidRPr="008F2F91" w:rsidRDefault="00720840" w:rsidP="003E257E">
            <w:pPr>
              <w:rPr>
                <w:sz w:val="20"/>
                <w:szCs w:val="20"/>
              </w:rPr>
            </w:pPr>
          </w:p>
          <w:p w14:paraId="1965C55C" w14:textId="77777777" w:rsidR="00720840" w:rsidRPr="008F2F91" w:rsidRDefault="00720840" w:rsidP="003E257E">
            <w:pPr>
              <w:rPr>
                <w:sz w:val="20"/>
                <w:szCs w:val="20"/>
              </w:rPr>
            </w:pPr>
          </w:p>
          <w:p w14:paraId="70511131" w14:textId="77777777" w:rsidR="00720840" w:rsidRPr="008F2F91" w:rsidRDefault="00720840" w:rsidP="003E257E">
            <w:pPr>
              <w:rPr>
                <w:sz w:val="20"/>
                <w:szCs w:val="20"/>
              </w:rPr>
            </w:pPr>
          </w:p>
          <w:p w14:paraId="710D7C89" w14:textId="77777777" w:rsidR="00720840" w:rsidRPr="008F2F91" w:rsidRDefault="00720840" w:rsidP="003E257E">
            <w:pPr>
              <w:rPr>
                <w:sz w:val="20"/>
                <w:szCs w:val="20"/>
              </w:rPr>
            </w:pPr>
          </w:p>
          <w:p w14:paraId="2D6F77CD" w14:textId="77777777" w:rsidR="00720840" w:rsidRPr="008F2F91" w:rsidRDefault="00720840" w:rsidP="003E257E">
            <w:pPr>
              <w:rPr>
                <w:sz w:val="20"/>
                <w:szCs w:val="20"/>
              </w:rPr>
            </w:pPr>
          </w:p>
          <w:p w14:paraId="2853B9D5" w14:textId="77777777" w:rsidR="00720840" w:rsidRPr="008F2F91" w:rsidRDefault="00720840" w:rsidP="003E257E">
            <w:pPr>
              <w:rPr>
                <w:sz w:val="20"/>
                <w:szCs w:val="20"/>
              </w:rPr>
            </w:pPr>
          </w:p>
          <w:p w14:paraId="2F0CE95C" w14:textId="77777777" w:rsidR="00720840" w:rsidRPr="008F2F91" w:rsidRDefault="00720840" w:rsidP="003E257E">
            <w:pPr>
              <w:rPr>
                <w:sz w:val="20"/>
                <w:szCs w:val="20"/>
              </w:rPr>
            </w:pPr>
          </w:p>
          <w:p w14:paraId="1D61451E" w14:textId="77777777" w:rsidR="00720840" w:rsidRPr="008F2F91" w:rsidRDefault="00720840" w:rsidP="003E257E">
            <w:pPr>
              <w:rPr>
                <w:sz w:val="20"/>
                <w:szCs w:val="20"/>
              </w:rPr>
            </w:pPr>
          </w:p>
          <w:p w14:paraId="37A54972" w14:textId="77777777" w:rsidR="00720840" w:rsidRPr="008F2F91" w:rsidRDefault="00720840" w:rsidP="003E257E">
            <w:pPr>
              <w:rPr>
                <w:sz w:val="20"/>
                <w:szCs w:val="20"/>
              </w:rPr>
            </w:pPr>
          </w:p>
          <w:p w14:paraId="5AFF6112" w14:textId="77777777" w:rsidR="00720840" w:rsidRPr="008F2F91" w:rsidRDefault="00720840" w:rsidP="003E257E">
            <w:pPr>
              <w:rPr>
                <w:sz w:val="20"/>
                <w:szCs w:val="20"/>
              </w:rPr>
            </w:pPr>
          </w:p>
          <w:p w14:paraId="123BD465" w14:textId="77777777" w:rsidR="00720840" w:rsidRPr="008F2F91" w:rsidRDefault="00720840" w:rsidP="003E257E">
            <w:pPr>
              <w:rPr>
                <w:sz w:val="20"/>
                <w:szCs w:val="20"/>
              </w:rPr>
            </w:pPr>
          </w:p>
          <w:p w14:paraId="1C4FECE7" w14:textId="77777777" w:rsidR="00720840" w:rsidRPr="008F2F91" w:rsidRDefault="00720840" w:rsidP="003E257E">
            <w:pPr>
              <w:rPr>
                <w:sz w:val="20"/>
                <w:szCs w:val="20"/>
              </w:rPr>
            </w:pPr>
          </w:p>
          <w:p w14:paraId="414014F6" w14:textId="77777777" w:rsidR="00720840" w:rsidRPr="008F2F91" w:rsidRDefault="00720840" w:rsidP="003E257E">
            <w:pPr>
              <w:rPr>
                <w:sz w:val="20"/>
                <w:szCs w:val="20"/>
              </w:rPr>
            </w:pPr>
          </w:p>
          <w:p w14:paraId="5271004D" w14:textId="77777777" w:rsidR="00720840" w:rsidRPr="008F2F91" w:rsidRDefault="00720840" w:rsidP="003E257E">
            <w:pPr>
              <w:rPr>
                <w:sz w:val="20"/>
                <w:szCs w:val="20"/>
              </w:rPr>
            </w:pPr>
          </w:p>
          <w:p w14:paraId="54256921" w14:textId="77777777" w:rsidR="00720840" w:rsidRPr="008F2F91" w:rsidRDefault="00720840" w:rsidP="003E257E">
            <w:pPr>
              <w:rPr>
                <w:sz w:val="20"/>
                <w:szCs w:val="20"/>
              </w:rPr>
            </w:pPr>
          </w:p>
          <w:p w14:paraId="3A3F0B0E" w14:textId="77777777" w:rsidR="00720840" w:rsidRPr="008F2F91" w:rsidRDefault="00720840" w:rsidP="003E257E">
            <w:pPr>
              <w:rPr>
                <w:sz w:val="20"/>
                <w:szCs w:val="20"/>
              </w:rPr>
            </w:pPr>
          </w:p>
          <w:p w14:paraId="1F97D96D" w14:textId="77777777" w:rsidR="00720840" w:rsidRPr="008F2F91" w:rsidRDefault="00720840" w:rsidP="003E257E">
            <w:pPr>
              <w:rPr>
                <w:sz w:val="20"/>
                <w:szCs w:val="20"/>
              </w:rPr>
            </w:pPr>
          </w:p>
          <w:p w14:paraId="1F7CED10" w14:textId="77777777" w:rsidR="0056303A" w:rsidRPr="008F2F91" w:rsidRDefault="0056303A" w:rsidP="003E257E">
            <w:pPr>
              <w:rPr>
                <w:sz w:val="20"/>
                <w:szCs w:val="20"/>
              </w:rPr>
            </w:pPr>
          </w:p>
          <w:p w14:paraId="169F36B6" w14:textId="77777777" w:rsidR="0056303A" w:rsidRPr="008F2F91" w:rsidRDefault="0056303A" w:rsidP="003E257E">
            <w:pPr>
              <w:rPr>
                <w:sz w:val="20"/>
                <w:szCs w:val="20"/>
              </w:rPr>
            </w:pPr>
          </w:p>
          <w:p w14:paraId="7502AAEC" w14:textId="77777777" w:rsidR="0056303A" w:rsidRPr="008F2F91" w:rsidRDefault="0056303A" w:rsidP="003E257E">
            <w:pPr>
              <w:rPr>
                <w:sz w:val="20"/>
                <w:szCs w:val="20"/>
              </w:rPr>
            </w:pPr>
          </w:p>
          <w:p w14:paraId="02641287" w14:textId="77777777" w:rsidR="0056303A" w:rsidRPr="008F2F91" w:rsidRDefault="0056303A" w:rsidP="003E257E">
            <w:pPr>
              <w:rPr>
                <w:sz w:val="20"/>
                <w:szCs w:val="20"/>
              </w:rPr>
            </w:pPr>
          </w:p>
          <w:p w14:paraId="54278302" w14:textId="77777777" w:rsidR="0056303A" w:rsidRPr="008F2F91" w:rsidRDefault="0056303A" w:rsidP="003E257E">
            <w:pPr>
              <w:rPr>
                <w:sz w:val="20"/>
                <w:szCs w:val="20"/>
              </w:rPr>
            </w:pPr>
          </w:p>
          <w:p w14:paraId="0AD9C5E3" w14:textId="77777777" w:rsidR="0056303A" w:rsidRPr="008F2F91" w:rsidRDefault="0056303A" w:rsidP="003E257E">
            <w:pPr>
              <w:rPr>
                <w:sz w:val="20"/>
                <w:szCs w:val="20"/>
              </w:rPr>
            </w:pPr>
          </w:p>
          <w:p w14:paraId="5F895DFE" w14:textId="77777777" w:rsidR="0056303A" w:rsidRPr="008F2F91" w:rsidRDefault="0056303A" w:rsidP="003E257E">
            <w:pPr>
              <w:rPr>
                <w:sz w:val="20"/>
                <w:szCs w:val="20"/>
              </w:rPr>
            </w:pPr>
          </w:p>
          <w:p w14:paraId="33E7D2E2" w14:textId="6F261AFF" w:rsidR="0056303A" w:rsidRDefault="0056303A" w:rsidP="003E257E">
            <w:pPr>
              <w:rPr>
                <w:sz w:val="20"/>
                <w:szCs w:val="20"/>
              </w:rPr>
            </w:pPr>
          </w:p>
          <w:p w14:paraId="23E68D44" w14:textId="094B1D81" w:rsidR="003C3C5A" w:rsidRDefault="003C3C5A" w:rsidP="003E257E">
            <w:pPr>
              <w:rPr>
                <w:sz w:val="20"/>
                <w:szCs w:val="20"/>
              </w:rPr>
            </w:pPr>
          </w:p>
          <w:p w14:paraId="21B78B7F" w14:textId="2E93539F" w:rsidR="00387B2A" w:rsidRDefault="00387B2A" w:rsidP="003E257E">
            <w:pPr>
              <w:rPr>
                <w:sz w:val="20"/>
                <w:szCs w:val="20"/>
              </w:rPr>
            </w:pPr>
          </w:p>
          <w:p w14:paraId="64FBD1C0" w14:textId="5D32D17B" w:rsidR="00387B2A" w:rsidRDefault="00387B2A" w:rsidP="003E257E">
            <w:pPr>
              <w:rPr>
                <w:sz w:val="20"/>
                <w:szCs w:val="20"/>
              </w:rPr>
            </w:pPr>
          </w:p>
          <w:p w14:paraId="019B5453" w14:textId="735919F5" w:rsidR="00D87F0E" w:rsidRDefault="00D87F0E" w:rsidP="003E257E">
            <w:pPr>
              <w:rPr>
                <w:sz w:val="20"/>
                <w:szCs w:val="20"/>
              </w:rPr>
            </w:pPr>
          </w:p>
          <w:p w14:paraId="3C45D340" w14:textId="4EC996A8" w:rsidR="00D87F0E" w:rsidRDefault="00D87F0E" w:rsidP="003E257E">
            <w:pPr>
              <w:rPr>
                <w:sz w:val="20"/>
                <w:szCs w:val="20"/>
              </w:rPr>
            </w:pPr>
          </w:p>
          <w:p w14:paraId="26A58C97" w14:textId="3D7DD781" w:rsidR="00D87F0E" w:rsidRDefault="00D87F0E" w:rsidP="003E257E">
            <w:pPr>
              <w:rPr>
                <w:sz w:val="20"/>
                <w:szCs w:val="20"/>
              </w:rPr>
            </w:pPr>
          </w:p>
          <w:p w14:paraId="1FC13CE4" w14:textId="5CB57B7F" w:rsidR="00D87F0E" w:rsidRDefault="00D87F0E" w:rsidP="003E257E">
            <w:pPr>
              <w:rPr>
                <w:sz w:val="20"/>
                <w:szCs w:val="20"/>
              </w:rPr>
            </w:pPr>
          </w:p>
          <w:p w14:paraId="394F95C6" w14:textId="661FD847" w:rsidR="00D87F0E" w:rsidRDefault="00D87F0E" w:rsidP="003E257E">
            <w:pPr>
              <w:rPr>
                <w:sz w:val="20"/>
                <w:szCs w:val="20"/>
              </w:rPr>
            </w:pPr>
          </w:p>
          <w:p w14:paraId="6EB909A3" w14:textId="29C2753C" w:rsidR="00D87F0E" w:rsidRDefault="00D87F0E" w:rsidP="003E257E">
            <w:pPr>
              <w:rPr>
                <w:sz w:val="20"/>
                <w:szCs w:val="20"/>
              </w:rPr>
            </w:pPr>
          </w:p>
          <w:p w14:paraId="24184169" w14:textId="47101AE5" w:rsidR="00D87F0E" w:rsidRDefault="00D87F0E" w:rsidP="003E257E">
            <w:pPr>
              <w:rPr>
                <w:sz w:val="20"/>
                <w:szCs w:val="20"/>
              </w:rPr>
            </w:pPr>
          </w:p>
          <w:p w14:paraId="7E3EF948" w14:textId="77777777" w:rsidR="00EF4E7C" w:rsidRPr="008F2F91" w:rsidRDefault="00EF4E7C" w:rsidP="00EF4E7C">
            <w:pPr>
              <w:pStyle w:val="Bezriadkovania"/>
              <w:jc w:val="both"/>
              <w:rPr>
                <w:rFonts w:ascii="Times New Roman" w:hAnsi="Times New Roman"/>
                <w:sz w:val="20"/>
                <w:szCs w:val="20"/>
                <w:highlight w:val="cyan"/>
              </w:rPr>
            </w:pPr>
            <w:r w:rsidRPr="008F2F91">
              <w:rPr>
                <w:rFonts w:ascii="Times New Roman" w:hAnsi="Times New Roman"/>
                <w:sz w:val="20"/>
                <w:szCs w:val="20"/>
              </w:rPr>
              <w:t xml:space="preserve">Doterajší tretí bod až deviaty bod sa označujú ako druhý bod až ôsmy bod.  </w:t>
            </w:r>
          </w:p>
          <w:p w14:paraId="50EE3924" w14:textId="77777777" w:rsidR="001400BF" w:rsidRPr="008F2F91" w:rsidRDefault="001400BF" w:rsidP="003E257E">
            <w:pPr>
              <w:rPr>
                <w:sz w:val="20"/>
                <w:szCs w:val="20"/>
              </w:rPr>
            </w:pPr>
          </w:p>
          <w:p w14:paraId="5E12E8D4" w14:textId="77777777" w:rsidR="001400BF" w:rsidRPr="008F2F91" w:rsidRDefault="001400BF" w:rsidP="003E257E">
            <w:pPr>
              <w:rPr>
                <w:sz w:val="20"/>
                <w:szCs w:val="20"/>
              </w:rPr>
            </w:pPr>
          </w:p>
          <w:p w14:paraId="167AE330" w14:textId="77777777" w:rsidR="001400BF" w:rsidRPr="008F2F91" w:rsidRDefault="001400BF" w:rsidP="003E257E">
            <w:pPr>
              <w:rPr>
                <w:sz w:val="20"/>
                <w:szCs w:val="20"/>
              </w:rPr>
            </w:pPr>
          </w:p>
          <w:p w14:paraId="036A5792" w14:textId="77777777" w:rsidR="001400BF" w:rsidRPr="008F2F91" w:rsidRDefault="001400BF" w:rsidP="003E257E">
            <w:pPr>
              <w:rPr>
                <w:sz w:val="20"/>
                <w:szCs w:val="20"/>
              </w:rPr>
            </w:pPr>
          </w:p>
          <w:p w14:paraId="21AE392F" w14:textId="77777777" w:rsidR="001400BF" w:rsidRPr="008F2F91" w:rsidRDefault="001400BF" w:rsidP="003E257E">
            <w:pPr>
              <w:rPr>
                <w:sz w:val="20"/>
                <w:szCs w:val="20"/>
              </w:rPr>
            </w:pPr>
          </w:p>
          <w:p w14:paraId="33D47BF1" w14:textId="77777777" w:rsidR="001400BF" w:rsidRPr="008F2F91" w:rsidRDefault="001400BF" w:rsidP="003E257E">
            <w:pPr>
              <w:rPr>
                <w:sz w:val="20"/>
                <w:szCs w:val="20"/>
              </w:rPr>
            </w:pPr>
          </w:p>
          <w:p w14:paraId="79A3AB68" w14:textId="77777777" w:rsidR="001400BF" w:rsidRPr="008F2F91" w:rsidRDefault="001400BF" w:rsidP="003E257E">
            <w:pPr>
              <w:rPr>
                <w:sz w:val="20"/>
                <w:szCs w:val="20"/>
              </w:rPr>
            </w:pPr>
          </w:p>
          <w:p w14:paraId="16F3B357" w14:textId="77777777" w:rsidR="001400BF" w:rsidRPr="008F2F91" w:rsidRDefault="001400BF" w:rsidP="003E257E">
            <w:pPr>
              <w:rPr>
                <w:sz w:val="20"/>
                <w:szCs w:val="20"/>
              </w:rPr>
            </w:pPr>
          </w:p>
          <w:p w14:paraId="1E33BC24" w14:textId="77777777" w:rsidR="001400BF" w:rsidRPr="008F2F91" w:rsidRDefault="001400BF" w:rsidP="003E257E">
            <w:pPr>
              <w:rPr>
                <w:sz w:val="20"/>
                <w:szCs w:val="20"/>
              </w:rPr>
            </w:pPr>
          </w:p>
          <w:p w14:paraId="41C57902" w14:textId="77777777" w:rsidR="001400BF" w:rsidRPr="008F2F91" w:rsidRDefault="001400BF" w:rsidP="003E257E">
            <w:pPr>
              <w:rPr>
                <w:sz w:val="20"/>
                <w:szCs w:val="20"/>
              </w:rPr>
            </w:pPr>
          </w:p>
          <w:p w14:paraId="4FC029F4" w14:textId="77777777" w:rsidR="001400BF" w:rsidRPr="008F2F91" w:rsidRDefault="001400BF" w:rsidP="003E257E">
            <w:pPr>
              <w:rPr>
                <w:sz w:val="20"/>
                <w:szCs w:val="20"/>
              </w:rPr>
            </w:pPr>
          </w:p>
          <w:p w14:paraId="1A164285" w14:textId="77777777" w:rsidR="001400BF" w:rsidRPr="008F2F91" w:rsidRDefault="001400BF" w:rsidP="003E257E">
            <w:pPr>
              <w:rPr>
                <w:sz w:val="20"/>
                <w:szCs w:val="20"/>
              </w:rPr>
            </w:pPr>
          </w:p>
          <w:p w14:paraId="6302A9BA" w14:textId="77777777" w:rsidR="001400BF" w:rsidRPr="008F2F91" w:rsidRDefault="001400BF" w:rsidP="003E257E">
            <w:pPr>
              <w:rPr>
                <w:sz w:val="20"/>
                <w:szCs w:val="20"/>
              </w:rPr>
            </w:pPr>
          </w:p>
          <w:p w14:paraId="7836345C" w14:textId="77777777" w:rsidR="001400BF" w:rsidRPr="008F2F91" w:rsidRDefault="001400BF" w:rsidP="003E257E">
            <w:pPr>
              <w:rPr>
                <w:sz w:val="20"/>
                <w:szCs w:val="20"/>
              </w:rPr>
            </w:pPr>
          </w:p>
          <w:p w14:paraId="5283ADEC" w14:textId="77777777" w:rsidR="001400BF" w:rsidRPr="008F2F91" w:rsidRDefault="001400BF" w:rsidP="003E257E">
            <w:pPr>
              <w:rPr>
                <w:sz w:val="20"/>
                <w:szCs w:val="20"/>
              </w:rPr>
            </w:pPr>
          </w:p>
          <w:p w14:paraId="20B4245B" w14:textId="77777777" w:rsidR="001400BF" w:rsidRPr="008F2F91" w:rsidRDefault="001400BF" w:rsidP="003E257E">
            <w:pPr>
              <w:rPr>
                <w:sz w:val="20"/>
                <w:szCs w:val="20"/>
              </w:rPr>
            </w:pPr>
          </w:p>
          <w:p w14:paraId="39E386EF" w14:textId="77777777" w:rsidR="001400BF" w:rsidRPr="008F2F91" w:rsidRDefault="001400BF" w:rsidP="003E257E">
            <w:pPr>
              <w:rPr>
                <w:sz w:val="20"/>
                <w:szCs w:val="20"/>
              </w:rPr>
            </w:pPr>
          </w:p>
          <w:p w14:paraId="68BC4A6D" w14:textId="77777777" w:rsidR="001400BF" w:rsidRPr="008F2F91" w:rsidRDefault="001400BF" w:rsidP="003E257E">
            <w:pPr>
              <w:rPr>
                <w:sz w:val="20"/>
                <w:szCs w:val="20"/>
              </w:rPr>
            </w:pPr>
          </w:p>
          <w:p w14:paraId="1A801C01" w14:textId="77777777" w:rsidR="001400BF" w:rsidRPr="008F2F91" w:rsidRDefault="001400BF" w:rsidP="003E257E">
            <w:pPr>
              <w:rPr>
                <w:sz w:val="20"/>
                <w:szCs w:val="20"/>
              </w:rPr>
            </w:pPr>
          </w:p>
          <w:p w14:paraId="3FBF1520" w14:textId="77777777" w:rsidR="001400BF" w:rsidRPr="008F2F91" w:rsidRDefault="001400BF" w:rsidP="003E257E">
            <w:pPr>
              <w:rPr>
                <w:sz w:val="20"/>
                <w:szCs w:val="20"/>
              </w:rPr>
            </w:pPr>
          </w:p>
          <w:p w14:paraId="209A4066" w14:textId="77777777" w:rsidR="001400BF" w:rsidRPr="008F2F91" w:rsidRDefault="001400BF" w:rsidP="003E257E">
            <w:pPr>
              <w:rPr>
                <w:sz w:val="20"/>
                <w:szCs w:val="20"/>
              </w:rPr>
            </w:pPr>
          </w:p>
          <w:p w14:paraId="58A53F60" w14:textId="77777777" w:rsidR="001400BF" w:rsidRPr="008F2F91" w:rsidRDefault="001400BF" w:rsidP="003E257E">
            <w:pPr>
              <w:rPr>
                <w:sz w:val="20"/>
                <w:szCs w:val="20"/>
              </w:rPr>
            </w:pPr>
          </w:p>
          <w:p w14:paraId="567D3A2A" w14:textId="77777777" w:rsidR="001400BF" w:rsidRPr="008F2F91" w:rsidRDefault="001400BF" w:rsidP="003E257E">
            <w:pPr>
              <w:rPr>
                <w:sz w:val="20"/>
                <w:szCs w:val="20"/>
              </w:rPr>
            </w:pPr>
          </w:p>
          <w:p w14:paraId="1D2D3381" w14:textId="77777777" w:rsidR="001400BF" w:rsidRPr="008F2F91" w:rsidRDefault="001400BF" w:rsidP="003E257E">
            <w:pPr>
              <w:rPr>
                <w:sz w:val="20"/>
                <w:szCs w:val="20"/>
              </w:rPr>
            </w:pPr>
          </w:p>
          <w:p w14:paraId="6A1D91F6" w14:textId="77777777" w:rsidR="001400BF" w:rsidRPr="008F2F91" w:rsidRDefault="001400BF" w:rsidP="003E257E">
            <w:pPr>
              <w:rPr>
                <w:sz w:val="20"/>
                <w:szCs w:val="20"/>
              </w:rPr>
            </w:pPr>
          </w:p>
          <w:p w14:paraId="0B7569C1" w14:textId="77777777" w:rsidR="001400BF" w:rsidRPr="008F2F91" w:rsidRDefault="001400BF" w:rsidP="003E257E">
            <w:pPr>
              <w:rPr>
                <w:sz w:val="20"/>
                <w:szCs w:val="20"/>
              </w:rPr>
            </w:pPr>
          </w:p>
          <w:p w14:paraId="3266CD5B" w14:textId="77777777" w:rsidR="001400BF" w:rsidRPr="008F2F91" w:rsidRDefault="001400BF" w:rsidP="003E257E">
            <w:pPr>
              <w:rPr>
                <w:sz w:val="20"/>
                <w:szCs w:val="20"/>
              </w:rPr>
            </w:pPr>
          </w:p>
          <w:p w14:paraId="2CE0F766" w14:textId="77777777" w:rsidR="001400BF" w:rsidRPr="008F2F91" w:rsidRDefault="001400BF" w:rsidP="003E257E">
            <w:pPr>
              <w:rPr>
                <w:sz w:val="20"/>
                <w:szCs w:val="20"/>
              </w:rPr>
            </w:pPr>
          </w:p>
          <w:p w14:paraId="4D7FC7A4" w14:textId="77777777" w:rsidR="001400BF" w:rsidRPr="008F2F91" w:rsidRDefault="001400BF" w:rsidP="003E257E">
            <w:pPr>
              <w:rPr>
                <w:sz w:val="20"/>
                <w:szCs w:val="20"/>
              </w:rPr>
            </w:pPr>
          </w:p>
          <w:p w14:paraId="3A1AB246" w14:textId="77777777" w:rsidR="001400BF" w:rsidRPr="008F2F91" w:rsidRDefault="001400BF" w:rsidP="003E257E">
            <w:pPr>
              <w:rPr>
                <w:sz w:val="20"/>
                <w:szCs w:val="20"/>
              </w:rPr>
            </w:pPr>
          </w:p>
          <w:p w14:paraId="2D35FD26" w14:textId="77777777" w:rsidR="001400BF" w:rsidRPr="008F2F91" w:rsidRDefault="001400BF" w:rsidP="003E257E">
            <w:pPr>
              <w:rPr>
                <w:sz w:val="20"/>
                <w:szCs w:val="20"/>
              </w:rPr>
            </w:pPr>
          </w:p>
          <w:p w14:paraId="0B3D6CDB" w14:textId="77777777" w:rsidR="001400BF" w:rsidRPr="008F2F91" w:rsidRDefault="001400BF" w:rsidP="003E257E">
            <w:pPr>
              <w:rPr>
                <w:sz w:val="20"/>
                <w:szCs w:val="20"/>
              </w:rPr>
            </w:pPr>
          </w:p>
          <w:p w14:paraId="4E85BD10" w14:textId="77777777" w:rsidR="001400BF" w:rsidRPr="008F2F91" w:rsidRDefault="001400BF" w:rsidP="003E257E">
            <w:pPr>
              <w:rPr>
                <w:sz w:val="20"/>
                <w:szCs w:val="20"/>
              </w:rPr>
            </w:pPr>
          </w:p>
          <w:p w14:paraId="7BB2EECB" w14:textId="77777777" w:rsidR="001400BF" w:rsidRPr="008F2F91" w:rsidRDefault="001400BF" w:rsidP="003E257E">
            <w:pPr>
              <w:rPr>
                <w:sz w:val="20"/>
                <w:szCs w:val="20"/>
              </w:rPr>
            </w:pPr>
          </w:p>
          <w:p w14:paraId="1A7FD5BD" w14:textId="77777777" w:rsidR="001400BF" w:rsidRPr="008F2F91" w:rsidRDefault="001400BF" w:rsidP="003E257E">
            <w:pPr>
              <w:rPr>
                <w:sz w:val="20"/>
                <w:szCs w:val="20"/>
              </w:rPr>
            </w:pPr>
          </w:p>
          <w:p w14:paraId="35376E08" w14:textId="77777777" w:rsidR="001400BF" w:rsidRPr="008F2F91" w:rsidRDefault="001400BF" w:rsidP="003E257E">
            <w:pPr>
              <w:rPr>
                <w:sz w:val="20"/>
                <w:szCs w:val="20"/>
              </w:rPr>
            </w:pPr>
          </w:p>
          <w:p w14:paraId="2A84EF7E" w14:textId="77777777" w:rsidR="001400BF" w:rsidRPr="008F2F91" w:rsidRDefault="001400BF" w:rsidP="003E257E">
            <w:pPr>
              <w:rPr>
                <w:sz w:val="20"/>
                <w:szCs w:val="20"/>
              </w:rPr>
            </w:pPr>
          </w:p>
          <w:p w14:paraId="48E46C4C" w14:textId="77777777" w:rsidR="001400BF" w:rsidRPr="008F2F91" w:rsidRDefault="001400BF" w:rsidP="003E257E">
            <w:pPr>
              <w:rPr>
                <w:sz w:val="20"/>
                <w:szCs w:val="20"/>
              </w:rPr>
            </w:pPr>
          </w:p>
          <w:p w14:paraId="7E1B69EF" w14:textId="77777777" w:rsidR="001400BF" w:rsidRPr="008F2F91" w:rsidRDefault="001400BF" w:rsidP="003E257E">
            <w:pPr>
              <w:rPr>
                <w:sz w:val="20"/>
                <w:szCs w:val="20"/>
              </w:rPr>
            </w:pPr>
          </w:p>
          <w:p w14:paraId="7CBBFD37" w14:textId="77777777" w:rsidR="001400BF" w:rsidRPr="008F2F91" w:rsidRDefault="001400BF" w:rsidP="003E257E">
            <w:pPr>
              <w:rPr>
                <w:sz w:val="20"/>
                <w:szCs w:val="20"/>
              </w:rPr>
            </w:pPr>
          </w:p>
          <w:p w14:paraId="52EE2FE0" w14:textId="77777777" w:rsidR="001400BF" w:rsidRPr="008F2F91" w:rsidRDefault="001400BF" w:rsidP="003E257E">
            <w:pPr>
              <w:rPr>
                <w:sz w:val="20"/>
                <w:szCs w:val="20"/>
              </w:rPr>
            </w:pPr>
          </w:p>
          <w:p w14:paraId="16AF78D2" w14:textId="77777777" w:rsidR="001400BF" w:rsidRPr="008F2F91" w:rsidRDefault="001400BF" w:rsidP="003E257E">
            <w:pPr>
              <w:rPr>
                <w:sz w:val="20"/>
                <w:szCs w:val="20"/>
              </w:rPr>
            </w:pPr>
          </w:p>
          <w:p w14:paraId="64BADEF6" w14:textId="77777777" w:rsidR="001400BF" w:rsidRPr="008F2F91" w:rsidRDefault="001400BF" w:rsidP="003E257E">
            <w:pPr>
              <w:rPr>
                <w:sz w:val="20"/>
                <w:szCs w:val="20"/>
              </w:rPr>
            </w:pPr>
          </w:p>
          <w:p w14:paraId="700878ED" w14:textId="77777777" w:rsidR="001400BF" w:rsidRPr="008F2F91" w:rsidRDefault="001400BF" w:rsidP="003E257E">
            <w:pPr>
              <w:rPr>
                <w:sz w:val="20"/>
                <w:szCs w:val="20"/>
              </w:rPr>
            </w:pPr>
          </w:p>
          <w:p w14:paraId="10141C14" w14:textId="77777777" w:rsidR="001400BF" w:rsidRPr="008F2F91" w:rsidRDefault="001400BF" w:rsidP="003E257E">
            <w:pPr>
              <w:rPr>
                <w:sz w:val="20"/>
                <w:szCs w:val="20"/>
              </w:rPr>
            </w:pPr>
          </w:p>
          <w:p w14:paraId="6E85E808" w14:textId="77777777" w:rsidR="001400BF" w:rsidRPr="008F2F91" w:rsidRDefault="001400BF" w:rsidP="003E257E">
            <w:pPr>
              <w:rPr>
                <w:sz w:val="20"/>
                <w:szCs w:val="20"/>
              </w:rPr>
            </w:pPr>
          </w:p>
          <w:p w14:paraId="222360A9" w14:textId="77777777" w:rsidR="00531506" w:rsidRPr="008F2F91" w:rsidRDefault="00531506" w:rsidP="003E257E">
            <w:pPr>
              <w:rPr>
                <w:sz w:val="20"/>
                <w:szCs w:val="20"/>
              </w:rPr>
            </w:pPr>
          </w:p>
          <w:p w14:paraId="424000A5" w14:textId="77777777" w:rsidR="00531506" w:rsidRPr="008F2F91" w:rsidRDefault="00531506" w:rsidP="003E257E">
            <w:pPr>
              <w:rPr>
                <w:sz w:val="20"/>
                <w:szCs w:val="20"/>
              </w:rPr>
            </w:pPr>
          </w:p>
          <w:p w14:paraId="2C659E32" w14:textId="77777777" w:rsidR="00531506" w:rsidRPr="008F2F91" w:rsidRDefault="00531506" w:rsidP="003E257E">
            <w:pPr>
              <w:rPr>
                <w:sz w:val="20"/>
                <w:szCs w:val="20"/>
              </w:rPr>
            </w:pPr>
          </w:p>
          <w:p w14:paraId="5172BF5A" w14:textId="77777777" w:rsidR="00531506" w:rsidRPr="008F2F91" w:rsidRDefault="00531506" w:rsidP="003E257E">
            <w:pPr>
              <w:rPr>
                <w:sz w:val="20"/>
                <w:szCs w:val="20"/>
              </w:rPr>
            </w:pPr>
          </w:p>
          <w:p w14:paraId="3A23BBB5" w14:textId="77777777" w:rsidR="00531506" w:rsidRPr="008F2F91" w:rsidRDefault="00531506" w:rsidP="003E257E">
            <w:pPr>
              <w:rPr>
                <w:sz w:val="20"/>
                <w:szCs w:val="20"/>
              </w:rPr>
            </w:pPr>
          </w:p>
          <w:p w14:paraId="07E4EAB2" w14:textId="77777777" w:rsidR="007C3088" w:rsidRPr="008F2F91" w:rsidRDefault="007C3088" w:rsidP="003E257E">
            <w:pPr>
              <w:rPr>
                <w:sz w:val="20"/>
                <w:szCs w:val="20"/>
              </w:rPr>
            </w:pPr>
          </w:p>
          <w:p w14:paraId="740C5D44" w14:textId="77777777" w:rsidR="007C3088" w:rsidRPr="008F2F91" w:rsidRDefault="007C3088" w:rsidP="003E257E">
            <w:pPr>
              <w:rPr>
                <w:sz w:val="20"/>
                <w:szCs w:val="20"/>
              </w:rPr>
            </w:pPr>
          </w:p>
          <w:p w14:paraId="1962F929" w14:textId="77777777" w:rsidR="007C3088" w:rsidRPr="008F2F91" w:rsidRDefault="007C3088" w:rsidP="003E257E">
            <w:pPr>
              <w:rPr>
                <w:sz w:val="20"/>
                <w:szCs w:val="20"/>
              </w:rPr>
            </w:pPr>
          </w:p>
          <w:p w14:paraId="40A8B144" w14:textId="77777777" w:rsidR="00720840" w:rsidRPr="008F2F91" w:rsidRDefault="00720840" w:rsidP="003E257E">
            <w:pPr>
              <w:rPr>
                <w:sz w:val="20"/>
                <w:szCs w:val="20"/>
              </w:rPr>
            </w:pPr>
            <w:r w:rsidRPr="008F2F91">
              <w:rPr>
                <w:sz w:val="20"/>
                <w:szCs w:val="20"/>
              </w:rPr>
              <w:t>Doterajšie písmeno g) sa označuje ako písmeno f).</w:t>
            </w:r>
          </w:p>
          <w:p w14:paraId="22A5445D" w14:textId="77777777" w:rsidR="002C0A09" w:rsidRPr="008F2F91" w:rsidRDefault="002C0A09" w:rsidP="003E257E">
            <w:pPr>
              <w:rPr>
                <w:sz w:val="20"/>
                <w:szCs w:val="20"/>
              </w:rPr>
            </w:pPr>
          </w:p>
          <w:p w14:paraId="393C6247" w14:textId="77777777" w:rsidR="002C0A09" w:rsidRPr="008F2F91" w:rsidRDefault="002C0A09" w:rsidP="003E257E">
            <w:pPr>
              <w:rPr>
                <w:sz w:val="20"/>
                <w:szCs w:val="20"/>
              </w:rPr>
            </w:pPr>
          </w:p>
          <w:p w14:paraId="5C930400" w14:textId="77777777" w:rsidR="002C0A09" w:rsidRPr="008F2F91" w:rsidRDefault="002C0A09" w:rsidP="003E257E">
            <w:pPr>
              <w:rPr>
                <w:sz w:val="20"/>
                <w:szCs w:val="20"/>
              </w:rPr>
            </w:pPr>
          </w:p>
          <w:p w14:paraId="0F0D5569" w14:textId="77777777" w:rsidR="002C0A09" w:rsidRPr="008F2F91" w:rsidRDefault="002C0A09" w:rsidP="003E257E">
            <w:pPr>
              <w:rPr>
                <w:sz w:val="20"/>
                <w:szCs w:val="20"/>
              </w:rPr>
            </w:pPr>
          </w:p>
          <w:p w14:paraId="0D9255B8" w14:textId="77777777" w:rsidR="002C0A09" w:rsidRPr="008F2F91" w:rsidRDefault="002C0A09" w:rsidP="003E257E">
            <w:pPr>
              <w:rPr>
                <w:sz w:val="20"/>
                <w:szCs w:val="20"/>
              </w:rPr>
            </w:pPr>
          </w:p>
          <w:p w14:paraId="41EF2CA4" w14:textId="77777777" w:rsidR="002C0A09" w:rsidRPr="008F2F91" w:rsidRDefault="002C0A09" w:rsidP="003E257E">
            <w:pPr>
              <w:rPr>
                <w:sz w:val="20"/>
                <w:szCs w:val="20"/>
              </w:rPr>
            </w:pPr>
          </w:p>
          <w:p w14:paraId="0F905D48" w14:textId="77777777" w:rsidR="002C0A09" w:rsidRPr="008F2F91" w:rsidRDefault="002C0A09" w:rsidP="003E257E">
            <w:pPr>
              <w:rPr>
                <w:sz w:val="20"/>
                <w:szCs w:val="20"/>
              </w:rPr>
            </w:pPr>
          </w:p>
          <w:p w14:paraId="3057547F" w14:textId="77777777" w:rsidR="002C0A09" w:rsidRPr="008F2F91" w:rsidRDefault="002C0A09" w:rsidP="003E257E">
            <w:pPr>
              <w:rPr>
                <w:sz w:val="20"/>
                <w:szCs w:val="20"/>
              </w:rPr>
            </w:pPr>
          </w:p>
          <w:p w14:paraId="21514E9A" w14:textId="77777777" w:rsidR="002C0A09" w:rsidRPr="008F2F91" w:rsidRDefault="002C0A09" w:rsidP="003E257E">
            <w:pPr>
              <w:rPr>
                <w:sz w:val="20"/>
                <w:szCs w:val="20"/>
              </w:rPr>
            </w:pPr>
          </w:p>
          <w:p w14:paraId="474121D7" w14:textId="77777777" w:rsidR="002C0A09" w:rsidRPr="008F2F91" w:rsidRDefault="002C0A09" w:rsidP="003E257E">
            <w:pPr>
              <w:rPr>
                <w:sz w:val="20"/>
                <w:szCs w:val="20"/>
              </w:rPr>
            </w:pPr>
          </w:p>
          <w:p w14:paraId="28BC2247" w14:textId="77777777" w:rsidR="002C0A09" w:rsidRPr="008F2F91" w:rsidRDefault="002C0A09" w:rsidP="003E257E">
            <w:pPr>
              <w:rPr>
                <w:sz w:val="20"/>
                <w:szCs w:val="20"/>
              </w:rPr>
            </w:pPr>
          </w:p>
          <w:p w14:paraId="547BCA38" w14:textId="77777777" w:rsidR="002C0A09" w:rsidRPr="008F2F91" w:rsidRDefault="002C0A09" w:rsidP="003E257E">
            <w:pPr>
              <w:rPr>
                <w:sz w:val="20"/>
                <w:szCs w:val="20"/>
              </w:rPr>
            </w:pPr>
          </w:p>
          <w:p w14:paraId="2C09AAAD" w14:textId="77777777" w:rsidR="002C0A09" w:rsidRPr="008F2F91" w:rsidRDefault="002C0A09" w:rsidP="003E257E">
            <w:pPr>
              <w:rPr>
                <w:sz w:val="20"/>
                <w:szCs w:val="20"/>
              </w:rPr>
            </w:pPr>
          </w:p>
          <w:p w14:paraId="09E56AA5" w14:textId="77777777" w:rsidR="002C0A09" w:rsidRPr="008F2F91" w:rsidRDefault="002C0A09" w:rsidP="003E257E">
            <w:pPr>
              <w:rPr>
                <w:sz w:val="20"/>
                <w:szCs w:val="20"/>
              </w:rPr>
            </w:pPr>
          </w:p>
          <w:p w14:paraId="4138ED78" w14:textId="77777777" w:rsidR="002C0A09" w:rsidRPr="008F2F91" w:rsidRDefault="002C0A09" w:rsidP="003E257E">
            <w:pPr>
              <w:rPr>
                <w:sz w:val="20"/>
                <w:szCs w:val="20"/>
              </w:rPr>
            </w:pPr>
          </w:p>
          <w:p w14:paraId="3FFAF0E8" w14:textId="77777777" w:rsidR="002C0A09" w:rsidRPr="008F2F91" w:rsidRDefault="002C0A09" w:rsidP="003E257E">
            <w:pPr>
              <w:rPr>
                <w:sz w:val="20"/>
                <w:szCs w:val="20"/>
              </w:rPr>
            </w:pPr>
          </w:p>
          <w:p w14:paraId="18F8C5BB" w14:textId="77777777" w:rsidR="002C0A09" w:rsidRPr="008F2F91" w:rsidRDefault="002C0A09" w:rsidP="003E257E">
            <w:pPr>
              <w:rPr>
                <w:sz w:val="20"/>
                <w:szCs w:val="20"/>
              </w:rPr>
            </w:pPr>
          </w:p>
          <w:p w14:paraId="1AC65B6C" w14:textId="77777777" w:rsidR="002C0A09" w:rsidRPr="008F2F91" w:rsidRDefault="002C0A09" w:rsidP="003E257E">
            <w:pPr>
              <w:rPr>
                <w:sz w:val="20"/>
                <w:szCs w:val="20"/>
              </w:rPr>
            </w:pPr>
          </w:p>
          <w:p w14:paraId="46ADF276" w14:textId="77777777" w:rsidR="002C0A09" w:rsidRPr="008F2F91" w:rsidRDefault="002C0A09" w:rsidP="003E257E">
            <w:pPr>
              <w:rPr>
                <w:sz w:val="20"/>
                <w:szCs w:val="20"/>
              </w:rPr>
            </w:pPr>
          </w:p>
          <w:p w14:paraId="1A3B6380" w14:textId="77777777" w:rsidR="002C0A09" w:rsidRPr="008F2F91" w:rsidRDefault="002C0A09" w:rsidP="003E257E">
            <w:pPr>
              <w:rPr>
                <w:sz w:val="20"/>
                <w:szCs w:val="20"/>
              </w:rPr>
            </w:pPr>
          </w:p>
          <w:p w14:paraId="7364D5AD" w14:textId="77777777" w:rsidR="002C0A09" w:rsidRPr="008F2F91" w:rsidRDefault="002C0A09" w:rsidP="003E257E">
            <w:pPr>
              <w:rPr>
                <w:sz w:val="20"/>
                <w:szCs w:val="20"/>
              </w:rPr>
            </w:pPr>
          </w:p>
          <w:p w14:paraId="7E66462E" w14:textId="77777777" w:rsidR="002C0A09" w:rsidRPr="008F2F91" w:rsidRDefault="002C0A09" w:rsidP="003E257E">
            <w:pPr>
              <w:rPr>
                <w:sz w:val="20"/>
                <w:szCs w:val="20"/>
              </w:rPr>
            </w:pPr>
          </w:p>
          <w:p w14:paraId="349F4820" w14:textId="77777777" w:rsidR="002C0A09" w:rsidRPr="008F2F91" w:rsidRDefault="002C0A09" w:rsidP="003E257E">
            <w:pPr>
              <w:rPr>
                <w:sz w:val="20"/>
                <w:szCs w:val="20"/>
              </w:rPr>
            </w:pPr>
          </w:p>
          <w:p w14:paraId="5D9EBF60" w14:textId="77777777" w:rsidR="002C0A09" w:rsidRPr="008F2F91" w:rsidRDefault="002C0A09" w:rsidP="003E257E">
            <w:pPr>
              <w:rPr>
                <w:sz w:val="20"/>
                <w:szCs w:val="20"/>
              </w:rPr>
            </w:pPr>
          </w:p>
          <w:p w14:paraId="2E20B838" w14:textId="77777777" w:rsidR="002C0A09" w:rsidRPr="008F2F91" w:rsidRDefault="002C0A09" w:rsidP="003E257E">
            <w:pPr>
              <w:rPr>
                <w:sz w:val="20"/>
                <w:szCs w:val="20"/>
              </w:rPr>
            </w:pPr>
          </w:p>
          <w:p w14:paraId="3847F6DD" w14:textId="77777777" w:rsidR="002C0A09" w:rsidRPr="008F2F91" w:rsidRDefault="002C0A09" w:rsidP="003E257E">
            <w:pPr>
              <w:rPr>
                <w:sz w:val="20"/>
                <w:szCs w:val="20"/>
              </w:rPr>
            </w:pPr>
          </w:p>
          <w:p w14:paraId="3BD650CE" w14:textId="77777777" w:rsidR="002C0A09" w:rsidRPr="008F2F91" w:rsidRDefault="002C0A09" w:rsidP="003E257E">
            <w:pPr>
              <w:rPr>
                <w:sz w:val="20"/>
                <w:szCs w:val="20"/>
              </w:rPr>
            </w:pPr>
          </w:p>
          <w:p w14:paraId="27E6C47B" w14:textId="77777777" w:rsidR="002C0A09" w:rsidRPr="008F2F91" w:rsidRDefault="002C0A09" w:rsidP="003E257E">
            <w:pPr>
              <w:rPr>
                <w:sz w:val="20"/>
                <w:szCs w:val="20"/>
              </w:rPr>
            </w:pPr>
          </w:p>
          <w:p w14:paraId="5B0C6DC3" w14:textId="77777777" w:rsidR="002C0A09" w:rsidRPr="008F2F91" w:rsidRDefault="002C0A09" w:rsidP="003E257E">
            <w:pPr>
              <w:rPr>
                <w:sz w:val="20"/>
                <w:szCs w:val="20"/>
              </w:rPr>
            </w:pPr>
          </w:p>
          <w:p w14:paraId="06DBABD5" w14:textId="77777777" w:rsidR="002C0A09" w:rsidRPr="008F2F91" w:rsidRDefault="002C0A09" w:rsidP="003E257E">
            <w:pPr>
              <w:rPr>
                <w:sz w:val="20"/>
                <w:szCs w:val="20"/>
              </w:rPr>
            </w:pPr>
          </w:p>
          <w:p w14:paraId="345BC3A0" w14:textId="77777777" w:rsidR="002C0A09" w:rsidRPr="008F2F91" w:rsidRDefault="002C0A09" w:rsidP="003E257E">
            <w:pPr>
              <w:rPr>
                <w:sz w:val="20"/>
                <w:szCs w:val="20"/>
              </w:rPr>
            </w:pPr>
          </w:p>
          <w:p w14:paraId="3F6CA246" w14:textId="77777777" w:rsidR="002C0A09" w:rsidRPr="008F2F91" w:rsidRDefault="002C0A09" w:rsidP="003E257E">
            <w:pPr>
              <w:rPr>
                <w:sz w:val="20"/>
                <w:szCs w:val="20"/>
              </w:rPr>
            </w:pPr>
          </w:p>
          <w:p w14:paraId="459A2667" w14:textId="77777777" w:rsidR="002C0A09" w:rsidRPr="008F2F91" w:rsidRDefault="002C0A09" w:rsidP="003E257E">
            <w:pPr>
              <w:rPr>
                <w:sz w:val="20"/>
                <w:szCs w:val="20"/>
              </w:rPr>
            </w:pPr>
          </w:p>
          <w:p w14:paraId="45C0287E" w14:textId="77777777" w:rsidR="002C0A09" w:rsidRPr="008F2F91" w:rsidRDefault="002C0A09" w:rsidP="003E257E">
            <w:pPr>
              <w:rPr>
                <w:sz w:val="20"/>
                <w:szCs w:val="20"/>
              </w:rPr>
            </w:pPr>
          </w:p>
          <w:p w14:paraId="77DE32E6" w14:textId="77777777" w:rsidR="002C0A09" w:rsidRPr="008F2F91" w:rsidRDefault="002C0A09" w:rsidP="003E257E">
            <w:pPr>
              <w:rPr>
                <w:sz w:val="20"/>
                <w:szCs w:val="20"/>
              </w:rPr>
            </w:pPr>
          </w:p>
          <w:p w14:paraId="2253AC8C" w14:textId="77777777" w:rsidR="002C0A09" w:rsidRPr="008F2F91" w:rsidRDefault="002C0A09" w:rsidP="003E257E">
            <w:pPr>
              <w:rPr>
                <w:sz w:val="20"/>
                <w:szCs w:val="20"/>
              </w:rPr>
            </w:pPr>
          </w:p>
          <w:p w14:paraId="7F0F4E99" w14:textId="77777777" w:rsidR="002C0A09" w:rsidRPr="008F2F91" w:rsidRDefault="002C0A09" w:rsidP="003E257E">
            <w:pPr>
              <w:rPr>
                <w:sz w:val="20"/>
                <w:szCs w:val="20"/>
              </w:rPr>
            </w:pPr>
          </w:p>
          <w:p w14:paraId="09473853" w14:textId="77777777" w:rsidR="002C0A09" w:rsidRPr="008F2F91" w:rsidRDefault="002C0A09" w:rsidP="003E257E">
            <w:pPr>
              <w:rPr>
                <w:sz w:val="20"/>
                <w:szCs w:val="20"/>
              </w:rPr>
            </w:pPr>
          </w:p>
          <w:p w14:paraId="0C487BA2" w14:textId="77777777" w:rsidR="002C0A09" w:rsidRPr="008F2F91" w:rsidRDefault="002C0A09" w:rsidP="003E257E">
            <w:pPr>
              <w:rPr>
                <w:sz w:val="20"/>
                <w:szCs w:val="20"/>
              </w:rPr>
            </w:pPr>
          </w:p>
          <w:p w14:paraId="53BBA129" w14:textId="77777777" w:rsidR="002C0A09" w:rsidRPr="008F2F91" w:rsidRDefault="002C0A09" w:rsidP="003E257E">
            <w:pPr>
              <w:rPr>
                <w:sz w:val="20"/>
                <w:szCs w:val="20"/>
              </w:rPr>
            </w:pPr>
          </w:p>
          <w:p w14:paraId="60227B48" w14:textId="77777777" w:rsidR="002C0A09" w:rsidRPr="008F2F91" w:rsidRDefault="002C0A09" w:rsidP="003E257E">
            <w:pPr>
              <w:rPr>
                <w:sz w:val="20"/>
                <w:szCs w:val="20"/>
              </w:rPr>
            </w:pPr>
          </w:p>
          <w:p w14:paraId="25E06DBF" w14:textId="77777777" w:rsidR="002C0A09" w:rsidRPr="008F2F91" w:rsidRDefault="002C0A09" w:rsidP="003E257E">
            <w:pPr>
              <w:rPr>
                <w:sz w:val="20"/>
                <w:szCs w:val="20"/>
              </w:rPr>
            </w:pPr>
          </w:p>
          <w:p w14:paraId="2DDF0424" w14:textId="77777777" w:rsidR="002C0A09" w:rsidRPr="008F2F91" w:rsidRDefault="002C0A09" w:rsidP="003E257E">
            <w:pPr>
              <w:rPr>
                <w:sz w:val="20"/>
                <w:szCs w:val="20"/>
              </w:rPr>
            </w:pPr>
          </w:p>
          <w:p w14:paraId="5FAEA50E" w14:textId="77777777" w:rsidR="002C0A09" w:rsidRPr="008F2F91" w:rsidRDefault="002C0A09" w:rsidP="003E257E">
            <w:pPr>
              <w:rPr>
                <w:sz w:val="20"/>
                <w:szCs w:val="20"/>
              </w:rPr>
            </w:pPr>
          </w:p>
          <w:p w14:paraId="49FEEAF8" w14:textId="77777777" w:rsidR="002C0A09" w:rsidRPr="008F2F91" w:rsidRDefault="002C0A09" w:rsidP="003E257E">
            <w:pPr>
              <w:rPr>
                <w:sz w:val="20"/>
                <w:szCs w:val="20"/>
              </w:rPr>
            </w:pPr>
          </w:p>
          <w:p w14:paraId="5389009D" w14:textId="77777777" w:rsidR="002C0A09" w:rsidRPr="008F2F91" w:rsidRDefault="002C0A09" w:rsidP="003E257E">
            <w:pPr>
              <w:rPr>
                <w:sz w:val="20"/>
                <w:szCs w:val="20"/>
              </w:rPr>
            </w:pPr>
          </w:p>
          <w:p w14:paraId="49E95CAE" w14:textId="77777777" w:rsidR="002C0A09" w:rsidRPr="008F2F91" w:rsidRDefault="002C0A09" w:rsidP="003E257E">
            <w:pPr>
              <w:rPr>
                <w:sz w:val="20"/>
                <w:szCs w:val="20"/>
              </w:rPr>
            </w:pPr>
          </w:p>
          <w:p w14:paraId="18954A4B" w14:textId="77777777" w:rsidR="002C0A09" w:rsidRPr="008F2F91" w:rsidRDefault="002C0A09" w:rsidP="003E257E">
            <w:pPr>
              <w:rPr>
                <w:sz w:val="20"/>
                <w:szCs w:val="20"/>
              </w:rPr>
            </w:pPr>
          </w:p>
          <w:p w14:paraId="324FD2DF" w14:textId="77777777" w:rsidR="002C0A09" w:rsidRPr="008F2F91" w:rsidRDefault="002C0A09" w:rsidP="003E257E">
            <w:pPr>
              <w:rPr>
                <w:sz w:val="20"/>
                <w:szCs w:val="20"/>
              </w:rPr>
            </w:pPr>
          </w:p>
          <w:p w14:paraId="3B59949F" w14:textId="77777777" w:rsidR="002C0A09" w:rsidRPr="008F2F91" w:rsidRDefault="002C0A09" w:rsidP="003E257E">
            <w:pPr>
              <w:rPr>
                <w:sz w:val="20"/>
                <w:szCs w:val="20"/>
              </w:rPr>
            </w:pPr>
          </w:p>
          <w:p w14:paraId="76A768E8" w14:textId="77777777" w:rsidR="002C0A09" w:rsidRPr="008F2F91" w:rsidRDefault="002C0A09" w:rsidP="003E257E">
            <w:pPr>
              <w:rPr>
                <w:sz w:val="20"/>
                <w:szCs w:val="20"/>
              </w:rPr>
            </w:pPr>
          </w:p>
          <w:p w14:paraId="0F70819F" w14:textId="77777777" w:rsidR="002C0A09" w:rsidRPr="008F2F91" w:rsidRDefault="002C0A09" w:rsidP="003E257E">
            <w:pPr>
              <w:rPr>
                <w:sz w:val="20"/>
                <w:szCs w:val="20"/>
              </w:rPr>
            </w:pPr>
          </w:p>
          <w:p w14:paraId="6A29759E" w14:textId="77777777" w:rsidR="002C0A09" w:rsidRPr="008F2F91" w:rsidRDefault="002C0A09" w:rsidP="003E257E">
            <w:pPr>
              <w:rPr>
                <w:sz w:val="20"/>
                <w:szCs w:val="20"/>
              </w:rPr>
            </w:pPr>
          </w:p>
          <w:p w14:paraId="53922BD4" w14:textId="77777777" w:rsidR="002C0A09" w:rsidRPr="008F2F91" w:rsidRDefault="002C0A09" w:rsidP="003E257E">
            <w:pPr>
              <w:rPr>
                <w:sz w:val="20"/>
                <w:szCs w:val="20"/>
              </w:rPr>
            </w:pPr>
          </w:p>
          <w:p w14:paraId="29A84067" w14:textId="77777777" w:rsidR="002C0A09" w:rsidRPr="008F2F91" w:rsidRDefault="002C0A09" w:rsidP="003E257E">
            <w:pPr>
              <w:rPr>
                <w:sz w:val="20"/>
                <w:szCs w:val="20"/>
              </w:rPr>
            </w:pPr>
          </w:p>
          <w:p w14:paraId="36BB87D6" w14:textId="77777777" w:rsidR="002C0A09" w:rsidRPr="008F2F91" w:rsidRDefault="002C0A09" w:rsidP="003E257E">
            <w:pPr>
              <w:rPr>
                <w:sz w:val="20"/>
                <w:szCs w:val="20"/>
              </w:rPr>
            </w:pPr>
          </w:p>
          <w:p w14:paraId="5356DD1B" w14:textId="77777777" w:rsidR="002C0A09" w:rsidRPr="008F2F91" w:rsidRDefault="002C0A09" w:rsidP="003E257E">
            <w:pPr>
              <w:rPr>
                <w:sz w:val="20"/>
                <w:szCs w:val="20"/>
              </w:rPr>
            </w:pPr>
          </w:p>
          <w:p w14:paraId="466D2FC5" w14:textId="77777777" w:rsidR="002C0A09" w:rsidRPr="008F2F91" w:rsidRDefault="002C0A09" w:rsidP="003E257E">
            <w:pPr>
              <w:rPr>
                <w:sz w:val="20"/>
                <w:szCs w:val="20"/>
              </w:rPr>
            </w:pPr>
          </w:p>
          <w:p w14:paraId="65CE8609" w14:textId="77777777" w:rsidR="002C0A09" w:rsidRPr="008F2F91" w:rsidRDefault="002C0A09" w:rsidP="003E257E">
            <w:pPr>
              <w:rPr>
                <w:sz w:val="20"/>
                <w:szCs w:val="20"/>
              </w:rPr>
            </w:pPr>
          </w:p>
          <w:p w14:paraId="3EF8EF92" w14:textId="77777777" w:rsidR="002C0A09" w:rsidRPr="008F2F91" w:rsidRDefault="002C0A09" w:rsidP="003E257E">
            <w:pPr>
              <w:rPr>
                <w:sz w:val="20"/>
                <w:szCs w:val="20"/>
              </w:rPr>
            </w:pPr>
          </w:p>
          <w:p w14:paraId="6F0B87E2" w14:textId="77777777" w:rsidR="002C0A09" w:rsidRPr="008F2F91" w:rsidRDefault="002C0A09" w:rsidP="003E257E">
            <w:pPr>
              <w:rPr>
                <w:sz w:val="20"/>
                <w:szCs w:val="20"/>
              </w:rPr>
            </w:pPr>
          </w:p>
          <w:p w14:paraId="2868CCC2" w14:textId="77777777" w:rsidR="002C0A09" w:rsidRPr="008F2F91" w:rsidRDefault="002C0A09" w:rsidP="003E257E">
            <w:pPr>
              <w:rPr>
                <w:sz w:val="20"/>
                <w:szCs w:val="20"/>
              </w:rPr>
            </w:pPr>
          </w:p>
          <w:p w14:paraId="5783F86E" w14:textId="77777777" w:rsidR="002C0A09" w:rsidRPr="008F2F91" w:rsidRDefault="002C0A09" w:rsidP="003E257E">
            <w:pPr>
              <w:rPr>
                <w:sz w:val="20"/>
                <w:szCs w:val="20"/>
              </w:rPr>
            </w:pPr>
          </w:p>
          <w:p w14:paraId="7CDE7883" w14:textId="77777777" w:rsidR="002C0A09" w:rsidRPr="008F2F91" w:rsidRDefault="002C0A09" w:rsidP="003E257E">
            <w:pPr>
              <w:rPr>
                <w:sz w:val="20"/>
                <w:szCs w:val="20"/>
              </w:rPr>
            </w:pPr>
          </w:p>
          <w:p w14:paraId="7DC230A6" w14:textId="77777777" w:rsidR="002C0A09" w:rsidRPr="008F2F91" w:rsidRDefault="002C0A09" w:rsidP="003E257E">
            <w:pPr>
              <w:rPr>
                <w:sz w:val="20"/>
                <w:szCs w:val="20"/>
              </w:rPr>
            </w:pPr>
          </w:p>
          <w:p w14:paraId="1DD14246" w14:textId="77777777" w:rsidR="002C0A09" w:rsidRPr="008F2F91" w:rsidRDefault="002C0A09" w:rsidP="003E257E">
            <w:pPr>
              <w:rPr>
                <w:sz w:val="20"/>
                <w:szCs w:val="20"/>
              </w:rPr>
            </w:pPr>
          </w:p>
          <w:p w14:paraId="7FE8358B" w14:textId="77777777" w:rsidR="002C0A09" w:rsidRPr="008F2F91" w:rsidRDefault="002C0A09" w:rsidP="003E257E">
            <w:pPr>
              <w:rPr>
                <w:sz w:val="20"/>
                <w:szCs w:val="20"/>
              </w:rPr>
            </w:pPr>
          </w:p>
          <w:p w14:paraId="0A5B0598" w14:textId="77777777" w:rsidR="002C0A09" w:rsidRPr="008F2F91" w:rsidRDefault="002C0A09" w:rsidP="003E257E">
            <w:pPr>
              <w:rPr>
                <w:sz w:val="20"/>
                <w:szCs w:val="20"/>
              </w:rPr>
            </w:pPr>
          </w:p>
          <w:p w14:paraId="60F24181" w14:textId="77777777" w:rsidR="002C0A09" w:rsidRPr="008F2F91" w:rsidRDefault="002C0A09" w:rsidP="003E257E">
            <w:pPr>
              <w:rPr>
                <w:sz w:val="20"/>
                <w:szCs w:val="20"/>
              </w:rPr>
            </w:pPr>
          </w:p>
          <w:p w14:paraId="48C7CEED" w14:textId="77777777" w:rsidR="002C0A09" w:rsidRPr="008F2F91" w:rsidRDefault="002C0A09" w:rsidP="003E257E">
            <w:pPr>
              <w:rPr>
                <w:sz w:val="20"/>
                <w:szCs w:val="20"/>
              </w:rPr>
            </w:pPr>
          </w:p>
          <w:p w14:paraId="345A2481" w14:textId="77777777" w:rsidR="002C0A09" w:rsidRPr="008F2F91" w:rsidRDefault="002C0A09" w:rsidP="003E257E">
            <w:pPr>
              <w:rPr>
                <w:sz w:val="20"/>
                <w:szCs w:val="20"/>
              </w:rPr>
            </w:pPr>
          </w:p>
          <w:p w14:paraId="01372A81" w14:textId="77777777" w:rsidR="002C0A09" w:rsidRPr="008F2F91" w:rsidRDefault="002C0A09" w:rsidP="003E257E">
            <w:pPr>
              <w:rPr>
                <w:sz w:val="20"/>
                <w:szCs w:val="20"/>
              </w:rPr>
            </w:pPr>
          </w:p>
          <w:p w14:paraId="3C664ED6" w14:textId="77777777" w:rsidR="002C0A09" w:rsidRPr="008F2F91" w:rsidRDefault="002C0A09" w:rsidP="003E257E">
            <w:pPr>
              <w:rPr>
                <w:sz w:val="20"/>
                <w:szCs w:val="20"/>
              </w:rPr>
            </w:pPr>
          </w:p>
          <w:p w14:paraId="3BEB3585" w14:textId="77777777" w:rsidR="00720840" w:rsidRPr="008F2F91" w:rsidRDefault="00720840" w:rsidP="003E257E">
            <w:pPr>
              <w:rPr>
                <w:sz w:val="20"/>
                <w:szCs w:val="20"/>
              </w:rPr>
            </w:pPr>
          </w:p>
          <w:p w14:paraId="49710316" w14:textId="77777777" w:rsidR="00720840" w:rsidRPr="008F2F91" w:rsidRDefault="00720840" w:rsidP="003E257E">
            <w:pPr>
              <w:rPr>
                <w:sz w:val="20"/>
                <w:szCs w:val="20"/>
              </w:rPr>
            </w:pPr>
          </w:p>
          <w:p w14:paraId="0F903FAF" w14:textId="77777777" w:rsidR="00720840" w:rsidRPr="008F2F91" w:rsidRDefault="00720840" w:rsidP="003E257E">
            <w:pPr>
              <w:rPr>
                <w:sz w:val="20"/>
                <w:szCs w:val="20"/>
              </w:rPr>
            </w:pPr>
          </w:p>
          <w:p w14:paraId="2BE7C423" w14:textId="77777777" w:rsidR="00720840" w:rsidRPr="008F2F91" w:rsidRDefault="00720840" w:rsidP="003E257E">
            <w:pPr>
              <w:rPr>
                <w:sz w:val="20"/>
                <w:szCs w:val="20"/>
              </w:rPr>
            </w:pPr>
          </w:p>
          <w:p w14:paraId="755C48F4" w14:textId="77777777" w:rsidR="00720840" w:rsidRPr="008F2F91" w:rsidRDefault="00720840" w:rsidP="003E257E">
            <w:pPr>
              <w:rPr>
                <w:sz w:val="20"/>
                <w:szCs w:val="20"/>
              </w:rPr>
            </w:pPr>
          </w:p>
          <w:p w14:paraId="7067BB76" w14:textId="77777777" w:rsidR="00720840" w:rsidRPr="008F2F91" w:rsidRDefault="00720840" w:rsidP="003E257E">
            <w:pPr>
              <w:rPr>
                <w:sz w:val="20"/>
                <w:szCs w:val="20"/>
              </w:rPr>
            </w:pPr>
          </w:p>
          <w:p w14:paraId="568FA3C3" w14:textId="77777777" w:rsidR="00720840" w:rsidRPr="008F2F91" w:rsidRDefault="00720840" w:rsidP="003E257E">
            <w:pPr>
              <w:rPr>
                <w:sz w:val="20"/>
                <w:szCs w:val="20"/>
              </w:rPr>
            </w:pPr>
          </w:p>
          <w:p w14:paraId="5F8A6075" w14:textId="77777777" w:rsidR="00720840" w:rsidRPr="008F2F91" w:rsidRDefault="00720840" w:rsidP="003E257E">
            <w:pPr>
              <w:rPr>
                <w:sz w:val="20"/>
                <w:szCs w:val="20"/>
              </w:rPr>
            </w:pPr>
          </w:p>
          <w:p w14:paraId="5AA34291" w14:textId="77777777" w:rsidR="00720840" w:rsidRPr="008F2F91" w:rsidRDefault="00720840" w:rsidP="003E257E">
            <w:pPr>
              <w:rPr>
                <w:sz w:val="20"/>
                <w:szCs w:val="20"/>
              </w:rPr>
            </w:pPr>
          </w:p>
          <w:p w14:paraId="443D9B41" w14:textId="77777777" w:rsidR="00720840" w:rsidRPr="008F2F91" w:rsidRDefault="00720840" w:rsidP="003E257E">
            <w:pPr>
              <w:rPr>
                <w:sz w:val="20"/>
                <w:szCs w:val="20"/>
              </w:rPr>
            </w:pPr>
          </w:p>
          <w:p w14:paraId="0A79D9A5" w14:textId="77777777" w:rsidR="00720840" w:rsidRPr="008F2F91" w:rsidRDefault="00720840" w:rsidP="003E257E">
            <w:pPr>
              <w:rPr>
                <w:sz w:val="20"/>
                <w:szCs w:val="20"/>
              </w:rPr>
            </w:pPr>
          </w:p>
          <w:p w14:paraId="7F9F37EC" w14:textId="77777777" w:rsidR="00720840" w:rsidRPr="008F2F91" w:rsidRDefault="00720840" w:rsidP="003E257E">
            <w:pPr>
              <w:rPr>
                <w:sz w:val="20"/>
                <w:szCs w:val="20"/>
              </w:rPr>
            </w:pPr>
          </w:p>
          <w:p w14:paraId="1A3166A7" w14:textId="77777777" w:rsidR="00720840" w:rsidRPr="008F2F91" w:rsidRDefault="00720840" w:rsidP="003E257E">
            <w:pPr>
              <w:rPr>
                <w:sz w:val="20"/>
                <w:szCs w:val="20"/>
              </w:rPr>
            </w:pPr>
          </w:p>
          <w:p w14:paraId="743BC957" w14:textId="77777777" w:rsidR="00720840" w:rsidRPr="008F2F91" w:rsidRDefault="00720840" w:rsidP="003E257E">
            <w:pPr>
              <w:rPr>
                <w:sz w:val="20"/>
                <w:szCs w:val="20"/>
              </w:rPr>
            </w:pPr>
          </w:p>
          <w:p w14:paraId="34A8030C" w14:textId="77777777" w:rsidR="00720840" w:rsidRPr="008F2F91" w:rsidRDefault="00720840" w:rsidP="003E257E">
            <w:pPr>
              <w:rPr>
                <w:sz w:val="20"/>
                <w:szCs w:val="20"/>
              </w:rPr>
            </w:pPr>
          </w:p>
          <w:p w14:paraId="2C89A154" w14:textId="77777777" w:rsidR="00720840" w:rsidRPr="008F2F91" w:rsidRDefault="00720840" w:rsidP="003E257E">
            <w:pPr>
              <w:rPr>
                <w:sz w:val="20"/>
                <w:szCs w:val="20"/>
              </w:rPr>
            </w:pPr>
          </w:p>
          <w:p w14:paraId="36FECF4F" w14:textId="77777777" w:rsidR="00720840" w:rsidRPr="008F2F91" w:rsidRDefault="00720840" w:rsidP="003E257E">
            <w:pPr>
              <w:rPr>
                <w:sz w:val="20"/>
                <w:szCs w:val="20"/>
              </w:rPr>
            </w:pPr>
          </w:p>
          <w:p w14:paraId="6863E197" w14:textId="77777777" w:rsidR="00720840" w:rsidRPr="008F2F91" w:rsidRDefault="00720840" w:rsidP="003E257E">
            <w:pPr>
              <w:rPr>
                <w:sz w:val="20"/>
                <w:szCs w:val="20"/>
              </w:rPr>
            </w:pPr>
          </w:p>
          <w:p w14:paraId="5AD23A2A" w14:textId="77777777" w:rsidR="00720840" w:rsidRPr="008F2F91" w:rsidRDefault="00720840" w:rsidP="003E257E">
            <w:pPr>
              <w:rPr>
                <w:sz w:val="20"/>
                <w:szCs w:val="20"/>
              </w:rPr>
            </w:pPr>
          </w:p>
          <w:p w14:paraId="4E0E5511" w14:textId="77777777" w:rsidR="00720840" w:rsidRPr="008F2F91" w:rsidRDefault="00720840" w:rsidP="003E257E">
            <w:pPr>
              <w:rPr>
                <w:sz w:val="20"/>
                <w:szCs w:val="20"/>
              </w:rPr>
            </w:pPr>
          </w:p>
          <w:p w14:paraId="16E25807" w14:textId="77777777" w:rsidR="003E257E" w:rsidRPr="008F2F91" w:rsidRDefault="003E257E" w:rsidP="003E257E"/>
          <w:p w14:paraId="0457B8C6" w14:textId="77777777" w:rsidR="003E257E" w:rsidRPr="008F2F91" w:rsidRDefault="003E257E" w:rsidP="003E257E"/>
          <w:p w14:paraId="34582832" w14:textId="77777777" w:rsidR="00065AE6" w:rsidRPr="008F2F91" w:rsidRDefault="00065AE6" w:rsidP="003E257E">
            <w:pPr>
              <w:rPr>
                <w:sz w:val="20"/>
                <w:szCs w:val="20"/>
              </w:rPr>
            </w:pPr>
          </w:p>
          <w:p w14:paraId="350ADCB5" w14:textId="77777777" w:rsidR="00065AE6" w:rsidRPr="008F2F91" w:rsidRDefault="00065AE6" w:rsidP="003E257E">
            <w:pPr>
              <w:rPr>
                <w:sz w:val="20"/>
                <w:szCs w:val="20"/>
              </w:rPr>
            </w:pPr>
          </w:p>
          <w:p w14:paraId="734EFBEF" w14:textId="77777777" w:rsidR="002C0A09" w:rsidRPr="008F2F91" w:rsidRDefault="002C0A09" w:rsidP="003E257E">
            <w:pPr>
              <w:rPr>
                <w:sz w:val="20"/>
                <w:szCs w:val="20"/>
              </w:rPr>
            </w:pPr>
            <w:r w:rsidRPr="008F2F91">
              <w:rPr>
                <w:sz w:val="20"/>
                <w:szCs w:val="20"/>
              </w:rPr>
              <w:t>Doterajšie odseky 8 až 10 sa označujú ako odseky 9 až 11.</w:t>
            </w:r>
          </w:p>
        </w:tc>
      </w:tr>
    </w:tbl>
    <w:p w14:paraId="5863FB64" w14:textId="77777777" w:rsidR="004A6AE9" w:rsidRPr="008F2F91" w:rsidRDefault="004A6AE9" w:rsidP="0087072B">
      <w:pPr>
        <w:autoSpaceDE/>
        <w:autoSpaceDN/>
        <w:ind w:hanging="540"/>
        <w:rPr>
          <w:sz w:val="20"/>
          <w:szCs w:val="20"/>
        </w:rPr>
      </w:pPr>
    </w:p>
    <w:p w14:paraId="0EB0009A" w14:textId="77777777" w:rsidR="004A6AE9" w:rsidRPr="008F2F91" w:rsidRDefault="004A6AE9" w:rsidP="0087072B">
      <w:pPr>
        <w:autoSpaceDE/>
        <w:autoSpaceDN/>
        <w:ind w:hanging="540"/>
        <w:rPr>
          <w:sz w:val="20"/>
          <w:szCs w:val="20"/>
        </w:rPr>
      </w:pPr>
    </w:p>
    <w:p w14:paraId="1113BC2F" w14:textId="77777777" w:rsidR="008C54C3" w:rsidRPr="008F2F91" w:rsidRDefault="008C54C3" w:rsidP="0087072B">
      <w:pPr>
        <w:autoSpaceDE/>
        <w:autoSpaceDN/>
        <w:ind w:hanging="540"/>
        <w:rPr>
          <w:sz w:val="20"/>
          <w:szCs w:val="20"/>
        </w:rPr>
      </w:pPr>
      <w:r w:rsidRPr="008F2F91">
        <w:rPr>
          <w:sz w:val="20"/>
          <w:szCs w:val="20"/>
        </w:rPr>
        <w:t>LEGENDA:</w:t>
      </w:r>
    </w:p>
    <w:tbl>
      <w:tblPr>
        <w:tblW w:w="16200" w:type="dxa"/>
        <w:tblInd w:w="-470" w:type="dxa"/>
        <w:tblCellMar>
          <w:left w:w="70" w:type="dxa"/>
          <w:right w:w="70" w:type="dxa"/>
        </w:tblCellMar>
        <w:tblLook w:val="0000" w:firstRow="0" w:lastRow="0" w:firstColumn="0" w:lastColumn="0" w:noHBand="0" w:noVBand="0"/>
      </w:tblPr>
      <w:tblGrid>
        <w:gridCol w:w="2520"/>
        <w:gridCol w:w="4140"/>
        <w:gridCol w:w="2340"/>
        <w:gridCol w:w="7200"/>
      </w:tblGrid>
      <w:tr w:rsidR="008C54C3" w:rsidRPr="008F2F91" w14:paraId="5EC8C52F" w14:textId="77777777" w:rsidTr="00873DF3">
        <w:tc>
          <w:tcPr>
            <w:tcW w:w="2520" w:type="dxa"/>
            <w:tcBorders>
              <w:top w:val="nil"/>
              <w:left w:val="nil"/>
              <w:bottom w:val="nil"/>
              <w:right w:val="nil"/>
            </w:tcBorders>
          </w:tcPr>
          <w:p w14:paraId="3D271F4E" w14:textId="77777777" w:rsidR="008C54C3" w:rsidRPr="008F2F91" w:rsidRDefault="008C54C3" w:rsidP="0087072B">
            <w:pPr>
              <w:pStyle w:val="Normlny0"/>
              <w:autoSpaceDE/>
              <w:autoSpaceDN/>
              <w:rPr>
                <w:lang w:eastAsia="sk-SK"/>
              </w:rPr>
            </w:pPr>
            <w:r w:rsidRPr="008F2F91">
              <w:rPr>
                <w:lang w:eastAsia="sk-SK"/>
              </w:rPr>
              <w:t>V stĺpci (1):</w:t>
            </w:r>
          </w:p>
          <w:p w14:paraId="20E8D113" w14:textId="77777777" w:rsidR="008C54C3" w:rsidRPr="008F2F91" w:rsidRDefault="008C54C3" w:rsidP="0087072B">
            <w:pPr>
              <w:autoSpaceDE/>
              <w:autoSpaceDN/>
              <w:rPr>
                <w:sz w:val="20"/>
                <w:szCs w:val="20"/>
              </w:rPr>
            </w:pPr>
            <w:r w:rsidRPr="008F2F91">
              <w:rPr>
                <w:sz w:val="20"/>
                <w:szCs w:val="20"/>
              </w:rPr>
              <w:t>Č – článok</w:t>
            </w:r>
          </w:p>
          <w:p w14:paraId="1EA9824C" w14:textId="77777777" w:rsidR="008C54C3" w:rsidRPr="008F2F91" w:rsidRDefault="008C54C3" w:rsidP="0087072B">
            <w:pPr>
              <w:autoSpaceDE/>
              <w:autoSpaceDN/>
              <w:rPr>
                <w:sz w:val="20"/>
                <w:szCs w:val="20"/>
              </w:rPr>
            </w:pPr>
            <w:r w:rsidRPr="008F2F91">
              <w:rPr>
                <w:sz w:val="20"/>
                <w:szCs w:val="20"/>
              </w:rPr>
              <w:t>O – odsek</w:t>
            </w:r>
          </w:p>
          <w:p w14:paraId="67F86085" w14:textId="77777777" w:rsidR="008C54C3" w:rsidRPr="008F2F91" w:rsidRDefault="008C54C3" w:rsidP="0087072B">
            <w:pPr>
              <w:autoSpaceDE/>
              <w:autoSpaceDN/>
              <w:rPr>
                <w:sz w:val="20"/>
                <w:szCs w:val="20"/>
              </w:rPr>
            </w:pPr>
            <w:r w:rsidRPr="008F2F91">
              <w:rPr>
                <w:sz w:val="20"/>
                <w:szCs w:val="20"/>
              </w:rPr>
              <w:t>V – veta</w:t>
            </w:r>
          </w:p>
          <w:p w14:paraId="3E9BB006" w14:textId="77777777" w:rsidR="008C54C3" w:rsidRPr="008F2F91" w:rsidRDefault="008C54C3" w:rsidP="0087072B">
            <w:pPr>
              <w:autoSpaceDE/>
              <w:autoSpaceDN/>
              <w:rPr>
                <w:sz w:val="20"/>
                <w:szCs w:val="20"/>
              </w:rPr>
            </w:pPr>
            <w:r w:rsidRPr="008F2F91">
              <w:rPr>
                <w:sz w:val="20"/>
                <w:szCs w:val="20"/>
              </w:rPr>
              <w:t xml:space="preserve">P – </w:t>
            </w:r>
            <w:r w:rsidR="00DA0F6C" w:rsidRPr="008F2F91">
              <w:rPr>
                <w:sz w:val="20"/>
                <w:szCs w:val="20"/>
              </w:rPr>
              <w:t>číslo</w:t>
            </w:r>
            <w:r w:rsidRPr="008F2F91">
              <w:rPr>
                <w:sz w:val="20"/>
                <w:szCs w:val="20"/>
              </w:rPr>
              <w:t xml:space="preserve"> (</w:t>
            </w:r>
            <w:r w:rsidR="00DA0F6C" w:rsidRPr="008F2F91">
              <w:rPr>
                <w:sz w:val="20"/>
                <w:szCs w:val="20"/>
              </w:rPr>
              <w:t>písmeno</w:t>
            </w:r>
            <w:r w:rsidRPr="008F2F91">
              <w:rPr>
                <w:sz w:val="20"/>
                <w:szCs w:val="20"/>
              </w:rPr>
              <w:t>)</w:t>
            </w:r>
          </w:p>
          <w:p w14:paraId="75BCAA9F" w14:textId="77777777" w:rsidR="008C54C3" w:rsidRPr="008F2F91" w:rsidRDefault="008C54C3" w:rsidP="0087072B">
            <w:pPr>
              <w:autoSpaceDE/>
              <w:autoSpaceDN/>
              <w:rPr>
                <w:sz w:val="20"/>
                <w:szCs w:val="20"/>
              </w:rPr>
            </w:pPr>
          </w:p>
        </w:tc>
        <w:tc>
          <w:tcPr>
            <w:tcW w:w="4140" w:type="dxa"/>
            <w:tcBorders>
              <w:top w:val="nil"/>
              <w:left w:val="nil"/>
              <w:bottom w:val="nil"/>
              <w:right w:val="nil"/>
            </w:tcBorders>
          </w:tcPr>
          <w:p w14:paraId="61EA8ACC" w14:textId="77777777" w:rsidR="008C54C3" w:rsidRPr="008F2F91" w:rsidRDefault="008C54C3" w:rsidP="0087072B">
            <w:pPr>
              <w:pStyle w:val="Normlny0"/>
              <w:autoSpaceDE/>
              <w:autoSpaceDN/>
              <w:rPr>
                <w:lang w:eastAsia="sk-SK"/>
              </w:rPr>
            </w:pPr>
            <w:r w:rsidRPr="008F2F91">
              <w:rPr>
                <w:lang w:eastAsia="sk-SK"/>
              </w:rPr>
              <w:t>V stĺpci (3):</w:t>
            </w:r>
          </w:p>
          <w:p w14:paraId="7DDBA9D1" w14:textId="77777777" w:rsidR="008C54C3" w:rsidRPr="008F2F91" w:rsidRDefault="008C54C3" w:rsidP="0087072B">
            <w:pPr>
              <w:autoSpaceDE/>
              <w:autoSpaceDN/>
              <w:rPr>
                <w:sz w:val="20"/>
                <w:szCs w:val="20"/>
              </w:rPr>
            </w:pPr>
            <w:r w:rsidRPr="008F2F91">
              <w:rPr>
                <w:sz w:val="20"/>
                <w:szCs w:val="20"/>
              </w:rPr>
              <w:t>N – bežná transpozícia</w:t>
            </w:r>
          </w:p>
          <w:p w14:paraId="6F0EC4D6" w14:textId="77777777" w:rsidR="008C54C3" w:rsidRPr="008F2F91" w:rsidRDefault="008C54C3" w:rsidP="0087072B">
            <w:pPr>
              <w:autoSpaceDE/>
              <w:autoSpaceDN/>
              <w:rPr>
                <w:sz w:val="20"/>
                <w:szCs w:val="20"/>
              </w:rPr>
            </w:pPr>
            <w:r w:rsidRPr="008F2F91">
              <w:rPr>
                <w:sz w:val="20"/>
                <w:szCs w:val="20"/>
              </w:rPr>
              <w:t>O – transpozícia s možnosťou voľby</w:t>
            </w:r>
          </w:p>
          <w:p w14:paraId="24A24725" w14:textId="77777777" w:rsidR="008C54C3" w:rsidRPr="008F2F91" w:rsidRDefault="008C54C3" w:rsidP="0087072B">
            <w:pPr>
              <w:autoSpaceDE/>
              <w:autoSpaceDN/>
              <w:rPr>
                <w:sz w:val="20"/>
                <w:szCs w:val="20"/>
              </w:rPr>
            </w:pPr>
            <w:r w:rsidRPr="008F2F91">
              <w:rPr>
                <w:sz w:val="20"/>
                <w:szCs w:val="20"/>
              </w:rPr>
              <w:t>D – transpozícia podľa úvahy (dobrovoľná)</w:t>
            </w:r>
          </w:p>
          <w:p w14:paraId="00902499" w14:textId="77777777" w:rsidR="008C54C3" w:rsidRPr="008F2F91" w:rsidRDefault="008C54C3" w:rsidP="0087072B">
            <w:pPr>
              <w:autoSpaceDE/>
              <w:autoSpaceDN/>
              <w:rPr>
                <w:sz w:val="20"/>
                <w:szCs w:val="20"/>
              </w:rPr>
            </w:pPr>
            <w:r w:rsidRPr="008F2F91">
              <w:rPr>
                <w:sz w:val="20"/>
                <w:szCs w:val="20"/>
              </w:rPr>
              <w:t>n.a. – transpozícia sa neuskutočňuje</w:t>
            </w:r>
          </w:p>
        </w:tc>
        <w:tc>
          <w:tcPr>
            <w:tcW w:w="2340" w:type="dxa"/>
            <w:tcBorders>
              <w:top w:val="nil"/>
              <w:left w:val="nil"/>
              <w:bottom w:val="nil"/>
              <w:right w:val="nil"/>
            </w:tcBorders>
          </w:tcPr>
          <w:p w14:paraId="34D8A001" w14:textId="77777777" w:rsidR="008C54C3" w:rsidRPr="008F2F91" w:rsidRDefault="008C54C3" w:rsidP="0087072B">
            <w:pPr>
              <w:pStyle w:val="Normlny0"/>
              <w:autoSpaceDE/>
              <w:autoSpaceDN/>
              <w:rPr>
                <w:lang w:eastAsia="sk-SK"/>
              </w:rPr>
            </w:pPr>
            <w:r w:rsidRPr="008F2F91">
              <w:rPr>
                <w:lang w:eastAsia="sk-SK"/>
              </w:rPr>
              <w:t>V stĺpci (5):</w:t>
            </w:r>
          </w:p>
          <w:p w14:paraId="757F1676" w14:textId="77777777" w:rsidR="008C54C3" w:rsidRPr="008F2F91" w:rsidRDefault="008C54C3" w:rsidP="0087072B">
            <w:pPr>
              <w:autoSpaceDE/>
              <w:autoSpaceDN/>
              <w:rPr>
                <w:sz w:val="20"/>
                <w:szCs w:val="20"/>
              </w:rPr>
            </w:pPr>
            <w:r w:rsidRPr="008F2F91">
              <w:rPr>
                <w:sz w:val="20"/>
                <w:szCs w:val="20"/>
              </w:rPr>
              <w:t>Č – článok</w:t>
            </w:r>
          </w:p>
          <w:p w14:paraId="278D98E1" w14:textId="77777777" w:rsidR="008C54C3" w:rsidRPr="008F2F91" w:rsidRDefault="008C54C3" w:rsidP="0087072B">
            <w:pPr>
              <w:autoSpaceDE/>
              <w:autoSpaceDN/>
              <w:rPr>
                <w:sz w:val="20"/>
                <w:szCs w:val="20"/>
              </w:rPr>
            </w:pPr>
            <w:r w:rsidRPr="008F2F91">
              <w:rPr>
                <w:sz w:val="20"/>
                <w:szCs w:val="20"/>
              </w:rPr>
              <w:t>§ – paragraf</w:t>
            </w:r>
          </w:p>
          <w:p w14:paraId="7E2EB019" w14:textId="77777777" w:rsidR="008C54C3" w:rsidRPr="008F2F91" w:rsidRDefault="008C54C3" w:rsidP="0087072B">
            <w:pPr>
              <w:autoSpaceDE/>
              <w:autoSpaceDN/>
              <w:rPr>
                <w:sz w:val="20"/>
                <w:szCs w:val="20"/>
              </w:rPr>
            </w:pPr>
            <w:r w:rsidRPr="008F2F91">
              <w:rPr>
                <w:sz w:val="20"/>
                <w:szCs w:val="20"/>
              </w:rPr>
              <w:t>O – odsek</w:t>
            </w:r>
          </w:p>
          <w:p w14:paraId="6026B068" w14:textId="77777777" w:rsidR="008C54C3" w:rsidRPr="008F2F91" w:rsidRDefault="008C54C3" w:rsidP="0087072B">
            <w:pPr>
              <w:autoSpaceDE/>
              <w:autoSpaceDN/>
              <w:rPr>
                <w:sz w:val="20"/>
                <w:szCs w:val="20"/>
              </w:rPr>
            </w:pPr>
            <w:r w:rsidRPr="008F2F91">
              <w:rPr>
                <w:sz w:val="20"/>
                <w:szCs w:val="20"/>
              </w:rPr>
              <w:t>V – veta</w:t>
            </w:r>
          </w:p>
          <w:p w14:paraId="474A7367" w14:textId="77777777" w:rsidR="008C54C3" w:rsidRPr="008F2F91" w:rsidRDefault="008C54C3" w:rsidP="0087072B">
            <w:pPr>
              <w:autoSpaceDE/>
              <w:autoSpaceDN/>
              <w:rPr>
                <w:sz w:val="20"/>
                <w:szCs w:val="20"/>
              </w:rPr>
            </w:pPr>
            <w:r w:rsidRPr="008F2F91">
              <w:rPr>
                <w:sz w:val="20"/>
                <w:szCs w:val="20"/>
              </w:rPr>
              <w:t>P – písmeno (číslo)</w:t>
            </w:r>
          </w:p>
        </w:tc>
        <w:tc>
          <w:tcPr>
            <w:tcW w:w="7200" w:type="dxa"/>
            <w:tcBorders>
              <w:top w:val="nil"/>
              <w:left w:val="nil"/>
              <w:bottom w:val="nil"/>
              <w:right w:val="nil"/>
            </w:tcBorders>
          </w:tcPr>
          <w:p w14:paraId="0E3A064B" w14:textId="77777777" w:rsidR="008C54C3" w:rsidRPr="008F2F91" w:rsidRDefault="008C54C3" w:rsidP="0087072B">
            <w:pPr>
              <w:pStyle w:val="Normlny0"/>
              <w:autoSpaceDE/>
              <w:autoSpaceDN/>
              <w:rPr>
                <w:lang w:eastAsia="sk-SK"/>
              </w:rPr>
            </w:pPr>
            <w:r w:rsidRPr="008F2F91">
              <w:rPr>
                <w:lang w:eastAsia="sk-SK"/>
              </w:rPr>
              <w:t>V stĺpci (7):</w:t>
            </w:r>
          </w:p>
          <w:p w14:paraId="631036D9" w14:textId="77777777" w:rsidR="008C54C3" w:rsidRPr="008F2F91" w:rsidRDefault="008C54C3" w:rsidP="0087072B">
            <w:pPr>
              <w:autoSpaceDE/>
              <w:autoSpaceDN/>
              <w:ind w:left="290" w:hanging="290"/>
              <w:rPr>
                <w:sz w:val="20"/>
                <w:szCs w:val="20"/>
              </w:rPr>
            </w:pPr>
            <w:r w:rsidRPr="008F2F91">
              <w:rPr>
                <w:sz w:val="20"/>
                <w:szCs w:val="20"/>
              </w:rPr>
              <w:t>Ú – úplná zhoda (ak bolo ustanovenie smernice prebraté v celom rozsahu, správne, v príslušnej form</w:t>
            </w:r>
            <w:r w:rsidR="00391DC5" w:rsidRPr="008F2F91">
              <w:rPr>
                <w:sz w:val="20"/>
                <w:szCs w:val="20"/>
              </w:rPr>
              <w:t>e</w:t>
            </w:r>
            <w:r w:rsidRPr="008F2F91">
              <w:rPr>
                <w:sz w:val="20"/>
                <w:szCs w:val="20"/>
              </w:rPr>
              <w:t xml:space="preserve">, so zabezpečenou inštitucionálnou </w:t>
            </w:r>
            <w:r w:rsidR="00873DF3" w:rsidRPr="008F2F91">
              <w:rPr>
                <w:sz w:val="20"/>
                <w:szCs w:val="20"/>
              </w:rPr>
              <w:t>i</w:t>
            </w:r>
            <w:r w:rsidRPr="008F2F91">
              <w:rPr>
                <w:sz w:val="20"/>
                <w:szCs w:val="20"/>
              </w:rPr>
              <w:t>nfraštruktúrou, s príslušnými sankciami a vo vzájomnej súvislosti)</w:t>
            </w:r>
          </w:p>
          <w:p w14:paraId="0015073D" w14:textId="77777777" w:rsidR="008C54C3" w:rsidRPr="008F2F91" w:rsidRDefault="008C54C3" w:rsidP="0087072B">
            <w:pPr>
              <w:autoSpaceDE/>
              <w:autoSpaceDN/>
              <w:rPr>
                <w:sz w:val="20"/>
                <w:szCs w:val="20"/>
              </w:rPr>
            </w:pPr>
            <w:r w:rsidRPr="008F2F91">
              <w:rPr>
                <w:sz w:val="20"/>
                <w:szCs w:val="20"/>
              </w:rPr>
              <w:t>Č – čiastočná zhoda (ak minimálne jedna z podmienok úplnej zhody nie je splnená)</w:t>
            </w:r>
          </w:p>
          <w:p w14:paraId="41C371EC" w14:textId="77777777" w:rsidR="008C54C3" w:rsidRPr="008F2F91" w:rsidRDefault="008C54C3" w:rsidP="0087072B">
            <w:pPr>
              <w:pStyle w:val="Zarkazkladnhotextu2"/>
            </w:pPr>
            <w:r w:rsidRPr="008F2F91">
              <w:t>Ž – žiadna zhoda (ak nebola dosiahnutá ani úplná ani čiast</w:t>
            </w:r>
            <w:r w:rsidR="00873DF3" w:rsidRPr="008F2F91">
              <w:t>očná</w:t>
            </w:r>
            <w:r w:rsidRPr="008F2F91">
              <w:t xml:space="preserve"> zhoda alebo k prebratiu dôjde v budúcnosti)</w:t>
            </w:r>
          </w:p>
          <w:p w14:paraId="01F63E82" w14:textId="77777777" w:rsidR="008C54C3" w:rsidRPr="008F2F91" w:rsidRDefault="008C54C3" w:rsidP="0087072B">
            <w:pPr>
              <w:autoSpaceDE/>
              <w:autoSpaceDN/>
              <w:ind w:left="290" w:hanging="290"/>
              <w:rPr>
                <w:sz w:val="20"/>
                <w:szCs w:val="20"/>
              </w:rPr>
            </w:pPr>
            <w:r w:rsidRPr="008F2F91">
              <w:rPr>
                <w:sz w:val="20"/>
                <w:szCs w:val="20"/>
              </w:rPr>
              <w:t>n.a. – neaplikovateľnosť (ak sa ustanovenie smernice netýka SR alebo nie je potrebné ho prebrať)</w:t>
            </w:r>
          </w:p>
        </w:tc>
      </w:tr>
    </w:tbl>
    <w:p w14:paraId="5741929D" w14:textId="77777777" w:rsidR="008C54C3" w:rsidRPr="008F2F91" w:rsidRDefault="008C54C3" w:rsidP="0087072B">
      <w:pPr>
        <w:pStyle w:val="Hlavika"/>
        <w:tabs>
          <w:tab w:val="clear" w:pos="4536"/>
          <w:tab w:val="clear" w:pos="9072"/>
        </w:tabs>
        <w:autoSpaceDE/>
        <w:autoSpaceDN/>
      </w:pPr>
    </w:p>
    <w:sectPr w:rsidR="008C54C3" w:rsidRPr="008F2F91" w:rsidSect="004A6AE9">
      <w:footerReference w:type="default" r:id="rId9"/>
      <w:pgSz w:w="16838" w:h="11906" w:orient="landscape" w:code="9"/>
      <w:pgMar w:top="709"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D2FEC3" w14:textId="77777777" w:rsidR="00AA320B" w:rsidRDefault="00AA320B">
      <w:r>
        <w:separator/>
      </w:r>
    </w:p>
  </w:endnote>
  <w:endnote w:type="continuationSeparator" w:id="0">
    <w:p w14:paraId="41DB18F2" w14:textId="77777777" w:rsidR="00AA320B" w:rsidRDefault="00AA3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EUAlbertina-Regular-Identity-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40D96" w14:textId="3C67391E" w:rsidR="003266B8" w:rsidRDefault="003266B8">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2C1C64">
      <w:rPr>
        <w:rStyle w:val="slostrany"/>
        <w:noProof/>
      </w:rPr>
      <w:t>17</w:t>
    </w:r>
    <w:r>
      <w:rPr>
        <w:rStyle w:val="slostrany"/>
      </w:rPr>
      <w:fldChar w:fldCharType="end"/>
    </w:r>
  </w:p>
  <w:p w14:paraId="0B3A1B7F" w14:textId="77777777" w:rsidR="003266B8" w:rsidRDefault="003266B8">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148DFD" w14:textId="77777777" w:rsidR="00AA320B" w:rsidRDefault="00AA320B">
      <w:r>
        <w:separator/>
      </w:r>
    </w:p>
  </w:footnote>
  <w:footnote w:type="continuationSeparator" w:id="0">
    <w:p w14:paraId="7032D5A7" w14:textId="77777777" w:rsidR="00AA320B" w:rsidRDefault="00AA32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3175C"/>
    <w:multiLevelType w:val="hybridMultilevel"/>
    <w:tmpl w:val="BFEC5518"/>
    <w:lvl w:ilvl="0" w:tplc="041B000F">
      <w:start w:val="1"/>
      <w:numFmt w:val="decimal"/>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 w15:restartNumberingAfterBreak="0">
    <w:nsid w:val="0E3E00AF"/>
    <w:multiLevelType w:val="hybridMultilevel"/>
    <w:tmpl w:val="D61EDC9A"/>
    <w:lvl w:ilvl="0" w:tplc="CD2CCB2A">
      <w:start w:val="1"/>
      <w:numFmt w:val="bullet"/>
      <w:lvlText w:val=""/>
      <w:lvlJc w:val="left"/>
      <w:pPr>
        <w:tabs>
          <w:tab w:val="num" w:pos="417"/>
        </w:tabs>
        <w:ind w:left="227" w:hanging="17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E43D89"/>
    <w:multiLevelType w:val="hybridMultilevel"/>
    <w:tmpl w:val="E4401AF2"/>
    <w:lvl w:ilvl="0" w:tplc="CD2CCB2A">
      <w:start w:val="1"/>
      <w:numFmt w:val="bullet"/>
      <w:lvlText w:val=""/>
      <w:lvlJc w:val="left"/>
      <w:pPr>
        <w:tabs>
          <w:tab w:val="num" w:pos="417"/>
        </w:tabs>
        <w:ind w:left="227" w:hanging="17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773E29"/>
    <w:multiLevelType w:val="singleLevel"/>
    <w:tmpl w:val="B75E3EB6"/>
    <w:lvl w:ilvl="0">
      <w:start w:val="3"/>
      <w:numFmt w:val="decimal"/>
      <w:lvlText w:val="%1."/>
      <w:lvlJc w:val="left"/>
      <w:pPr>
        <w:tabs>
          <w:tab w:val="num" w:pos="420"/>
        </w:tabs>
        <w:ind w:left="420" w:hanging="420"/>
      </w:pPr>
      <w:rPr>
        <w:rFonts w:cs="Times New Roman"/>
      </w:rPr>
    </w:lvl>
  </w:abstractNum>
  <w:abstractNum w:abstractNumId="4" w15:restartNumberingAfterBreak="0">
    <w:nsid w:val="11B339FB"/>
    <w:multiLevelType w:val="hybridMultilevel"/>
    <w:tmpl w:val="A222620E"/>
    <w:lvl w:ilvl="0" w:tplc="55D6557A">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40D610B"/>
    <w:multiLevelType w:val="hybridMultilevel"/>
    <w:tmpl w:val="7EBA3FE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B9B4CD7"/>
    <w:multiLevelType w:val="singleLevel"/>
    <w:tmpl w:val="5728EEB0"/>
    <w:lvl w:ilvl="0">
      <w:start w:val="1"/>
      <w:numFmt w:val="lowerLetter"/>
      <w:lvlText w:val="%1)"/>
      <w:lvlJc w:val="left"/>
      <w:pPr>
        <w:tabs>
          <w:tab w:val="num" w:pos="360"/>
        </w:tabs>
        <w:ind w:left="360" w:hanging="360"/>
      </w:pPr>
      <w:rPr>
        <w:rFonts w:cs="Times New Roman"/>
      </w:rPr>
    </w:lvl>
  </w:abstractNum>
  <w:abstractNum w:abstractNumId="7" w15:restartNumberingAfterBreak="0">
    <w:nsid w:val="36E77358"/>
    <w:multiLevelType w:val="hybridMultilevel"/>
    <w:tmpl w:val="19C03F34"/>
    <w:lvl w:ilvl="0" w:tplc="FDB6C70E">
      <w:numFmt w:val="bullet"/>
      <w:lvlText w:val=""/>
      <w:lvlJc w:val="left"/>
      <w:pPr>
        <w:tabs>
          <w:tab w:val="num" w:pos="720"/>
        </w:tabs>
        <w:ind w:left="720" w:hanging="360"/>
      </w:pPr>
      <w:rPr>
        <w:rFonts w:ascii="Symbol" w:eastAsia="Times New Roman"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AD64CE"/>
    <w:multiLevelType w:val="singleLevel"/>
    <w:tmpl w:val="E5D834B2"/>
    <w:lvl w:ilvl="0">
      <w:start w:val="2"/>
      <w:numFmt w:val="decimal"/>
      <w:lvlText w:val="%1."/>
      <w:lvlJc w:val="left"/>
      <w:pPr>
        <w:tabs>
          <w:tab w:val="num" w:pos="317"/>
        </w:tabs>
        <w:ind w:left="317" w:hanging="360"/>
      </w:pPr>
      <w:rPr>
        <w:rFonts w:cs="Times New Roman"/>
      </w:rPr>
    </w:lvl>
  </w:abstractNum>
  <w:abstractNum w:abstractNumId="9" w15:restartNumberingAfterBreak="0">
    <w:nsid w:val="487A4548"/>
    <w:multiLevelType w:val="multilevel"/>
    <w:tmpl w:val="3F9A5BEA"/>
    <w:lvl w:ilvl="0">
      <w:start w:val="1"/>
      <w:numFmt w:val="lowerLetter"/>
      <w:lvlText w:val="%1)"/>
      <w:lvlJc w:val="left"/>
      <w:pPr>
        <w:tabs>
          <w:tab w:val="num" w:pos="360"/>
        </w:tabs>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4D80696D"/>
    <w:multiLevelType w:val="hybridMultilevel"/>
    <w:tmpl w:val="7F204AD4"/>
    <w:lvl w:ilvl="0" w:tplc="CD2CCB2A">
      <w:start w:val="1"/>
      <w:numFmt w:val="bullet"/>
      <w:lvlText w:val=""/>
      <w:lvlJc w:val="left"/>
      <w:pPr>
        <w:tabs>
          <w:tab w:val="num" w:pos="417"/>
        </w:tabs>
        <w:ind w:left="227" w:hanging="17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A85ABE"/>
    <w:multiLevelType w:val="hybridMultilevel"/>
    <w:tmpl w:val="0406BCC8"/>
    <w:lvl w:ilvl="0" w:tplc="CD2CCB2A">
      <w:start w:val="1"/>
      <w:numFmt w:val="bullet"/>
      <w:lvlText w:val=""/>
      <w:lvlJc w:val="left"/>
      <w:pPr>
        <w:tabs>
          <w:tab w:val="num" w:pos="417"/>
        </w:tabs>
        <w:ind w:left="227" w:hanging="17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EE5915"/>
    <w:multiLevelType w:val="hybridMultilevel"/>
    <w:tmpl w:val="3AD0A2D8"/>
    <w:lvl w:ilvl="0" w:tplc="2A5ED3C2">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3"/>
  </w:num>
  <w:num w:numId="2">
    <w:abstractNumId w:val="3"/>
    <w:lvlOverride w:ilvl="0">
      <w:startOverride w:val="3"/>
    </w:lvlOverride>
  </w:num>
  <w:num w:numId="3">
    <w:abstractNumId w:val="8"/>
  </w:num>
  <w:num w:numId="4">
    <w:abstractNumId w:val="8"/>
    <w:lvlOverride w:ilvl="0">
      <w:startOverride w:val="2"/>
    </w:lvlOverride>
  </w:num>
  <w:num w:numId="5">
    <w:abstractNumId w:val="6"/>
  </w:num>
  <w:num w:numId="6">
    <w:abstractNumId w:val="6"/>
    <w:lvlOverride w:ilvl="0">
      <w:startOverride w:val="1"/>
    </w:lvlOverride>
  </w:num>
  <w:num w:numId="7">
    <w:abstractNumId w:val="9"/>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1"/>
  </w:num>
  <w:num w:numId="12">
    <w:abstractNumId w:val="2"/>
  </w:num>
  <w:num w:numId="13">
    <w:abstractNumId w:val="10"/>
  </w:num>
  <w:num w:numId="14">
    <w:abstractNumId w:val="1"/>
  </w:num>
  <w:num w:numId="15">
    <w:abstractNumId w:val="4"/>
  </w:num>
  <w:num w:numId="16">
    <w:abstractNumId w:val="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9"/>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63F"/>
    <w:rsid w:val="00015241"/>
    <w:rsid w:val="00065AE6"/>
    <w:rsid w:val="00077201"/>
    <w:rsid w:val="000A3627"/>
    <w:rsid w:val="000B5591"/>
    <w:rsid w:val="000B64FE"/>
    <w:rsid w:val="000C5815"/>
    <w:rsid w:val="000E7F75"/>
    <w:rsid w:val="000F012D"/>
    <w:rsid w:val="00104AA1"/>
    <w:rsid w:val="001400BF"/>
    <w:rsid w:val="0014203F"/>
    <w:rsid w:val="00147E48"/>
    <w:rsid w:val="00154DC5"/>
    <w:rsid w:val="001614C6"/>
    <w:rsid w:val="00182C22"/>
    <w:rsid w:val="001833C9"/>
    <w:rsid w:val="001C3B75"/>
    <w:rsid w:val="001C5E17"/>
    <w:rsid w:val="001D4699"/>
    <w:rsid w:val="001D678D"/>
    <w:rsid w:val="001E61CB"/>
    <w:rsid w:val="001F459A"/>
    <w:rsid w:val="002929BA"/>
    <w:rsid w:val="002B08B1"/>
    <w:rsid w:val="002B1980"/>
    <w:rsid w:val="002C0A09"/>
    <w:rsid w:val="002C1C64"/>
    <w:rsid w:val="002C3BC7"/>
    <w:rsid w:val="002D4DB7"/>
    <w:rsid w:val="002D6024"/>
    <w:rsid w:val="002E0649"/>
    <w:rsid w:val="002E0C7C"/>
    <w:rsid w:val="002F1048"/>
    <w:rsid w:val="00322286"/>
    <w:rsid w:val="003266B8"/>
    <w:rsid w:val="0033592C"/>
    <w:rsid w:val="0034412E"/>
    <w:rsid w:val="00344734"/>
    <w:rsid w:val="003535F2"/>
    <w:rsid w:val="003536F2"/>
    <w:rsid w:val="00363572"/>
    <w:rsid w:val="00365862"/>
    <w:rsid w:val="00365D7F"/>
    <w:rsid w:val="003817FC"/>
    <w:rsid w:val="0038351B"/>
    <w:rsid w:val="00387B2A"/>
    <w:rsid w:val="00391DC5"/>
    <w:rsid w:val="003A4424"/>
    <w:rsid w:val="003A5C45"/>
    <w:rsid w:val="003A6694"/>
    <w:rsid w:val="003C3C5A"/>
    <w:rsid w:val="003D15F3"/>
    <w:rsid w:val="003E257E"/>
    <w:rsid w:val="003F17E3"/>
    <w:rsid w:val="00422E8A"/>
    <w:rsid w:val="00423691"/>
    <w:rsid w:val="00425333"/>
    <w:rsid w:val="00427744"/>
    <w:rsid w:val="00461BEE"/>
    <w:rsid w:val="00483395"/>
    <w:rsid w:val="004853A3"/>
    <w:rsid w:val="004951A1"/>
    <w:rsid w:val="004A6AE9"/>
    <w:rsid w:val="004B4A12"/>
    <w:rsid w:val="004E31EC"/>
    <w:rsid w:val="004E365F"/>
    <w:rsid w:val="004F1C1A"/>
    <w:rsid w:val="004F57DB"/>
    <w:rsid w:val="00516906"/>
    <w:rsid w:val="005170A9"/>
    <w:rsid w:val="005256E8"/>
    <w:rsid w:val="00531506"/>
    <w:rsid w:val="00540756"/>
    <w:rsid w:val="0054195F"/>
    <w:rsid w:val="005464C2"/>
    <w:rsid w:val="00555D02"/>
    <w:rsid w:val="0056303A"/>
    <w:rsid w:val="00566DE6"/>
    <w:rsid w:val="005C7C02"/>
    <w:rsid w:val="005E07FD"/>
    <w:rsid w:val="005F2D3B"/>
    <w:rsid w:val="006000BD"/>
    <w:rsid w:val="006055A5"/>
    <w:rsid w:val="006162D3"/>
    <w:rsid w:val="00617FB2"/>
    <w:rsid w:val="00630379"/>
    <w:rsid w:val="006551FD"/>
    <w:rsid w:val="006641EF"/>
    <w:rsid w:val="00671E6B"/>
    <w:rsid w:val="006B7AAB"/>
    <w:rsid w:val="006C44D6"/>
    <w:rsid w:val="006D3A7A"/>
    <w:rsid w:val="006D4D8C"/>
    <w:rsid w:val="006F74FE"/>
    <w:rsid w:val="0071648E"/>
    <w:rsid w:val="00720840"/>
    <w:rsid w:val="00741F7A"/>
    <w:rsid w:val="007A3F09"/>
    <w:rsid w:val="007A5927"/>
    <w:rsid w:val="007A6022"/>
    <w:rsid w:val="007B28CA"/>
    <w:rsid w:val="007B4519"/>
    <w:rsid w:val="007C3088"/>
    <w:rsid w:val="007D03F3"/>
    <w:rsid w:val="007D7B62"/>
    <w:rsid w:val="008023D0"/>
    <w:rsid w:val="00813B3F"/>
    <w:rsid w:val="0081588F"/>
    <w:rsid w:val="008244D8"/>
    <w:rsid w:val="00832EFC"/>
    <w:rsid w:val="00835AB5"/>
    <w:rsid w:val="0085039C"/>
    <w:rsid w:val="0085103C"/>
    <w:rsid w:val="00853538"/>
    <w:rsid w:val="008607F9"/>
    <w:rsid w:val="0087072B"/>
    <w:rsid w:val="0087264A"/>
    <w:rsid w:val="0087317F"/>
    <w:rsid w:val="00873DF3"/>
    <w:rsid w:val="00874F1C"/>
    <w:rsid w:val="008A7BC2"/>
    <w:rsid w:val="008C4956"/>
    <w:rsid w:val="008C54C3"/>
    <w:rsid w:val="008F1BC4"/>
    <w:rsid w:val="008F2F91"/>
    <w:rsid w:val="00902895"/>
    <w:rsid w:val="00954F64"/>
    <w:rsid w:val="0096597B"/>
    <w:rsid w:val="0098332E"/>
    <w:rsid w:val="009A46C6"/>
    <w:rsid w:val="009B5ADC"/>
    <w:rsid w:val="009C2498"/>
    <w:rsid w:val="009E232E"/>
    <w:rsid w:val="009F6628"/>
    <w:rsid w:val="009F7A17"/>
    <w:rsid w:val="00A045C3"/>
    <w:rsid w:val="00A131F8"/>
    <w:rsid w:val="00A20B8B"/>
    <w:rsid w:val="00A23067"/>
    <w:rsid w:val="00A34A7B"/>
    <w:rsid w:val="00A47013"/>
    <w:rsid w:val="00A56CF0"/>
    <w:rsid w:val="00A7790B"/>
    <w:rsid w:val="00A9063F"/>
    <w:rsid w:val="00AA320B"/>
    <w:rsid w:val="00AA3CB8"/>
    <w:rsid w:val="00AB49F2"/>
    <w:rsid w:val="00AD1340"/>
    <w:rsid w:val="00B53C59"/>
    <w:rsid w:val="00B7052C"/>
    <w:rsid w:val="00B71293"/>
    <w:rsid w:val="00B80967"/>
    <w:rsid w:val="00B80EF1"/>
    <w:rsid w:val="00B9180B"/>
    <w:rsid w:val="00BC0A61"/>
    <w:rsid w:val="00BC6840"/>
    <w:rsid w:val="00BE56CD"/>
    <w:rsid w:val="00BF2474"/>
    <w:rsid w:val="00BF5EA8"/>
    <w:rsid w:val="00C01474"/>
    <w:rsid w:val="00C338E7"/>
    <w:rsid w:val="00C777AA"/>
    <w:rsid w:val="00C92AE5"/>
    <w:rsid w:val="00C9657B"/>
    <w:rsid w:val="00CA2C27"/>
    <w:rsid w:val="00CC1692"/>
    <w:rsid w:val="00CE21B7"/>
    <w:rsid w:val="00D6051A"/>
    <w:rsid w:val="00D62369"/>
    <w:rsid w:val="00D84740"/>
    <w:rsid w:val="00D84F7A"/>
    <w:rsid w:val="00D87F0E"/>
    <w:rsid w:val="00DA0F6C"/>
    <w:rsid w:val="00DA6012"/>
    <w:rsid w:val="00DB2790"/>
    <w:rsid w:val="00DC7229"/>
    <w:rsid w:val="00DF1715"/>
    <w:rsid w:val="00DF5ED7"/>
    <w:rsid w:val="00E43EE9"/>
    <w:rsid w:val="00E5792C"/>
    <w:rsid w:val="00EA628B"/>
    <w:rsid w:val="00EB3D23"/>
    <w:rsid w:val="00ED5B40"/>
    <w:rsid w:val="00EE717D"/>
    <w:rsid w:val="00EF4E7C"/>
    <w:rsid w:val="00EF5FF0"/>
    <w:rsid w:val="00F10C24"/>
    <w:rsid w:val="00F261E6"/>
    <w:rsid w:val="00F510D8"/>
    <w:rsid w:val="00F522F1"/>
    <w:rsid w:val="00F619E6"/>
    <w:rsid w:val="00F72038"/>
    <w:rsid w:val="00F876CD"/>
    <w:rsid w:val="00FB692D"/>
    <w:rsid w:val="00FB76E5"/>
    <w:rsid w:val="00FF294D"/>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CE42BC"/>
  <w15:docId w15:val="{E3ACBE7E-11FD-4B0E-9367-9F4998AA2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62369"/>
    <w:pPr>
      <w:autoSpaceDE w:val="0"/>
      <w:autoSpaceDN w:val="0"/>
      <w:spacing w:after="0" w:line="240" w:lineRule="auto"/>
    </w:pPr>
    <w:rPr>
      <w:sz w:val="24"/>
      <w:szCs w:val="24"/>
    </w:rPr>
  </w:style>
  <w:style w:type="paragraph" w:styleId="Nadpis1">
    <w:name w:val="heading 1"/>
    <w:basedOn w:val="Normlny"/>
    <w:next w:val="Normlny"/>
    <w:link w:val="Nadpis1Char"/>
    <w:uiPriority w:val="99"/>
    <w:qFormat/>
    <w:rsid w:val="00D62369"/>
    <w:pPr>
      <w:keepNext/>
      <w:jc w:val="center"/>
      <w:outlineLvl w:val="0"/>
    </w:pPr>
    <w:rPr>
      <w:b/>
      <w:bCs/>
    </w:rPr>
  </w:style>
  <w:style w:type="paragraph" w:styleId="Nadpis2">
    <w:name w:val="heading 2"/>
    <w:basedOn w:val="Normlny"/>
    <w:next w:val="Normlny"/>
    <w:link w:val="Nadpis2Char"/>
    <w:uiPriority w:val="99"/>
    <w:qFormat/>
    <w:rsid w:val="00D62369"/>
    <w:pPr>
      <w:keepNext/>
      <w:spacing w:before="120"/>
      <w:jc w:val="center"/>
      <w:outlineLvl w:val="1"/>
    </w:pPr>
    <w:rPr>
      <w:b/>
      <w:bCs/>
      <w:sz w:val="20"/>
      <w:szCs w:val="20"/>
    </w:rPr>
  </w:style>
  <w:style w:type="paragraph" w:styleId="Nadpis4">
    <w:name w:val="heading 4"/>
    <w:basedOn w:val="Normlny"/>
    <w:next w:val="Normlny"/>
    <w:link w:val="Nadpis4Char"/>
    <w:uiPriority w:val="99"/>
    <w:qFormat/>
    <w:rsid w:val="00D62369"/>
    <w:pPr>
      <w:keepNext/>
      <w:jc w:val="center"/>
      <w:outlineLvl w:val="3"/>
    </w:pPr>
    <w:rPr>
      <w:b/>
      <w:bCs/>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D62369"/>
    <w:rPr>
      <w:rFonts w:asciiTheme="majorHAnsi" w:eastAsiaTheme="majorEastAsia" w:hAnsiTheme="majorHAnsi" w:cs="Times New Roman"/>
      <w:b/>
      <w:bCs/>
      <w:kern w:val="32"/>
      <w:sz w:val="32"/>
      <w:szCs w:val="32"/>
    </w:rPr>
  </w:style>
  <w:style w:type="character" w:customStyle="1" w:styleId="Nadpis2Char">
    <w:name w:val="Nadpis 2 Char"/>
    <w:basedOn w:val="Predvolenpsmoodseku"/>
    <w:link w:val="Nadpis2"/>
    <w:uiPriority w:val="9"/>
    <w:semiHidden/>
    <w:locked/>
    <w:rsid w:val="00D62369"/>
    <w:rPr>
      <w:rFonts w:asciiTheme="majorHAnsi" w:eastAsiaTheme="majorEastAsia" w:hAnsiTheme="majorHAnsi" w:cs="Times New Roman"/>
      <w:b/>
      <w:bCs/>
      <w:i/>
      <w:iCs/>
      <w:sz w:val="28"/>
      <w:szCs w:val="28"/>
    </w:rPr>
  </w:style>
  <w:style w:type="character" w:customStyle="1" w:styleId="Nadpis4Char">
    <w:name w:val="Nadpis 4 Char"/>
    <w:basedOn w:val="Predvolenpsmoodseku"/>
    <w:link w:val="Nadpis4"/>
    <w:uiPriority w:val="9"/>
    <w:semiHidden/>
    <w:locked/>
    <w:rsid w:val="00D62369"/>
    <w:rPr>
      <w:rFonts w:asciiTheme="minorHAnsi" w:eastAsiaTheme="minorEastAsia" w:hAnsiTheme="minorHAnsi" w:cs="Times New Roman"/>
      <w:b/>
      <w:bCs/>
      <w:sz w:val="28"/>
      <w:szCs w:val="28"/>
    </w:rPr>
  </w:style>
  <w:style w:type="paragraph" w:styleId="Zkladntext3">
    <w:name w:val="Body Text 3"/>
    <w:basedOn w:val="Normlny"/>
    <w:link w:val="Zkladntext3Char"/>
    <w:uiPriority w:val="99"/>
    <w:rsid w:val="00D62369"/>
    <w:pPr>
      <w:spacing w:line="240" w:lineRule="atLeast"/>
      <w:jc w:val="both"/>
    </w:pPr>
  </w:style>
  <w:style w:type="character" w:customStyle="1" w:styleId="Zkladntext3Char">
    <w:name w:val="Základný text 3 Char"/>
    <w:basedOn w:val="Predvolenpsmoodseku"/>
    <w:link w:val="Zkladntext3"/>
    <w:uiPriority w:val="99"/>
    <w:semiHidden/>
    <w:locked/>
    <w:rsid w:val="00D62369"/>
    <w:rPr>
      <w:rFonts w:cs="Times New Roman"/>
      <w:sz w:val="16"/>
      <w:szCs w:val="16"/>
    </w:rPr>
  </w:style>
  <w:style w:type="paragraph" w:styleId="Hlavika">
    <w:name w:val="header"/>
    <w:basedOn w:val="Normlny"/>
    <w:link w:val="HlavikaChar"/>
    <w:uiPriority w:val="99"/>
    <w:rsid w:val="00D62369"/>
    <w:pPr>
      <w:tabs>
        <w:tab w:val="center" w:pos="4536"/>
        <w:tab w:val="right" w:pos="9072"/>
      </w:tabs>
    </w:pPr>
  </w:style>
  <w:style w:type="character" w:customStyle="1" w:styleId="HlavikaChar">
    <w:name w:val="Hlavička Char"/>
    <w:basedOn w:val="Predvolenpsmoodseku"/>
    <w:link w:val="Hlavika"/>
    <w:uiPriority w:val="99"/>
    <w:semiHidden/>
    <w:locked/>
    <w:rsid w:val="00D62369"/>
    <w:rPr>
      <w:rFonts w:cs="Times New Roman"/>
      <w:sz w:val="24"/>
      <w:szCs w:val="24"/>
    </w:rPr>
  </w:style>
  <w:style w:type="paragraph" w:styleId="Zkladntext2">
    <w:name w:val="Body Text 2"/>
    <w:basedOn w:val="Normlny"/>
    <w:link w:val="Zkladntext2Char"/>
    <w:uiPriority w:val="99"/>
    <w:rsid w:val="00D62369"/>
    <w:pPr>
      <w:jc w:val="center"/>
    </w:pPr>
    <w:rPr>
      <w:sz w:val="20"/>
      <w:szCs w:val="20"/>
    </w:rPr>
  </w:style>
  <w:style w:type="character" w:customStyle="1" w:styleId="Zkladntext2Char">
    <w:name w:val="Základný text 2 Char"/>
    <w:basedOn w:val="Predvolenpsmoodseku"/>
    <w:link w:val="Zkladntext2"/>
    <w:uiPriority w:val="99"/>
    <w:semiHidden/>
    <w:locked/>
    <w:rsid w:val="00D62369"/>
    <w:rPr>
      <w:rFonts w:cs="Times New Roman"/>
      <w:sz w:val="24"/>
      <w:szCs w:val="24"/>
    </w:rPr>
  </w:style>
  <w:style w:type="paragraph" w:customStyle="1" w:styleId="Normlny0">
    <w:name w:val="_Normálny"/>
    <w:basedOn w:val="Normlny"/>
    <w:uiPriority w:val="99"/>
    <w:rsid w:val="00D62369"/>
    <w:rPr>
      <w:sz w:val="20"/>
      <w:szCs w:val="20"/>
      <w:lang w:eastAsia="en-US"/>
    </w:rPr>
  </w:style>
  <w:style w:type="paragraph" w:styleId="Textpoznmkypodiarou">
    <w:name w:val="footnote text"/>
    <w:basedOn w:val="Normlny"/>
    <w:link w:val="TextpoznmkypodiarouChar"/>
    <w:uiPriority w:val="99"/>
    <w:rsid w:val="00D62369"/>
    <w:rPr>
      <w:sz w:val="20"/>
      <w:szCs w:val="20"/>
    </w:rPr>
  </w:style>
  <w:style w:type="character" w:customStyle="1" w:styleId="TextpoznmkypodiarouChar">
    <w:name w:val="Text poznámky pod čiarou Char"/>
    <w:basedOn w:val="Predvolenpsmoodseku"/>
    <w:link w:val="Textpoznmkypodiarou"/>
    <w:uiPriority w:val="99"/>
    <w:locked/>
    <w:rsid w:val="00D62369"/>
    <w:rPr>
      <w:rFonts w:cs="Times New Roman"/>
      <w:sz w:val="20"/>
      <w:szCs w:val="20"/>
    </w:rPr>
  </w:style>
  <w:style w:type="paragraph" w:customStyle="1" w:styleId="PARA">
    <w:name w:val="PARA"/>
    <w:basedOn w:val="Normlny"/>
    <w:next w:val="Normlny"/>
    <w:uiPriority w:val="99"/>
    <w:rsid w:val="00D62369"/>
    <w:pPr>
      <w:keepNext/>
      <w:keepLines/>
      <w:tabs>
        <w:tab w:val="left" w:pos="680"/>
      </w:tabs>
      <w:spacing w:before="240" w:after="120"/>
      <w:jc w:val="center"/>
    </w:pPr>
    <w:rPr>
      <w:lang w:val="en-US"/>
    </w:rPr>
  </w:style>
  <w:style w:type="paragraph" w:customStyle="1" w:styleId="abc">
    <w:name w:val="abc"/>
    <w:basedOn w:val="Normlny"/>
    <w:uiPriority w:val="99"/>
    <w:rsid w:val="00D62369"/>
    <w:pPr>
      <w:widowControl w:val="0"/>
      <w:tabs>
        <w:tab w:val="left" w:pos="360"/>
        <w:tab w:val="left" w:pos="680"/>
      </w:tabs>
      <w:jc w:val="both"/>
    </w:pPr>
    <w:rPr>
      <w:sz w:val="20"/>
      <w:szCs w:val="20"/>
      <w:lang w:eastAsia="en-US"/>
    </w:rPr>
  </w:style>
  <w:style w:type="character" w:styleId="Odkaznapoznmkupodiarou">
    <w:name w:val="footnote reference"/>
    <w:basedOn w:val="Predvolenpsmoodseku"/>
    <w:uiPriority w:val="99"/>
    <w:semiHidden/>
    <w:rsid w:val="00D62369"/>
    <w:rPr>
      <w:rFonts w:cs="Times New Roman"/>
      <w:vertAlign w:val="superscript"/>
    </w:rPr>
  </w:style>
  <w:style w:type="paragraph" w:styleId="Pta">
    <w:name w:val="footer"/>
    <w:basedOn w:val="Normlny"/>
    <w:link w:val="PtaChar"/>
    <w:uiPriority w:val="99"/>
    <w:rsid w:val="00D62369"/>
    <w:pPr>
      <w:tabs>
        <w:tab w:val="center" w:pos="4536"/>
        <w:tab w:val="right" w:pos="9072"/>
      </w:tabs>
      <w:autoSpaceDE/>
      <w:autoSpaceDN/>
    </w:pPr>
  </w:style>
  <w:style w:type="character" w:customStyle="1" w:styleId="PtaChar">
    <w:name w:val="Päta Char"/>
    <w:basedOn w:val="Predvolenpsmoodseku"/>
    <w:link w:val="Pta"/>
    <w:uiPriority w:val="99"/>
    <w:semiHidden/>
    <w:locked/>
    <w:rsid w:val="00D62369"/>
    <w:rPr>
      <w:rFonts w:cs="Times New Roman"/>
      <w:sz w:val="24"/>
      <w:szCs w:val="24"/>
    </w:rPr>
  </w:style>
  <w:style w:type="character" w:styleId="slostrany">
    <w:name w:val="page number"/>
    <w:basedOn w:val="Predvolenpsmoodseku"/>
    <w:uiPriority w:val="99"/>
    <w:rsid w:val="00D62369"/>
    <w:rPr>
      <w:rFonts w:cs="Times New Roman"/>
    </w:rPr>
  </w:style>
  <w:style w:type="paragraph" w:styleId="Zarkazkladnhotextu2">
    <w:name w:val="Body Text Indent 2"/>
    <w:basedOn w:val="Normlny"/>
    <w:link w:val="Zarkazkladnhotextu2Char"/>
    <w:uiPriority w:val="99"/>
    <w:rsid w:val="00D62369"/>
    <w:pPr>
      <w:autoSpaceDE/>
      <w:autoSpaceDN/>
      <w:ind w:left="290" w:hanging="290"/>
    </w:pPr>
    <w:rPr>
      <w:sz w:val="20"/>
      <w:szCs w:val="20"/>
    </w:rPr>
  </w:style>
  <w:style w:type="character" w:customStyle="1" w:styleId="Zarkazkladnhotextu2Char">
    <w:name w:val="Zarážka základného textu 2 Char"/>
    <w:basedOn w:val="Predvolenpsmoodseku"/>
    <w:link w:val="Zarkazkladnhotextu2"/>
    <w:uiPriority w:val="99"/>
    <w:semiHidden/>
    <w:locked/>
    <w:rsid w:val="00D62369"/>
    <w:rPr>
      <w:rFonts w:cs="Times New Roman"/>
      <w:sz w:val="24"/>
      <w:szCs w:val="24"/>
    </w:rPr>
  </w:style>
  <w:style w:type="paragraph" w:styleId="Bezriadkovania">
    <w:name w:val="No Spacing"/>
    <w:uiPriority w:val="1"/>
    <w:qFormat/>
    <w:rsid w:val="006D4D8C"/>
    <w:pPr>
      <w:spacing w:after="0" w:line="240" w:lineRule="auto"/>
    </w:pPr>
    <w:rPr>
      <w:rFonts w:ascii="Calibri" w:hAnsi="Calibri"/>
      <w:lang w:eastAsia="en-US"/>
    </w:rPr>
  </w:style>
  <w:style w:type="paragraph" w:customStyle="1" w:styleId="norm">
    <w:name w:val="norm"/>
    <w:basedOn w:val="Normlny"/>
    <w:rsid w:val="008244D8"/>
    <w:pPr>
      <w:autoSpaceDE/>
      <w:autoSpaceDN/>
      <w:spacing w:before="120"/>
      <w:jc w:val="both"/>
    </w:pPr>
  </w:style>
  <w:style w:type="paragraph" w:styleId="Odsekzoznamu">
    <w:name w:val="List Paragraph"/>
    <w:basedOn w:val="Normlny"/>
    <w:uiPriority w:val="34"/>
    <w:qFormat/>
    <w:rsid w:val="008607F9"/>
    <w:pPr>
      <w:ind w:left="720"/>
      <w:contextualSpacing/>
    </w:pPr>
  </w:style>
  <w:style w:type="character" w:styleId="Hypertextovprepojenie">
    <w:name w:val="Hyperlink"/>
    <w:basedOn w:val="Predvolenpsmoodseku"/>
    <w:uiPriority w:val="99"/>
    <w:rsid w:val="001C3B75"/>
    <w:rPr>
      <w:color w:val="0000FF" w:themeColor="hyperlink"/>
      <w:u w:val="single"/>
    </w:rPr>
  </w:style>
  <w:style w:type="paragraph" w:styleId="Textbubliny">
    <w:name w:val="Balloon Text"/>
    <w:basedOn w:val="Normlny"/>
    <w:link w:val="TextbublinyChar"/>
    <w:uiPriority w:val="99"/>
    <w:rsid w:val="00FB692D"/>
    <w:rPr>
      <w:rFonts w:ascii="Segoe UI" w:hAnsi="Segoe UI" w:cs="Segoe UI"/>
      <w:sz w:val="18"/>
      <w:szCs w:val="18"/>
    </w:rPr>
  </w:style>
  <w:style w:type="character" w:customStyle="1" w:styleId="TextbublinyChar">
    <w:name w:val="Text bubliny Char"/>
    <w:basedOn w:val="Predvolenpsmoodseku"/>
    <w:link w:val="Textbubliny"/>
    <w:uiPriority w:val="99"/>
    <w:rsid w:val="00FB692D"/>
    <w:rPr>
      <w:rFonts w:ascii="Segoe UI" w:hAnsi="Segoe UI" w:cs="Segoe UI"/>
      <w:sz w:val="18"/>
      <w:szCs w:val="18"/>
    </w:rPr>
  </w:style>
  <w:style w:type="character" w:styleId="PremennHTML">
    <w:name w:val="HTML Variable"/>
    <w:basedOn w:val="Predvolenpsmoodseku"/>
    <w:uiPriority w:val="99"/>
    <w:unhideWhenUsed/>
    <w:rsid w:val="00630379"/>
    <w:rPr>
      <w:i/>
      <w:iCs/>
    </w:rPr>
  </w:style>
  <w:style w:type="character" w:styleId="Odkaznakomentr">
    <w:name w:val="annotation reference"/>
    <w:basedOn w:val="Predvolenpsmoodseku"/>
    <w:uiPriority w:val="99"/>
    <w:semiHidden/>
    <w:unhideWhenUsed/>
    <w:rsid w:val="00154DC5"/>
    <w:rPr>
      <w:sz w:val="16"/>
      <w:szCs w:val="16"/>
    </w:rPr>
  </w:style>
  <w:style w:type="paragraph" w:styleId="Textkomentra">
    <w:name w:val="annotation text"/>
    <w:basedOn w:val="Normlny"/>
    <w:link w:val="TextkomentraChar"/>
    <w:uiPriority w:val="99"/>
    <w:semiHidden/>
    <w:unhideWhenUsed/>
    <w:rsid w:val="00154DC5"/>
    <w:rPr>
      <w:sz w:val="20"/>
      <w:szCs w:val="20"/>
    </w:rPr>
  </w:style>
  <w:style w:type="character" w:customStyle="1" w:styleId="TextkomentraChar">
    <w:name w:val="Text komentára Char"/>
    <w:basedOn w:val="Predvolenpsmoodseku"/>
    <w:link w:val="Textkomentra"/>
    <w:uiPriority w:val="99"/>
    <w:semiHidden/>
    <w:rsid w:val="00154DC5"/>
    <w:rPr>
      <w:sz w:val="20"/>
      <w:szCs w:val="20"/>
    </w:rPr>
  </w:style>
  <w:style w:type="paragraph" w:styleId="Predmetkomentra">
    <w:name w:val="annotation subject"/>
    <w:basedOn w:val="Textkomentra"/>
    <w:next w:val="Textkomentra"/>
    <w:link w:val="PredmetkomentraChar"/>
    <w:uiPriority w:val="99"/>
    <w:semiHidden/>
    <w:unhideWhenUsed/>
    <w:rsid w:val="00154DC5"/>
    <w:rPr>
      <w:b/>
      <w:bCs/>
    </w:rPr>
  </w:style>
  <w:style w:type="character" w:customStyle="1" w:styleId="PredmetkomentraChar">
    <w:name w:val="Predmet komentára Char"/>
    <w:basedOn w:val="TextkomentraChar"/>
    <w:link w:val="Predmetkomentra"/>
    <w:uiPriority w:val="99"/>
    <w:semiHidden/>
    <w:rsid w:val="00154DC5"/>
    <w:rPr>
      <w:b/>
      <w:bCs/>
      <w:sz w:val="20"/>
      <w:szCs w:val="20"/>
    </w:rPr>
  </w:style>
  <w:style w:type="paragraph" w:styleId="Revzia">
    <w:name w:val="Revision"/>
    <w:hidden/>
    <w:uiPriority w:val="99"/>
    <w:semiHidden/>
    <w:rsid w:val="00154DC5"/>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953321">
      <w:bodyDiv w:val="1"/>
      <w:marLeft w:val="390"/>
      <w:marRight w:val="390"/>
      <w:marTop w:val="390"/>
      <w:marBottom w:val="0"/>
      <w:divBdr>
        <w:top w:val="none" w:sz="0" w:space="0" w:color="auto"/>
        <w:left w:val="none" w:sz="0" w:space="0" w:color="auto"/>
        <w:bottom w:val="none" w:sz="0" w:space="0" w:color="auto"/>
        <w:right w:val="none" w:sz="0" w:space="0" w:color="auto"/>
      </w:divBdr>
    </w:div>
    <w:div w:id="425031948">
      <w:bodyDiv w:val="1"/>
      <w:marLeft w:val="390"/>
      <w:marRight w:val="390"/>
      <w:marTop w:val="390"/>
      <w:marBottom w:val="0"/>
      <w:divBdr>
        <w:top w:val="none" w:sz="0" w:space="0" w:color="auto"/>
        <w:left w:val="none" w:sz="0" w:space="0" w:color="auto"/>
        <w:bottom w:val="none" w:sz="0" w:space="0" w:color="auto"/>
        <w:right w:val="none" w:sz="0" w:space="0" w:color="auto"/>
      </w:divBdr>
      <w:divsChild>
        <w:div w:id="1603999105">
          <w:marLeft w:val="480"/>
          <w:marRight w:val="0"/>
          <w:marTop w:val="0"/>
          <w:marBottom w:val="0"/>
          <w:divBdr>
            <w:top w:val="none" w:sz="0" w:space="0" w:color="auto"/>
            <w:left w:val="none" w:sz="0" w:space="0" w:color="auto"/>
            <w:bottom w:val="none" w:sz="0" w:space="0" w:color="auto"/>
            <w:right w:val="none" w:sz="0" w:space="0" w:color="auto"/>
          </w:divBdr>
        </w:div>
        <w:div w:id="357631791">
          <w:marLeft w:val="480"/>
          <w:marRight w:val="0"/>
          <w:marTop w:val="0"/>
          <w:marBottom w:val="0"/>
          <w:divBdr>
            <w:top w:val="none" w:sz="0" w:space="0" w:color="auto"/>
            <w:left w:val="none" w:sz="0" w:space="0" w:color="auto"/>
            <w:bottom w:val="none" w:sz="0" w:space="0" w:color="auto"/>
            <w:right w:val="none" w:sz="0" w:space="0" w:color="auto"/>
          </w:divBdr>
        </w:div>
      </w:divsChild>
    </w:div>
    <w:div w:id="463892195">
      <w:bodyDiv w:val="1"/>
      <w:marLeft w:val="390"/>
      <w:marRight w:val="390"/>
      <w:marTop w:val="390"/>
      <w:marBottom w:val="0"/>
      <w:divBdr>
        <w:top w:val="none" w:sz="0" w:space="0" w:color="auto"/>
        <w:left w:val="none" w:sz="0" w:space="0" w:color="auto"/>
        <w:bottom w:val="none" w:sz="0" w:space="0" w:color="auto"/>
        <w:right w:val="none" w:sz="0" w:space="0" w:color="auto"/>
      </w:divBdr>
    </w:div>
    <w:div w:id="576406947">
      <w:bodyDiv w:val="1"/>
      <w:marLeft w:val="390"/>
      <w:marRight w:val="390"/>
      <w:marTop w:val="390"/>
      <w:marBottom w:val="0"/>
      <w:divBdr>
        <w:top w:val="none" w:sz="0" w:space="0" w:color="auto"/>
        <w:left w:val="none" w:sz="0" w:space="0" w:color="auto"/>
        <w:bottom w:val="none" w:sz="0" w:space="0" w:color="auto"/>
        <w:right w:val="none" w:sz="0" w:space="0" w:color="auto"/>
      </w:divBdr>
      <w:divsChild>
        <w:div w:id="1600600708">
          <w:marLeft w:val="480"/>
          <w:marRight w:val="0"/>
          <w:marTop w:val="0"/>
          <w:marBottom w:val="0"/>
          <w:divBdr>
            <w:top w:val="none" w:sz="0" w:space="0" w:color="auto"/>
            <w:left w:val="none" w:sz="0" w:space="0" w:color="auto"/>
            <w:bottom w:val="none" w:sz="0" w:space="0" w:color="auto"/>
            <w:right w:val="none" w:sz="0" w:space="0" w:color="auto"/>
          </w:divBdr>
        </w:div>
        <w:div w:id="1709450864">
          <w:marLeft w:val="480"/>
          <w:marRight w:val="0"/>
          <w:marTop w:val="0"/>
          <w:marBottom w:val="0"/>
          <w:divBdr>
            <w:top w:val="none" w:sz="0" w:space="0" w:color="auto"/>
            <w:left w:val="none" w:sz="0" w:space="0" w:color="auto"/>
            <w:bottom w:val="none" w:sz="0" w:space="0" w:color="auto"/>
            <w:right w:val="none" w:sz="0" w:space="0" w:color="auto"/>
          </w:divBdr>
        </w:div>
      </w:divsChild>
    </w:div>
    <w:div w:id="698746184">
      <w:bodyDiv w:val="1"/>
      <w:marLeft w:val="390"/>
      <w:marRight w:val="390"/>
      <w:marTop w:val="390"/>
      <w:marBottom w:val="0"/>
      <w:divBdr>
        <w:top w:val="none" w:sz="0" w:space="0" w:color="auto"/>
        <w:left w:val="none" w:sz="0" w:space="0" w:color="auto"/>
        <w:bottom w:val="none" w:sz="0" w:space="0" w:color="auto"/>
        <w:right w:val="none" w:sz="0" w:space="0" w:color="auto"/>
      </w:divBdr>
      <w:divsChild>
        <w:div w:id="674839149">
          <w:marLeft w:val="480"/>
          <w:marRight w:val="0"/>
          <w:marTop w:val="0"/>
          <w:marBottom w:val="0"/>
          <w:divBdr>
            <w:top w:val="none" w:sz="0" w:space="0" w:color="auto"/>
            <w:left w:val="none" w:sz="0" w:space="0" w:color="auto"/>
            <w:bottom w:val="none" w:sz="0" w:space="0" w:color="auto"/>
            <w:right w:val="none" w:sz="0" w:space="0" w:color="auto"/>
          </w:divBdr>
        </w:div>
        <w:div w:id="1889801254">
          <w:marLeft w:val="480"/>
          <w:marRight w:val="0"/>
          <w:marTop w:val="0"/>
          <w:marBottom w:val="0"/>
          <w:divBdr>
            <w:top w:val="none" w:sz="0" w:space="0" w:color="auto"/>
            <w:left w:val="none" w:sz="0" w:space="0" w:color="auto"/>
            <w:bottom w:val="none" w:sz="0" w:space="0" w:color="auto"/>
            <w:right w:val="none" w:sz="0" w:space="0" w:color="auto"/>
          </w:divBdr>
        </w:div>
        <w:div w:id="2136367399">
          <w:marLeft w:val="480"/>
          <w:marRight w:val="0"/>
          <w:marTop w:val="0"/>
          <w:marBottom w:val="0"/>
          <w:divBdr>
            <w:top w:val="none" w:sz="0" w:space="0" w:color="auto"/>
            <w:left w:val="none" w:sz="0" w:space="0" w:color="auto"/>
            <w:bottom w:val="none" w:sz="0" w:space="0" w:color="auto"/>
            <w:right w:val="none" w:sz="0" w:space="0" w:color="auto"/>
          </w:divBdr>
        </w:div>
      </w:divsChild>
    </w:div>
    <w:div w:id="748695564">
      <w:bodyDiv w:val="1"/>
      <w:marLeft w:val="390"/>
      <w:marRight w:val="390"/>
      <w:marTop w:val="390"/>
      <w:marBottom w:val="0"/>
      <w:divBdr>
        <w:top w:val="none" w:sz="0" w:space="0" w:color="auto"/>
        <w:left w:val="none" w:sz="0" w:space="0" w:color="auto"/>
        <w:bottom w:val="none" w:sz="0" w:space="0" w:color="auto"/>
        <w:right w:val="none" w:sz="0" w:space="0" w:color="auto"/>
      </w:divBdr>
      <w:divsChild>
        <w:div w:id="1613896112">
          <w:marLeft w:val="480"/>
          <w:marRight w:val="0"/>
          <w:marTop w:val="0"/>
          <w:marBottom w:val="0"/>
          <w:divBdr>
            <w:top w:val="none" w:sz="0" w:space="0" w:color="auto"/>
            <w:left w:val="none" w:sz="0" w:space="0" w:color="auto"/>
            <w:bottom w:val="none" w:sz="0" w:space="0" w:color="auto"/>
            <w:right w:val="none" w:sz="0" w:space="0" w:color="auto"/>
          </w:divBdr>
        </w:div>
        <w:div w:id="2010599754">
          <w:marLeft w:val="480"/>
          <w:marRight w:val="0"/>
          <w:marTop w:val="0"/>
          <w:marBottom w:val="0"/>
          <w:divBdr>
            <w:top w:val="none" w:sz="0" w:space="0" w:color="auto"/>
            <w:left w:val="none" w:sz="0" w:space="0" w:color="auto"/>
            <w:bottom w:val="none" w:sz="0" w:space="0" w:color="auto"/>
            <w:right w:val="none" w:sz="0" w:space="0" w:color="auto"/>
          </w:divBdr>
        </w:div>
        <w:div w:id="886139596">
          <w:marLeft w:val="480"/>
          <w:marRight w:val="0"/>
          <w:marTop w:val="0"/>
          <w:marBottom w:val="0"/>
          <w:divBdr>
            <w:top w:val="none" w:sz="0" w:space="0" w:color="auto"/>
            <w:left w:val="none" w:sz="0" w:space="0" w:color="auto"/>
            <w:bottom w:val="none" w:sz="0" w:space="0" w:color="auto"/>
            <w:right w:val="none" w:sz="0" w:space="0" w:color="auto"/>
          </w:divBdr>
        </w:div>
        <w:div w:id="743187062">
          <w:marLeft w:val="600"/>
          <w:marRight w:val="0"/>
          <w:marTop w:val="0"/>
          <w:marBottom w:val="0"/>
          <w:divBdr>
            <w:top w:val="none" w:sz="0" w:space="0" w:color="auto"/>
            <w:left w:val="none" w:sz="0" w:space="0" w:color="auto"/>
            <w:bottom w:val="none" w:sz="0" w:space="0" w:color="auto"/>
            <w:right w:val="none" w:sz="0" w:space="0" w:color="auto"/>
          </w:divBdr>
        </w:div>
      </w:divsChild>
    </w:div>
    <w:div w:id="874732442">
      <w:bodyDiv w:val="1"/>
      <w:marLeft w:val="390"/>
      <w:marRight w:val="390"/>
      <w:marTop w:val="390"/>
      <w:marBottom w:val="0"/>
      <w:divBdr>
        <w:top w:val="none" w:sz="0" w:space="0" w:color="auto"/>
        <w:left w:val="none" w:sz="0" w:space="0" w:color="auto"/>
        <w:bottom w:val="none" w:sz="0" w:space="0" w:color="auto"/>
        <w:right w:val="none" w:sz="0" w:space="0" w:color="auto"/>
      </w:divBdr>
      <w:divsChild>
        <w:div w:id="368460127">
          <w:marLeft w:val="480"/>
          <w:marRight w:val="0"/>
          <w:marTop w:val="0"/>
          <w:marBottom w:val="0"/>
          <w:divBdr>
            <w:top w:val="none" w:sz="0" w:space="0" w:color="auto"/>
            <w:left w:val="none" w:sz="0" w:space="0" w:color="auto"/>
            <w:bottom w:val="none" w:sz="0" w:space="0" w:color="auto"/>
            <w:right w:val="none" w:sz="0" w:space="0" w:color="auto"/>
          </w:divBdr>
        </w:div>
        <w:div w:id="8604129">
          <w:marLeft w:val="480"/>
          <w:marRight w:val="0"/>
          <w:marTop w:val="0"/>
          <w:marBottom w:val="0"/>
          <w:divBdr>
            <w:top w:val="none" w:sz="0" w:space="0" w:color="auto"/>
            <w:left w:val="none" w:sz="0" w:space="0" w:color="auto"/>
            <w:bottom w:val="none" w:sz="0" w:space="0" w:color="auto"/>
            <w:right w:val="none" w:sz="0" w:space="0" w:color="auto"/>
          </w:divBdr>
        </w:div>
        <w:div w:id="1841239469">
          <w:marLeft w:val="480"/>
          <w:marRight w:val="0"/>
          <w:marTop w:val="0"/>
          <w:marBottom w:val="0"/>
          <w:divBdr>
            <w:top w:val="none" w:sz="0" w:space="0" w:color="auto"/>
            <w:left w:val="none" w:sz="0" w:space="0" w:color="auto"/>
            <w:bottom w:val="none" w:sz="0" w:space="0" w:color="auto"/>
            <w:right w:val="none" w:sz="0" w:space="0" w:color="auto"/>
          </w:divBdr>
        </w:div>
        <w:div w:id="675115029">
          <w:marLeft w:val="480"/>
          <w:marRight w:val="0"/>
          <w:marTop w:val="0"/>
          <w:marBottom w:val="0"/>
          <w:divBdr>
            <w:top w:val="none" w:sz="0" w:space="0" w:color="auto"/>
            <w:left w:val="none" w:sz="0" w:space="0" w:color="auto"/>
            <w:bottom w:val="none" w:sz="0" w:space="0" w:color="auto"/>
            <w:right w:val="none" w:sz="0" w:space="0" w:color="auto"/>
          </w:divBdr>
        </w:div>
        <w:div w:id="43677218">
          <w:marLeft w:val="480"/>
          <w:marRight w:val="0"/>
          <w:marTop w:val="0"/>
          <w:marBottom w:val="0"/>
          <w:divBdr>
            <w:top w:val="none" w:sz="0" w:space="0" w:color="auto"/>
            <w:left w:val="none" w:sz="0" w:space="0" w:color="auto"/>
            <w:bottom w:val="none" w:sz="0" w:space="0" w:color="auto"/>
            <w:right w:val="none" w:sz="0" w:space="0" w:color="auto"/>
          </w:divBdr>
        </w:div>
      </w:divsChild>
    </w:div>
    <w:div w:id="885064430">
      <w:bodyDiv w:val="1"/>
      <w:marLeft w:val="390"/>
      <w:marRight w:val="390"/>
      <w:marTop w:val="390"/>
      <w:marBottom w:val="0"/>
      <w:divBdr>
        <w:top w:val="none" w:sz="0" w:space="0" w:color="auto"/>
        <w:left w:val="none" w:sz="0" w:space="0" w:color="auto"/>
        <w:bottom w:val="none" w:sz="0" w:space="0" w:color="auto"/>
        <w:right w:val="none" w:sz="0" w:space="0" w:color="auto"/>
      </w:divBdr>
    </w:div>
    <w:div w:id="1397317219">
      <w:bodyDiv w:val="1"/>
      <w:marLeft w:val="390"/>
      <w:marRight w:val="390"/>
      <w:marTop w:val="390"/>
      <w:marBottom w:val="0"/>
      <w:divBdr>
        <w:top w:val="none" w:sz="0" w:space="0" w:color="auto"/>
        <w:left w:val="none" w:sz="0" w:space="0" w:color="auto"/>
        <w:bottom w:val="none" w:sz="0" w:space="0" w:color="auto"/>
        <w:right w:val="none" w:sz="0" w:space="0" w:color="auto"/>
      </w:divBdr>
    </w:div>
    <w:div w:id="1558126871">
      <w:bodyDiv w:val="1"/>
      <w:marLeft w:val="390"/>
      <w:marRight w:val="390"/>
      <w:marTop w:val="390"/>
      <w:marBottom w:val="0"/>
      <w:divBdr>
        <w:top w:val="none" w:sz="0" w:space="0" w:color="auto"/>
        <w:left w:val="none" w:sz="0" w:space="0" w:color="auto"/>
        <w:bottom w:val="none" w:sz="0" w:space="0" w:color="auto"/>
        <w:right w:val="none" w:sz="0" w:space="0" w:color="auto"/>
      </w:divBdr>
    </w:div>
    <w:div w:id="1635791327">
      <w:bodyDiv w:val="1"/>
      <w:marLeft w:val="390"/>
      <w:marRight w:val="390"/>
      <w:marTop w:val="390"/>
      <w:marBottom w:val="0"/>
      <w:divBdr>
        <w:top w:val="none" w:sz="0" w:space="0" w:color="auto"/>
        <w:left w:val="none" w:sz="0" w:space="0" w:color="auto"/>
        <w:bottom w:val="none" w:sz="0" w:space="0" w:color="auto"/>
        <w:right w:val="none" w:sz="0" w:space="0" w:color="auto"/>
      </w:divBdr>
    </w:div>
    <w:div w:id="1681810072">
      <w:bodyDiv w:val="1"/>
      <w:marLeft w:val="390"/>
      <w:marRight w:val="390"/>
      <w:marTop w:val="390"/>
      <w:marBottom w:val="0"/>
      <w:divBdr>
        <w:top w:val="none" w:sz="0" w:space="0" w:color="auto"/>
        <w:left w:val="none" w:sz="0" w:space="0" w:color="auto"/>
        <w:bottom w:val="none" w:sz="0" w:space="0" w:color="auto"/>
        <w:right w:val="none" w:sz="0" w:space="0" w:color="auto"/>
      </w:divBdr>
      <w:divsChild>
        <w:div w:id="1403528308">
          <w:marLeft w:val="480"/>
          <w:marRight w:val="0"/>
          <w:marTop w:val="0"/>
          <w:marBottom w:val="0"/>
          <w:divBdr>
            <w:top w:val="none" w:sz="0" w:space="0" w:color="auto"/>
            <w:left w:val="none" w:sz="0" w:space="0" w:color="auto"/>
            <w:bottom w:val="none" w:sz="0" w:space="0" w:color="auto"/>
            <w:right w:val="none" w:sz="0" w:space="0" w:color="auto"/>
          </w:divBdr>
        </w:div>
        <w:div w:id="267541586">
          <w:marLeft w:val="480"/>
          <w:marRight w:val="0"/>
          <w:marTop w:val="0"/>
          <w:marBottom w:val="0"/>
          <w:divBdr>
            <w:top w:val="none" w:sz="0" w:space="0" w:color="auto"/>
            <w:left w:val="none" w:sz="0" w:space="0" w:color="auto"/>
            <w:bottom w:val="none" w:sz="0" w:space="0" w:color="auto"/>
            <w:right w:val="none" w:sz="0" w:space="0" w:color="auto"/>
          </w:divBdr>
        </w:div>
        <w:div w:id="1188565176">
          <w:marLeft w:val="480"/>
          <w:marRight w:val="0"/>
          <w:marTop w:val="0"/>
          <w:marBottom w:val="0"/>
          <w:divBdr>
            <w:top w:val="none" w:sz="0" w:space="0" w:color="auto"/>
            <w:left w:val="none" w:sz="0" w:space="0" w:color="auto"/>
            <w:bottom w:val="none" w:sz="0" w:space="0" w:color="auto"/>
            <w:right w:val="none" w:sz="0" w:space="0" w:color="auto"/>
          </w:divBdr>
        </w:div>
      </w:divsChild>
    </w:div>
    <w:div w:id="1921989191">
      <w:bodyDiv w:val="1"/>
      <w:marLeft w:val="390"/>
      <w:marRight w:val="390"/>
      <w:marTop w:val="390"/>
      <w:marBottom w:val="0"/>
      <w:divBdr>
        <w:top w:val="none" w:sz="0" w:space="0" w:color="auto"/>
        <w:left w:val="none" w:sz="0" w:space="0" w:color="auto"/>
        <w:bottom w:val="none" w:sz="0" w:space="0" w:color="auto"/>
        <w:right w:val="none" w:sz="0" w:space="0" w:color="auto"/>
      </w:divBdr>
    </w:div>
    <w:div w:id="2057462029">
      <w:bodyDiv w:val="1"/>
      <w:marLeft w:val="390"/>
      <w:marRight w:val="390"/>
      <w:marTop w:val="390"/>
      <w:marBottom w:val="0"/>
      <w:divBdr>
        <w:top w:val="none" w:sz="0" w:space="0" w:color="auto"/>
        <w:left w:val="none" w:sz="0" w:space="0" w:color="auto"/>
        <w:bottom w:val="none" w:sz="0" w:space="0" w:color="auto"/>
        <w:right w:val="none" w:sz="0" w:space="0" w:color="auto"/>
      </w:divBdr>
    </w:div>
    <w:div w:id="2128576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tab.-zhody-k-422-2015"/>
    <f:field ref="objsubject" par="" edit="true" text=""/>
    <f:field ref="objcreatedby" par="" text="Strmenská, Andrea"/>
    <f:field ref="objcreatedat" par="" text="17.7.2019 16:08:28"/>
    <f:field ref="objchangedby" par="" text="Administrator, System"/>
    <f:field ref="objmodifiedat" par="" text="17.7.2019 16:08:28"/>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16472BD0-C5C1-45E0-A384-4382CB0D5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17</Pages>
  <Words>6627</Words>
  <Characters>42419</Characters>
  <Application>Microsoft Office Word</Application>
  <DocSecurity>0</DocSecurity>
  <Lines>353</Lines>
  <Paragraphs>97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TABUĽKA  ZHODY</vt:lpstr>
      <vt:lpstr>TABUĽKA  ZHODY</vt:lpstr>
    </vt:vector>
  </TitlesOfParts>
  <Company>ÚV SR</Company>
  <LinksUpToDate>false</LinksUpToDate>
  <CharactersWithSpaces>48949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subject/>
  <dc:creator>bodorova</dc:creator>
  <cp:keywords/>
  <dc:description/>
  <cp:lastModifiedBy>Gašparíková, Jarmila</cp:lastModifiedBy>
  <cp:revision>10</cp:revision>
  <cp:lastPrinted>2019-08-21T10:45:00Z</cp:lastPrinted>
  <dcterms:created xsi:type="dcterms:W3CDTF">2019-08-12T12:11:00Z</dcterms:created>
  <dcterms:modified xsi:type="dcterms:W3CDTF">2019-08-22T08:37:00Z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 style="text-align: justify;"&gt;Verejnosť bola o príprave návrhu zákona, ktorým sa mení zákon č. 422/2015 Z. z. o uznávaní dokladov o vzdelaní a o uznávaní odborných kvalifikácií a o zmene a doplnení niektorých zákonov v znení neskorších predpisov a ktorý</vt:lpwstr>
  </property>
  <property fmtid="{D5CDD505-2E9C-101B-9397-08002B2CF9AE}" pid="3" name="FSC#SKEDITIONSLOVLEX@103.510:typpredpis">
    <vt:lpwstr>Zákon</vt:lpwstr>
  </property>
  <property fmtid="{D5CDD505-2E9C-101B-9397-08002B2CF9AE}" pid="4" name="FSC#SKEDITIONSLOVLEX@103.510:aktualnyrok">
    <vt:lpwstr>2019</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Školstvo a vzdelávanie</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Andrea Strmenská</vt:lpwstr>
  </property>
  <property fmtid="{D5CDD505-2E9C-101B-9397-08002B2CF9AE}" pid="12" name="FSC#SKEDITIONSLOVLEX@103.510:zodppredkladatel">
    <vt:lpwstr>Martina Lubyová</vt:lpwstr>
  </property>
  <property fmtid="{D5CDD505-2E9C-101B-9397-08002B2CF9AE}" pid="13" name="FSC#SKEDITIONSLOVLEX@103.510:dalsipredkladatel">
    <vt:lpwstr/>
  </property>
  <property fmtid="{D5CDD505-2E9C-101B-9397-08002B2CF9AE}" pid="14" name="FSC#SKEDITIONSLOVLEX@103.510:nazovpredpis">
    <vt:lpwstr>, ktorým sa mení a dopĺňa zákon č. 422/2015 Z. z. o uznávaní dokladov o vzdelaní a o uznávaní odborných kvalifikácií a o zmene a doplnení niektorých zákonov v znení neskorších predpisov a ktorým sa menia a dopĺňajú niektoré zákony</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školstva, vedy, výskumu a športu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Odôvodnené stanovisko Európskej komisie č. 2018/2183 C(2019) 1208 final a Formálna výzva č. 2018/2304 C(2019) 420 final. </vt:lpwstr>
  </property>
  <property fmtid="{D5CDD505-2E9C-101B-9397-08002B2CF9AE}" pid="23" name="FSC#SKEDITIONSLOVLEX@103.510:plnynazovpredpis">
    <vt:lpwstr> Zákon, ktorým sa mení a dopĺňa zákon č. 422/2015 Z. z. o uznávaní dokladov o vzdelaní a o uznávaní odborných kvalifikácií a o zmene a doplnení niektorých zákonov v znení neskorších predpisov a ktorým sa menia a dopĺňajú niektoré zákony</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spis č. 2019/10849-A1810</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LP/2019/548</vt:lpwstr>
  </property>
  <property fmtid="{D5CDD505-2E9C-101B-9397-08002B2CF9AE}" pid="37" name="FSC#SKEDITIONSLOVLEX@103.510:typsprievdok">
    <vt:lpwstr>Tabuľka zhody</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upravený v práve Európskej únie</vt:lpwstr>
  </property>
  <property fmtid="{D5CDD505-2E9C-101B-9397-08002B2CF9AE}" pid="46" name="FSC#SKEDITIONSLOVLEX@103.510:AttrStrListDocPropPrimarnePravoEU">
    <vt:lpwstr>Zmluva o fungovaní Európskej únie čl. 4 ods. 2 písm. a), čl. 45, 49, 56, 78, 79 a 165 a Hlava V Priestor slobody, bezpečnosti a spravodlivosti, Kapitola 1 Všeobecné ustanovenia, Kapitola 2 Politiky vzťahujúce sa na hraničné kontroly, azyl a prisťahovalect</vt:lpwstr>
  </property>
  <property fmtid="{D5CDD505-2E9C-101B-9397-08002B2CF9AE}" pid="47" name="FSC#SKEDITIONSLOVLEX@103.510:AttrStrListDocPropSekundarneLegPravoPO">
    <vt:lpwstr>Smernica Európskeho parlamentu a Rady 2005/36/ES zo 7. septembra 2005 o uznávaní odborných kvalifikácií (Ú. v. EÚ L 255, 30.9. 2005) v platnom znení. _x000d_
Smernica Európskeho parlamentu a Rady 2013/55/EÚ z  20. novembra 2013 , ktorou sa mení smernica 2005/36</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rozhodnutie Súdneho dvora Európskych spoločenstiev vo veci C- 238/98 Hugo Fernando Hocsman proti Ministre de l'Emploi et de la Solidarité, 2000 Zb. roz. ESD (I-06623), rozhodnutie Súdneho dvora Európskych spoločenstiev vo veci C-76/90 Manfred Säger proti </vt:lpwstr>
  </property>
  <property fmtid="{D5CDD505-2E9C-101B-9397-08002B2CF9AE}" pid="52" name="FSC#SKEDITIONSLOVLEX@103.510:AttrStrListDocPropLehotaPrebratieSmernice">
    <vt:lpwstr>Lehota na prebratie smernice Európskeho parlamentu a Rady 2005/36/ES zo 7. septembra 2005 o uznávaní odborných kvalifikácií je do 20. októbra 2007. _x000d_
Lehota na prebratie smernice Európskeho parlamentu a Rady 2013/55/EÚ z  20. novembra 2013 , ktorou sa men</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Proti Slovenskej republike bolo začaté konanie o porušení Zmluvy o fungovaní Európskej únie podľa čl. 258 až 260_x000d_
- porušenie č. 2018/2183 C(2019) 1208 final z 08. 03. 2019, odôvodnené stanovisko,  _x000d_
- porušenie č. 2018/2304 C(2019) 420 final z 25.01.2019</vt:lpwstr>
  </property>
  <property fmtid="{D5CDD505-2E9C-101B-9397-08002B2CF9AE}" pid="55" name="FSC#SKEDITIONSLOVLEX@103.510:AttrStrListDocPropInfoUzPreberanePP">
    <vt:lpwstr>Smernica Európskeho parlamentu a Rady 2005/36/ES _x000d_
- Zákon č. 422/2015 Z. z. o uznávaní dokladov o vzdelaní a o uznávaní odborných kvalifikácii a o zmene a doplnení niektorých zákonov, Zákon č. 576/2004 Z. z. o zdravotnej starostlivosti, službách súvisiac</vt:lpwstr>
  </property>
  <property fmtid="{D5CDD505-2E9C-101B-9397-08002B2CF9AE}" pid="56" name="FSC#SKEDITIONSLOVLEX@103.510:AttrStrListDocPropStupenZlucitelnostiPP">
    <vt:lpwstr>čiastočne</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
  </property>
  <property fmtid="{D5CDD505-2E9C-101B-9397-08002B2CF9AE}" pid="66" name="FSC#SKEDITIONSLOVLEX@103.510:AttrStrListDocPropAltRiesenia">
    <vt:lpwstr>Alternatívnym riešením je nulový variant, t. j. neprijatie právneho predpisu, čo by znamenalo, že právne predpisy by boli v rozpore s so smernicou Európskeho parlamentu a Rady 2005/36/ES zo 7. septembra 2005 o uznávaní odborných kvalifikácií v platnom zne</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ministerka školstva, vedy, výskumu a športu Slovenskej republiky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ministerka školstva, vedy, výskumu a športu Slovenskej republiky</vt:lpwstr>
  </property>
  <property fmtid="{D5CDD505-2E9C-101B-9397-08002B2CF9AE}" pid="142" name="FSC#SKEDITIONSLOVLEX@103.510:funkciaZodpPredAkuzativ">
    <vt:lpwstr>ministerke školstva, vedy, výskumu a športu Slovenskej republiky</vt:lpwstr>
  </property>
  <property fmtid="{D5CDD505-2E9C-101B-9397-08002B2CF9AE}" pid="143" name="FSC#SKEDITIONSLOVLEX@103.510:funkciaZodpPredDativ">
    <vt:lpwstr>ministerky školstva, vedy, výskumu a športu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Martina Lubyová_x000d_
ministerka školstva, vedy, výskumu a športu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justify;"&gt;Návrh zákona sa predkladá na základe úlohy č. 6 na mesiac september Plánu legislatívnych úloh vlády Slovenskej republiky na rok 2019. Cieľom návrhu zákona je odstrániť výhrady Európskej komisie uvedené v odôvodnenom stanovi</vt:lpwstr>
  </property>
  <property fmtid="{D5CDD505-2E9C-101B-9397-08002B2CF9AE}" pid="150" name="FSC#SKEDITIONSLOVLEX@103.510:vytvorenedna">
    <vt:lpwstr>17. 7. 2019</vt:lpwstr>
  </property>
  <property fmtid="{D5CDD505-2E9C-101B-9397-08002B2CF9AE}" pid="151" name="FSC#COOSYSTEM@1.1:Container">
    <vt:lpwstr>COO.2145.1000.3.3499986</vt:lpwstr>
  </property>
  <property fmtid="{D5CDD505-2E9C-101B-9397-08002B2CF9AE}" pid="152" name="FSC#FSCFOLIO@1.1001:docpropproject">
    <vt:lpwstr/>
  </property>
</Properties>
</file>