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6D2" w:rsidRPr="0046580D" w:rsidRDefault="00656466" w:rsidP="00C53C25">
      <w:pPr>
        <w:rPr>
          <w:rFonts w:ascii="Times New Roman" w:hAnsi="Times New Roman" w:cs="Times New Roman"/>
          <w:b/>
          <w:sz w:val="24"/>
          <w:szCs w:val="24"/>
        </w:rPr>
      </w:pPr>
      <w:r w:rsidRPr="0046580D">
        <w:rPr>
          <w:rFonts w:ascii="Times New Roman" w:hAnsi="Times New Roman" w:cs="Times New Roman"/>
          <w:b/>
          <w:sz w:val="24"/>
          <w:szCs w:val="24"/>
        </w:rPr>
        <w:t xml:space="preserve">B. </w:t>
      </w:r>
      <w:r w:rsidR="006057D8" w:rsidRPr="0046580D">
        <w:rPr>
          <w:rFonts w:ascii="Times New Roman" w:hAnsi="Times New Roman" w:cs="Times New Roman"/>
          <w:b/>
          <w:sz w:val="24"/>
          <w:szCs w:val="24"/>
        </w:rPr>
        <w:t>Osobitná časť</w:t>
      </w:r>
    </w:p>
    <w:p w:rsidR="00E1265D" w:rsidRPr="0046580D" w:rsidRDefault="00E1265D" w:rsidP="00E1265D">
      <w:pPr>
        <w:pStyle w:val="Bezriadkovania"/>
        <w:jc w:val="both"/>
        <w:rPr>
          <w:rStyle w:val="Zstupntext"/>
          <w:b/>
          <w:color w:val="auto"/>
          <w:sz w:val="24"/>
          <w:szCs w:val="24"/>
        </w:rPr>
      </w:pPr>
      <w:r w:rsidRPr="0046580D">
        <w:rPr>
          <w:rStyle w:val="Zstupntext"/>
          <w:b/>
          <w:color w:val="auto"/>
          <w:sz w:val="24"/>
          <w:szCs w:val="24"/>
        </w:rPr>
        <w:t>K Čl. I</w:t>
      </w:r>
    </w:p>
    <w:p w:rsidR="00E1265D" w:rsidRPr="0046580D" w:rsidRDefault="00E1265D" w:rsidP="00E1265D">
      <w:pPr>
        <w:pStyle w:val="Bezriadkovania"/>
        <w:jc w:val="both"/>
        <w:rPr>
          <w:rStyle w:val="Zstupntext"/>
          <w:b/>
          <w:color w:val="auto"/>
          <w:sz w:val="24"/>
          <w:szCs w:val="24"/>
          <w:u w:val="single"/>
        </w:rPr>
      </w:pPr>
    </w:p>
    <w:p w:rsidR="00E1265D" w:rsidRPr="0046580D" w:rsidRDefault="00E1265D" w:rsidP="00E1265D">
      <w:pPr>
        <w:pStyle w:val="Bezriadkovania"/>
        <w:jc w:val="both"/>
        <w:rPr>
          <w:rStyle w:val="Zstupntext"/>
          <w:color w:val="auto"/>
          <w:sz w:val="24"/>
          <w:szCs w:val="24"/>
          <w:u w:val="single"/>
        </w:rPr>
      </w:pPr>
      <w:r w:rsidRPr="0046580D">
        <w:rPr>
          <w:rStyle w:val="Zstupntext"/>
          <w:color w:val="auto"/>
          <w:sz w:val="24"/>
          <w:szCs w:val="24"/>
          <w:u w:val="single"/>
        </w:rPr>
        <w:t>K bodu 1</w:t>
      </w:r>
    </w:p>
    <w:p w:rsidR="00E1265D" w:rsidRPr="0046580D" w:rsidRDefault="00E1265D" w:rsidP="00E1265D">
      <w:pPr>
        <w:pStyle w:val="Bezriadkovania"/>
        <w:jc w:val="both"/>
        <w:rPr>
          <w:rStyle w:val="Zstupntext"/>
          <w:b/>
          <w:color w:val="auto"/>
          <w:sz w:val="24"/>
          <w:szCs w:val="24"/>
        </w:rPr>
      </w:pPr>
    </w:p>
    <w:p w:rsidR="00E1265D" w:rsidRPr="0046580D" w:rsidRDefault="00E1265D" w:rsidP="00E1265D">
      <w:pPr>
        <w:jc w:val="both"/>
      </w:pPr>
      <w:r w:rsidRPr="0046580D">
        <w:rPr>
          <w:rFonts w:ascii="Times New Roman" w:hAnsi="Times New Roman" w:cs="Times New Roman"/>
          <w:sz w:val="24"/>
          <w:szCs w:val="24"/>
        </w:rPr>
        <w:t>Dopĺňa sa definícia odbornej stáže, ktorá vyplýva zo smernice 2005/36/ES o uznávaní odborných kvalifikácií</w:t>
      </w:r>
      <w:r w:rsidR="00656466" w:rsidRPr="0046580D">
        <w:rPr>
          <w:rFonts w:ascii="Times New Roman" w:hAnsi="Times New Roman" w:cs="Times New Roman"/>
          <w:sz w:val="24"/>
          <w:szCs w:val="24"/>
        </w:rPr>
        <w:t xml:space="preserve"> v znení smernice Európskeho parlamentu a Rady 2013/55/EÚ z 20. novembra 2013</w:t>
      </w:r>
      <w:r w:rsidR="00364FBF" w:rsidRPr="0046580D">
        <w:rPr>
          <w:rFonts w:ascii="Times New Roman" w:hAnsi="Times New Roman" w:cs="Times New Roman"/>
          <w:sz w:val="24"/>
          <w:szCs w:val="24"/>
        </w:rPr>
        <w:t xml:space="preserve">, ktorou sa mení smernica 2005/36/ES o uznávaní </w:t>
      </w:r>
      <w:r w:rsidRPr="0046580D">
        <w:rPr>
          <w:rFonts w:ascii="Times New Roman" w:hAnsi="Times New Roman" w:cs="Times New Roman"/>
          <w:sz w:val="24"/>
          <w:szCs w:val="24"/>
        </w:rPr>
        <w:t xml:space="preserve"> </w:t>
      </w:r>
      <w:r w:rsidR="00364FBF" w:rsidRPr="0046580D">
        <w:rPr>
          <w:rFonts w:ascii="Times New Roman" w:hAnsi="Times New Roman" w:cs="Times New Roman"/>
          <w:sz w:val="24"/>
          <w:szCs w:val="24"/>
        </w:rPr>
        <w:t xml:space="preserve">odborných kvalifikácií </w:t>
      </w:r>
      <w:r w:rsidRPr="0046580D">
        <w:rPr>
          <w:rFonts w:ascii="Times New Roman" w:hAnsi="Times New Roman" w:cs="Times New Roman"/>
          <w:sz w:val="24"/>
          <w:szCs w:val="24"/>
        </w:rPr>
        <w:t>a nariadenie (EÚ) č. 1024/2012 o administratívnej spolupráci prostredníctvom informačného systému o vnútornom trhu (nariadenie o IMI) (ďalej len „smernica“)</w:t>
      </w:r>
      <w:r w:rsidR="00656466" w:rsidRPr="0046580D">
        <w:rPr>
          <w:rFonts w:ascii="Times New Roman" w:hAnsi="Times New Roman" w:cs="Times New Roman"/>
          <w:sz w:val="24"/>
          <w:szCs w:val="24"/>
        </w:rPr>
        <w:t xml:space="preserve">. </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2</w:t>
      </w:r>
    </w:p>
    <w:p w:rsidR="00E1265D" w:rsidRPr="0046580D" w:rsidRDefault="00656466" w:rsidP="00E1265D">
      <w:pPr>
        <w:jc w:val="both"/>
        <w:rPr>
          <w:rFonts w:ascii="Times New Roman" w:hAnsi="Times New Roman" w:cs="Times New Roman"/>
          <w:sz w:val="24"/>
          <w:szCs w:val="24"/>
        </w:rPr>
      </w:pPr>
      <w:r w:rsidRPr="0046580D">
        <w:rPr>
          <w:rFonts w:ascii="Times New Roman" w:hAnsi="Times New Roman" w:cs="Times New Roman"/>
          <w:sz w:val="24"/>
          <w:szCs w:val="24"/>
        </w:rPr>
        <w:t>V s</w:t>
      </w:r>
      <w:r w:rsidR="00E1265D" w:rsidRPr="0046580D">
        <w:rPr>
          <w:rFonts w:ascii="Times New Roman" w:hAnsi="Times New Roman" w:cs="Times New Roman"/>
          <w:sz w:val="24"/>
          <w:szCs w:val="24"/>
        </w:rPr>
        <w:t>účasnej právnej úprave sa nezohľadňuje absolvovanie odbornej stáže v členskom štáte alebo v treťom štáte, v prípadoch ak absolvovanie odbornej stáže je podmienka výkonu regulovaného povolania.</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3</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 xml:space="preserve">Ide o spresnenie ustanovenia transpozície smernice, ktoré ustanovuje osoby, na ktoré sa nevzťahuje uznanie čiastočnej odbornej kvalifikácie. </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4</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 xml:space="preserve">Súčasná právna úprava ustanovuje uznanú vzdelávaciu inštitúciu ako miesto kde sa vykonáva doplňujúca skúška, na základe aplikačnej praxe prichádza k zmene, ak sa nenašla uznaná vzdelávacia inštitúcia, ktorá by vykonala doplňujúcu skúšku,  sa navrhuje, aby uznaná vzdelávacia inštitúcia bola určená Ministerstvom školstva, vedy, výskumu a športu Slovenskej republiky </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5</w:t>
      </w:r>
    </w:p>
    <w:p w:rsidR="00E1265D" w:rsidRPr="0046580D" w:rsidRDefault="00E1265D" w:rsidP="00E1265D">
      <w:pPr>
        <w:jc w:val="both"/>
        <w:rPr>
          <w:rStyle w:val="Zstupntext"/>
          <w:color w:val="auto"/>
        </w:rPr>
      </w:pPr>
      <w:r w:rsidRPr="0046580D">
        <w:rPr>
          <w:rStyle w:val="Zstupntext"/>
          <w:color w:val="auto"/>
          <w:sz w:val="24"/>
          <w:szCs w:val="24"/>
        </w:rPr>
        <w:t>Ide o legislatívno-technickú úpravu s ohľadom na zmenu vykonanú v bode 4, zavedenie legislatívnej skratky.</w:t>
      </w:r>
    </w:p>
    <w:p w:rsidR="00E1265D" w:rsidRPr="0046580D" w:rsidRDefault="00E1265D" w:rsidP="00E1265D">
      <w:pPr>
        <w:jc w:val="both"/>
        <w:rPr>
          <w:rStyle w:val="Zstupntext"/>
          <w:color w:val="auto"/>
          <w:sz w:val="24"/>
          <w:szCs w:val="24"/>
          <w:u w:val="single"/>
        </w:rPr>
      </w:pPr>
      <w:r w:rsidRPr="0046580D">
        <w:rPr>
          <w:rStyle w:val="Zstupntext"/>
          <w:color w:val="auto"/>
          <w:sz w:val="24"/>
          <w:szCs w:val="24"/>
          <w:u w:val="single"/>
        </w:rPr>
        <w:t>K bodu 6</w:t>
      </w:r>
    </w:p>
    <w:p w:rsidR="00364FBF" w:rsidRPr="0046580D" w:rsidRDefault="00E1265D" w:rsidP="00E1265D">
      <w:pPr>
        <w:jc w:val="both"/>
        <w:rPr>
          <w:rStyle w:val="Zstupntext"/>
          <w:color w:val="auto"/>
          <w:sz w:val="24"/>
          <w:szCs w:val="24"/>
        </w:rPr>
      </w:pPr>
      <w:r w:rsidRPr="0046580D">
        <w:rPr>
          <w:rStyle w:val="Zstupntext"/>
          <w:color w:val="auto"/>
          <w:sz w:val="24"/>
          <w:szCs w:val="24"/>
        </w:rPr>
        <w:t xml:space="preserve">Navrhovaná právna úprava má za cieľ zosúladiť </w:t>
      </w:r>
      <w:r w:rsidR="00364FBF" w:rsidRPr="0046580D">
        <w:rPr>
          <w:rFonts w:ascii="Times New Roman" w:hAnsi="Times New Roman" w:cs="Times New Roman"/>
          <w:sz w:val="24"/>
          <w:szCs w:val="24"/>
        </w:rPr>
        <w:t xml:space="preserve">zákon </w:t>
      </w:r>
      <w:r w:rsidR="00364FBF" w:rsidRPr="0046580D">
        <w:rPr>
          <w:rStyle w:val="Zstupntext"/>
          <w:color w:val="auto"/>
          <w:sz w:val="24"/>
          <w:szCs w:val="24"/>
        </w:rPr>
        <w:t xml:space="preserve">so smernicou. </w:t>
      </w:r>
    </w:p>
    <w:p w:rsidR="00E1265D" w:rsidRPr="0046580D" w:rsidRDefault="00E1265D" w:rsidP="00E1265D">
      <w:pPr>
        <w:jc w:val="both"/>
        <w:rPr>
          <w:u w:val="single"/>
        </w:rPr>
      </w:pPr>
      <w:r w:rsidRPr="0046580D">
        <w:rPr>
          <w:rFonts w:ascii="Times New Roman" w:hAnsi="Times New Roman" w:cs="Times New Roman"/>
          <w:sz w:val="24"/>
          <w:szCs w:val="24"/>
          <w:u w:val="single"/>
        </w:rPr>
        <w:t>K bodu 7</w:t>
      </w:r>
    </w:p>
    <w:p w:rsidR="00E1265D" w:rsidRPr="0046580D" w:rsidRDefault="00E1265D" w:rsidP="00E1265D">
      <w:pPr>
        <w:jc w:val="both"/>
        <w:rPr>
          <w:rStyle w:val="Zstupntext"/>
          <w:color w:val="auto"/>
        </w:rPr>
      </w:pPr>
      <w:r w:rsidRPr="0046580D">
        <w:rPr>
          <w:rStyle w:val="Zstupntext"/>
          <w:color w:val="auto"/>
          <w:sz w:val="24"/>
          <w:szCs w:val="24"/>
        </w:rPr>
        <w:t xml:space="preserve">Navrhovaná právna úprava má za cieľ zosúladiť </w:t>
      </w:r>
      <w:r w:rsidR="00364FBF" w:rsidRPr="0046580D">
        <w:rPr>
          <w:rStyle w:val="Zstupntext"/>
          <w:color w:val="auto"/>
          <w:sz w:val="24"/>
          <w:szCs w:val="24"/>
        </w:rPr>
        <w:t>zákon so smernicou.</w:t>
      </w:r>
    </w:p>
    <w:p w:rsidR="00E1265D" w:rsidRPr="0046580D" w:rsidRDefault="00E1265D" w:rsidP="00E1265D">
      <w:pPr>
        <w:jc w:val="both"/>
        <w:rPr>
          <w:rStyle w:val="Zstupntext"/>
          <w:color w:val="auto"/>
          <w:sz w:val="24"/>
          <w:szCs w:val="24"/>
          <w:u w:val="single"/>
        </w:rPr>
      </w:pPr>
      <w:r w:rsidRPr="0046580D">
        <w:rPr>
          <w:rStyle w:val="Zstupntext"/>
          <w:color w:val="auto"/>
          <w:sz w:val="24"/>
          <w:szCs w:val="24"/>
          <w:u w:val="single"/>
        </w:rPr>
        <w:t>K bodu 8</w:t>
      </w:r>
    </w:p>
    <w:p w:rsidR="00E1265D" w:rsidRPr="0046580D" w:rsidRDefault="00E1265D" w:rsidP="00E1265D">
      <w:pPr>
        <w:jc w:val="both"/>
      </w:pPr>
      <w:r w:rsidRPr="0046580D">
        <w:rPr>
          <w:rFonts w:ascii="Times New Roman" w:hAnsi="Times New Roman" w:cs="Times New Roman"/>
          <w:sz w:val="24"/>
          <w:szCs w:val="24"/>
        </w:rPr>
        <w:t>Zosúlaďuje sa právna úprava so smernicou, týkajúcich sa nadobudnutých práv pre povolanie zubný lekár, kde sa ustanovuje kedy a za akých podmienok nie je potrebné absolvovať podmienku trojročného vykonávania povolania.</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 xml:space="preserve">K bodu </w:t>
      </w:r>
      <w:r w:rsidR="00364FBF" w:rsidRPr="0046580D">
        <w:rPr>
          <w:rFonts w:ascii="Times New Roman" w:hAnsi="Times New Roman" w:cs="Times New Roman"/>
          <w:sz w:val="24"/>
          <w:szCs w:val="24"/>
          <w:u w:val="single"/>
        </w:rPr>
        <w:t>9 a</w:t>
      </w:r>
      <w:r w:rsidRPr="0046580D">
        <w:rPr>
          <w:rFonts w:ascii="Times New Roman" w:hAnsi="Times New Roman" w:cs="Times New Roman"/>
          <w:sz w:val="24"/>
          <w:szCs w:val="24"/>
          <w:u w:val="single"/>
        </w:rPr>
        <w:t xml:space="preserve"> 10 </w:t>
      </w:r>
    </w:p>
    <w:p w:rsidR="00364FBF"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 xml:space="preserve">Navrhovaná právna úprava spresňuje možnosti uznania odbornej kvalifikácie na základe nadobudnutých práv pre regulované povolanie zubný lekár. Predmetným znením sa </w:t>
      </w:r>
      <w:r w:rsidR="00364FBF" w:rsidRPr="0046580D">
        <w:rPr>
          <w:rFonts w:ascii="Times New Roman" w:hAnsi="Times New Roman" w:cs="Times New Roman"/>
          <w:sz w:val="24"/>
          <w:szCs w:val="24"/>
        </w:rPr>
        <w:lastRenderedPageBreak/>
        <w:t>zabezpeč</w:t>
      </w:r>
      <w:r w:rsidRPr="0046580D">
        <w:rPr>
          <w:rFonts w:ascii="Times New Roman" w:hAnsi="Times New Roman" w:cs="Times New Roman"/>
          <w:sz w:val="24"/>
          <w:szCs w:val="24"/>
        </w:rPr>
        <w:t xml:space="preserve">í úplná transpozícia predmetných ustanovení smernice týkajúcich sa danej oblasti. </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11</w:t>
      </w:r>
      <w:r w:rsidR="00364FBF" w:rsidRPr="0046580D">
        <w:rPr>
          <w:rFonts w:ascii="Times New Roman" w:hAnsi="Times New Roman" w:cs="Times New Roman"/>
          <w:sz w:val="24"/>
          <w:szCs w:val="24"/>
          <w:u w:val="single"/>
        </w:rPr>
        <w:t xml:space="preserve"> a 12</w:t>
      </w:r>
    </w:p>
    <w:p w:rsidR="00E1265D" w:rsidRPr="0046580D" w:rsidRDefault="00364FBF" w:rsidP="00E1265D">
      <w:pPr>
        <w:jc w:val="both"/>
        <w:rPr>
          <w:rFonts w:ascii="Times New Roman" w:hAnsi="Times New Roman" w:cs="Times New Roman"/>
          <w:sz w:val="24"/>
          <w:szCs w:val="24"/>
        </w:rPr>
      </w:pPr>
      <w:r w:rsidRPr="0046580D">
        <w:rPr>
          <w:rFonts w:ascii="Times New Roman" w:hAnsi="Times New Roman" w:cs="Times New Roman"/>
          <w:sz w:val="24"/>
          <w:szCs w:val="24"/>
        </w:rPr>
        <w:t>Zabezpečuje sa správna transpozícia smernice vo vzťahu k uvedeným štátom.</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1</w:t>
      </w:r>
      <w:r w:rsidR="00DE2A14" w:rsidRPr="0046580D">
        <w:rPr>
          <w:rFonts w:ascii="Times New Roman" w:hAnsi="Times New Roman" w:cs="Times New Roman"/>
          <w:sz w:val="24"/>
          <w:szCs w:val="24"/>
          <w:u w:val="single"/>
        </w:rPr>
        <w:t>3</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Ustanovenie týkajúce sa uloženia kompenzačného opatreni</w:t>
      </w:r>
      <w:r w:rsidR="00454173" w:rsidRPr="0046580D">
        <w:rPr>
          <w:rFonts w:ascii="Times New Roman" w:hAnsi="Times New Roman" w:cs="Times New Roman"/>
          <w:sz w:val="24"/>
          <w:szCs w:val="24"/>
        </w:rPr>
        <w:t>a</w:t>
      </w:r>
      <w:r w:rsidRPr="0046580D">
        <w:rPr>
          <w:rFonts w:ascii="Times New Roman" w:hAnsi="Times New Roman" w:cs="Times New Roman"/>
          <w:sz w:val="24"/>
          <w:szCs w:val="24"/>
        </w:rPr>
        <w:t xml:space="preserve"> v súčasnej právnej úprave sa týka len regulovaného povolania, pričom smernica ustanovuje uloženie kompenzačného opatrenia na jednu alebo viacero odborných činností v rámci regulovaného povolania. Navrhovanou právnou úpravou sa zaručí súlad ustanovenie so smernicou.</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1</w:t>
      </w:r>
      <w:r w:rsidR="00DE2A14" w:rsidRPr="0046580D">
        <w:rPr>
          <w:rFonts w:ascii="Times New Roman" w:hAnsi="Times New Roman" w:cs="Times New Roman"/>
          <w:sz w:val="24"/>
          <w:szCs w:val="24"/>
          <w:u w:val="single"/>
        </w:rPr>
        <w:t>4</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Súčasná právna úprava ustanovuje možnosť uložiť kompenzačné opatrenie v prípade rozdielu v trvaní odbornej prípravy. Komisia Slovenskú republiku upozornila, že  uvedené ustanovenie prekračuje rámec smernice, čo znamená že Slovenská republika týmto neoprávnene obmedzuje voľný pohyb osôb. Na základe formálnej výzvy Slovenská republika vypúšťa slová ustanovenia, ktoré predstavujú neodôvodnené obmedzenie voľného pohybu osôb ako jednej zo štyroch slobôd, ktoré garantuje Európska únia.</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1</w:t>
      </w:r>
      <w:r w:rsidR="00DE2A14" w:rsidRPr="0046580D">
        <w:rPr>
          <w:rFonts w:ascii="Times New Roman" w:hAnsi="Times New Roman" w:cs="Times New Roman"/>
          <w:sz w:val="24"/>
          <w:szCs w:val="24"/>
          <w:u w:val="single"/>
        </w:rPr>
        <w:t>5</w:t>
      </w:r>
      <w:r w:rsidR="0046580D">
        <w:rPr>
          <w:rFonts w:ascii="Times New Roman" w:hAnsi="Times New Roman" w:cs="Times New Roman"/>
          <w:sz w:val="24"/>
          <w:szCs w:val="24"/>
          <w:u w:val="single"/>
        </w:rPr>
        <w:t xml:space="preserve"> a 16</w:t>
      </w:r>
      <w:r w:rsidRPr="0046580D">
        <w:rPr>
          <w:rFonts w:ascii="Times New Roman" w:hAnsi="Times New Roman" w:cs="Times New Roman"/>
          <w:sz w:val="24"/>
          <w:szCs w:val="24"/>
          <w:u w:val="single"/>
        </w:rPr>
        <w:t xml:space="preserve"> </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Predmetnými navrhovanými ustanovenia sa docieli úplná transpozícia smernice  týkajúcich sa kompenzačných opatrení, ktoré neboli v dostatočnej miere transponované do právneho predpisu.</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1</w:t>
      </w:r>
      <w:r w:rsidR="0046580D">
        <w:rPr>
          <w:rFonts w:ascii="Times New Roman" w:hAnsi="Times New Roman" w:cs="Times New Roman"/>
          <w:sz w:val="24"/>
          <w:szCs w:val="24"/>
          <w:u w:val="single"/>
        </w:rPr>
        <w:t>7</w:t>
      </w:r>
    </w:p>
    <w:p w:rsidR="00E1265D" w:rsidRPr="0046580D" w:rsidRDefault="00BE4688" w:rsidP="00E1265D">
      <w:pPr>
        <w:jc w:val="both"/>
        <w:rPr>
          <w:rFonts w:ascii="Times New Roman" w:hAnsi="Times New Roman" w:cs="Times New Roman"/>
          <w:sz w:val="24"/>
          <w:szCs w:val="24"/>
        </w:rPr>
      </w:pPr>
      <w:r w:rsidRPr="0046580D">
        <w:rPr>
          <w:rFonts w:ascii="Times New Roman" w:hAnsi="Times New Roman" w:cs="Times New Roman"/>
          <w:sz w:val="24"/>
          <w:szCs w:val="24"/>
        </w:rPr>
        <w:t>Navrhuje sa s</w:t>
      </w:r>
      <w:r w:rsidR="00E1265D" w:rsidRPr="0046580D">
        <w:rPr>
          <w:rFonts w:ascii="Times New Roman" w:hAnsi="Times New Roman" w:cs="Times New Roman"/>
          <w:sz w:val="24"/>
          <w:szCs w:val="24"/>
        </w:rPr>
        <w:t>presnenie  potrebných dokladov osvedčených do štátneho jazyku, ktoré sa vyžadujú v konaní o uznaní dokladu o</w:t>
      </w:r>
      <w:r w:rsidRPr="0046580D">
        <w:rPr>
          <w:rFonts w:ascii="Times New Roman" w:hAnsi="Times New Roman" w:cs="Times New Roman"/>
          <w:sz w:val="24"/>
          <w:szCs w:val="24"/>
        </w:rPr>
        <w:t> </w:t>
      </w:r>
      <w:r w:rsidR="00E1265D" w:rsidRPr="0046580D">
        <w:rPr>
          <w:rFonts w:ascii="Times New Roman" w:hAnsi="Times New Roman" w:cs="Times New Roman"/>
          <w:sz w:val="24"/>
          <w:szCs w:val="24"/>
        </w:rPr>
        <w:t>vzdelaní</w:t>
      </w:r>
      <w:r w:rsidRPr="0046580D">
        <w:rPr>
          <w:rFonts w:ascii="Times New Roman" w:hAnsi="Times New Roman" w:cs="Times New Roman"/>
          <w:sz w:val="24"/>
          <w:szCs w:val="24"/>
        </w:rPr>
        <w:t xml:space="preserve">, vzhľadom na to, že požiadavka na preklad dokladu totožnosti </w:t>
      </w:r>
      <w:r w:rsidR="00C10462" w:rsidRPr="0046580D">
        <w:rPr>
          <w:rFonts w:ascii="Times New Roman" w:hAnsi="Times New Roman" w:cs="Times New Roman"/>
          <w:sz w:val="24"/>
          <w:szCs w:val="24"/>
        </w:rPr>
        <w:t xml:space="preserve">a dokladu o zaplatení správneho poplatku </w:t>
      </w:r>
      <w:r w:rsidRPr="0046580D">
        <w:rPr>
          <w:rFonts w:ascii="Times New Roman" w:hAnsi="Times New Roman" w:cs="Times New Roman"/>
          <w:sz w:val="24"/>
          <w:szCs w:val="24"/>
        </w:rPr>
        <w:t>je nadbytočná</w:t>
      </w:r>
      <w:r w:rsidR="00E1265D" w:rsidRPr="0046580D">
        <w:rPr>
          <w:rFonts w:ascii="Times New Roman" w:hAnsi="Times New Roman" w:cs="Times New Roman"/>
          <w:sz w:val="24"/>
          <w:szCs w:val="24"/>
        </w:rPr>
        <w:t>.</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1</w:t>
      </w:r>
      <w:r w:rsidR="0046580D">
        <w:rPr>
          <w:rFonts w:ascii="Times New Roman" w:hAnsi="Times New Roman" w:cs="Times New Roman"/>
          <w:sz w:val="24"/>
          <w:szCs w:val="24"/>
          <w:u w:val="single"/>
        </w:rPr>
        <w:t>8</w:t>
      </w:r>
    </w:p>
    <w:p w:rsidR="00E1265D" w:rsidRPr="0046580D" w:rsidRDefault="00C10462" w:rsidP="00E1265D">
      <w:pPr>
        <w:jc w:val="both"/>
        <w:rPr>
          <w:rFonts w:ascii="Times New Roman" w:hAnsi="Times New Roman" w:cs="Times New Roman"/>
          <w:sz w:val="24"/>
          <w:szCs w:val="24"/>
        </w:rPr>
      </w:pPr>
      <w:r w:rsidRPr="0046580D">
        <w:rPr>
          <w:rFonts w:ascii="Times New Roman" w:hAnsi="Times New Roman" w:cs="Times New Roman"/>
          <w:sz w:val="24"/>
          <w:szCs w:val="24"/>
        </w:rPr>
        <w:t xml:space="preserve">Legislatívno-technická úprava </w:t>
      </w:r>
      <w:r w:rsidR="00E1265D" w:rsidRPr="0046580D">
        <w:rPr>
          <w:rFonts w:ascii="Times New Roman" w:hAnsi="Times New Roman" w:cs="Times New Roman"/>
          <w:sz w:val="24"/>
          <w:szCs w:val="24"/>
        </w:rPr>
        <w:t>vzhľadom na vykonané zmeny v bode 1</w:t>
      </w:r>
      <w:r w:rsidR="00BE4688" w:rsidRPr="0046580D">
        <w:rPr>
          <w:rFonts w:ascii="Times New Roman" w:hAnsi="Times New Roman" w:cs="Times New Roman"/>
          <w:sz w:val="24"/>
          <w:szCs w:val="24"/>
        </w:rPr>
        <w:t>6</w:t>
      </w:r>
      <w:r w:rsidR="00E1265D" w:rsidRPr="0046580D">
        <w:rPr>
          <w:rFonts w:ascii="Times New Roman" w:hAnsi="Times New Roman" w:cs="Times New Roman"/>
          <w:sz w:val="24"/>
          <w:szCs w:val="24"/>
        </w:rPr>
        <w:t>.</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1</w:t>
      </w:r>
      <w:r w:rsidR="0046580D">
        <w:rPr>
          <w:rFonts w:ascii="Times New Roman" w:hAnsi="Times New Roman" w:cs="Times New Roman"/>
          <w:sz w:val="24"/>
          <w:szCs w:val="24"/>
          <w:u w:val="single"/>
        </w:rPr>
        <w:t>9</w:t>
      </w:r>
      <w:r w:rsidRPr="0046580D">
        <w:rPr>
          <w:rFonts w:ascii="Times New Roman" w:hAnsi="Times New Roman" w:cs="Times New Roman"/>
          <w:sz w:val="24"/>
          <w:szCs w:val="24"/>
          <w:u w:val="single"/>
        </w:rPr>
        <w:t xml:space="preserve"> </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Na základe formálnej výzvy Komisie Slovenská republika bola upozornená, že predmetné požadované doklady predstavujú neoprávnené stanovenie podmienok pre uznávanie odbornej kvalifikácie a z toho dôvodu predmetný bod predstavuje obmedzenie voľného pohybu osôb, pretože sa pri uznávaní odbornej kvalifikácie ustanovujú požiadavky, ktoré je možné nadobudnúť len na území  Slovenskej republiky. Na základe formálnej výzvy sa uvedený bod vypúšťa.</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 xml:space="preserve">K bodu </w:t>
      </w:r>
      <w:r w:rsidR="0046580D">
        <w:rPr>
          <w:rFonts w:ascii="Times New Roman" w:hAnsi="Times New Roman" w:cs="Times New Roman"/>
          <w:sz w:val="24"/>
          <w:szCs w:val="24"/>
          <w:u w:val="single"/>
        </w:rPr>
        <w:t>20</w:t>
      </w:r>
    </w:p>
    <w:p w:rsidR="00E1265D" w:rsidRPr="0046580D" w:rsidRDefault="00C10462" w:rsidP="00E1265D">
      <w:pPr>
        <w:jc w:val="both"/>
        <w:rPr>
          <w:rFonts w:ascii="Times New Roman" w:hAnsi="Times New Roman" w:cs="Times New Roman"/>
          <w:sz w:val="24"/>
          <w:szCs w:val="24"/>
        </w:rPr>
      </w:pPr>
      <w:r w:rsidRPr="0046580D">
        <w:rPr>
          <w:rFonts w:ascii="Times New Roman" w:hAnsi="Times New Roman" w:cs="Times New Roman"/>
          <w:sz w:val="24"/>
          <w:szCs w:val="24"/>
        </w:rPr>
        <w:t>Navrhuje sa s</w:t>
      </w:r>
      <w:r w:rsidR="00E1265D" w:rsidRPr="0046580D">
        <w:rPr>
          <w:rFonts w:ascii="Times New Roman" w:hAnsi="Times New Roman" w:cs="Times New Roman"/>
          <w:sz w:val="24"/>
          <w:szCs w:val="24"/>
        </w:rPr>
        <w:t>presnenie  potrebných dokladov osvedčených do štátneho jazyku, ktoré sa vyžadujú v konaní o uznaní odbornej kvalifikácie</w:t>
      </w:r>
      <w:r w:rsidRPr="0046580D">
        <w:rPr>
          <w:rFonts w:ascii="Times New Roman" w:hAnsi="Times New Roman" w:cs="Times New Roman"/>
          <w:sz w:val="24"/>
          <w:szCs w:val="24"/>
        </w:rPr>
        <w:t>, vzhľadom na to, že požiadavka na preklad dokladu totožnosti a dokladu o zaplatení správneho poplatku je nadbytočná</w:t>
      </w:r>
      <w:r w:rsidR="00E1265D" w:rsidRPr="0046580D">
        <w:rPr>
          <w:rFonts w:ascii="Times New Roman" w:hAnsi="Times New Roman" w:cs="Times New Roman"/>
          <w:sz w:val="24"/>
          <w:szCs w:val="24"/>
        </w:rPr>
        <w:t>.</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2</w:t>
      </w:r>
      <w:r w:rsidR="0046580D">
        <w:rPr>
          <w:rFonts w:ascii="Times New Roman" w:hAnsi="Times New Roman" w:cs="Times New Roman"/>
          <w:sz w:val="24"/>
          <w:szCs w:val="24"/>
          <w:u w:val="single"/>
        </w:rPr>
        <w:t>1</w:t>
      </w:r>
    </w:p>
    <w:p w:rsidR="00E1265D" w:rsidRPr="0046580D" w:rsidRDefault="00C10462" w:rsidP="00E1265D">
      <w:pPr>
        <w:jc w:val="both"/>
        <w:rPr>
          <w:rFonts w:ascii="Times New Roman" w:hAnsi="Times New Roman" w:cs="Times New Roman"/>
          <w:sz w:val="24"/>
          <w:szCs w:val="24"/>
        </w:rPr>
      </w:pPr>
      <w:r w:rsidRPr="0046580D">
        <w:rPr>
          <w:rFonts w:ascii="Times New Roman" w:hAnsi="Times New Roman" w:cs="Times New Roman"/>
          <w:sz w:val="24"/>
          <w:szCs w:val="24"/>
        </w:rPr>
        <w:lastRenderedPageBreak/>
        <w:t xml:space="preserve">Legislatívno-technická úprava </w:t>
      </w:r>
      <w:r w:rsidR="00E1265D" w:rsidRPr="0046580D">
        <w:rPr>
          <w:rFonts w:ascii="Times New Roman" w:hAnsi="Times New Roman" w:cs="Times New Roman"/>
          <w:sz w:val="24"/>
          <w:szCs w:val="24"/>
        </w:rPr>
        <w:t>vzhľadom na vykonané zmeny v bode 1</w:t>
      </w:r>
      <w:r w:rsidRPr="0046580D">
        <w:rPr>
          <w:rFonts w:ascii="Times New Roman" w:hAnsi="Times New Roman" w:cs="Times New Roman"/>
          <w:sz w:val="24"/>
          <w:szCs w:val="24"/>
        </w:rPr>
        <w:t>6</w:t>
      </w:r>
      <w:r w:rsidR="00E1265D" w:rsidRPr="0046580D">
        <w:rPr>
          <w:rFonts w:ascii="Times New Roman" w:hAnsi="Times New Roman" w:cs="Times New Roman"/>
          <w:sz w:val="24"/>
          <w:szCs w:val="24"/>
        </w:rPr>
        <w:t>.</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2</w:t>
      </w:r>
      <w:r w:rsidR="0046580D">
        <w:rPr>
          <w:rFonts w:ascii="Times New Roman" w:hAnsi="Times New Roman" w:cs="Times New Roman"/>
          <w:sz w:val="24"/>
          <w:szCs w:val="24"/>
          <w:u w:val="single"/>
        </w:rPr>
        <w:t>2</w:t>
      </w:r>
    </w:p>
    <w:p w:rsidR="00E1265D" w:rsidRPr="0046580D" w:rsidRDefault="00C10462" w:rsidP="00E1265D">
      <w:pPr>
        <w:jc w:val="both"/>
        <w:rPr>
          <w:rFonts w:ascii="Times New Roman" w:hAnsi="Times New Roman" w:cs="Times New Roman"/>
          <w:sz w:val="24"/>
          <w:szCs w:val="24"/>
        </w:rPr>
      </w:pPr>
      <w:r w:rsidRPr="0046580D">
        <w:rPr>
          <w:rFonts w:ascii="Times New Roman" w:hAnsi="Times New Roman" w:cs="Times New Roman"/>
          <w:sz w:val="24"/>
          <w:szCs w:val="24"/>
        </w:rPr>
        <w:t xml:space="preserve">Legislatívno-technická úprava </w:t>
      </w:r>
      <w:r w:rsidR="00E1265D" w:rsidRPr="0046580D">
        <w:rPr>
          <w:rFonts w:ascii="Times New Roman" w:hAnsi="Times New Roman" w:cs="Times New Roman"/>
          <w:sz w:val="24"/>
          <w:szCs w:val="24"/>
        </w:rPr>
        <w:t>vzhľadom na vykonané zmeny v bode 1</w:t>
      </w:r>
      <w:r w:rsidRPr="0046580D">
        <w:rPr>
          <w:rFonts w:ascii="Times New Roman" w:hAnsi="Times New Roman" w:cs="Times New Roman"/>
          <w:sz w:val="24"/>
          <w:szCs w:val="24"/>
        </w:rPr>
        <w:t>6</w:t>
      </w:r>
      <w:r w:rsidR="00E1265D" w:rsidRPr="0046580D">
        <w:rPr>
          <w:rFonts w:ascii="Times New Roman" w:hAnsi="Times New Roman" w:cs="Times New Roman"/>
          <w:sz w:val="24"/>
          <w:szCs w:val="24"/>
        </w:rPr>
        <w:t>.</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2</w:t>
      </w:r>
      <w:r w:rsidR="0046580D">
        <w:rPr>
          <w:rFonts w:ascii="Times New Roman" w:hAnsi="Times New Roman" w:cs="Times New Roman"/>
          <w:sz w:val="24"/>
          <w:szCs w:val="24"/>
          <w:u w:val="single"/>
        </w:rPr>
        <w:t>3</w:t>
      </w:r>
      <w:r w:rsidR="00C10462" w:rsidRPr="0046580D">
        <w:rPr>
          <w:rFonts w:ascii="Times New Roman" w:hAnsi="Times New Roman" w:cs="Times New Roman"/>
          <w:sz w:val="24"/>
          <w:szCs w:val="24"/>
          <w:u w:val="single"/>
        </w:rPr>
        <w:t xml:space="preserve"> až </w:t>
      </w:r>
      <w:r w:rsidR="0046580D">
        <w:rPr>
          <w:rFonts w:ascii="Times New Roman" w:hAnsi="Times New Roman" w:cs="Times New Roman"/>
          <w:sz w:val="24"/>
          <w:szCs w:val="24"/>
          <w:u w:val="single"/>
        </w:rPr>
        <w:t>30</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Navrhovaná právna úprava má odstrániť nejednoznačnosť ustanovenia týkajúcej sa osobitnej právnej úpravy, ktorá sa vzťahuje na uznávanie dokladov o vzdelaní na účely pokračovania v štúdiu na základe medzinárodných zmlúv,</w:t>
      </w:r>
      <w:r w:rsidR="00C10462" w:rsidRPr="0046580D">
        <w:rPr>
          <w:rFonts w:ascii="Times New Roman" w:hAnsi="Times New Roman" w:cs="Times New Roman"/>
          <w:sz w:val="24"/>
          <w:szCs w:val="24"/>
        </w:rPr>
        <w:t xml:space="preserve"> </w:t>
      </w:r>
      <w:r w:rsidRPr="0046580D">
        <w:rPr>
          <w:rFonts w:ascii="Times New Roman" w:hAnsi="Times New Roman" w:cs="Times New Roman"/>
          <w:sz w:val="24"/>
          <w:szCs w:val="24"/>
        </w:rPr>
        <w:t>ktorými je Slovenská republika viazaná. Ustanovuje sa príslušný orgán ministerstvo školstva, ktorý preberie kompetencie ktoré v súčasnej právnej úprave sú priznanej vysokej škole. Vzhľadom na predpokladané navýšenie agendy, ktoré preberie na seba ministerstvo školstva, z dôvodu pre žiadateľov obrátiť sa len na ministerstvo školstva a nie ako v súčasnej úprave, že sa žiadateľ mohol obrátiť na ktorúkoľvek vysokú školu, ktorá ponúkala rovnaký alebo príbuzný študijný odbor, sa navrhuje lehota na vybavenie žiadosti na jeden mesiac.</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 xml:space="preserve">K bodu </w:t>
      </w:r>
      <w:r w:rsidR="008D4A8E" w:rsidRPr="0046580D">
        <w:rPr>
          <w:rFonts w:ascii="Times New Roman" w:hAnsi="Times New Roman" w:cs="Times New Roman"/>
          <w:sz w:val="24"/>
          <w:szCs w:val="24"/>
          <w:u w:val="single"/>
        </w:rPr>
        <w:t>3</w:t>
      </w:r>
      <w:r w:rsidR="0046580D">
        <w:rPr>
          <w:rFonts w:ascii="Times New Roman" w:hAnsi="Times New Roman" w:cs="Times New Roman"/>
          <w:sz w:val="24"/>
          <w:szCs w:val="24"/>
          <w:u w:val="single"/>
        </w:rPr>
        <w:t>1</w:t>
      </w:r>
      <w:r w:rsidRPr="0046580D">
        <w:rPr>
          <w:rFonts w:ascii="Times New Roman" w:hAnsi="Times New Roman" w:cs="Times New Roman"/>
          <w:sz w:val="24"/>
          <w:szCs w:val="24"/>
          <w:u w:val="single"/>
        </w:rPr>
        <w:t xml:space="preserve"> </w:t>
      </w:r>
    </w:p>
    <w:p w:rsidR="004B5A8E"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 xml:space="preserve">Doplnením súčasnej právnej úpravy sa dosiahne úplné transponovanie ustanovenia  smernice týkajúcich sa dočasného a príležitostného poskytovania služieb. </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 xml:space="preserve">K bodu </w:t>
      </w:r>
      <w:r w:rsidR="008D4A8E" w:rsidRPr="0046580D">
        <w:rPr>
          <w:rFonts w:ascii="Times New Roman" w:hAnsi="Times New Roman" w:cs="Times New Roman"/>
          <w:sz w:val="24"/>
          <w:szCs w:val="24"/>
          <w:u w:val="single"/>
        </w:rPr>
        <w:t>3</w:t>
      </w:r>
      <w:r w:rsidR="0046580D">
        <w:rPr>
          <w:rFonts w:ascii="Times New Roman" w:hAnsi="Times New Roman" w:cs="Times New Roman"/>
          <w:sz w:val="24"/>
          <w:szCs w:val="24"/>
          <w:u w:val="single"/>
        </w:rPr>
        <w:t>2</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Ustanovenie týkajúce sa preskúmania odbornej kvalifikácie na účely poskytovania služieb sa dopĺňa  spresnením kedy má príslušný orgán preskúmať odbornú kva</w:t>
      </w:r>
      <w:r w:rsidR="007F359C" w:rsidRPr="0046580D">
        <w:rPr>
          <w:rFonts w:ascii="Times New Roman" w:hAnsi="Times New Roman" w:cs="Times New Roman"/>
          <w:sz w:val="24"/>
          <w:szCs w:val="24"/>
        </w:rPr>
        <w:t>lifikáciu poskytovateľa služieb n</w:t>
      </w:r>
      <w:r w:rsidR="008D4A8E" w:rsidRPr="0046580D">
        <w:rPr>
          <w:rFonts w:ascii="Times New Roman" w:hAnsi="Times New Roman" w:cs="Times New Roman"/>
          <w:sz w:val="24"/>
          <w:szCs w:val="24"/>
        </w:rPr>
        <w:t xml:space="preserve">a </w:t>
      </w:r>
      <w:r w:rsidRPr="0046580D">
        <w:rPr>
          <w:rFonts w:ascii="Times New Roman" w:hAnsi="Times New Roman" w:cs="Times New Roman"/>
          <w:sz w:val="24"/>
          <w:szCs w:val="24"/>
        </w:rPr>
        <w:t>zabezpeč</w:t>
      </w:r>
      <w:r w:rsidR="008D4A8E" w:rsidRPr="0046580D">
        <w:rPr>
          <w:rFonts w:ascii="Times New Roman" w:hAnsi="Times New Roman" w:cs="Times New Roman"/>
          <w:sz w:val="24"/>
          <w:szCs w:val="24"/>
        </w:rPr>
        <w:t>enie</w:t>
      </w:r>
      <w:r w:rsidRPr="0046580D">
        <w:rPr>
          <w:rFonts w:ascii="Times New Roman" w:hAnsi="Times New Roman" w:cs="Times New Roman"/>
          <w:sz w:val="24"/>
          <w:szCs w:val="24"/>
        </w:rPr>
        <w:t xml:space="preserve"> úpln</w:t>
      </w:r>
      <w:r w:rsidR="008D4A8E" w:rsidRPr="0046580D">
        <w:rPr>
          <w:rFonts w:ascii="Times New Roman" w:hAnsi="Times New Roman" w:cs="Times New Roman"/>
          <w:sz w:val="24"/>
          <w:szCs w:val="24"/>
        </w:rPr>
        <w:t>ej</w:t>
      </w:r>
      <w:r w:rsidRPr="0046580D">
        <w:rPr>
          <w:rFonts w:ascii="Times New Roman" w:hAnsi="Times New Roman" w:cs="Times New Roman"/>
          <w:sz w:val="24"/>
          <w:szCs w:val="24"/>
        </w:rPr>
        <w:t xml:space="preserve"> transpozíci</w:t>
      </w:r>
      <w:r w:rsidR="008D4A8E" w:rsidRPr="0046580D">
        <w:rPr>
          <w:rFonts w:ascii="Times New Roman" w:hAnsi="Times New Roman" w:cs="Times New Roman"/>
          <w:sz w:val="24"/>
          <w:szCs w:val="24"/>
        </w:rPr>
        <w:t>e</w:t>
      </w:r>
      <w:r w:rsidRPr="0046580D">
        <w:rPr>
          <w:rFonts w:ascii="Times New Roman" w:hAnsi="Times New Roman" w:cs="Times New Roman"/>
          <w:sz w:val="24"/>
          <w:szCs w:val="24"/>
        </w:rPr>
        <w:t xml:space="preserve"> ustanoven</w:t>
      </w:r>
      <w:r w:rsidR="008D4A8E" w:rsidRPr="0046580D">
        <w:rPr>
          <w:rFonts w:ascii="Times New Roman" w:hAnsi="Times New Roman" w:cs="Times New Roman"/>
          <w:sz w:val="24"/>
          <w:szCs w:val="24"/>
        </w:rPr>
        <w:t>ia</w:t>
      </w:r>
      <w:r w:rsidRPr="0046580D">
        <w:rPr>
          <w:rFonts w:ascii="Times New Roman" w:hAnsi="Times New Roman" w:cs="Times New Roman"/>
          <w:sz w:val="24"/>
          <w:szCs w:val="24"/>
        </w:rPr>
        <w:t xml:space="preserve"> smernice týkajúc</w:t>
      </w:r>
      <w:r w:rsidR="008D4A8E" w:rsidRPr="0046580D">
        <w:rPr>
          <w:rFonts w:ascii="Times New Roman" w:hAnsi="Times New Roman" w:cs="Times New Roman"/>
          <w:sz w:val="24"/>
          <w:szCs w:val="24"/>
        </w:rPr>
        <w:t>eho</w:t>
      </w:r>
      <w:r w:rsidRPr="0046580D">
        <w:rPr>
          <w:rFonts w:ascii="Times New Roman" w:hAnsi="Times New Roman" w:cs="Times New Roman"/>
          <w:sz w:val="24"/>
          <w:szCs w:val="24"/>
        </w:rPr>
        <w:t xml:space="preserve"> sa možnosti preskúmania odborných kvalifikácií pri dočasnom a príležitostnom poskytovaní služieb.</w:t>
      </w:r>
    </w:p>
    <w:p w:rsidR="00E1265D" w:rsidRPr="0046580D" w:rsidRDefault="008D4A8E"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3</w:t>
      </w:r>
      <w:r w:rsidR="0046580D">
        <w:rPr>
          <w:rFonts w:ascii="Times New Roman" w:hAnsi="Times New Roman" w:cs="Times New Roman"/>
          <w:sz w:val="24"/>
          <w:szCs w:val="24"/>
          <w:u w:val="single"/>
        </w:rPr>
        <w:t>3</w:t>
      </w:r>
      <w:r w:rsidR="004B5A8E">
        <w:rPr>
          <w:rFonts w:ascii="Times New Roman" w:hAnsi="Times New Roman" w:cs="Times New Roman"/>
          <w:sz w:val="24"/>
          <w:szCs w:val="24"/>
          <w:u w:val="single"/>
        </w:rPr>
        <w:t xml:space="preserve"> a 34</w:t>
      </w:r>
      <w:r w:rsidR="007D709B" w:rsidRPr="0046580D">
        <w:rPr>
          <w:rFonts w:ascii="Times New Roman" w:hAnsi="Times New Roman" w:cs="Times New Roman"/>
          <w:sz w:val="24"/>
          <w:szCs w:val="24"/>
          <w:u w:val="single"/>
        </w:rPr>
        <w:t xml:space="preserve"> </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V súčasnej právne</w:t>
      </w:r>
      <w:r w:rsidR="00454173" w:rsidRPr="0046580D">
        <w:rPr>
          <w:rFonts w:ascii="Times New Roman" w:hAnsi="Times New Roman" w:cs="Times New Roman"/>
          <w:sz w:val="24"/>
          <w:szCs w:val="24"/>
        </w:rPr>
        <w:t>j</w:t>
      </w:r>
      <w:r w:rsidRPr="0046580D">
        <w:rPr>
          <w:rFonts w:ascii="Times New Roman" w:hAnsi="Times New Roman" w:cs="Times New Roman"/>
          <w:sz w:val="24"/>
          <w:szCs w:val="24"/>
        </w:rPr>
        <w:t xml:space="preserve"> úprave absentuje uvedenie povinností pre príslušné orgány, že sa môžu obrátiť o spoluprácu na iné príslušné orgány v inom členskom štáte len v uvedených prípadoch ako taktiež absentuje uvedenie povinností ohľadom podanej reklamácie na danú službu. Vzhľadom na vyjadrenie sa Komisie vo formálnej výzve, že ustanovenia o spolupráci príslušných orgánov je potrebné zosúladiť s ustanoveniami smernice, navrhovaná právna úprava zabezpečuje úplný súlad ustanovení so smernicou.</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K bodu 3</w:t>
      </w:r>
      <w:r w:rsidR="0046580D">
        <w:rPr>
          <w:rFonts w:ascii="Times New Roman" w:hAnsi="Times New Roman" w:cs="Times New Roman"/>
          <w:sz w:val="24"/>
          <w:szCs w:val="24"/>
          <w:u w:val="single"/>
        </w:rPr>
        <w:t>5</w:t>
      </w:r>
      <w:r w:rsidRPr="0046580D">
        <w:rPr>
          <w:rFonts w:ascii="Times New Roman" w:hAnsi="Times New Roman" w:cs="Times New Roman"/>
          <w:sz w:val="24"/>
          <w:szCs w:val="24"/>
          <w:u w:val="single"/>
        </w:rPr>
        <w:t xml:space="preserve"> až </w:t>
      </w:r>
      <w:r w:rsidR="008D4A8E" w:rsidRPr="0046580D">
        <w:rPr>
          <w:rFonts w:ascii="Times New Roman" w:hAnsi="Times New Roman" w:cs="Times New Roman"/>
          <w:sz w:val="24"/>
          <w:szCs w:val="24"/>
          <w:u w:val="single"/>
        </w:rPr>
        <w:t>4</w:t>
      </w:r>
      <w:r w:rsidR="0046580D">
        <w:rPr>
          <w:rFonts w:ascii="Times New Roman" w:hAnsi="Times New Roman" w:cs="Times New Roman"/>
          <w:sz w:val="24"/>
          <w:szCs w:val="24"/>
          <w:u w:val="single"/>
        </w:rPr>
        <w:t>1</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Vo formálnej výzve Komisia vyzvala Slovenskú republiku na spresnenie transponovaných ustanovení týkajúcich sa európskeho profesijného preukazu, aby sa zabezpečila úplná transpozícia ustanovení smernice týkajúcich sa predmetného európskeho profesijného preukazu s ustanovenia v právnom predpise. V navrhovanej právnej úprave sa upravujú lehoty, ktoré jednoznačne vyplývajú zo smernice, ako aj sa spresňuje postup príslušného orgánu v prípade ak žiadateľ odstránil súbor v Informačnom systéme vnútorného trhu, ak už bol vydaný európsky profesijný preukaz.</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 xml:space="preserve">K bodu </w:t>
      </w:r>
      <w:r w:rsidR="008D4A8E" w:rsidRPr="0046580D">
        <w:rPr>
          <w:rFonts w:ascii="Times New Roman" w:hAnsi="Times New Roman" w:cs="Times New Roman"/>
          <w:sz w:val="24"/>
          <w:szCs w:val="24"/>
          <w:u w:val="single"/>
        </w:rPr>
        <w:t>4</w:t>
      </w:r>
      <w:r w:rsidR="0046580D">
        <w:rPr>
          <w:rFonts w:ascii="Times New Roman" w:hAnsi="Times New Roman" w:cs="Times New Roman"/>
          <w:sz w:val="24"/>
          <w:szCs w:val="24"/>
          <w:u w:val="single"/>
        </w:rPr>
        <w:t>2</w:t>
      </w:r>
      <w:r w:rsidRPr="0046580D">
        <w:rPr>
          <w:rFonts w:ascii="Times New Roman" w:hAnsi="Times New Roman" w:cs="Times New Roman"/>
          <w:sz w:val="24"/>
          <w:szCs w:val="24"/>
          <w:u w:val="single"/>
        </w:rPr>
        <w:t xml:space="preserve"> a </w:t>
      </w:r>
      <w:r w:rsidR="008D4A8E" w:rsidRPr="0046580D">
        <w:rPr>
          <w:rFonts w:ascii="Times New Roman" w:hAnsi="Times New Roman" w:cs="Times New Roman"/>
          <w:sz w:val="24"/>
          <w:szCs w:val="24"/>
          <w:u w:val="single"/>
        </w:rPr>
        <w:t>4</w:t>
      </w:r>
      <w:r w:rsidR="0046580D">
        <w:rPr>
          <w:rFonts w:ascii="Times New Roman" w:hAnsi="Times New Roman" w:cs="Times New Roman"/>
          <w:sz w:val="24"/>
          <w:szCs w:val="24"/>
          <w:u w:val="single"/>
        </w:rPr>
        <w:t>3</w:t>
      </w:r>
    </w:p>
    <w:p w:rsidR="00E1265D" w:rsidRPr="0046580D" w:rsidRDefault="008D4A8E" w:rsidP="00E1265D">
      <w:pPr>
        <w:jc w:val="both"/>
        <w:rPr>
          <w:rFonts w:ascii="Times New Roman" w:hAnsi="Times New Roman" w:cs="Times New Roman"/>
          <w:sz w:val="24"/>
          <w:szCs w:val="24"/>
        </w:rPr>
      </w:pPr>
      <w:r w:rsidRPr="0046580D">
        <w:rPr>
          <w:rFonts w:ascii="Times New Roman" w:hAnsi="Times New Roman" w:cs="Times New Roman"/>
          <w:sz w:val="24"/>
          <w:szCs w:val="24"/>
        </w:rPr>
        <w:t>Ustanovenie sa navrhuje doplniť z dôvodu zabezpečenia</w:t>
      </w:r>
      <w:r w:rsidR="00E1265D" w:rsidRPr="0046580D">
        <w:rPr>
          <w:rFonts w:ascii="Times New Roman" w:hAnsi="Times New Roman" w:cs="Times New Roman"/>
          <w:sz w:val="24"/>
          <w:szCs w:val="24"/>
        </w:rPr>
        <w:t xml:space="preserve"> úpln</w:t>
      </w:r>
      <w:r w:rsidRPr="0046580D">
        <w:rPr>
          <w:rFonts w:ascii="Times New Roman" w:hAnsi="Times New Roman" w:cs="Times New Roman"/>
          <w:sz w:val="24"/>
          <w:szCs w:val="24"/>
        </w:rPr>
        <w:t>ej</w:t>
      </w:r>
      <w:r w:rsidR="00E1265D" w:rsidRPr="0046580D">
        <w:rPr>
          <w:rFonts w:ascii="Times New Roman" w:hAnsi="Times New Roman" w:cs="Times New Roman"/>
          <w:sz w:val="24"/>
          <w:szCs w:val="24"/>
        </w:rPr>
        <w:t xml:space="preserve"> transpozíci</w:t>
      </w:r>
      <w:r w:rsidRPr="0046580D">
        <w:rPr>
          <w:rFonts w:ascii="Times New Roman" w:hAnsi="Times New Roman" w:cs="Times New Roman"/>
          <w:sz w:val="24"/>
          <w:szCs w:val="24"/>
        </w:rPr>
        <w:t>e</w:t>
      </w:r>
      <w:r w:rsidR="00E1265D" w:rsidRPr="0046580D">
        <w:rPr>
          <w:rFonts w:ascii="Times New Roman" w:hAnsi="Times New Roman" w:cs="Times New Roman"/>
          <w:sz w:val="24"/>
          <w:szCs w:val="24"/>
        </w:rPr>
        <w:t xml:space="preserve"> ustanovení smernice.</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lastRenderedPageBreak/>
        <w:t>K bodu 4</w:t>
      </w:r>
      <w:r w:rsidR="0046580D">
        <w:rPr>
          <w:rFonts w:ascii="Times New Roman" w:hAnsi="Times New Roman" w:cs="Times New Roman"/>
          <w:sz w:val="24"/>
          <w:szCs w:val="24"/>
          <w:u w:val="single"/>
        </w:rPr>
        <w:t>4</w:t>
      </w:r>
      <w:r w:rsidRPr="0046580D">
        <w:rPr>
          <w:rFonts w:ascii="Times New Roman" w:hAnsi="Times New Roman" w:cs="Times New Roman"/>
          <w:sz w:val="24"/>
          <w:szCs w:val="24"/>
          <w:u w:val="single"/>
        </w:rPr>
        <w:t xml:space="preserve"> až 4</w:t>
      </w:r>
      <w:r w:rsidR="0046580D">
        <w:rPr>
          <w:rFonts w:ascii="Times New Roman" w:hAnsi="Times New Roman" w:cs="Times New Roman"/>
          <w:sz w:val="24"/>
          <w:szCs w:val="24"/>
          <w:u w:val="single"/>
        </w:rPr>
        <w:t>8</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 xml:space="preserve">Vo formálnej výzve bola Slovenská republika vyzvaná, aby zabezpečila, že ustanovenia </w:t>
      </w:r>
      <w:r w:rsidR="00454173" w:rsidRPr="0046580D">
        <w:rPr>
          <w:rFonts w:ascii="Times New Roman" w:hAnsi="Times New Roman" w:cs="Times New Roman"/>
          <w:sz w:val="24"/>
          <w:szCs w:val="24"/>
        </w:rPr>
        <w:t>tý</w:t>
      </w:r>
      <w:r w:rsidRPr="0046580D">
        <w:rPr>
          <w:rFonts w:ascii="Times New Roman" w:hAnsi="Times New Roman" w:cs="Times New Roman"/>
          <w:sz w:val="24"/>
          <w:szCs w:val="24"/>
        </w:rPr>
        <w:t xml:space="preserve">kajúce sa overovania ovládania štátneho jazyka budú v súlade s ustanoveniami smernice. V navrhovanej právnej úprave sa pristúpilo k doplneniu rozsahu ovládania štátneho jazyka, aby bolo zaručené že žiadateľ ovláda štátny jazyk v dostatočnom rozsahu potrebnom na výkon príslušného regulovaného povolania. Taktiež sa  pristúpilo k zosúladeniu použitých </w:t>
      </w:r>
      <w:r w:rsidR="008D4A8E" w:rsidRPr="0046580D">
        <w:rPr>
          <w:rFonts w:ascii="Times New Roman" w:hAnsi="Times New Roman" w:cs="Times New Roman"/>
          <w:sz w:val="24"/>
          <w:szCs w:val="24"/>
        </w:rPr>
        <w:t>pojmov</w:t>
      </w:r>
      <w:r w:rsidRPr="0046580D">
        <w:rPr>
          <w:rFonts w:ascii="Times New Roman" w:hAnsi="Times New Roman" w:cs="Times New Roman"/>
          <w:sz w:val="24"/>
          <w:szCs w:val="24"/>
        </w:rPr>
        <w:t xml:space="preserve"> týkajúcich sa overovania štátneho jazyka so smernicou.</w:t>
      </w:r>
    </w:p>
    <w:p w:rsidR="00E1265D" w:rsidRPr="0046580D" w:rsidRDefault="00E1265D" w:rsidP="00E1265D">
      <w:pPr>
        <w:jc w:val="both"/>
        <w:rPr>
          <w:rFonts w:ascii="Times New Roman" w:hAnsi="Times New Roman" w:cs="Times New Roman"/>
          <w:sz w:val="24"/>
          <w:szCs w:val="24"/>
          <w:u w:val="single"/>
        </w:rPr>
      </w:pPr>
      <w:r w:rsidRPr="0046580D">
        <w:rPr>
          <w:rFonts w:ascii="Times New Roman" w:hAnsi="Times New Roman" w:cs="Times New Roman"/>
          <w:sz w:val="24"/>
          <w:szCs w:val="24"/>
          <w:u w:val="single"/>
        </w:rPr>
        <w:t xml:space="preserve">K bodu </w:t>
      </w:r>
      <w:r w:rsidR="00AA4482" w:rsidRPr="0046580D">
        <w:rPr>
          <w:rFonts w:ascii="Times New Roman" w:hAnsi="Times New Roman" w:cs="Times New Roman"/>
          <w:sz w:val="24"/>
          <w:szCs w:val="24"/>
          <w:u w:val="single"/>
        </w:rPr>
        <w:t>4</w:t>
      </w:r>
      <w:r w:rsidR="0046580D">
        <w:rPr>
          <w:rFonts w:ascii="Times New Roman" w:hAnsi="Times New Roman" w:cs="Times New Roman"/>
          <w:sz w:val="24"/>
          <w:szCs w:val="24"/>
          <w:u w:val="single"/>
        </w:rPr>
        <w:t>9</w:t>
      </w:r>
    </w:p>
    <w:p w:rsidR="00E1265D" w:rsidRPr="0046580D" w:rsidRDefault="00E1265D" w:rsidP="00E1265D">
      <w:pPr>
        <w:jc w:val="both"/>
        <w:rPr>
          <w:rFonts w:ascii="Times New Roman" w:hAnsi="Times New Roman" w:cs="Times New Roman"/>
          <w:sz w:val="24"/>
          <w:szCs w:val="24"/>
        </w:rPr>
      </w:pPr>
      <w:r w:rsidRPr="0046580D">
        <w:rPr>
          <w:rFonts w:ascii="Times New Roman" w:hAnsi="Times New Roman" w:cs="Times New Roman"/>
          <w:sz w:val="24"/>
          <w:szCs w:val="24"/>
        </w:rPr>
        <w:t>V navrhovanej právnej úprave sa ustanovujú účely, na ktoré je možné žiadať o uznanie dokladu o vzdelaní, v prípadoch ak sa nežiada o uznanie na účely pokračovania v štúdiu alebo na účely uznania v konaní o uznaní dokladu o vzdelaní na výkon regulovaného povolania.</w:t>
      </w:r>
    </w:p>
    <w:p w:rsidR="007D709B" w:rsidRDefault="005972AF" w:rsidP="00E1265D">
      <w:pPr>
        <w:jc w:val="both"/>
        <w:rPr>
          <w:rFonts w:ascii="Times New Roman" w:hAnsi="Times New Roman" w:cs="Times New Roman"/>
          <w:sz w:val="24"/>
          <w:szCs w:val="24"/>
          <w:u w:val="single"/>
        </w:rPr>
      </w:pPr>
      <w:r w:rsidRPr="004B5A8E">
        <w:rPr>
          <w:rFonts w:ascii="Times New Roman" w:hAnsi="Times New Roman" w:cs="Times New Roman"/>
          <w:sz w:val="24"/>
          <w:szCs w:val="24"/>
          <w:u w:val="single"/>
        </w:rPr>
        <w:t xml:space="preserve">K bodu </w:t>
      </w:r>
      <w:r w:rsidR="0046580D" w:rsidRPr="004B5A8E">
        <w:rPr>
          <w:rFonts w:ascii="Times New Roman" w:hAnsi="Times New Roman" w:cs="Times New Roman"/>
          <w:sz w:val="24"/>
          <w:szCs w:val="24"/>
          <w:u w:val="single"/>
        </w:rPr>
        <w:t>50</w:t>
      </w:r>
    </w:p>
    <w:p w:rsidR="00233720" w:rsidRPr="00233720" w:rsidRDefault="00233720" w:rsidP="00E1265D">
      <w:pPr>
        <w:jc w:val="both"/>
        <w:rPr>
          <w:rFonts w:ascii="Times New Roman" w:hAnsi="Times New Roman" w:cs="Times New Roman"/>
          <w:sz w:val="24"/>
          <w:szCs w:val="24"/>
        </w:rPr>
      </w:pPr>
      <w:r w:rsidRPr="00233720">
        <w:rPr>
          <w:rFonts w:ascii="Times New Roman" w:hAnsi="Times New Roman" w:cs="Times New Roman"/>
          <w:sz w:val="24"/>
          <w:szCs w:val="24"/>
        </w:rPr>
        <w:t>Legislatívno-technická úprava.</w:t>
      </w:r>
    </w:p>
    <w:p w:rsidR="00233720" w:rsidRPr="004B5A8E" w:rsidRDefault="00233720" w:rsidP="00E1265D">
      <w:pPr>
        <w:jc w:val="both"/>
        <w:rPr>
          <w:rFonts w:ascii="Times New Roman" w:hAnsi="Times New Roman" w:cs="Times New Roman"/>
          <w:sz w:val="24"/>
          <w:szCs w:val="24"/>
          <w:u w:val="single"/>
        </w:rPr>
      </w:pPr>
      <w:r>
        <w:rPr>
          <w:rFonts w:ascii="Times New Roman" w:hAnsi="Times New Roman" w:cs="Times New Roman"/>
          <w:sz w:val="24"/>
          <w:szCs w:val="24"/>
          <w:u w:val="single"/>
        </w:rPr>
        <w:t>K bodu 51</w:t>
      </w:r>
    </w:p>
    <w:p w:rsidR="007D709B" w:rsidRPr="0046580D" w:rsidRDefault="007D709B" w:rsidP="007D709B">
      <w:pPr>
        <w:jc w:val="both"/>
        <w:rPr>
          <w:rFonts w:ascii="Times New Roman" w:hAnsi="Times New Roman" w:cs="Times New Roman"/>
          <w:sz w:val="24"/>
          <w:szCs w:val="24"/>
        </w:rPr>
      </w:pPr>
      <w:r w:rsidRPr="0046580D">
        <w:rPr>
          <w:rFonts w:ascii="Times New Roman" w:hAnsi="Times New Roman" w:cs="Times New Roman"/>
          <w:sz w:val="24"/>
          <w:szCs w:val="24"/>
        </w:rPr>
        <w:t>Navrhovaným prechodným ustanovením je potrebné upraviť postup uznaných vysokých škôl v Slovenskej republike, ak sa konanie o automatickom uznaní dokladu o vzdelaní na účely pokračovania v štúdiu podľa § 39 začne na základe žiadosti doručenej pred 1. 1. 2020 podľa predpis</w:t>
      </w:r>
      <w:r w:rsidR="004B5A8E">
        <w:rPr>
          <w:rFonts w:ascii="Times New Roman" w:hAnsi="Times New Roman" w:cs="Times New Roman"/>
          <w:sz w:val="24"/>
          <w:szCs w:val="24"/>
        </w:rPr>
        <w:t>ov účinných</w:t>
      </w:r>
      <w:r w:rsidRPr="0046580D">
        <w:rPr>
          <w:rFonts w:ascii="Times New Roman" w:hAnsi="Times New Roman" w:cs="Times New Roman"/>
          <w:sz w:val="24"/>
          <w:szCs w:val="24"/>
        </w:rPr>
        <w:t xml:space="preserve"> do 31. 12. 2019. </w:t>
      </w:r>
    </w:p>
    <w:p w:rsidR="007D709B" w:rsidRPr="0046580D" w:rsidRDefault="007D709B" w:rsidP="00E1265D">
      <w:pPr>
        <w:jc w:val="both"/>
        <w:rPr>
          <w:rFonts w:ascii="Times New Roman" w:hAnsi="Times New Roman" w:cs="Times New Roman"/>
          <w:sz w:val="24"/>
          <w:szCs w:val="24"/>
        </w:rPr>
      </w:pPr>
    </w:p>
    <w:p w:rsidR="006266D2" w:rsidRPr="0046580D" w:rsidRDefault="006266D2" w:rsidP="00C53C25">
      <w:pPr>
        <w:rPr>
          <w:rFonts w:ascii="Times New Roman" w:hAnsi="Times New Roman" w:cs="Times New Roman"/>
          <w:b/>
          <w:sz w:val="24"/>
          <w:szCs w:val="24"/>
        </w:rPr>
      </w:pPr>
    </w:p>
    <w:p w:rsidR="00693F40" w:rsidRPr="0046580D" w:rsidRDefault="006266D2" w:rsidP="00C53C25">
      <w:pPr>
        <w:rPr>
          <w:rFonts w:ascii="Times New Roman" w:hAnsi="Times New Roman" w:cs="Times New Roman"/>
          <w:b/>
          <w:sz w:val="24"/>
          <w:szCs w:val="24"/>
        </w:rPr>
      </w:pPr>
      <w:r w:rsidRPr="0046580D">
        <w:rPr>
          <w:rFonts w:ascii="Times New Roman" w:hAnsi="Times New Roman" w:cs="Times New Roman"/>
          <w:b/>
          <w:sz w:val="24"/>
          <w:szCs w:val="24"/>
        </w:rPr>
        <w:t>K Čl. II</w:t>
      </w:r>
    </w:p>
    <w:p w:rsidR="00C53C25" w:rsidRPr="0046580D" w:rsidRDefault="00C53C25" w:rsidP="00C53C25">
      <w:pPr>
        <w:jc w:val="both"/>
        <w:rPr>
          <w:rFonts w:ascii="Times New Roman" w:hAnsi="Times New Roman" w:cs="Times New Roman"/>
          <w:sz w:val="24"/>
          <w:szCs w:val="24"/>
        </w:rPr>
      </w:pPr>
      <w:r w:rsidRPr="0046580D">
        <w:rPr>
          <w:rFonts w:ascii="Times New Roman" w:hAnsi="Times New Roman" w:cs="Times New Roman"/>
          <w:sz w:val="24"/>
          <w:szCs w:val="24"/>
          <w:u w:val="single"/>
        </w:rPr>
        <w:t>K bodu 1</w:t>
      </w:r>
      <w:r w:rsidRPr="0046580D">
        <w:rPr>
          <w:rFonts w:ascii="Times New Roman" w:hAnsi="Times New Roman" w:cs="Times New Roman"/>
          <w:sz w:val="24"/>
          <w:szCs w:val="24"/>
        </w:rPr>
        <w:t>:</w:t>
      </w:r>
    </w:p>
    <w:p w:rsidR="00C53C25" w:rsidRPr="0046580D" w:rsidRDefault="00C53C25" w:rsidP="00C53C25">
      <w:pPr>
        <w:pStyle w:val="Odsekzoznamu"/>
        <w:spacing w:after="240"/>
        <w:ind w:left="0"/>
        <w:contextualSpacing w:val="0"/>
        <w:jc w:val="both"/>
        <w:rPr>
          <w:rFonts w:ascii="Times New Roman" w:hAnsi="Times New Roman" w:cs="Times New Roman"/>
          <w:sz w:val="24"/>
          <w:szCs w:val="24"/>
        </w:rPr>
      </w:pPr>
      <w:r w:rsidRPr="0046580D">
        <w:rPr>
          <w:rFonts w:ascii="Times New Roman" w:hAnsi="Times New Roman" w:cs="Times New Roman"/>
          <w:sz w:val="24"/>
          <w:szCs w:val="24"/>
        </w:rPr>
        <w:t xml:space="preserve">Európska komisia vo </w:t>
      </w:r>
      <w:r w:rsidR="008D4A8E" w:rsidRPr="0046580D">
        <w:rPr>
          <w:rFonts w:ascii="Times New Roman" w:hAnsi="Times New Roman" w:cs="Times New Roman"/>
          <w:sz w:val="24"/>
          <w:szCs w:val="24"/>
        </w:rPr>
        <w:t>formálnej výzve</w:t>
      </w:r>
      <w:r w:rsidRPr="0046580D">
        <w:rPr>
          <w:rFonts w:ascii="Times New Roman" w:hAnsi="Times New Roman" w:cs="Times New Roman"/>
          <w:sz w:val="24"/>
          <w:szCs w:val="24"/>
        </w:rPr>
        <w:t xml:space="preserve"> v časti </w:t>
      </w:r>
      <w:r w:rsidRPr="0046580D">
        <w:rPr>
          <w:rFonts w:ascii="Times New Roman" w:hAnsi="Times New Roman" w:cs="Times New Roman"/>
          <w:i/>
          <w:sz w:val="24"/>
          <w:szCs w:val="24"/>
        </w:rPr>
        <w:t>2.5.8.2 – Nadobudnuté práva pre architektov</w:t>
      </w:r>
      <w:r w:rsidRPr="0046580D">
        <w:rPr>
          <w:rFonts w:ascii="Times New Roman" w:hAnsi="Times New Roman" w:cs="Times New Roman"/>
          <w:sz w:val="24"/>
          <w:szCs w:val="24"/>
        </w:rPr>
        <w:t xml:space="preserve"> uvádza, že do slovenského práva  nebol transpo</w:t>
      </w:r>
      <w:r w:rsidR="008D4A8E" w:rsidRPr="0046580D">
        <w:rPr>
          <w:rFonts w:ascii="Times New Roman" w:hAnsi="Times New Roman" w:cs="Times New Roman"/>
          <w:sz w:val="24"/>
          <w:szCs w:val="24"/>
        </w:rPr>
        <w:t xml:space="preserve">novaný čl. 49 ods. 1 smernice, vzhľadom na to, že </w:t>
      </w:r>
      <w:r w:rsidRPr="0046580D">
        <w:rPr>
          <w:rFonts w:ascii="Times New Roman" w:hAnsi="Times New Roman" w:cs="Times New Roman"/>
          <w:sz w:val="24"/>
          <w:szCs w:val="24"/>
        </w:rPr>
        <w:t xml:space="preserve">uvedený článok smernice je transponovaný v ustanovení § 16 </w:t>
      </w:r>
      <w:r w:rsidRPr="0046580D">
        <w:rPr>
          <w:rFonts w:ascii="Times New Roman" w:hAnsi="Times New Roman" w:cs="Times New Roman"/>
          <w:sz w:val="24"/>
          <w:szCs w:val="24"/>
        </w:rPr>
        <w:br/>
        <w:t xml:space="preserve">do ods. 1 písm. b) zákona č. 138/1992 Zb.  pre úplnú transpozíciu sa navrhuje doplnenie tohto ustanovenia o povinnosť uznania osvedčenia SRN o rovnosti s dokladom </w:t>
      </w:r>
      <w:r w:rsidRPr="0046580D">
        <w:rPr>
          <w:rFonts w:ascii="Times New Roman" w:hAnsi="Times New Roman" w:cs="Times New Roman"/>
          <w:sz w:val="24"/>
          <w:szCs w:val="24"/>
        </w:rPr>
        <w:br/>
        <w:t xml:space="preserve">v prílohe 2. </w:t>
      </w:r>
    </w:p>
    <w:p w:rsidR="00C53C25" w:rsidRPr="0046580D" w:rsidRDefault="00C53C25" w:rsidP="00C53C25">
      <w:pPr>
        <w:jc w:val="both"/>
        <w:rPr>
          <w:rFonts w:ascii="Times New Roman" w:hAnsi="Times New Roman" w:cs="Times New Roman"/>
          <w:sz w:val="24"/>
          <w:szCs w:val="24"/>
        </w:rPr>
      </w:pPr>
      <w:r w:rsidRPr="0046580D">
        <w:rPr>
          <w:rFonts w:ascii="Times New Roman" w:hAnsi="Times New Roman" w:cs="Times New Roman"/>
          <w:sz w:val="24"/>
          <w:szCs w:val="24"/>
          <w:u w:val="single"/>
        </w:rPr>
        <w:t>K bodu 2</w:t>
      </w:r>
      <w:r w:rsidRPr="0046580D">
        <w:rPr>
          <w:rFonts w:ascii="Times New Roman" w:hAnsi="Times New Roman" w:cs="Times New Roman"/>
          <w:sz w:val="24"/>
          <w:szCs w:val="24"/>
        </w:rPr>
        <w:t>:</w:t>
      </w:r>
    </w:p>
    <w:p w:rsidR="00C53C25" w:rsidRPr="0046580D" w:rsidRDefault="00C53C25" w:rsidP="00C53C25">
      <w:pPr>
        <w:jc w:val="both"/>
        <w:rPr>
          <w:rFonts w:ascii="Times New Roman" w:hAnsi="Times New Roman" w:cs="Times New Roman"/>
          <w:sz w:val="24"/>
          <w:szCs w:val="24"/>
        </w:rPr>
      </w:pPr>
      <w:r w:rsidRPr="0046580D">
        <w:rPr>
          <w:rFonts w:ascii="Times New Roman" w:hAnsi="Times New Roman" w:cs="Times New Roman"/>
          <w:sz w:val="24"/>
          <w:szCs w:val="24"/>
        </w:rPr>
        <w:t xml:space="preserve">Európska komisia vo </w:t>
      </w:r>
      <w:r w:rsidR="008D4A8E" w:rsidRPr="0046580D">
        <w:rPr>
          <w:rFonts w:ascii="Times New Roman" w:hAnsi="Times New Roman" w:cs="Times New Roman"/>
          <w:sz w:val="24"/>
          <w:szCs w:val="24"/>
        </w:rPr>
        <w:t xml:space="preserve">formálnej výzve </w:t>
      </w:r>
      <w:r w:rsidRPr="0046580D">
        <w:rPr>
          <w:rFonts w:ascii="Times New Roman" w:hAnsi="Times New Roman" w:cs="Times New Roman"/>
          <w:sz w:val="24"/>
          <w:szCs w:val="24"/>
        </w:rPr>
        <w:t xml:space="preserve">v časti </w:t>
      </w:r>
      <w:r w:rsidRPr="0046580D">
        <w:rPr>
          <w:rFonts w:ascii="Times New Roman" w:hAnsi="Times New Roman" w:cs="Times New Roman"/>
          <w:i/>
          <w:sz w:val="24"/>
          <w:szCs w:val="24"/>
        </w:rPr>
        <w:t>2.5.8. – architekti</w:t>
      </w:r>
      <w:r w:rsidRPr="0046580D">
        <w:rPr>
          <w:rFonts w:ascii="Times New Roman" w:hAnsi="Times New Roman" w:cs="Times New Roman"/>
          <w:sz w:val="24"/>
          <w:szCs w:val="24"/>
        </w:rPr>
        <w:t xml:space="preserve"> vyzvala Slovenskú republiku, aby zabezpečila súlad zákona č. 138/1992 Zb. s článkom 46 ods. 4  smernice. Zákon č. 138/1992 Zb. transponuje uvedený článok v  §  16 ods. 7. Navrhovanou úpravou sa dopĺňa znenie ustanovenia o text z článku smernice.</w:t>
      </w:r>
    </w:p>
    <w:p w:rsidR="00C53C25" w:rsidRPr="0046580D" w:rsidRDefault="00C53C25" w:rsidP="00C53C25">
      <w:pPr>
        <w:pStyle w:val="Odsekzoznamu"/>
        <w:spacing w:after="240"/>
        <w:ind w:left="0"/>
        <w:contextualSpacing w:val="0"/>
        <w:jc w:val="both"/>
        <w:rPr>
          <w:rFonts w:ascii="Times New Roman" w:hAnsi="Times New Roman" w:cs="Times New Roman"/>
          <w:sz w:val="24"/>
          <w:szCs w:val="24"/>
        </w:rPr>
      </w:pPr>
      <w:r w:rsidRPr="0046580D">
        <w:rPr>
          <w:rFonts w:ascii="Times New Roman" w:hAnsi="Times New Roman" w:cs="Times New Roman"/>
          <w:sz w:val="24"/>
          <w:szCs w:val="24"/>
          <w:u w:val="single"/>
        </w:rPr>
        <w:t>K bodu 3</w:t>
      </w:r>
      <w:r w:rsidR="006266D2" w:rsidRPr="0046580D">
        <w:rPr>
          <w:rFonts w:ascii="Times New Roman" w:hAnsi="Times New Roman" w:cs="Times New Roman"/>
          <w:sz w:val="24"/>
          <w:szCs w:val="24"/>
          <w:u w:val="single"/>
        </w:rPr>
        <w:t xml:space="preserve"> a 4</w:t>
      </w:r>
      <w:r w:rsidRPr="0046580D">
        <w:rPr>
          <w:rFonts w:ascii="Times New Roman" w:hAnsi="Times New Roman" w:cs="Times New Roman"/>
          <w:sz w:val="24"/>
          <w:szCs w:val="24"/>
        </w:rPr>
        <w:t>:</w:t>
      </w:r>
    </w:p>
    <w:p w:rsidR="00C53C25" w:rsidRPr="0046580D" w:rsidRDefault="00C53C25" w:rsidP="00C53C25">
      <w:pPr>
        <w:spacing w:line="240" w:lineRule="auto"/>
        <w:jc w:val="both"/>
        <w:rPr>
          <w:rFonts w:ascii="Times New Roman" w:hAnsi="Times New Roman" w:cs="Times New Roman"/>
          <w:i/>
          <w:sz w:val="24"/>
          <w:szCs w:val="24"/>
        </w:rPr>
      </w:pPr>
      <w:r w:rsidRPr="0046580D">
        <w:rPr>
          <w:rFonts w:ascii="Times New Roman" w:hAnsi="Times New Roman" w:cs="Times New Roman"/>
          <w:sz w:val="24"/>
          <w:szCs w:val="24"/>
        </w:rPr>
        <w:t xml:space="preserve">Európska komisia v časti </w:t>
      </w:r>
      <w:r w:rsidRPr="0046580D">
        <w:rPr>
          <w:rFonts w:ascii="Times New Roman" w:hAnsi="Times New Roman" w:cs="Times New Roman"/>
          <w:i/>
          <w:sz w:val="24"/>
          <w:szCs w:val="24"/>
        </w:rPr>
        <w:t xml:space="preserve">2.7. </w:t>
      </w:r>
      <w:r w:rsidR="008D4A8E" w:rsidRPr="0046580D">
        <w:rPr>
          <w:rFonts w:ascii="Times New Roman" w:hAnsi="Times New Roman" w:cs="Times New Roman"/>
          <w:sz w:val="24"/>
          <w:szCs w:val="24"/>
        </w:rPr>
        <w:t xml:space="preserve">formálnej výzvy </w:t>
      </w:r>
      <w:r w:rsidRPr="0046580D">
        <w:rPr>
          <w:rFonts w:ascii="Times New Roman" w:hAnsi="Times New Roman" w:cs="Times New Roman"/>
          <w:i/>
          <w:sz w:val="24"/>
          <w:szCs w:val="24"/>
        </w:rPr>
        <w:t xml:space="preserve">– Uznávanie odborných stáží, pravidlá výkonu povolania </w:t>
      </w:r>
      <w:r w:rsidRPr="0046580D">
        <w:rPr>
          <w:rFonts w:ascii="Times New Roman" w:hAnsi="Times New Roman" w:cs="Times New Roman"/>
          <w:sz w:val="24"/>
          <w:szCs w:val="24"/>
        </w:rPr>
        <w:t xml:space="preserve">uviedla, že transpozícia čl. 55a smernice k povolaniu „architekt“ nebola správna, pretože v ustanoveniach  § 15 ods. 1 a § 16 ods. 7 zákona </w:t>
      </w:r>
      <w:r w:rsidRPr="0046580D">
        <w:rPr>
          <w:rFonts w:ascii="Times New Roman" w:hAnsi="Times New Roman" w:cs="Times New Roman"/>
          <w:sz w:val="24"/>
          <w:szCs w:val="24"/>
        </w:rPr>
        <w:br/>
      </w:r>
      <w:r w:rsidRPr="0046580D">
        <w:rPr>
          <w:rFonts w:ascii="Times New Roman" w:hAnsi="Times New Roman" w:cs="Times New Roman"/>
          <w:sz w:val="24"/>
          <w:szCs w:val="24"/>
        </w:rPr>
        <w:lastRenderedPageBreak/>
        <w:t xml:space="preserve">č. 138/1992 Zb. sa vyslovene neuvádza, že sa uznávajú odborné stáže vykonané v inom členskom štáte v súlade s uverejnenými usmerneniami domovského členského štátu a ani sa neuvádza, že sa bude zohľadňovať odborná prax vykonávaná v treťom štáte. Navrhovanou úpravou ustanovenia § 16 zákona č. 138/1992 Zb. sa prevezme text </w:t>
      </w:r>
      <w:r w:rsidRPr="0046580D">
        <w:rPr>
          <w:rFonts w:ascii="Times New Roman" w:hAnsi="Times New Roman" w:cs="Times New Roman"/>
          <w:sz w:val="24"/>
          <w:szCs w:val="24"/>
        </w:rPr>
        <w:br/>
        <w:t>z čl. 55a smernice a čl. 55a tým bude transponovaný zároveň aj v ustanovení § 15 ods. 1 písm. a) bod 3. tohto zákona.</w:t>
      </w:r>
    </w:p>
    <w:p w:rsidR="003D1136" w:rsidRPr="0046580D" w:rsidRDefault="003D1136"/>
    <w:p w:rsidR="006266D2" w:rsidRPr="0046580D" w:rsidRDefault="006266D2">
      <w:pPr>
        <w:rPr>
          <w:rFonts w:ascii="Times New Roman" w:hAnsi="Times New Roman" w:cs="Times New Roman"/>
          <w:sz w:val="24"/>
          <w:szCs w:val="24"/>
          <w:u w:val="single"/>
        </w:rPr>
      </w:pPr>
      <w:r w:rsidRPr="0046580D">
        <w:rPr>
          <w:rFonts w:ascii="Times New Roman" w:hAnsi="Times New Roman" w:cs="Times New Roman"/>
          <w:sz w:val="24"/>
          <w:szCs w:val="24"/>
          <w:u w:val="single"/>
        </w:rPr>
        <w:t>K bodu 5</w:t>
      </w:r>
    </w:p>
    <w:p w:rsidR="006266D2" w:rsidRPr="0046580D" w:rsidRDefault="006266D2" w:rsidP="006266D2">
      <w:pPr>
        <w:jc w:val="both"/>
        <w:rPr>
          <w:rFonts w:ascii="Times New Roman" w:hAnsi="Times New Roman" w:cs="Times New Roman"/>
          <w:sz w:val="24"/>
          <w:szCs w:val="24"/>
        </w:rPr>
      </w:pPr>
      <w:r w:rsidRPr="0046580D">
        <w:rPr>
          <w:rFonts w:ascii="Times New Roman" w:hAnsi="Times New Roman" w:cs="Times New Roman"/>
          <w:sz w:val="24"/>
          <w:szCs w:val="24"/>
        </w:rPr>
        <w:t>V záujme zachovania právnej istoty občanov Spojeného kráľovstva, ktorí chcú v Slovenskej republike vykonávať regulované povolanie „architekt“ a „stavebný inžinier“ sa navrhuje prechodné ustanovenie pre prípad vystúpenia Spojeného kráľovstva bez dohody, avšak za predpokladu, že bude zo strany Spojeného kráľovstva zaručená vzájomnosť.</w:t>
      </w:r>
    </w:p>
    <w:p w:rsidR="006266D2" w:rsidRPr="0046580D" w:rsidRDefault="006266D2" w:rsidP="006266D2">
      <w:pPr>
        <w:jc w:val="both"/>
        <w:rPr>
          <w:rFonts w:ascii="Times New Roman" w:hAnsi="Times New Roman" w:cs="Times New Roman"/>
        </w:rPr>
      </w:pPr>
    </w:p>
    <w:p w:rsidR="006266D2" w:rsidRPr="0046580D" w:rsidRDefault="006266D2" w:rsidP="006266D2">
      <w:pPr>
        <w:jc w:val="both"/>
        <w:rPr>
          <w:rFonts w:ascii="Times New Roman" w:hAnsi="Times New Roman" w:cs="Times New Roman"/>
          <w:b/>
          <w:sz w:val="24"/>
          <w:szCs w:val="24"/>
        </w:rPr>
      </w:pPr>
      <w:r w:rsidRPr="0046580D">
        <w:rPr>
          <w:rFonts w:ascii="Times New Roman" w:hAnsi="Times New Roman" w:cs="Times New Roman"/>
          <w:b/>
          <w:sz w:val="24"/>
          <w:szCs w:val="24"/>
        </w:rPr>
        <w:t>K Čl. III</w:t>
      </w:r>
    </w:p>
    <w:p w:rsidR="006266D2" w:rsidRPr="0046580D" w:rsidRDefault="006266D2" w:rsidP="006266D2">
      <w:pPr>
        <w:widowControl w:val="0"/>
        <w:shd w:val="clear" w:color="auto" w:fill="FFFFFF"/>
        <w:spacing w:line="259" w:lineRule="auto"/>
        <w:ind w:left="426"/>
        <w:contextualSpacing/>
        <w:jc w:val="both"/>
        <w:rPr>
          <w:rFonts w:ascii="Times New Roman" w:eastAsia="Calibri" w:hAnsi="Times New Roman" w:cs="Times New Roman"/>
          <w:sz w:val="24"/>
        </w:rPr>
      </w:pPr>
    </w:p>
    <w:p w:rsidR="00CC666A" w:rsidRPr="0046580D" w:rsidRDefault="00CC666A" w:rsidP="00CC666A">
      <w:pPr>
        <w:widowControl w:val="0"/>
        <w:shd w:val="clear" w:color="auto" w:fill="FFFFFF"/>
        <w:spacing w:line="256" w:lineRule="auto"/>
        <w:jc w:val="both"/>
        <w:rPr>
          <w:rFonts w:ascii="Times New Roman" w:eastAsia="Calibri" w:hAnsi="Times New Roman" w:cs="Times New Roman"/>
          <w:sz w:val="24"/>
          <w:u w:val="single"/>
        </w:rPr>
      </w:pPr>
      <w:r w:rsidRPr="0046580D">
        <w:rPr>
          <w:rFonts w:ascii="Times New Roman" w:eastAsia="Calibri" w:hAnsi="Times New Roman" w:cs="Times New Roman"/>
          <w:sz w:val="24"/>
          <w:u w:val="single"/>
        </w:rPr>
        <w:t>K bodu 1</w:t>
      </w:r>
    </w:p>
    <w:p w:rsidR="00CC666A" w:rsidRPr="0046580D" w:rsidRDefault="00CC666A" w:rsidP="00CC666A">
      <w:pPr>
        <w:widowControl w:val="0"/>
        <w:shd w:val="clear" w:color="auto" w:fill="FFFFFF"/>
        <w:spacing w:after="0" w:line="256" w:lineRule="auto"/>
        <w:ind w:firstLine="567"/>
        <w:jc w:val="both"/>
        <w:rPr>
          <w:rFonts w:ascii="Times New Roman" w:eastAsia="Times New Roman" w:hAnsi="Times New Roman" w:cs="Times New Roman"/>
          <w:sz w:val="24"/>
          <w:lang w:eastAsia="sk-SK"/>
        </w:rPr>
      </w:pPr>
    </w:p>
    <w:p w:rsidR="00CC666A" w:rsidRPr="0046580D" w:rsidRDefault="00CC666A" w:rsidP="00CC666A">
      <w:pPr>
        <w:widowControl w:val="0"/>
        <w:shd w:val="clear" w:color="auto" w:fill="FFFFFF"/>
        <w:spacing w:line="256" w:lineRule="auto"/>
        <w:jc w:val="both"/>
        <w:rPr>
          <w:rFonts w:ascii="Times New Roman" w:eastAsia="Times New Roman" w:hAnsi="Times New Roman" w:cs="Times New Roman"/>
          <w:sz w:val="24"/>
          <w:lang w:eastAsia="sk-SK"/>
        </w:rPr>
      </w:pPr>
      <w:r w:rsidRPr="0046580D">
        <w:rPr>
          <w:rFonts w:ascii="Times New Roman" w:eastAsia="Times New Roman" w:hAnsi="Times New Roman" w:cs="Times New Roman"/>
          <w:sz w:val="24"/>
          <w:lang w:eastAsia="sk-SK"/>
        </w:rPr>
        <w:t>Navrhovaným znením sa v nadväznosti na formálnu výzvu precizuje znenie § 2 ods. 5 druhej vety, a to spôsob preukazovania bezúhonnosti. Bezúhonnosť sa bude preukazovať výpisom z registra trestov, a pokiaľ ide o veterinárnych lekárov, ktorí sú občanmi tretích krajín, svoju bezúhonnosť budú preukazovať dokladom obdobným výpisu z registra trestov, nie však starším ako tri mesiace.</w:t>
      </w:r>
    </w:p>
    <w:p w:rsidR="00CC666A" w:rsidRPr="0046580D" w:rsidRDefault="00CC666A" w:rsidP="00CC666A">
      <w:pPr>
        <w:widowControl w:val="0"/>
        <w:shd w:val="clear" w:color="auto" w:fill="FFFFFF"/>
        <w:spacing w:line="256" w:lineRule="auto"/>
        <w:jc w:val="both"/>
        <w:rPr>
          <w:rFonts w:ascii="Times New Roman" w:eastAsia="Calibri" w:hAnsi="Times New Roman" w:cs="Times New Roman"/>
          <w:sz w:val="24"/>
          <w:u w:val="single"/>
        </w:rPr>
      </w:pPr>
      <w:r w:rsidRPr="0046580D">
        <w:rPr>
          <w:rFonts w:ascii="Times New Roman" w:eastAsia="Calibri" w:hAnsi="Times New Roman" w:cs="Times New Roman"/>
          <w:sz w:val="24"/>
          <w:u w:val="single"/>
        </w:rPr>
        <w:t>K bodu 2 a 3</w:t>
      </w:r>
    </w:p>
    <w:p w:rsidR="00CC666A" w:rsidRPr="0046580D" w:rsidRDefault="00CC666A" w:rsidP="00CC666A">
      <w:pPr>
        <w:widowControl w:val="0"/>
        <w:shd w:val="clear" w:color="auto" w:fill="FFFFFF"/>
        <w:spacing w:line="256" w:lineRule="auto"/>
        <w:jc w:val="both"/>
        <w:rPr>
          <w:rFonts w:ascii="Times New Roman" w:eastAsia="Calibri" w:hAnsi="Times New Roman" w:cs="Times New Roman"/>
          <w:sz w:val="24"/>
        </w:rPr>
      </w:pPr>
      <w:r w:rsidRPr="0046580D">
        <w:rPr>
          <w:rFonts w:ascii="Times New Roman" w:eastAsia="Calibri" w:hAnsi="Times New Roman" w:cs="Times New Roman"/>
          <w:sz w:val="24"/>
        </w:rPr>
        <w:t>V nadväznosti na nadobudnutie účinnosti zákona č. 177/2018 Z. z. o niektorých opatreniach na znižovanie administratívnej záťaže využívaním informačných systémov verejnej správy a o zmene a doplnení niektorých zákonov (zákon proti byrokracii)</w:t>
      </w:r>
      <w:r w:rsidRPr="0046580D">
        <w:rPr>
          <w:rFonts w:ascii="Times New Roman" w:hAnsi="Times New Roman" w:cs="Times New Roman"/>
          <w:sz w:val="24"/>
          <w:szCs w:val="24"/>
        </w:rPr>
        <w:t xml:space="preserve"> a na formálnu výzvu</w:t>
      </w:r>
      <w:r w:rsidRPr="0046580D">
        <w:rPr>
          <w:rFonts w:ascii="Times New Roman" w:eastAsia="Calibri" w:hAnsi="Times New Roman" w:cs="Times New Roman"/>
          <w:sz w:val="24"/>
        </w:rPr>
        <w:t xml:space="preserve"> je cieľom navrhovanej úpravy vypustenie povinnosti predkladať výpis z registra trestov pre veterinárnych lekárov, ktorí sú občanmi Slovenskej republiky, alebo občanmi iného členského štátu Európskej únie a štátu, ktorý je zmluvnou stranou Dohody o Európskom hospodárskom priestore (ďalej len „členský štát“) v listinnej podobe. Na účel preukázania bezúhonnosti, veterinárni lekári, ktorí sú občanmi Slovenskej republiky alebo občanmi iného členského štátu, poskytnú Komore veterinárnych lekárov Slovenskej republiky (ďalej len „komora“) iba doklady, preukazujúce údaje potrebné na vyžiadanie výpisu z registra trestov, tak ako to vyžaduje zákon č. 330/2007 Z. z. o registri trestov a o zmene a doplnení niektorých zákonov v znení neskorších predpisov v § 10 ods. 5, 6 a </w:t>
      </w:r>
      <w:proofErr w:type="spellStart"/>
      <w:r w:rsidRPr="0046580D">
        <w:rPr>
          <w:rFonts w:ascii="Times New Roman" w:eastAsia="Calibri" w:hAnsi="Times New Roman" w:cs="Times New Roman"/>
          <w:sz w:val="24"/>
        </w:rPr>
        <w:t>nasl</w:t>
      </w:r>
      <w:proofErr w:type="spellEnd"/>
      <w:r w:rsidRPr="0046580D">
        <w:rPr>
          <w:rFonts w:ascii="Times New Roman" w:eastAsia="Calibri" w:hAnsi="Times New Roman" w:cs="Times New Roman"/>
          <w:sz w:val="24"/>
        </w:rPr>
        <w:t>. Komora následne údaje z predložených dokladov bezodkladne zašle v elektronickej podobe prostredníctvom elektronickej komunikácie Generálnej prokuratúre Slovenskej republiky na vydanie výpisu z registra trestov. Naopak veterinárni lekári, ktorí sú občanmi tretích krajín, sú povinní k žiadosti o zápis do komory  predkladať doklad obdobný výpisu z registra trestov v listinnej podobe, nie starším ako tri mesiace.</w:t>
      </w:r>
    </w:p>
    <w:p w:rsidR="00CC666A" w:rsidRPr="0046580D" w:rsidRDefault="00CC666A" w:rsidP="00CC666A">
      <w:pPr>
        <w:widowControl w:val="0"/>
        <w:shd w:val="clear" w:color="auto" w:fill="FFFFFF"/>
        <w:spacing w:line="256" w:lineRule="auto"/>
        <w:jc w:val="both"/>
        <w:rPr>
          <w:rFonts w:ascii="Times New Roman" w:eastAsia="Calibri" w:hAnsi="Times New Roman" w:cs="Times New Roman"/>
          <w:sz w:val="24"/>
          <w:u w:val="single"/>
        </w:rPr>
      </w:pPr>
      <w:r w:rsidRPr="0046580D">
        <w:rPr>
          <w:rFonts w:ascii="Times New Roman" w:eastAsia="Calibri" w:hAnsi="Times New Roman" w:cs="Times New Roman"/>
          <w:sz w:val="24"/>
          <w:u w:val="single"/>
        </w:rPr>
        <w:lastRenderedPageBreak/>
        <w:t>K bodu 4 a 5</w:t>
      </w:r>
    </w:p>
    <w:p w:rsidR="00CC666A" w:rsidRPr="0046580D" w:rsidRDefault="00CC666A" w:rsidP="00CC666A">
      <w:pPr>
        <w:widowControl w:val="0"/>
        <w:shd w:val="clear" w:color="auto" w:fill="FFFFFF"/>
        <w:spacing w:after="0" w:line="256" w:lineRule="auto"/>
        <w:ind w:firstLine="567"/>
        <w:jc w:val="both"/>
        <w:rPr>
          <w:rFonts w:ascii="Times New Roman" w:eastAsia="Calibri" w:hAnsi="Times New Roman" w:cs="Times New Roman"/>
          <w:sz w:val="24"/>
        </w:rPr>
      </w:pPr>
    </w:p>
    <w:p w:rsidR="00CC666A" w:rsidRPr="0046580D" w:rsidRDefault="00CC666A" w:rsidP="00CC666A">
      <w:pPr>
        <w:widowControl w:val="0"/>
        <w:shd w:val="clear" w:color="auto" w:fill="FFFFFF"/>
        <w:spacing w:line="256" w:lineRule="auto"/>
        <w:jc w:val="both"/>
        <w:rPr>
          <w:rFonts w:ascii="Times New Roman" w:eastAsia="Calibri" w:hAnsi="Times New Roman" w:cs="Times New Roman"/>
          <w:sz w:val="24"/>
        </w:rPr>
      </w:pPr>
      <w:r w:rsidRPr="0046580D">
        <w:rPr>
          <w:rFonts w:ascii="Times New Roman" w:eastAsia="Calibri" w:hAnsi="Times New Roman" w:cs="Times New Roman"/>
          <w:sz w:val="24"/>
        </w:rPr>
        <w:t xml:space="preserve">Navrhovaným znením sa </w:t>
      </w:r>
      <w:r w:rsidRPr="0046580D">
        <w:rPr>
          <w:rFonts w:ascii="Times New Roman" w:eastAsia="Times New Roman" w:hAnsi="Times New Roman" w:cs="Times New Roman"/>
          <w:sz w:val="24"/>
          <w:lang w:eastAsia="sk-SK"/>
        </w:rPr>
        <w:t xml:space="preserve">v nadväznosti na formálnu výzvu </w:t>
      </w:r>
      <w:r w:rsidRPr="0046580D">
        <w:rPr>
          <w:rFonts w:ascii="Times New Roman" w:eastAsia="Calibri" w:hAnsi="Times New Roman" w:cs="Times New Roman"/>
          <w:sz w:val="24"/>
        </w:rPr>
        <w:t>zavádza povinnosť aj pre veterinárnych lekárov, ktorí sú občanmi tretích krajín, ktorí vykonávajú alebo majú v úmysle vykonávať na území Slovenskej republiky súkromnú veterinárnu činnosť po prvý krát, predložiť komore pred začatím výkonu súkromnej veterinárnej činnosti vyhlásenie o poistení zodpovednosti za škodu spôsobenú v súvislosti s výkonom súkromnej veterinárnej činnosti. V prípade, ak majú záujem aj naďalej v nasledujúcom kalendárnom roku dočasne alebo príležitostne vykonávať súkromnú veterinárnu činnosť na území Slovenskej republiky, sú povinní toto vyhlásenie každoročne obnoviť. Ide o pravidlo, ktoré v doteraz platnom znení zákona chýbalo. V nadväznosti na zmeny v § 4 ods. 4 písm. b) a c) a § 23 ods. 8 bolo potrebné upraviť aj znenie § 23 ods. 9</w:t>
      </w:r>
    </w:p>
    <w:p w:rsidR="00CC666A" w:rsidRPr="0046580D" w:rsidRDefault="00CC666A" w:rsidP="00CC666A">
      <w:pPr>
        <w:widowControl w:val="0"/>
        <w:shd w:val="clear" w:color="auto" w:fill="FFFFFF"/>
        <w:spacing w:line="256" w:lineRule="auto"/>
        <w:jc w:val="both"/>
        <w:rPr>
          <w:rFonts w:ascii="Times New Roman" w:eastAsia="Calibri" w:hAnsi="Times New Roman" w:cs="Times New Roman"/>
          <w:sz w:val="24"/>
          <w:u w:val="single"/>
        </w:rPr>
      </w:pPr>
      <w:r w:rsidRPr="0046580D">
        <w:rPr>
          <w:rFonts w:ascii="Times New Roman" w:eastAsia="Calibri" w:hAnsi="Times New Roman" w:cs="Times New Roman"/>
          <w:sz w:val="24"/>
          <w:u w:val="single"/>
        </w:rPr>
        <w:t>K bodom 6 až 8</w:t>
      </w:r>
    </w:p>
    <w:p w:rsidR="00CC666A" w:rsidRPr="0046580D" w:rsidRDefault="00CC666A" w:rsidP="00CC666A">
      <w:pPr>
        <w:widowControl w:val="0"/>
        <w:shd w:val="clear" w:color="auto" w:fill="FFFFFF"/>
        <w:spacing w:line="256" w:lineRule="auto"/>
        <w:jc w:val="both"/>
        <w:rPr>
          <w:rFonts w:ascii="Times New Roman" w:eastAsia="Calibri" w:hAnsi="Times New Roman" w:cs="Times New Roman"/>
          <w:sz w:val="24"/>
        </w:rPr>
      </w:pPr>
      <w:r w:rsidRPr="0046580D">
        <w:rPr>
          <w:rFonts w:ascii="Times New Roman" w:eastAsia="Calibri" w:hAnsi="Times New Roman" w:cs="Times New Roman"/>
          <w:sz w:val="24"/>
        </w:rPr>
        <w:t xml:space="preserve">Navrhovaným znením sa </w:t>
      </w:r>
      <w:r w:rsidRPr="0046580D">
        <w:rPr>
          <w:rFonts w:ascii="Times New Roman" w:eastAsia="Times New Roman" w:hAnsi="Times New Roman" w:cs="Times New Roman"/>
          <w:sz w:val="24"/>
          <w:lang w:eastAsia="sk-SK"/>
        </w:rPr>
        <w:t xml:space="preserve">v nadväznosti na formálnu výzvu </w:t>
      </w:r>
      <w:r w:rsidRPr="0046580D">
        <w:rPr>
          <w:rFonts w:ascii="Times New Roman" w:eastAsia="Calibri" w:hAnsi="Times New Roman" w:cs="Times New Roman"/>
          <w:sz w:val="24"/>
        </w:rPr>
        <w:t xml:space="preserve">dopĺňa príloha č. 1 zákona s cieľom dosiahnuť úplný súlad s požiadavkami smernice. </w:t>
      </w:r>
    </w:p>
    <w:p w:rsidR="00B07D3E" w:rsidRPr="0046580D" w:rsidRDefault="00B07D3E" w:rsidP="00454173">
      <w:pPr>
        <w:jc w:val="both"/>
        <w:rPr>
          <w:rFonts w:ascii="Times New Roman" w:hAnsi="Times New Roman" w:cs="Times New Roman"/>
          <w:b/>
          <w:sz w:val="24"/>
          <w:szCs w:val="24"/>
        </w:rPr>
      </w:pPr>
    </w:p>
    <w:p w:rsidR="00B07D3E" w:rsidRPr="0046580D" w:rsidRDefault="00B07D3E" w:rsidP="00454173">
      <w:pPr>
        <w:jc w:val="both"/>
        <w:rPr>
          <w:rFonts w:ascii="Times New Roman" w:hAnsi="Times New Roman" w:cs="Times New Roman"/>
          <w:b/>
          <w:sz w:val="24"/>
          <w:szCs w:val="24"/>
        </w:rPr>
      </w:pPr>
    </w:p>
    <w:p w:rsidR="00454173" w:rsidRPr="0046580D" w:rsidRDefault="00454173" w:rsidP="00454173">
      <w:pPr>
        <w:jc w:val="both"/>
        <w:rPr>
          <w:rFonts w:ascii="Times New Roman" w:hAnsi="Times New Roman" w:cs="Times New Roman"/>
          <w:b/>
          <w:sz w:val="24"/>
          <w:szCs w:val="24"/>
        </w:rPr>
      </w:pPr>
      <w:r w:rsidRPr="0046580D">
        <w:rPr>
          <w:rFonts w:ascii="Times New Roman" w:hAnsi="Times New Roman" w:cs="Times New Roman"/>
          <w:b/>
          <w:sz w:val="24"/>
          <w:szCs w:val="24"/>
        </w:rPr>
        <w:t>K Čl. IV</w:t>
      </w:r>
    </w:p>
    <w:p w:rsidR="00D31547" w:rsidRPr="007F1736" w:rsidRDefault="00454173" w:rsidP="00D31547">
      <w:pPr>
        <w:jc w:val="both"/>
        <w:rPr>
          <w:rFonts w:ascii="Times New Roman" w:hAnsi="Times New Roman" w:cs="Times New Roman"/>
          <w:sz w:val="24"/>
          <w:szCs w:val="24"/>
        </w:rPr>
      </w:pPr>
      <w:r w:rsidRPr="0046580D">
        <w:rPr>
          <w:rFonts w:ascii="Times New Roman" w:hAnsi="Times New Roman" w:cs="Times New Roman"/>
          <w:sz w:val="24"/>
          <w:szCs w:val="24"/>
        </w:rPr>
        <w:t>Ustanovenie upravuje účinnosť návrhu zákona.</w:t>
      </w:r>
      <w:r w:rsidR="00D31547">
        <w:rPr>
          <w:rFonts w:ascii="Times New Roman" w:hAnsi="Times New Roman" w:cs="Times New Roman"/>
          <w:sz w:val="24"/>
          <w:szCs w:val="24"/>
        </w:rPr>
        <w:t xml:space="preserve"> </w:t>
      </w:r>
      <w:r w:rsidR="00D31547" w:rsidRPr="007F1736">
        <w:rPr>
          <w:rFonts w:ascii="Times New Roman" w:hAnsi="Times New Roman" w:cs="Times New Roman"/>
          <w:sz w:val="24"/>
          <w:szCs w:val="24"/>
        </w:rPr>
        <w:t>Navrhuje sa účinnosť od 1. januára 2020, vzhľadom na začiatok kalendárneho roku a harmonogram schôdzí Národnej rady Slovenskej republiky, okrem čl. II bodu 5, ktorého účinnosť sa navrhuje dňom vyhlásenia, vzhľadom na vystúpenie Spojeného kráľovstva z Európskej únie a to za podmienky, že v tento deň nebude uzatvorená dohoda o podmienkach vystúpenia Spojeného kráľovstva z Európskej únie podľa čl. 50 ods. 2 Zmluvy o Európskej únii, v súlade so zákonom č. 83/2019 Z. z., ktorým sa menia a dopĺňajú niektoré zákony v súvislosti s vystúpením Spojeného kráľovstva Veľkej Británie a Severného Írska z Európskej únie bez dohody.</w:t>
      </w:r>
    </w:p>
    <w:p w:rsidR="003357E5" w:rsidRDefault="003357E5" w:rsidP="003357E5">
      <w:pPr>
        <w:spacing w:after="0" w:line="360" w:lineRule="auto"/>
        <w:jc w:val="both"/>
        <w:rPr>
          <w:rFonts w:ascii="Times New Roman" w:hAnsi="Times New Roman"/>
          <w:sz w:val="24"/>
          <w:szCs w:val="24"/>
          <w:lang w:eastAsia="sk-SK"/>
        </w:rPr>
      </w:pPr>
      <w:bookmarkStart w:id="0" w:name="_GoBack"/>
      <w:bookmarkEnd w:id="0"/>
    </w:p>
    <w:p w:rsidR="003357E5" w:rsidRPr="00BD13B9" w:rsidRDefault="003357E5" w:rsidP="003357E5">
      <w:pPr>
        <w:spacing w:after="0" w:line="360" w:lineRule="auto"/>
        <w:jc w:val="both"/>
        <w:rPr>
          <w:rFonts w:ascii="Times New Roman" w:hAnsi="Times New Roman"/>
          <w:sz w:val="24"/>
          <w:szCs w:val="24"/>
          <w:lang w:eastAsia="sk-SK"/>
        </w:rPr>
      </w:pPr>
      <w:r w:rsidRPr="00BD13B9">
        <w:rPr>
          <w:rFonts w:ascii="Times New Roman" w:hAnsi="Times New Roman"/>
          <w:sz w:val="24"/>
          <w:szCs w:val="24"/>
          <w:lang w:eastAsia="sk-SK"/>
        </w:rPr>
        <w:t xml:space="preserve">V Bratislave, </w:t>
      </w:r>
      <w:r>
        <w:rPr>
          <w:rFonts w:ascii="Times New Roman" w:hAnsi="Times New Roman"/>
          <w:sz w:val="24"/>
          <w:szCs w:val="24"/>
          <w:lang w:eastAsia="sk-SK"/>
        </w:rPr>
        <w:t>2</w:t>
      </w:r>
      <w:r w:rsidR="0001090D">
        <w:rPr>
          <w:rFonts w:ascii="Times New Roman" w:hAnsi="Times New Roman"/>
          <w:sz w:val="24"/>
          <w:szCs w:val="24"/>
          <w:lang w:eastAsia="sk-SK"/>
        </w:rPr>
        <w:t>1</w:t>
      </w:r>
      <w:r w:rsidRPr="00BD13B9">
        <w:rPr>
          <w:rFonts w:ascii="Times New Roman" w:hAnsi="Times New Roman"/>
          <w:sz w:val="24"/>
          <w:szCs w:val="24"/>
          <w:lang w:eastAsia="sk-SK"/>
        </w:rPr>
        <w:t xml:space="preserve">. </w:t>
      </w:r>
      <w:r w:rsidR="0001090D">
        <w:rPr>
          <w:rFonts w:ascii="Times New Roman" w:hAnsi="Times New Roman"/>
          <w:sz w:val="24"/>
          <w:szCs w:val="24"/>
          <w:lang w:eastAsia="sk-SK"/>
        </w:rPr>
        <w:t>augusta</w:t>
      </w:r>
      <w:r w:rsidRPr="00BD13B9">
        <w:rPr>
          <w:rFonts w:ascii="Times New Roman" w:hAnsi="Times New Roman"/>
          <w:sz w:val="24"/>
          <w:szCs w:val="24"/>
          <w:lang w:eastAsia="sk-SK"/>
        </w:rPr>
        <w:t xml:space="preserve"> 201</w:t>
      </w:r>
      <w:r w:rsidR="0001090D">
        <w:rPr>
          <w:rFonts w:ascii="Times New Roman" w:hAnsi="Times New Roman"/>
          <w:sz w:val="24"/>
          <w:szCs w:val="24"/>
          <w:lang w:eastAsia="sk-SK"/>
        </w:rPr>
        <w:t>9</w:t>
      </w:r>
    </w:p>
    <w:p w:rsidR="003357E5" w:rsidRPr="00BD13B9" w:rsidRDefault="003357E5" w:rsidP="003357E5">
      <w:pPr>
        <w:spacing w:after="0" w:line="240" w:lineRule="auto"/>
        <w:jc w:val="center"/>
        <w:rPr>
          <w:rFonts w:ascii="Times New Roman" w:hAnsi="Times New Roman"/>
          <w:b/>
          <w:sz w:val="24"/>
          <w:szCs w:val="24"/>
          <w:lang w:eastAsia="sk-SK"/>
        </w:rPr>
      </w:pPr>
    </w:p>
    <w:p w:rsidR="003357E5" w:rsidRPr="00BD13B9" w:rsidRDefault="003357E5" w:rsidP="003357E5">
      <w:pPr>
        <w:spacing w:after="0" w:line="240" w:lineRule="auto"/>
        <w:jc w:val="center"/>
        <w:rPr>
          <w:rFonts w:ascii="Times New Roman" w:hAnsi="Times New Roman"/>
          <w:b/>
          <w:sz w:val="24"/>
          <w:szCs w:val="24"/>
          <w:lang w:eastAsia="sk-SK"/>
        </w:rPr>
      </w:pPr>
    </w:p>
    <w:p w:rsidR="003357E5" w:rsidRPr="00BD13B9" w:rsidRDefault="003357E5" w:rsidP="003357E5">
      <w:pPr>
        <w:spacing w:after="0" w:line="240" w:lineRule="auto"/>
        <w:jc w:val="center"/>
        <w:rPr>
          <w:rFonts w:ascii="Times New Roman" w:hAnsi="Times New Roman"/>
          <w:b/>
          <w:sz w:val="24"/>
          <w:szCs w:val="24"/>
          <w:lang w:eastAsia="sk-SK"/>
        </w:rPr>
      </w:pPr>
    </w:p>
    <w:p w:rsidR="003357E5" w:rsidRPr="00BD13B9" w:rsidRDefault="003357E5" w:rsidP="003357E5">
      <w:pPr>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Peter </w:t>
      </w:r>
      <w:proofErr w:type="spellStart"/>
      <w:r>
        <w:rPr>
          <w:rFonts w:ascii="Times New Roman" w:hAnsi="Times New Roman"/>
          <w:b/>
          <w:sz w:val="24"/>
          <w:szCs w:val="24"/>
          <w:lang w:eastAsia="sk-SK"/>
        </w:rPr>
        <w:t>Pellegrini</w:t>
      </w:r>
      <w:proofErr w:type="spellEnd"/>
      <w:r>
        <w:rPr>
          <w:rFonts w:ascii="Times New Roman" w:hAnsi="Times New Roman"/>
          <w:b/>
          <w:sz w:val="24"/>
          <w:szCs w:val="24"/>
          <w:lang w:eastAsia="sk-SK"/>
        </w:rPr>
        <w:t>, v. r.</w:t>
      </w:r>
    </w:p>
    <w:p w:rsidR="003357E5" w:rsidRPr="00BD13B9" w:rsidRDefault="003357E5" w:rsidP="003357E5">
      <w:pPr>
        <w:spacing w:after="0" w:line="240" w:lineRule="auto"/>
        <w:jc w:val="center"/>
        <w:rPr>
          <w:rFonts w:ascii="Times New Roman" w:hAnsi="Times New Roman"/>
          <w:sz w:val="24"/>
          <w:szCs w:val="24"/>
          <w:lang w:eastAsia="sk-SK"/>
        </w:rPr>
      </w:pPr>
      <w:r w:rsidRPr="00BD13B9">
        <w:rPr>
          <w:rFonts w:ascii="Times New Roman" w:hAnsi="Times New Roman"/>
          <w:sz w:val="24"/>
          <w:szCs w:val="24"/>
          <w:lang w:eastAsia="sk-SK"/>
        </w:rPr>
        <w:t>predseda vlády Slovenskej republiky</w:t>
      </w:r>
    </w:p>
    <w:p w:rsidR="003357E5" w:rsidRPr="00BD13B9" w:rsidRDefault="003357E5" w:rsidP="003357E5">
      <w:pPr>
        <w:spacing w:after="0" w:line="240" w:lineRule="auto"/>
        <w:jc w:val="center"/>
        <w:rPr>
          <w:rFonts w:ascii="Times New Roman" w:hAnsi="Times New Roman"/>
          <w:b/>
          <w:sz w:val="24"/>
          <w:szCs w:val="24"/>
          <w:lang w:eastAsia="sk-SK"/>
        </w:rPr>
      </w:pPr>
    </w:p>
    <w:p w:rsidR="003357E5" w:rsidRPr="00BD13B9" w:rsidRDefault="003357E5" w:rsidP="003357E5">
      <w:pPr>
        <w:spacing w:after="0" w:line="240" w:lineRule="auto"/>
        <w:jc w:val="center"/>
        <w:rPr>
          <w:rFonts w:ascii="Times New Roman" w:hAnsi="Times New Roman"/>
          <w:b/>
          <w:sz w:val="24"/>
          <w:szCs w:val="24"/>
          <w:lang w:eastAsia="sk-SK"/>
        </w:rPr>
      </w:pPr>
    </w:p>
    <w:p w:rsidR="003357E5" w:rsidRPr="00BD13B9" w:rsidRDefault="003357E5" w:rsidP="003357E5">
      <w:pPr>
        <w:spacing w:after="0" w:line="240" w:lineRule="auto"/>
        <w:jc w:val="center"/>
        <w:rPr>
          <w:rFonts w:ascii="Times New Roman" w:hAnsi="Times New Roman"/>
          <w:b/>
          <w:sz w:val="24"/>
          <w:szCs w:val="24"/>
          <w:lang w:eastAsia="sk-SK"/>
        </w:rPr>
      </w:pPr>
    </w:p>
    <w:p w:rsidR="003357E5" w:rsidRPr="00BD13B9" w:rsidRDefault="003357E5" w:rsidP="003357E5">
      <w:pPr>
        <w:spacing w:after="0" w:line="240" w:lineRule="auto"/>
        <w:jc w:val="center"/>
        <w:rPr>
          <w:rFonts w:ascii="Times New Roman" w:hAnsi="Times New Roman"/>
          <w:b/>
          <w:sz w:val="24"/>
          <w:szCs w:val="24"/>
          <w:lang w:eastAsia="sk-SK"/>
        </w:rPr>
      </w:pPr>
    </w:p>
    <w:p w:rsidR="003357E5" w:rsidRPr="00BD13B9" w:rsidRDefault="003357E5" w:rsidP="003357E5">
      <w:pPr>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Martina </w:t>
      </w:r>
      <w:proofErr w:type="spellStart"/>
      <w:r>
        <w:rPr>
          <w:rFonts w:ascii="Times New Roman" w:hAnsi="Times New Roman"/>
          <w:b/>
          <w:sz w:val="24"/>
          <w:szCs w:val="24"/>
          <w:lang w:eastAsia="sk-SK"/>
        </w:rPr>
        <w:t>Lubyová</w:t>
      </w:r>
      <w:proofErr w:type="spellEnd"/>
      <w:r>
        <w:rPr>
          <w:rFonts w:ascii="Times New Roman" w:hAnsi="Times New Roman"/>
          <w:b/>
          <w:sz w:val="24"/>
          <w:szCs w:val="24"/>
          <w:lang w:eastAsia="sk-SK"/>
        </w:rPr>
        <w:t>, v. r.</w:t>
      </w:r>
    </w:p>
    <w:p w:rsidR="003357E5" w:rsidRPr="00BD13B9" w:rsidRDefault="003357E5" w:rsidP="003357E5">
      <w:pPr>
        <w:spacing w:after="0" w:line="240" w:lineRule="auto"/>
        <w:jc w:val="center"/>
        <w:rPr>
          <w:rFonts w:ascii="Times New Roman" w:hAnsi="Times New Roman"/>
          <w:sz w:val="24"/>
          <w:szCs w:val="24"/>
          <w:lang w:eastAsia="sk-SK"/>
        </w:rPr>
      </w:pPr>
      <w:r w:rsidRPr="00BD13B9">
        <w:rPr>
          <w:rFonts w:ascii="Times New Roman" w:hAnsi="Times New Roman"/>
          <w:sz w:val="24"/>
          <w:szCs w:val="24"/>
          <w:lang w:eastAsia="sk-SK"/>
        </w:rPr>
        <w:t>minister</w:t>
      </w:r>
      <w:r>
        <w:rPr>
          <w:rFonts w:ascii="Times New Roman" w:hAnsi="Times New Roman"/>
          <w:sz w:val="24"/>
          <w:szCs w:val="24"/>
          <w:lang w:eastAsia="sk-SK"/>
        </w:rPr>
        <w:t>ka</w:t>
      </w:r>
      <w:r w:rsidRPr="00BD13B9">
        <w:rPr>
          <w:rFonts w:ascii="Times New Roman" w:hAnsi="Times New Roman"/>
          <w:sz w:val="24"/>
          <w:szCs w:val="24"/>
          <w:lang w:eastAsia="sk-SK"/>
        </w:rPr>
        <w:t xml:space="preserve"> školstva, vedy, výskumu a športu Slovenskej republiky</w:t>
      </w:r>
    </w:p>
    <w:p w:rsidR="006266D2" w:rsidRPr="0046580D" w:rsidRDefault="006266D2" w:rsidP="006266D2">
      <w:pPr>
        <w:jc w:val="both"/>
        <w:rPr>
          <w:rFonts w:ascii="Times New Roman" w:hAnsi="Times New Roman" w:cs="Times New Roman"/>
          <w:sz w:val="24"/>
          <w:szCs w:val="24"/>
        </w:rPr>
      </w:pPr>
    </w:p>
    <w:sectPr w:rsidR="006266D2" w:rsidRPr="0046580D" w:rsidSect="00253BD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25"/>
    <w:rsid w:val="0001090D"/>
    <w:rsid w:val="00233720"/>
    <w:rsid w:val="00253BD2"/>
    <w:rsid w:val="00264D22"/>
    <w:rsid w:val="002B2790"/>
    <w:rsid w:val="002B4A4C"/>
    <w:rsid w:val="003357E5"/>
    <w:rsid w:val="00364FBF"/>
    <w:rsid w:val="003D1136"/>
    <w:rsid w:val="00454173"/>
    <w:rsid w:val="0046580D"/>
    <w:rsid w:val="00497801"/>
    <w:rsid w:val="004B5A8E"/>
    <w:rsid w:val="005870E6"/>
    <w:rsid w:val="005972AF"/>
    <w:rsid w:val="005B3808"/>
    <w:rsid w:val="006057D8"/>
    <w:rsid w:val="006266D2"/>
    <w:rsid w:val="00653115"/>
    <w:rsid w:val="00656466"/>
    <w:rsid w:val="00693F40"/>
    <w:rsid w:val="00733774"/>
    <w:rsid w:val="00746954"/>
    <w:rsid w:val="007D709B"/>
    <w:rsid w:val="007F1736"/>
    <w:rsid w:val="007F359C"/>
    <w:rsid w:val="008D4A8E"/>
    <w:rsid w:val="00983D44"/>
    <w:rsid w:val="00AA4482"/>
    <w:rsid w:val="00AD2913"/>
    <w:rsid w:val="00B07D3E"/>
    <w:rsid w:val="00B6346E"/>
    <w:rsid w:val="00BE4688"/>
    <w:rsid w:val="00C10462"/>
    <w:rsid w:val="00C33058"/>
    <w:rsid w:val="00C53C25"/>
    <w:rsid w:val="00C73C70"/>
    <w:rsid w:val="00CC666A"/>
    <w:rsid w:val="00D31547"/>
    <w:rsid w:val="00D81207"/>
    <w:rsid w:val="00DE2A14"/>
    <w:rsid w:val="00E12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CCAB"/>
  <w15:docId w15:val="{9524B2FA-A607-4A32-A202-0AA0FB25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sk-SK" w:eastAsia="en-US" w:bidi="ar-SA"/>
      </w:rPr>
    </w:rPrDefault>
    <w:pPrDefault>
      <w:pPr>
        <w:spacing w:after="120" w:line="276"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3C25"/>
    <w:pPr>
      <w:spacing w:after="160" w:line="254" w:lineRule="auto"/>
      <w:ind w:firstLine="0"/>
      <w:jc w:val="left"/>
    </w:pPr>
    <w:rPr>
      <w:rFonts w:asciiTheme="minorHAnsi" w:hAnsiTheme="minorHAnsi" w:cstheme="minorBid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53C25"/>
    <w:pPr>
      <w:spacing w:line="252" w:lineRule="auto"/>
      <w:ind w:left="720"/>
      <w:contextualSpacing/>
    </w:pPr>
    <w:rPr>
      <w:rFonts w:ascii="Calibri" w:eastAsia="Times New Roman" w:hAnsi="Calibri" w:cs="Calibri"/>
      <w:lang w:eastAsia="de-AT"/>
    </w:rPr>
  </w:style>
  <w:style w:type="paragraph" w:styleId="Bezriadkovania">
    <w:name w:val="No Spacing"/>
    <w:uiPriority w:val="1"/>
    <w:qFormat/>
    <w:rsid w:val="00E1265D"/>
    <w:pPr>
      <w:spacing w:after="0" w:line="240" w:lineRule="auto"/>
      <w:ind w:firstLine="0"/>
      <w:jc w:val="left"/>
    </w:pPr>
    <w:rPr>
      <w:rFonts w:asciiTheme="minorHAnsi" w:hAnsiTheme="minorHAnsi" w:cstheme="minorBidi"/>
      <w:sz w:val="22"/>
    </w:rPr>
  </w:style>
  <w:style w:type="character" w:styleId="Zstupntext">
    <w:name w:val="Placeholder Text"/>
    <w:basedOn w:val="Predvolenpsmoodseku"/>
    <w:uiPriority w:val="99"/>
    <w:semiHidden/>
    <w:rsid w:val="00E1265D"/>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6057D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57D8"/>
    <w:rPr>
      <w:rFonts w:ascii="Segoe UI" w:hAnsi="Segoe UI" w:cs="Segoe UI"/>
      <w:sz w:val="18"/>
      <w:szCs w:val="18"/>
    </w:rPr>
  </w:style>
  <w:style w:type="paragraph" w:styleId="Normlnywebov">
    <w:name w:val="Normal (Web)"/>
    <w:basedOn w:val="Normlny"/>
    <w:uiPriority w:val="99"/>
    <w:semiHidden/>
    <w:unhideWhenUsed/>
    <w:rsid w:val="00D315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54972">
      <w:bodyDiv w:val="1"/>
      <w:marLeft w:val="0"/>
      <w:marRight w:val="0"/>
      <w:marTop w:val="0"/>
      <w:marBottom w:val="0"/>
      <w:divBdr>
        <w:top w:val="none" w:sz="0" w:space="0" w:color="auto"/>
        <w:left w:val="none" w:sz="0" w:space="0" w:color="auto"/>
        <w:bottom w:val="none" w:sz="0" w:space="0" w:color="auto"/>
        <w:right w:val="none" w:sz="0" w:space="0" w:color="auto"/>
      </w:divBdr>
    </w:div>
    <w:div w:id="1724402845">
      <w:bodyDiv w:val="1"/>
      <w:marLeft w:val="0"/>
      <w:marRight w:val="0"/>
      <w:marTop w:val="0"/>
      <w:marBottom w:val="0"/>
      <w:divBdr>
        <w:top w:val="none" w:sz="0" w:space="0" w:color="auto"/>
        <w:left w:val="none" w:sz="0" w:space="0" w:color="auto"/>
        <w:bottom w:val="none" w:sz="0" w:space="0" w:color="auto"/>
        <w:right w:val="none" w:sz="0" w:space="0" w:color="auto"/>
      </w:divBdr>
    </w:div>
    <w:div w:id="182119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2002</Words>
  <Characters>11417</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Kosárová, Viktória</dc:creator>
  <cp:lastModifiedBy>Strmenská Andrea</cp:lastModifiedBy>
  <cp:revision>9</cp:revision>
  <cp:lastPrinted>2019-08-13T06:13:00Z</cp:lastPrinted>
  <dcterms:created xsi:type="dcterms:W3CDTF">2019-08-12T13:07:00Z</dcterms:created>
  <dcterms:modified xsi:type="dcterms:W3CDTF">2019-08-21T06:55:00Z</dcterms:modified>
</cp:coreProperties>
</file>