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9A" w:rsidRPr="00AB313B" w:rsidRDefault="00DA3B9A" w:rsidP="00AB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bookmarkStart w:id="0" w:name="_GoBack"/>
      <w:bookmarkEnd w:id="0"/>
      <w:r w:rsidRPr="00AB3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Dôvodová správa</w:t>
      </w:r>
    </w:p>
    <w:p w:rsidR="00C91A35" w:rsidRPr="00AB313B" w:rsidRDefault="00C91A35" w:rsidP="00C91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DA3B9A" w:rsidRPr="00AB313B" w:rsidRDefault="00DA3B9A" w:rsidP="00C91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B3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Všeobecná časť</w:t>
      </w:r>
    </w:p>
    <w:p w:rsidR="00C97371" w:rsidRPr="00AB313B" w:rsidRDefault="00C97371" w:rsidP="00163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97371" w:rsidRPr="00AB313B" w:rsidRDefault="00C97371" w:rsidP="00AB313B">
      <w:pPr>
        <w:spacing w:after="0" w:line="240" w:lineRule="auto"/>
        <w:ind w:firstLine="426"/>
        <w:jc w:val="both"/>
        <w:rPr>
          <w:rStyle w:val="awspan1"/>
          <w:rFonts w:ascii="Times New Roman" w:hAnsi="Times New Roman" w:cs="Times New Roman"/>
          <w:color w:val="auto"/>
        </w:rPr>
      </w:pPr>
      <w:r w:rsidRPr="00AB313B">
        <w:rPr>
          <w:rStyle w:val="awspan1"/>
          <w:rFonts w:ascii="Times New Roman" w:hAnsi="Times New Roman" w:cs="Times New Roman"/>
        </w:rPr>
        <w:t>Návrh</w:t>
      </w:r>
      <w:r w:rsidRPr="00AB313B">
        <w:rPr>
          <w:rStyle w:val="awspan1"/>
          <w:rFonts w:ascii="Times New Roman" w:hAnsi="Times New Roman" w:cs="Times New Roman"/>
          <w:spacing w:val="138"/>
        </w:rPr>
        <w:t xml:space="preserve"> </w:t>
      </w:r>
      <w:r w:rsidRPr="00AB313B">
        <w:rPr>
          <w:rStyle w:val="awspan1"/>
          <w:rFonts w:ascii="Times New Roman" w:hAnsi="Times New Roman" w:cs="Times New Roman"/>
        </w:rPr>
        <w:t>zákona,</w:t>
      </w:r>
      <w:r w:rsidRPr="00AB313B">
        <w:rPr>
          <w:rStyle w:val="awspan1"/>
          <w:rFonts w:ascii="Times New Roman" w:hAnsi="Times New Roman" w:cs="Times New Roman"/>
          <w:spacing w:val="138"/>
        </w:rPr>
        <w:t xml:space="preserve"> </w:t>
      </w:r>
      <w:r w:rsidRPr="00AB313B">
        <w:rPr>
          <w:rFonts w:ascii="Times New Roman" w:hAnsi="Times New Roman" w:cs="Times New Roman"/>
          <w:sz w:val="24"/>
          <w:szCs w:val="24"/>
        </w:rPr>
        <w:t>k</w:t>
      </w:r>
      <w:r w:rsidR="00207880">
        <w:rPr>
          <w:rFonts w:ascii="Times New Roman" w:hAnsi="Times New Roman" w:cs="Times New Roman"/>
          <w:sz w:val="24"/>
          <w:szCs w:val="24"/>
        </w:rPr>
        <w:t xml:space="preserve">torým sa mení a dopĺňa zákon </w:t>
      </w:r>
      <w:r w:rsidRPr="00AB313B">
        <w:rPr>
          <w:rFonts w:ascii="Times New Roman" w:hAnsi="Times New Roman" w:cs="Times New Roman"/>
          <w:sz w:val="24"/>
          <w:szCs w:val="24"/>
        </w:rPr>
        <w:t>č. 112/2018 Z. z.  o sociálnej ekonomike a sociálnych podnikoch a o zmene a doplnení niektorých zákonov</w:t>
      </w:r>
      <w:r w:rsidRPr="00AB313B">
        <w:rPr>
          <w:rStyle w:val="awspan1"/>
          <w:rFonts w:ascii="Times New Roman" w:hAnsi="Times New Roman" w:cs="Times New Roman"/>
        </w:rPr>
        <w:t xml:space="preserve"> </w:t>
      </w:r>
      <w:r w:rsidR="00AB313B" w:rsidRPr="00AB313B">
        <w:rPr>
          <w:rStyle w:val="awspan1"/>
          <w:rFonts w:ascii="Times New Roman" w:hAnsi="Times New Roman" w:cs="Times New Roman"/>
        </w:rPr>
        <w:t xml:space="preserve">a ktorým sa menia a dopĺňajú niektoré zákony </w:t>
      </w:r>
      <w:r w:rsidRPr="00AB313B">
        <w:rPr>
          <w:rStyle w:val="awspan1"/>
          <w:rFonts w:ascii="Times New Roman" w:hAnsi="Times New Roman" w:cs="Times New Roman"/>
        </w:rPr>
        <w:t>predkladajú</w:t>
      </w:r>
      <w:r w:rsidRPr="00AB313B">
        <w:rPr>
          <w:rStyle w:val="awspan1"/>
          <w:rFonts w:ascii="Times New Roman" w:hAnsi="Times New Roman" w:cs="Times New Roman"/>
          <w:spacing w:val="76"/>
        </w:rPr>
        <w:t xml:space="preserve"> </w:t>
      </w:r>
      <w:r w:rsidRPr="00AB313B">
        <w:rPr>
          <w:rStyle w:val="awspan1"/>
          <w:rFonts w:ascii="Times New Roman" w:hAnsi="Times New Roman" w:cs="Times New Roman"/>
        </w:rPr>
        <w:t>na rokovanie</w:t>
      </w:r>
      <w:r w:rsidRPr="00AB313B">
        <w:rPr>
          <w:rStyle w:val="awspan1"/>
          <w:rFonts w:ascii="Times New Roman" w:hAnsi="Times New Roman" w:cs="Times New Roman"/>
          <w:spacing w:val="21"/>
        </w:rPr>
        <w:t xml:space="preserve"> </w:t>
      </w:r>
      <w:r w:rsidRPr="00AB313B">
        <w:rPr>
          <w:rStyle w:val="awspan1"/>
          <w:rFonts w:ascii="Times New Roman" w:hAnsi="Times New Roman" w:cs="Times New Roman"/>
        </w:rPr>
        <w:t>Národnej</w:t>
      </w:r>
      <w:r w:rsidRPr="00AB313B">
        <w:rPr>
          <w:rStyle w:val="awspan1"/>
          <w:rFonts w:ascii="Times New Roman" w:hAnsi="Times New Roman" w:cs="Times New Roman"/>
          <w:spacing w:val="21"/>
        </w:rPr>
        <w:t xml:space="preserve"> </w:t>
      </w:r>
      <w:r w:rsidRPr="00AB313B">
        <w:rPr>
          <w:rStyle w:val="awspan1"/>
          <w:rFonts w:ascii="Times New Roman" w:hAnsi="Times New Roman" w:cs="Times New Roman"/>
        </w:rPr>
        <w:t>rady</w:t>
      </w:r>
      <w:r w:rsidRPr="00AB313B">
        <w:rPr>
          <w:rStyle w:val="awspan1"/>
          <w:rFonts w:ascii="Times New Roman" w:hAnsi="Times New Roman" w:cs="Times New Roman"/>
          <w:spacing w:val="21"/>
        </w:rPr>
        <w:t xml:space="preserve"> </w:t>
      </w:r>
      <w:r w:rsidRPr="00AB313B">
        <w:rPr>
          <w:rStyle w:val="awspan1"/>
          <w:rFonts w:ascii="Times New Roman" w:hAnsi="Times New Roman" w:cs="Times New Roman"/>
        </w:rPr>
        <w:t>Slovenskej</w:t>
      </w:r>
      <w:r w:rsidRPr="00AB313B">
        <w:rPr>
          <w:rStyle w:val="awspan1"/>
          <w:rFonts w:ascii="Times New Roman" w:hAnsi="Times New Roman" w:cs="Times New Roman"/>
          <w:spacing w:val="21"/>
        </w:rPr>
        <w:t xml:space="preserve"> </w:t>
      </w:r>
      <w:r w:rsidRPr="00AB313B">
        <w:rPr>
          <w:rStyle w:val="awspan1"/>
          <w:rFonts w:ascii="Times New Roman" w:hAnsi="Times New Roman" w:cs="Times New Roman"/>
        </w:rPr>
        <w:t>republiky</w:t>
      </w:r>
      <w:r w:rsidRPr="00AB313B">
        <w:rPr>
          <w:rStyle w:val="awspan1"/>
          <w:rFonts w:ascii="Times New Roman" w:hAnsi="Times New Roman" w:cs="Times New Roman"/>
          <w:spacing w:val="21"/>
        </w:rPr>
        <w:t xml:space="preserve"> </w:t>
      </w:r>
      <w:r w:rsidRPr="00AB313B">
        <w:rPr>
          <w:rStyle w:val="awspan1"/>
          <w:rFonts w:ascii="Times New Roman" w:hAnsi="Times New Roman" w:cs="Times New Roman"/>
        </w:rPr>
        <w:t>poslanci</w:t>
      </w:r>
      <w:r w:rsidRPr="00AB313B">
        <w:rPr>
          <w:rStyle w:val="awspan1"/>
          <w:rFonts w:ascii="Times New Roman" w:hAnsi="Times New Roman" w:cs="Times New Roman"/>
          <w:spacing w:val="21"/>
        </w:rPr>
        <w:t xml:space="preserve"> </w:t>
      </w:r>
      <w:r w:rsidRPr="00AB313B">
        <w:rPr>
          <w:rStyle w:val="awspan1"/>
          <w:rFonts w:ascii="Times New Roman" w:hAnsi="Times New Roman" w:cs="Times New Roman"/>
        </w:rPr>
        <w:t>Národnej</w:t>
      </w:r>
      <w:r w:rsidRPr="00AB313B">
        <w:rPr>
          <w:rStyle w:val="awspan1"/>
          <w:rFonts w:ascii="Times New Roman" w:hAnsi="Times New Roman" w:cs="Times New Roman"/>
          <w:spacing w:val="21"/>
        </w:rPr>
        <w:t xml:space="preserve"> </w:t>
      </w:r>
      <w:r w:rsidRPr="00AB313B">
        <w:rPr>
          <w:rStyle w:val="awspan1"/>
          <w:rFonts w:ascii="Times New Roman" w:hAnsi="Times New Roman" w:cs="Times New Roman"/>
        </w:rPr>
        <w:t>rady</w:t>
      </w:r>
      <w:r w:rsidRPr="00AB313B">
        <w:rPr>
          <w:rStyle w:val="awspan1"/>
          <w:rFonts w:ascii="Times New Roman" w:hAnsi="Times New Roman" w:cs="Times New Roman"/>
          <w:spacing w:val="21"/>
        </w:rPr>
        <w:t xml:space="preserve"> </w:t>
      </w:r>
      <w:r w:rsidRPr="00AB313B">
        <w:rPr>
          <w:rStyle w:val="awspan1"/>
          <w:rFonts w:ascii="Times New Roman" w:hAnsi="Times New Roman" w:cs="Times New Roman"/>
        </w:rPr>
        <w:t>Slovenskej</w:t>
      </w:r>
      <w:r w:rsidRPr="00AB313B">
        <w:rPr>
          <w:rStyle w:val="awspan1"/>
          <w:rFonts w:ascii="Times New Roman" w:hAnsi="Times New Roman" w:cs="Times New Roman"/>
          <w:spacing w:val="21"/>
        </w:rPr>
        <w:t xml:space="preserve"> </w:t>
      </w:r>
      <w:r w:rsidRPr="00AB313B">
        <w:rPr>
          <w:rStyle w:val="awspan1"/>
          <w:rFonts w:ascii="Times New Roman" w:hAnsi="Times New Roman" w:cs="Times New Roman"/>
        </w:rPr>
        <w:t>republiky Alena Bašistová, Erik Tomáš a ....</w:t>
      </w:r>
    </w:p>
    <w:p w:rsidR="00C97371" w:rsidRPr="00AB313B" w:rsidRDefault="00C97371" w:rsidP="00163FDD">
      <w:pPr>
        <w:spacing w:after="0" w:line="240" w:lineRule="auto"/>
        <w:jc w:val="both"/>
        <w:rPr>
          <w:rStyle w:val="awspan1"/>
          <w:rFonts w:ascii="Times New Roman" w:hAnsi="Times New Roman" w:cs="Times New Roman"/>
        </w:rPr>
      </w:pPr>
    </w:p>
    <w:p w:rsidR="00DA3B9A" w:rsidRPr="00AB313B" w:rsidRDefault="00DA3B9A" w:rsidP="00AB3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Hlavným</w:t>
      </w:r>
      <w:r w:rsidRPr="00AB313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cieľom</w:t>
      </w:r>
      <w:r w:rsidRPr="00AB313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návrhu</w:t>
      </w:r>
      <w:r w:rsidRPr="00AB313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B313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="00C97371"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dopln</w:t>
      </w:r>
      <w:r w:rsidR="00C20B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iť</w:t>
      </w:r>
      <w:r w:rsidRPr="00AB313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="00C97371"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legislatívn</w:t>
      </w:r>
      <w:r w:rsidR="00C20B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</w:t>
      </w:r>
      <w:r w:rsidR="00C97371"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úprav</w:t>
      </w:r>
      <w:r w:rsidR="00C20B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</w:t>
      </w:r>
      <w:r w:rsidRPr="00AB313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sektor</w:t>
      </w:r>
      <w:r w:rsidR="00C97371"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AB313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sociálnej</w:t>
      </w:r>
      <w:r w:rsidRPr="00AB313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ekonomiky</w:t>
      </w:r>
      <w:r w:rsidRPr="00AB313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 vytvoriť</w:t>
      </w:r>
      <w:r w:rsidRPr="00AB313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vhodné</w:t>
      </w:r>
      <w:r w:rsidRPr="00AB313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podmienky</w:t>
      </w:r>
      <w:r w:rsidRPr="00AB313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AB313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to,</w:t>
      </w:r>
      <w:r w:rsidRPr="00AB313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aby</w:t>
      </w:r>
      <w:r w:rsidRPr="00AB313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AB313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sociálna</w:t>
      </w:r>
      <w:r w:rsidRPr="00AB313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ekonomika</w:t>
      </w:r>
      <w:r w:rsidRPr="00AB313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rozvíjala</w:t>
      </w:r>
      <w:r w:rsidRPr="00AB313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bola</w:t>
      </w:r>
      <w:r w:rsidRPr="00AB313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prínosom nielen</w:t>
      </w:r>
      <w:r w:rsidRPr="00AB3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</w:t>
      </w:r>
      <w:r w:rsidRPr="00AB3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zvyšovanie</w:t>
      </w:r>
      <w:r w:rsidRPr="00AB3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zamestnanosti,</w:t>
      </w:r>
      <w:r w:rsidRPr="00AB3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="00C20B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ako aj</w:t>
      </w:r>
      <w:r w:rsidR="00C20BA1" w:rsidRPr="00AB3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upraviť</w:t>
      </w:r>
      <w:r w:rsidRPr="00AB3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systém</w:t>
      </w:r>
      <w:r w:rsidRPr="00AB3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podpory,</w:t>
      </w:r>
      <w:r w:rsidRPr="00AB3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</w:t>
      </w:r>
      <w:r w:rsidRPr="00AB3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bude spoločensky prijateľný a bude plne dodržiavať pravidlá štátnej pomoci.</w:t>
      </w:r>
    </w:p>
    <w:p w:rsidR="00163FDD" w:rsidRPr="00AB313B" w:rsidRDefault="00163FDD" w:rsidP="00163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B313B" w:rsidRDefault="00163FDD" w:rsidP="00AB3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Návrh je zameraný na odstráneni</w:t>
      </w:r>
      <w:r w:rsidR="00367BF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7BF2"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konkrétn</w:t>
      </w:r>
      <w:r w:rsidR="00367BF2">
        <w:rPr>
          <w:rFonts w:ascii="Times New Roman" w:eastAsia="Times New Roman" w:hAnsi="Times New Roman" w:cs="Times New Roman"/>
          <w:color w:val="000000"/>
          <w:sz w:val="24"/>
          <w:szCs w:val="24"/>
        </w:rPr>
        <w:t>ych</w:t>
      </w:r>
      <w:r w:rsidR="00367BF2"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1A35"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aplikačných </w:t>
      </w:r>
      <w:r w:rsidR="00367BF2">
        <w:rPr>
          <w:rFonts w:ascii="Times New Roman" w:eastAsia="Times New Roman" w:hAnsi="Times New Roman" w:cs="Times New Roman"/>
          <w:color w:val="000000"/>
          <w:sz w:val="24"/>
          <w:szCs w:val="24"/>
        </w:rPr>
        <w:t>problémov pr</w:t>
      </w:r>
      <w:r w:rsidR="003B56C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367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uplatňovaní</w:t>
      </w:r>
      <w:r w:rsidR="00367BF2"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zákona ako napríklad presnejšia definícia, akým spôsobom sa znevýhodnenie osoby so zdravotným postihnutím, ktorá nie je uznaná za invalidnú, ale má dlhodobé zdravotné postihnutie znižujúce jej telesné, duševné a zmyslové schopnosti, ktoré bránia jej plnohodnotnému zapojeniu sa do pracovného prostredia (napr. </w:t>
      </w:r>
      <w:proofErr w:type="spellStart"/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autista</w:t>
      </w:r>
      <w:proofErr w:type="spellEnd"/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67B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bude preukazovať. </w:t>
      </w:r>
      <w:r w:rsidRPr="00AB313B">
        <w:rPr>
          <w:rFonts w:ascii="Times New Roman" w:hAnsi="Times New Roman" w:cs="Times New Roman"/>
          <w:sz w:val="24"/>
          <w:szCs w:val="24"/>
        </w:rPr>
        <w:t>Je potrebné zjednodušiť úpravu základného dokumentu</w:t>
      </w:r>
      <w:r w:rsidR="00367BF2">
        <w:rPr>
          <w:rFonts w:ascii="Times New Roman" w:hAnsi="Times New Roman" w:cs="Times New Roman"/>
          <w:sz w:val="24"/>
          <w:szCs w:val="24"/>
        </w:rPr>
        <w:t>,</w:t>
      </w:r>
      <w:r w:rsidRPr="00AB313B">
        <w:rPr>
          <w:rFonts w:ascii="Times New Roman" w:hAnsi="Times New Roman" w:cs="Times New Roman"/>
          <w:sz w:val="24"/>
          <w:szCs w:val="24"/>
        </w:rPr>
        <w:t xml:space="preserve"> čo sa týka podmienok prispôsobenia </w:t>
      </w:r>
      <w:r w:rsidR="00367BF2">
        <w:rPr>
          <w:rFonts w:ascii="Times New Roman" w:hAnsi="Times New Roman" w:cs="Times New Roman"/>
          <w:sz w:val="24"/>
          <w:szCs w:val="24"/>
        </w:rPr>
        <w:t>jeho</w:t>
      </w:r>
      <w:r w:rsidR="00367BF2" w:rsidRPr="00AB313B">
        <w:rPr>
          <w:rFonts w:ascii="Times New Roman" w:hAnsi="Times New Roman" w:cs="Times New Roman"/>
          <w:sz w:val="24"/>
          <w:szCs w:val="24"/>
        </w:rPr>
        <w:t xml:space="preserve"> </w:t>
      </w:r>
      <w:r w:rsidRPr="00AB313B">
        <w:rPr>
          <w:rFonts w:ascii="Times New Roman" w:hAnsi="Times New Roman" w:cs="Times New Roman"/>
          <w:sz w:val="24"/>
          <w:szCs w:val="24"/>
        </w:rPr>
        <w:t xml:space="preserve">štruktúry pri právnych formách neziskového sektora právnym formám v „podnikateľskom“ sektore. Rovnako je podstatné </w:t>
      </w:r>
      <w:r w:rsidRPr="00AB313B">
        <w:rPr>
          <w:rFonts w:ascii="Times New Roman" w:eastAsia="Times New Roman" w:hAnsi="Times New Roman" w:cs="Times New Roman"/>
          <w:sz w:val="24"/>
          <w:szCs w:val="24"/>
        </w:rPr>
        <w:t>predefinovanie pojmu podnik so sociálnym dosahom</w:t>
      </w:r>
      <w:r w:rsidRPr="00AB31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313B">
        <w:rPr>
          <w:rFonts w:ascii="Times New Roman" w:hAnsi="Times New Roman" w:cs="Times New Roman"/>
          <w:sz w:val="24"/>
          <w:szCs w:val="24"/>
        </w:rPr>
        <w:t>tak, aby viac subjektov dokázalo naplniť podmienky ustanovené pre podnik so sociálnym dosahom ako „</w:t>
      </w:r>
      <w:proofErr w:type="spellStart"/>
      <w:r w:rsidRPr="00AB313B">
        <w:rPr>
          <w:rFonts w:ascii="Times New Roman" w:hAnsi="Times New Roman" w:cs="Times New Roman"/>
          <w:sz w:val="24"/>
          <w:szCs w:val="24"/>
        </w:rPr>
        <w:t>medzikrok</w:t>
      </w:r>
      <w:proofErr w:type="spellEnd"/>
      <w:r w:rsidRPr="00AB313B">
        <w:rPr>
          <w:rFonts w:ascii="Times New Roman" w:hAnsi="Times New Roman" w:cs="Times New Roman"/>
          <w:sz w:val="24"/>
          <w:szCs w:val="24"/>
        </w:rPr>
        <w:t>“</w:t>
      </w:r>
      <w:r w:rsidRPr="00AB31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sz w:val="24"/>
          <w:szCs w:val="24"/>
        </w:rPr>
        <w:t>k splneniu podmienok ustanovených pre sociálny podnik.</w:t>
      </w:r>
    </w:p>
    <w:p w:rsidR="00AB313B" w:rsidRDefault="00AB313B" w:rsidP="00AB3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FDD" w:rsidRPr="00AB313B" w:rsidRDefault="00163FDD" w:rsidP="00AB3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13B">
        <w:rPr>
          <w:rFonts w:ascii="Times New Roman" w:eastAsia="Times New Roman" w:hAnsi="Times New Roman" w:cs="Times New Roman"/>
          <w:sz w:val="24"/>
          <w:szCs w:val="24"/>
        </w:rPr>
        <w:t>Navrhuje sa zmeniť percento zamestnávania mixu znev</w:t>
      </w:r>
      <w:r w:rsidR="00367BF2">
        <w:rPr>
          <w:rFonts w:ascii="Times New Roman" w:eastAsia="Times New Roman" w:hAnsi="Times New Roman" w:cs="Times New Roman"/>
          <w:sz w:val="24"/>
          <w:szCs w:val="24"/>
        </w:rPr>
        <w:t>ý</w:t>
      </w:r>
      <w:r w:rsidRPr="00AB313B">
        <w:rPr>
          <w:rFonts w:ascii="Times New Roman" w:eastAsia="Times New Roman" w:hAnsi="Times New Roman" w:cs="Times New Roman"/>
          <w:sz w:val="24"/>
          <w:szCs w:val="24"/>
        </w:rPr>
        <w:t xml:space="preserve">hodnených </w:t>
      </w:r>
      <w:r w:rsidR="00367BF2">
        <w:rPr>
          <w:rFonts w:ascii="Times New Roman" w:eastAsia="Times New Roman" w:hAnsi="Times New Roman" w:cs="Times New Roman"/>
          <w:sz w:val="24"/>
          <w:szCs w:val="24"/>
        </w:rPr>
        <w:t xml:space="preserve">osôb </w:t>
      </w:r>
      <w:r w:rsidRPr="00AB313B">
        <w:rPr>
          <w:rFonts w:ascii="Times New Roman" w:eastAsia="Times New Roman" w:hAnsi="Times New Roman" w:cs="Times New Roman"/>
          <w:sz w:val="24"/>
          <w:szCs w:val="24"/>
        </w:rPr>
        <w:t xml:space="preserve">a zraniteľných osôb zo 40 % na 30 % a zároveň </w:t>
      </w:r>
      <w:r w:rsidR="00C91A35" w:rsidRPr="00AB313B">
        <w:rPr>
          <w:rFonts w:ascii="Times New Roman" w:eastAsia="Times New Roman" w:hAnsi="Times New Roman" w:cs="Times New Roman"/>
          <w:sz w:val="24"/>
          <w:szCs w:val="24"/>
        </w:rPr>
        <w:t>ustanoviť spodnú hranicu</w:t>
      </w:r>
      <w:r w:rsidRPr="00AB313B">
        <w:rPr>
          <w:rFonts w:ascii="Times New Roman" w:eastAsia="Times New Roman" w:hAnsi="Times New Roman" w:cs="Times New Roman"/>
          <w:sz w:val="24"/>
          <w:szCs w:val="24"/>
        </w:rPr>
        <w:t xml:space="preserve"> rozsahu pracovného času pre zamestnávané zn</w:t>
      </w:r>
      <w:r w:rsidR="00367BF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B313B">
        <w:rPr>
          <w:rFonts w:ascii="Times New Roman" w:eastAsia="Times New Roman" w:hAnsi="Times New Roman" w:cs="Times New Roman"/>
          <w:sz w:val="24"/>
          <w:szCs w:val="24"/>
        </w:rPr>
        <w:t>výhodnené osoby a zraniteľné osoby.</w:t>
      </w:r>
      <w:r w:rsidR="00C91A35" w:rsidRPr="00AB313B">
        <w:rPr>
          <w:rFonts w:ascii="Times New Roman" w:hAnsi="Times New Roman" w:cs="Times New Roman"/>
          <w:sz w:val="24"/>
          <w:szCs w:val="24"/>
        </w:rPr>
        <w:t xml:space="preserve"> Je nutné</w:t>
      </w:r>
      <w:r w:rsidRPr="00AB313B">
        <w:rPr>
          <w:rFonts w:ascii="Times New Roman" w:hAnsi="Times New Roman" w:cs="Times New Roman"/>
          <w:sz w:val="24"/>
          <w:szCs w:val="24"/>
        </w:rPr>
        <w:t xml:space="preserve"> spresniť defi</w:t>
      </w:r>
      <w:r w:rsidR="00C91A35" w:rsidRPr="00AB313B">
        <w:rPr>
          <w:rFonts w:ascii="Times New Roman" w:hAnsi="Times New Roman" w:cs="Times New Roman"/>
          <w:sz w:val="24"/>
          <w:szCs w:val="24"/>
        </w:rPr>
        <w:t>níciu</w:t>
      </w:r>
      <w:r w:rsidRPr="00AB313B">
        <w:rPr>
          <w:rFonts w:ascii="Times New Roman" w:hAnsi="Times New Roman" w:cs="Times New Roman"/>
          <w:sz w:val="24"/>
          <w:szCs w:val="24"/>
        </w:rPr>
        <w:t xml:space="preserve"> pozitívneho sociálneho vplyvu pre sociálny podnik bývania, ktorý uskutočňuje výstavbu/prestavbu</w:t>
      </w:r>
      <w:r w:rsidR="00367BF2">
        <w:rPr>
          <w:rFonts w:ascii="Times New Roman" w:hAnsi="Times New Roman" w:cs="Times New Roman"/>
          <w:sz w:val="24"/>
          <w:szCs w:val="24"/>
        </w:rPr>
        <w:t>,</w:t>
      </w:r>
      <w:r w:rsidRPr="00AB313B">
        <w:rPr>
          <w:rFonts w:ascii="Times New Roman" w:hAnsi="Times New Roman" w:cs="Times New Roman"/>
          <w:sz w:val="24"/>
          <w:szCs w:val="24"/>
        </w:rPr>
        <w:t xml:space="preserve"> a až následne prevádzkuje spoločensky prospešné nájomné bývanie pre zákonom definované skupiny</w:t>
      </w:r>
      <w:r w:rsidR="00C91A35" w:rsidRPr="00AB313B">
        <w:rPr>
          <w:rFonts w:ascii="Times New Roman" w:hAnsi="Times New Roman" w:cs="Times New Roman"/>
          <w:sz w:val="24"/>
          <w:szCs w:val="24"/>
        </w:rPr>
        <w:t xml:space="preserve"> osôb. Zároveň sa rozš</w:t>
      </w:r>
      <w:r w:rsidR="00367BF2">
        <w:rPr>
          <w:rFonts w:ascii="Times New Roman" w:hAnsi="Times New Roman" w:cs="Times New Roman"/>
          <w:sz w:val="24"/>
          <w:szCs w:val="24"/>
        </w:rPr>
        <w:t>i</w:t>
      </w:r>
      <w:r w:rsidR="00C91A35" w:rsidRPr="00AB313B">
        <w:rPr>
          <w:rFonts w:ascii="Times New Roman" w:hAnsi="Times New Roman" w:cs="Times New Roman"/>
          <w:sz w:val="24"/>
          <w:szCs w:val="24"/>
        </w:rPr>
        <w:t>ruje</w:t>
      </w:r>
      <w:r w:rsidRPr="00AB313B">
        <w:rPr>
          <w:rFonts w:ascii="Times New Roman" w:hAnsi="Times New Roman" w:cs="Times New Roman"/>
          <w:sz w:val="24"/>
          <w:szCs w:val="24"/>
        </w:rPr>
        <w:t xml:space="preserve"> možnosť </w:t>
      </w:r>
      <w:r w:rsidR="00367BF2">
        <w:rPr>
          <w:rFonts w:ascii="Times New Roman" w:hAnsi="Times New Roman" w:cs="Times New Roman"/>
          <w:sz w:val="24"/>
          <w:szCs w:val="24"/>
        </w:rPr>
        <w:t>dosahovať</w:t>
      </w:r>
      <w:r w:rsidR="00367BF2" w:rsidRPr="00AB313B">
        <w:rPr>
          <w:rFonts w:ascii="Times New Roman" w:hAnsi="Times New Roman" w:cs="Times New Roman"/>
          <w:sz w:val="24"/>
          <w:szCs w:val="24"/>
        </w:rPr>
        <w:t xml:space="preserve"> </w:t>
      </w:r>
      <w:r w:rsidRPr="00AB313B">
        <w:rPr>
          <w:rFonts w:ascii="Times New Roman" w:hAnsi="Times New Roman" w:cs="Times New Roman"/>
          <w:sz w:val="24"/>
          <w:szCs w:val="24"/>
        </w:rPr>
        <w:t>pozitívny sociálny vplyv spoločensky prospešným nájomným bývaním pre zákonom definované skupiny osôb, ak tieto byty sociálny podnik bývania sám nevlastní, ale ich má v prenájme.</w:t>
      </w:r>
    </w:p>
    <w:p w:rsidR="00C20BA1" w:rsidRDefault="00C20BA1" w:rsidP="00AB3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3FDD" w:rsidRDefault="00163FDD" w:rsidP="00AB3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13B">
        <w:rPr>
          <w:rFonts w:ascii="Times New Roman" w:hAnsi="Times New Roman" w:cs="Times New Roman"/>
          <w:sz w:val="24"/>
          <w:szCs w:val="24"/>
        </w:rPr>
        <w:t>Spresňuje sa, že registrovaný sociálny podnik, ktorému bola pos</w:t>
      </w:r>
      <w:r w:rsidR="00C91A35" w:rsidRPr="00AB313B">
        <w:rPr>
          <w:rFonts w:ascii="Times New Roman" w:hAnsi="Times New Roman" w:cs="Times New Roman"/>
          <w:sz w:val="24"/>
          <w:szCs w:val="24"/>
        </w:rPr>
        <w:t xml:space="preserve">kytnutá nenávratná </w:t>
      </w:r>
      <w:r w:rsidR="00367BF2">
        <w:rPr>
          <w:rFonts w:ascii="Times New Roman" w:hAnsi="Times New Roman" w:cs="Times New Roman"/>
          <w:sz w:val="24"/>
          <w:szCs w:val="24"/>
        </w:rPr>
        <w:t xml:space="preserve">forma </w:t>
      </w:r>
      <w:r w:rsidR="00C91A35" w:rsidRPr="00AB313B">
        <w:rPr>
          <w:rFonts w:ascii="Times New Roman" w:hAnsi="Times New Roman" w:cs="Times New Roman"/>
          <w:sz w:val="24"/>
          <w:szCs w:val="24"/>
        </w:rPr>
        <w:t>pomoc</w:t>
      </w:r>
      <w:r w:rsidR="00367BF2">
        <w:rPr>
          <w:rFonts w:ascii="Times New Roman" w:hAnsi="Times New Roman" w:cs="Times New Roman"/>
          <w:sz w:val="24"/>
          <w:szCs w:val="24"/>
        </w:rPr>
        <w:t>i,</w:t>
      </w:r>
      <w:r w:rsidR="00C91A35" w:rsidRPr="00AB313B">
        <w:rPr>
          <w:rFonts w:ascii="Times New Roman" w:hAnsi="Times New Roman" w:cs="Times New Roman"/>
          <w:sz w:val="24"/>
          <w:szCs w:val="24"/>
        </w:rPr>
        <w:t xml:space="preserve"> </w:t>
      </w:r>
      <w:r w:rsidRPr="00AB313B">
        <w:rPr>
          <w:rFonts w:ascii="Times New Roman" w:hAnsi="Times New Roman" w:cs="Times New Roman"/>
          <w:sz w:val="24"/>
          <w:szCs w:val="24"/>
        </w:rPr>
        <w:t>servisné poukážky</w:t>
      </w:r>
      <w:r w:rsidR="00367BF2">
        <w:rPr>
          <w:rFonts w:ascii="Times New Roman" w:hAnsi="Times New Roman" w:cs="Times New Roman"/>
          <w:sz w:val="24"/>
          <w:szCs w:val="24"/>
        </w:rPr>
        <w:t>,</w:t>
      </w:r>
      <w:r w:rsidRPr="00AB313B">
        <w:rPr>
          <w:rFonts w:ascii="Times New Roman" w:hAnsi="Times New Roman" w:cs="Times New Roman"/>
          <w:sz w:val="24"/>
          <w:szCs w:val="24"/>
        </w:rPr>
        <w:t xml:space="preserve"> kompenzačné príspevky podľa zákona o službách zamestnanosti alebo iná výhoda (napr. vo verejnom obstarávaní, daňové úľavy) musí dodržiavať obmedzenia a povinnosti ustanovené zákonom. Zároveň sa navrhuje spresniť obmedzenia týkajúce sa obchodovania registrovaného sociálneho podniku s inými osobami.</w:t>
      </w:r>
    </w:p>
    <w:p w:rsidR="003B56CC" w:rsidRDefault="003B56CC" w:rsidP="00AB3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56CC" w:rsidRDefault="003B56CC" w:rsidP="00AB3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Návrhom zákona sa v čl. II novelizuje zákon č. 5/2004 Z. z. o službách zamestnanosti a v čl. III zákon č. </w:t>
      </w:r>
      <w:r w:rsidRPr="003B56CC">
        <w:rPr>
          <w:rFonts w:ascii="Times New Roman" w:hAnsi="Times New Roman" w:cs="Times New Roman"/>
          <w:sz w:val="24"/>
          <w:szCs w:val="24"/>
        </w:rPr>
        <w:t>č. 323/2015 Z. z. o finančných nástrojoch financovaných z európskych štrukturálnych a investičných fondov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BA1" w:rsidRPr="00AB313B" w:rsidRDefault="00C20BA1" w:rsidP="00AB3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91A35" w:rsidRDefault="003B56CC" w:rsidP="00AB3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Návrhom zákona sa zavádza informačný systém sociálnej ekonomiky. </w:t>
      </w:r>
      <w:r w:rsidR="00163FDD" w:rsidRPr="00AB313B">
        <w:rPr>
          <w:rFonts w:ascii="Times New Roman" w:hAnsi="Times New Roman" w:cs="Times New Roman"/>
          <w:sz w:val="24"/>
          <w:szCs w:val="24"/>
        </w:rPr>
        <w:t xml:space="preserve">Zámerom je vytvoriť právne podmienky na zber údajov o registrovaných sociálnych podnikoch </w:t>
      </w:r>
      <w:r w:rsidR="002A4D44">
        <w:rPr>
          <w:rFonts w:ascii="Times New Roman" w:hAnsi="Times New Roman" w:cs="Times New Roman"/>
          <w:sz w:val="24"/>
          <w:szCs w:val="24"/>
        </w:rPr>
        <w:t>M</w:t>
      </w:r>
      <w:r w:rsidR="00163FDD" w:rsidRPr="00AB313B">
        <w:rPr>
          <w:rFonts w:ascii="Times New Roman" w:hAnsi="Times New Roman" w:cs="Times New Roman"/>
          <w:sz w:val="24"/>
          <w:szCs w:val="24"/>
        </w:rPr>
        <w:t xml:space="preserve">inisterstvom </w:t>
      </w:r>
      <w:r w:rsidR="002A4D44">
        <w:rPr>
          <w:rFonts w:ascii="Times New Roman" w:hAnsi="Times New Roman" w:cs="Times New Roman"/>
          <w:sz w:val="24"/>
          <w:szCs w:val="24"/>
        </w:rPr>
        <w:t>práce, sociálnych vecí a rodiny Slovenskej republiky</w:t>
      </w:r>
      <w:r w:rsidR="00163FDD" w:rsidRPr="00AB313B">
        <w:rPr>
          <w:rFonts w:ascii="Times New Roman" w:hAnsi="Times New Roman" w:cs="Times New Roman"/>
          <w:sz w:val="24"/>
          <w:szCs w:val="24"/>
        </w:rPr>
        <w:t xml:space="preserve">, </w:t>
      </w:r>
      <w:r w:rsidR="00C91A35" w:rsidRPr="00AB313B">
        <w:rPr>
          <w:rFonts w:ascii="Times New Roman" w:hAnsi="Times New Roman" w:cs="Times New Roman"/>
          <w:sz w:val="24"/>
          <w:szCs w:val="24"/>
        </w:rPr>
        <w:t>aby zhromaždené</w:t>
      </w:r>
      <w:r w:rsidR="00163FDD" w:rsidRPr="00AB313B">
        <w:rPr>
          <w:rFonts w:ascii="Times New Roman" w:hAnsi="Times New Roman" w:cs="Times New Roman"/>
          <w:sz w:val="24"/>
          <w:szCs w:val="24"/>
        </w:rPr>
        <w:t xml:space="preserve"> údaje boli aktuálne, ale aj overiteľné a relevantné pre potreby zisťovania skutkového stavu v oblasti sociálnej ekonomiky.</w:t>
      </w:r>
    </w:p>
    <w:p w:rsidR="00C20BA1" w:rsidRPr="00AB313B" w:rsidRDefault="00C20BA1" w:rsidP="00AB31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B9A" w:rsidRPr="00AB313B" w:rsidRDefault="00DA3B9A" w:rsidP="00AB313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Návrh</w:t>
      </w:r>
      <w:r w:rsidRPr="00AB31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AB31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má</w:t>
      </w:r>
      <w:r w:rsidRPr="00AB31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pozitívne</w:t>
      </w:r>
      <w:r w:rsidRPr="00AB31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sociálne</w:t>
      </w:r>
      <w:r w:rsidRPr="00AB31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vplyvy</w:t>
      </w:r>
      <w:r w:rsidRPr="00AB31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B31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negatívne</w:t>
      </w:r>
      <w:r w:rsidRPr="00AB31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vplyvy</w:t>
      </w:r>
      <w:r w:rsidRPr="00AB31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AB31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rozpočet</w:t>
      </w:r>
      <w:r w:rsidRPr="00AB31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verejnej</w:t>
      </w:r>
      <w:r w:rsidRPr="00AB313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správy. Na</w:t>
      </w:r>
      <w:r w:rsidRPr="00AB313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podnikateľské</w:t>
      </w:r>
      <w:r w:rsidRPr="00AB313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prostredie,</w:t>
      </w:r>
      <w:r w:rsidRPr="00AB313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AB313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životné</w:t>
      </w:r>
      <w:r w:rsidRPr="00AB313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prostredie,</w:t>
      </w:r>
      <w:r w:rsidRPr="00AB313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AB313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informatizáciu,</w:t>
      </w:r>
      <w:r w:rsidRPr="00AB313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AB313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>služby</w:t>
      </w:r>
      <w:r w:rsidRPr="00AB313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verejnej správy pre občana a na manželstvo, rodičovstvo a rodinu návrh zákona nemá žiadne vplyvy. </w:t>
      </w:r>
    </w:p>
    <w:p w:rsidR="00C97371" w:rsidRPr="00AB313B" w:rsidRDefault="00C97371" w:rsidP="00163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A3B9A" w:rsidRPr="00AB313B" w:rsidRDefault="00DA3B9A" w:rsidP="00AB3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AB313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B313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AB313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AB313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 w:rsidRPr="00AB313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="003B56C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> </w:t>
      </w:r>
      <w:r w:rsidR="003B56C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stavou</w:t>
      </w:r>
      <w:r w:rsidR="003B56C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Slovenskej republiky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AB313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ústavnými</w:t>
      </w:r>
      <w:r w:rsidRPr="00AB313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zákonmi</w:t>
      </w:r>
      <w:r w:rsidR="003B56C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AB313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nálezmi</w:t>
      </w:r>
      <w:r w:rsidRPr="00AB313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AB313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 Slovenskej</w:t>
      </w:r>
      <w:r w:rsidRPr="00AB313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AB313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AB313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zákonmi,</w:t>
      </w:r>
      <w:r w:rsidRPr="00AB313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ako</w:t>
      </w:r>
      <w:r w:rsidRPr="00AB313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aj</w:t>
      </w:r>
      <w:r w:rsidRPr="00AB313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AB313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</w:t>
      </w:r>
      <w:r w:rsidRPr="00AB313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zmluvami,</w:t>
      </w:r>
      <w:r w:rsidRPr="00AB313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ktorými</w:t>
      </w:r>
      <w:r w:rsidRPr="00AB313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AB313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sk-SK"/>
        </w:rPr>
        <w:t xml:space="preserve"> 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 republika viazaná</w:t>
      </w:r>
      <w:r w:rsidR="003B56C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AB3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súčasne je v súlade s právom Európskej únie.</w:t>
      </w:r>
    </w:p>
    <w:p w:rsidR="000A3347" w:rsidRPr="00AB313B" w:rsidRDefault="000A3347" w:rsidP="00163F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3347" w:rsidRPr="00AB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A8" w:rsidRDefault="004D67A8" w:rsidP="00B21CC8">
      <w:pPr>
        <w:spacing w:after="0" w:line="240" w:lineRule="auto"/>
      </w:pPr>
      <w:r>
        <w:separator/>
      </w:r>
    </w:p>
  </w:endnote>
  <w:endnote w:type="continuationSeparator" w:id="0">
    <w:p w:rsidR="004D67A8" w:rsidRDefault="004D67A8" w:rsidP="00B2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C8" w:rsidRDefault="00B21CC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C8" w:rsidRDefault="00B21CC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C8" w:rsidRDefault="00B21CC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A8" w:rsidRDefault="004D67A8" w:rsidP="00B21CC8">
      <w:pPr>
        <w:spacing w:after="0" w:line="240" w:lineRule="auto"/>
      </w:pPr>
      <w:r>
        <w:separator/>
      </w:r>
    </w:p>
  </w:footnote>
  <w:footnote w:type="continuationSeparator" w:id="0">
    <w:p w:rsidR="004D67A8" w:rsidRDefault="004D67A8" w:rsidP="00B21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C8" w:rsidRDefault="00B21CC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C8" w:rsidRDefault="00B21CC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C8" w:rsidRDefault="00B21CC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58B0"/>
    <w:multiLevelType w:val="hybridMultilevel"/>
    <w:tmpl w:val="E9E216A0"/>
    <w:lvl w:ilvl="0" w:tplc="541E702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0A22"/>
    <w:multiLevelType w:val="hybridMultilevel"/>
    <w:tmpl w:val="5596C0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EF058A"/>
    <w:multiLevelType w:val="hybridMultilevel"/>
    <w:tmpl w:val="BA3068F4"/>
    <w:lvl w:ilvl="0" w:tplc="7E1EBDD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9A"/>
    <w:rsid w:val="000A3347"/>
    <w:rsid w:val="00163FDD"/>
    <w:rsid w:val="00207880"/>
    <w:rsid w:val="002A4D44"/>
    <w:rsid w:val="00367BF2"/>
    <w:rsid w:val="003B56CC"/>
    <w:rsid w:val="004D67A8"/>
    <w:rsid w:val="00AB313B"/>
    <w:rsid w:val="00B21CC8"/>
    <w:rsid w:val="00C20BA1"/>
    <w:rsid w:val="00C91A35"/>
    <w:rsid w:val="00C97371"/>
    <w:rsid w:val="00DA3B9A"/>
    <w:rsid w:val="00FA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DA3B9A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A3B9A"/>
    <w:pPr>
      <w:ind w:left="720"/>
      <w:contextualSpacing/>
    </w:pPr>
  </w:style>
  <w:style w:type="character" w:customStyle="1" w:styleId="awspan">
    <w:name w:val="awspan"/>
    <w:basedOn w:val="Predvolenpsmoodseku"/>
    <w:rsid w:val="00DA3B9A"/>
  </w:style>
  <w:style w:type="paragraph" w:styleId="Normlnywebov">
    <w:name w:val="Normal (Web)"/>
    <w:basedOn w:val="Normlny"/>
    <w:uiPriority w:val="99"/>
    <w:unhideWhenUsed/>
    <w:rsid w:val="00163F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21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1CC8"/>
  </w:style>
  <w:style w:type="paragraph" w:styleId="Pta">
    <w:name w:val="footer"/>
    <w:basedOn w:val="Normlny"/>
    <w:link w:val="PtaChar"/>
    <w:uiPriority w:val="99"/>
    <w:unhideWhenUsed/>
    <w:rsid w:val="00B21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1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DA3B9A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A3B9A"/>
    <w:pPr>
      <w:ind w:left="720"/>
      <w:contextualSpacing/>
    </w:pPr>
  </w:style>
  <w:style w:type="character" w:customStyle="1" w:styleId="awspan">
    <w:name w:val="awspan"/>
    <w:basedOn w:val="Predvolenpsmoodseku"/>
    <w:rsid w:val="00DA3B9A"/>
  </w:style>
  <w:style w:type="paragraph" w:styleId="Normlnywebov">
    <w:name w:val="Normal (Web)"/>
    <w:basedOn w:val="Normlny"/>
    <w:uiPriority w:val="99"/>
    <w:unhideWhenUsed/>
    <w:rsid w:val="00163F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21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1CC8"/>
  </w:style>
  <w:style w:type="paragraph" w:styleId="Pta">
    <w:name w:val="footer"/>
    <w:basedOn w:val="Normlny"/>
    <w:link w:val="PtaChar"/>
    <w:uiPriority w:val="99"/>
    <w:unhideWhenUsed/>
    <w:rsid w:val="00B21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1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370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1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9125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907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2019-08-21T11:35:00Z</dcterms:created>
  <dcterms:modified xsi:type="dcterms:W3CDTF">2019-08-21T11:35:00Z</dcterms:modified>
</cp:coreProperties>
</file>