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62" w:rsidRPr="00527963" w:rsidRDefault="00ED2A62" w:rsidP="00ED2A62">
      <w:pPr>
        <w:jc w:val="center"/>
        <w:rPr>
          <w:rFonts w:eastAsia="Times New Roman" w:cs="Times New Roman"/>
          <w:b/>
          <w:bCs/>
          <w:color w:val="000000"/>
          <w:szCs w:val="24"/>
        </w:rPr>
      </w:pPr>
      <w:bookmarkStart w:id="0" w:name="_GoBack"/>
      <w:bookmarkEnd w:id="0"/>
      <w:r w:rsidRPr="00527963">
        <w:rPr>
          <w:rFonts w:eastAsia="Times New Roman" w:cs="Times New Roman"/>
          <w:b/>
          <w:bCs/>
          <w:color w:val="000000"/>
          <w:szCs w:val="24"/>
        </w:rPr>
        <w:t>NÁRODNÁ RADA SLOVENSKEJ REPUBLIKY</w:t>
      </w:r>
    </w:p>
    <w:p w:rsidR="00ED2A62" w:rsidRPr="00527963" w:rsidRDefault="00ED2A62" w:rsidP="00ED2A62">
      <w:pPr>
        <w:pBdr>
          <w:bottom w:val="single" w:sz="4" w:space="1" w:color="auto"/>
        </w:pBdr>
        <w:jc w:val="center"/>
        <w:rPr>
          <w:rFonts w:eastAsia="Times New Roman" w:cs="Times New Roman"/>
          <w:bCs/>
          <w:color w:val="000000"/>
          <w:szCs w:val="24"/>
        </w:rPr>
      </w:pPr>
      <w:r w:rsidRPr="00527963">
        <w:rPr>
          <w:rFonts w:eastAsia="Times New Roman" w:cs="Times New Roman"/>
          <w:b/>
          <w:bCs/>
          <w:color w:val="000000"/>
          <w:szCs w:val="24"/>
        </w:rPr>
        <w:t>VII.</w:t>
      </w:r>
      <w:r w:rsidRPr="00527963">
        <w:rPr>
          <w:rFonts w:eastAsia="Times New Roman" w:cs="Times New Roman"/>
          <w:bCs/>
          <w:color w:val="000000"/>
          <w:szCs w:val="24"/>
        </w:rPr>
        <w:t xml:space="preserve"> </w:t>
      </w:r>
      <w:r w:rsidRPr="00527963">
        <w:rPr>
          <w:rFonts w:eastAsia="Times New Roman" w:cs="Times New Roman"/>
          <w:b/>
          <w:bCs/>
          <w:color w:val="000000"/>
          <w:szCs w:val="24"/>
        </w:rPr>
        <w:t>volebné obdobie</w:t>
      </w:r>
    </w:p>
    <w:p w:rsidR="00ED2A62" w:rsidRPr="00527963" w:rsidRDefault="00ED2A62" w:rsidP="00ED2A62">
      <w:pPr>
        <w:jc w:val="center"/>
        <w:rPr>
          <w:rFonts w:eastAsia="Times New Roman" w:cs="Times New Roman"/>
          <w:bCs/>
          <w:color w:val="000000"/>
          <w:szCs w:val="24"/>
        </w:rPr>
      </w:pPr>
    </w:p>
    <w:p w:rsidR="00F01702" w:rsidRPr="000F5FB1" w:rsidRDefault="00F01702" w:rsidP="00F01702">
      <w:pPr>
        <w:jc w:val="center"/>
        <w:rPr>
          <w:rFonts w:cs="Times New Roman"/>
          <w:szCs w:val="24"/>
        </w:rPr>
      </w:pPr>
      <w:r w:rsidRPr="000F5FB1">
        <w:rPr>
          <w:rFonts w:cs="Times New Roman"/>
          <w:szCs w:val="24"/>
        </w:rPr>
        <w:t>Návrh</w:t>
      </w:r>
    </w:p>
    <w:p w:rsidR="00F01702" w:rsidRPr="000F5FB1" w:rsidRDefault="00F01702" w:rsidP="00F01702">
      <w:pPr>
        <w:jc w:val="center"/>
        <w:rPr>
          <w:rFonts w:cs="Times New Roman"/>
          <w:b/>
          <w:szCs w:val="24"/>
        </w:rPr>
      </w:pPr>
    </w:p>
    <w:p w:rsidR="00F01702" w:rsidRPr="000F5FB1" w:rsidRDefault="00F01702" w:rsidP="00F01702">
      <w:pPr>
        <w:jc w:val="center"/>
        <w:rPr>
          <w:rFonts w:cs="Times New Roman"/>
          <w:b/>
          <w:szCs w:val="24"/>
        </w:rPr>
      </w:pPr>
      <w:r w:rsidRPr="000F5FB1">
        <w:rPr>
          <w:rFonts w:cs="Times New Roman"/>
          <w:b/>
          <w:szCs w:val="24"/>
        </w:rPr>
        <w:t>ZÁKON</w:t>
      </w:r>
    </w:p>
    <w:p w:rsidR="00F01702" w:rsidRPr="000F5FB1" w:rsidRDefault="00F01702" w:rsidP="00F01702">
      <w:pPr>
        <w:spacing w:before="120" w:after="120"/>
        <w:jc w:val="center"/>
        <w:rPr>
          <w:rFonts w:cs="Times New Roman"/>
          <w:szCs w:val="24"/>
        </w:rPr>
      </w:pPr>
      <w:r w:rsidRPr="000F5FB1">
        <w:rPr>
          <w:rFonts w:cs="Times New Roman"/>
          <w:szCs w:val="24"/>
        </w:rPr>
        <w:t>z ......... 201</w:t>
      </w:r>
      <w:r w:rsidR="0073191C">
        <w:rPr>
          <w:rFonts w:cs="Times New Roman"/>
          <w:szCs w:val="24"/>
        </w:rPr>
        <w:t>9</w:t>
      </w:r>
      <w:r w:rsidRPr="000F5FB1">
        <w:rPr>
          <w:rFonts w:cs="Times New Roman"/>
          <w:szCs w:val="24"/>
        </w:rPr>
        <w:t>,</w:t>
      </w:r>
    </w:p>
    <w:p w:rsidR="001854A4" w:rsidRPr="000F5FB1" w:rsidRDefault="001854A4" w:rsidP="001854A4">
      <w:pPr>
        <w:autoSpaceDE w:val="0"/>
        <w:autoSpaceDN w:val="0"/>
        <w:jc w:val="center"/>
        <w:rPr>
          <w:rFonts w:eastAsia="Times New Roman" w:cs="Times New Roman"/>
          <w:b/>
          <w:szCs w:val="24"/>
          <w:lang w:eastAsia="sk-SK"/>
        </w:rPr>
      </w:pPr>
      <w:r w:rsidRPr="000F5FB1">
        <w:rPr>
          <w:rFonts w:eastAsia="Times New Roman" w:cs="Times New Roman"/>
          <w:b/>
          <w:szCs w:val="24"/>
          <w:lang w:eastAsia="sk-SK"/>
        </w:rPr>
        <w:t>ktorým sa mení a</w:t>
      </w:r>
      <w:r w:rsidR="00F01702" w:rsidRPr="000F5FB1">
        <w:rPr>
          <w:rFonts w:eastAsia="Times New Roman" w:cs="Times New Roman"/>
          <w:b/>
          <w:szCs w:val="24"/>
          <w:lang w:eastAsia="sk-SK"/>
        </w:rPr>
        <w:t> </w:t>
      </w:r>
      <w:r w:rsidRPr="000F5FB1">
        <w:rPr>
          <w:rFonts w:eastAsia="Times New Roman" w:cs="Times New Roman"/>
          <w:b/>
          <w:szCs w:val="24"/>
          <w:lang w:eastAsia="sk-SK"/>
        </w:rPr>
        <w:t>dopĺňa</w:t>
      </w:r>
      <w:r w:rsidR="00F01702" w:rsidRPr="000F5FB1">
        <w:rPr>
          <w:rFonts w:eastAsia="Times New Roman" w:cs="Times New Roman"/>
          <w:b/>
          <w:szCs w:val="24"/>
          <w:lang w:eastAsia="sk-SK"/>
        </w:rPr>
        <w:t xml:space="preserve"> </w:t>
      </w:r>
      <w:r w:rsidRPr="000F5FB1">
        <w:rPr>
          <w:rFonts w:eastAsia="Times New Roman" w:cs="Times New Roman"/>
          <w:b/>
          <w:szCs w:val="24"/>
          <w:lang w:eastAsia="sk-SK"/>
        </w:rPr>
        <w:t xml:space="preserve">zákon č. </w:t>
      </w:r>
      <w:r w:rsidR="00F01702" w:rsidRPr="000F5FB1">
        <w:rPr>
          <w:rFonts w:eastAsia="Times New Roman" w:cs="Times New Roman"/>
          <w:b/>
          <w:szCs w:val="24"/>
          <w:lang w:eastAsia="sk-SK"/>
        </w:rPr>
        <w:t>112</w:t>
      </w:r>
      <w:r w:rsidRPr="000F5FB1">
        <w:rPr>
          <w:rFonts w:eastAsia="Times New Roman" w:cs="Times New Roman"/>
          <w:b/>
          <w:szCs w:val="24"/>
          <w:lang w:eastAsia="sk-SK"/>
        </w:rPr>
        <w:t>/20</w:t>
      </w:r>
      <w:r w:rsidR="00F01702" w:rsidRPr="000F5FB1">
        <w:rPr>
          <w:rFonts w:eastAsia="Times New Roman" w:cs="Times New Roman"/>
          <w:b/>
          <w:szCs w:val="24"/>
          <w:lang w:eastAsia="sk-SK"/>
        </w:rPr>
        <w:t>18</w:t>
      </w:r>
      <w:r w:rsidRPr="000F5FB1">
        <w:rPr>
          <w:rFonts w:eastAsia="Times New Roman" w:cs="Times New Roman"/>
          <w:b/>
          <w:szCs w:val="24"/>
          <w:lang w:eastAsia="sk-SK"/>
        </w:rPr>
        <w:t xml:space="preserve"> Z. z. o</w:t>
      </w:r>
      <w:r w:rsidR="00F01702" w:rsidRPr="000F5FB1">
        <w:rPr>
          <w:rFonts w:eastAsia="Times New Roman" w:cs="Times New Roman"/>
          <w:b/>
          <w:szCs w:val="24"/>
          <w:lang w:eastAsia="sk-SK"/>
        </w:rPr>
        <w:t> sociálnej ekonomike a sociálnych podnikoch a o zmene a doplnení niektorých zákonov a ktorým sa men</w:t>
      </w:r>
      <w:r w:rsidR="00697AD0">
        <w:rPr>
          <w:rFonts w:eastAsia="Times New Roman" w:cs="Times New Roman"/>
          <w:b/>
          <w:szCs w:val="24"/>
          <w:lang w:eastAsia="sk-SK"/>
        </w:rPr>
        <w:t>ia</w:t>
      </w:r>
      <w:r w:rsidR="00F01702" w:rsidRPr="000F5FB1">
        <w:rPr>
          <w:rFonts w:eastAsia="Times New Roman" w:cs="Times New Roman"/>
          <w:b/>
          <w:szCs w:val="24"/>
          <w:lang w:eastAsia="sk-SK"/>
        </w:rPr>
        <w:t xml:space="preserve"> a</w:t>
      </w:r>
      <w:r w:rsidR="00697AD0">
        <w:rPr>
          <w:rFonts w:eastAsia="Times New Roman" w:cs="Times New Roman"/>
          <w:b/>
          <w:szCs w:val="24"/>
          <w:lang w:eastAsia="sk-SK"/>
        </w:rPr>
        <w:t> </w:t>
      </w:r>
      <w:r w:rsidR="00F01702" w:rsidRPr="000F5FB1">
        <w:rPr>
          <w:rFonts w:eastAsia="Times New Roman" w:cs="Times New Roman"/>
          <w:b/>
          <w:szCs w:val="24"/>
          <w:lang w:eastAsia="sk-SK"/>
        </w:rPr>
        <w:t>dopĺňa</w:t>
      </w:r>
      <w:r w:rsidR="00697AD0">
        <w:rPr>
          <w:rFonts w:eastAsia="Times New Roman" w:cs="Times New Roman"/>
          <w:b/>
          <w:szCs w:val="24"/>
          <w:lang w:eastAsia="sk-SK"/>
        </w:rPr>
        <w:t>jú niektoré zákony</w:t>
      </w:r>
    </w:p>
    <w:p w:rsidR="001854A4" w:rsidRPr="000F5FB1" w:rsidRDefault="001854A4" w:rsidP="001E4621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1854A4" w:rsidRPr="000F5FB1" w:rsidRDefault="001854A4" w:rsidP="00280537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>Národná rada Slovenskej republiky sa uzniesla na tomto zákone:</w:t>
      </w:r>
    </w:p>
    <w:p w:rsidR="001854A4" w:rsidRPr="000F5FB1" w:rsidRDefault="001854A4" w:rsidP="001E4621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1854A4" w:rsidRPr="000F5FB1" w:rsidRDefault="001854A4" w:rsidP="00280537">
      <w:pPr>
        <w:autoSpaceDE w:val="0"/>
        <w:autoSpaceDN w:val="0"/>
        <w:jc w:val="center"/>
        <w:rPr>
          <w:rFonts w:eastAsia="Times New Roman" w:cs="Times New Roman"/>
          <w:b/>
          <w:szCs w:val="24"/>
          <w:lang w:eastAsia="sk-SK"/>
        </w:rPr>
      </w:pPr>
      <w:r w:rsidRPr="000F5FB1">
        <w:rPr>
          <w:rFonts w:eastAsia="Times New Roman" w:cs="Times New Roman"/>
          <w:b/>
          <w:szCs w:val="24"/>
          <w:lang w:eastAsia="sk-SK"/>
        </w:rPr>
        <w:t>Čl. I</w:t>
      </w:r>
    </w:p>
    <w:p w:rsidR="001854A4" w:rsidRPr="000F5FB1" w:rsidRDefault="001854A4" w:rsidP="00280537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280537" w:rsidRPr="000F5FB1" w:rsidRDefault="00280537" w:rsidP="00280537">
      <w:pPr>
        <w:autoSpaceDE w:val="0"/>
        <w:autoSpaceDN w:val="0"/>
        <w:ind w:firstLine="357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>Zákon č. 112/2018 Z. z. o sociálnej ekonomike a sociálnych podnikoch a o zmene a doplnení niektorých zákonov sa mení a dopĺňa takto:</w:t>
      </w:r>
    </w:p>
    <w:p w:rsidR="00280537" w:rsidRPr="000F5FB1" w:rsidRDefault="00280537" w:rsidP="00280537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1854A4" w:rsidRDefault="00C750EA" w:rsidP="0028053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 xml:space="preserve">V § 2 ods. </w:t>
      </w:r>
      <w:r w:rsidR="000B4860" w:rsidRPr="000F5FB1">
        <w:rPr>
          <w:rFonts w:eastAsia="Times New Roman" w:cs="Times New Roman"/>
          <w:szCs w:val="24"/>
          <w:lang w:eastAsia="sk-SK"/>
        </w:rPr>
        <w:t>2</w:t>
      </w:r>
      <w:r w:rsidRPr="000F5FB1">
        <w:rPr>
          <w:rFonts w:eastAsia="Times New Roman" w:cs="Times New Roman"/>
          <w:szCs w:val="24"/>
          <w:lang w:eastAsia="sk-SK"/>
        </w:rPr>
        <w:t xml:space="preserve"> </w:t>
      </w:r>
      <w:r w:rsidR="00280537" w:rsidRPr="000F5FB1">
        <w:rPr>
          <w:rFonts w:eastAsia="Times New Roman" w:cs="Times New Roman"/>
          <w:szCs w:val="24"/>
          <w:lang w:eastAsia="sk-SK"/>
        </w:rPr>
        <w:t xml:space="preserve">a 3 </w:t>
      </w:r>
      <w:r w:rsidR="000B4860" w:rsidRPr="000F5FB1">
        <w:rPr>
          <w:rFonts w:eastAsia="Times New Roman" w:cs="Times New Roman"/>
          <w:szCs w:val="24"/>
          <w:lang w:eastAsia="sk-SK"/>
        </w:rPr>
        <w:t>sa slová „</w:t>
      </w:r>
      <w:r w:rsidRPr="000F5FB1">
        <w:rPr>
          <w:rFonts w:eastAsia="Times New Roman" w:cs="Times New Roman"/>
          <w:szCs w:val="24"/>
          <w:lang w:eastAsia="sk-SK"/>
        </w:rPr>
        <w:t>písm. i)</w:t>
      </w:r>
      <w:r w:rsidR="000B4860" w:rsidRPr="000F5FB1">
        <w:rPr>
          <w:rFonts w:eastAsia="Times New Roman" w:cs="Times New Roman"/>
          <w:szCs w:val="24"/>
          <w:lang w:eastAsia="sk-SK"/>
        </w:rPr>
        <w:t>“ nahrádzajú slovami „písm. g)</w:t>
      </w:r>
      <w:r w:rsidR="006C210D">
        <w:rPr>
          <w:rFonts w:eastAsia="Times New Roman" w:cs="Times New Roman"/>
          <w:szCs w:val="24"/>
          <w:lang w:eastAsia="sk-SK"/>
        </w:rPr>
        <w:t>,</w:t>
      </w:r>
      <w:r w:rsidR="000B4860" w:rsidRPr="000F5FB1">
        <w:rPr>
          <w:rFonts w:eastAsia="Times New Roman" w:cs="Times New Roman"/>
          <w:szCs w:val="24"/>
          <w:lang w:eastAsia="sk-SK"/>
        </w:rPr>
        <w:t xml:space="preserve"> i)</w:t>
      </w:r>
      <w:r w:rsidR="006C210D">
        <w:rPr>
          <w:rFonts w:eastAsia="Times New Roman" w:cs="Times New Roman"/>
          <w:szCs w:val="24"/>
          <w:lang w:eastAsia="sk-SK"/>
        </w:rPr>
        <w:t xml:space="preserve"> </w:t>
      </w:r>
      <w:r w:rsidR="00656F61">
        <w:rPr>
          <w:rFonts w:eastAsia="Times New Roman" w:cs="Times New Roman"/>
          <w:szCs w:val="24"/>
          <w:lang w:eastAsia="sk-SK"/>
        </w:rPr>
        <w:t>a</w:t>
      </w:r>
      <w:r w:rsidR="006C210D">
        <w:rPr>
          <w:rFonts w:eastAsia="Times New Roman" w:cs="Times New Roman"/>
          <w:szCs w:val="24"/>
          <w:lang w:eastAsia="sk-SK"/>
        </w:rPr>
        <w:t> j)</w:t>
      </w:r>
      <w:r w:rsidR="000B4860" w:rsidRPr="000F5FB1">
        <w:rPr>
          <w:rFonts w:eastAsia="Times New Roman" w:cs="Times New Roman"/>
          <w:szCs w:val="24"/>
          <w:lang w:eastAsia="sk-SK"/>
        </w:rPr>
        <w:t>“.</w:t>
      </w:r>
    </w:p>
    <w:p w:rsidR="00B55399" w:rsidRPr="00B55399" w:rsidRDefault="00B55399" w:rsidP="00B55399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3C3D66" w:rsidRPr="002748C5" w:rsidRDefault="003C3D66" w:rsidP="00474385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cs="Times New Roman"/>
          <w:szCs w:val="24"/>
        </w:rPr>
        <w:t xml:space="preserve">V § 2 </w:t>
      </w:r>
      <w:r w:rsidR="00F7401E">
        <w:rPr>
          <w:rFonts w:cs="Times New Roman"/>
          <w:szCs w:val="24"/>
        </w:rPr>
        <w:t xml:space="preserve">sa </w:t>
      </w:r>
      <w:r>
        <w:rPr>
          <w:rFonts w:cs="Times New Roman"/>
          <w:szCs w:val="24"/>
        </w:rPr>
        <w:t>ods</w:t>
      </w:r>
      <w:r w:rsidR="00F7401E">
        <w:rPr>
          <w:rFonts w:cs="Times New Roman"/>
          <w:szCs w:val="24"/>
        </w:rPr>
        <w:t>ek</w:t>
      </w:r>
      <w:r>
        <w:rPr>
          <w:rFonts w:cs="Times New Roman"/>
          <w:szCs w:val="24"/>
        </w:rPr>
        <w:t xml:space="preserve"> 4 dopĺňa písmeno j), ktoré znie:</w:t>
      </w:r>
    </w:p>
    <w:p w:rsidR="003C3D66" w:rsidRPr="003C3D66" w:rsidRDefault="003C3D66" w:rsidP="00B55399">
      <w:pPr>
        <w:pStyle w:val="Odsekzoznamu"/>
        <w:ind w:left="357"/>
        <w:rPr>
          <w:rFonts w:cs="Times New Roman"/>
          <w:szCs w:val="24"/>
        </w:rPr>
      </w:pPr>
      <w:r w:rsidRPr="003C3D66">
        <w:rPr>
          <w:rFonts w:cs="Times New Roman"/>
          <w:szCs w:val="24"/>
        </w:rPr>
        <w:t>„j) poskytovanie finančných prostriedkov subjektom sociálnej ekonomiky na vykonávanie spoločensky prospešnej služby podľa písm</w:t>
      </w:r>
      <w:r w:rsidR="00B55399">
        <w:rPr>
          <w:rFonts w:cs="Times New Roman"/>
          <w:szCs w:val="24"/>
        </w:rPr>
        <w:t>en</w:t>
      </w:r>
      <w:r w:rsidRPr="003C3D66">
        <w:rPr>
          <w:rFonts w:cs="Times New Roman"/>
          <w:szCs w:val="24"/>
        </w:rPr>
        <w:t xml:space="preserve"> a) až i).“</w:t>
      </w:r>
      <w:r>
        <w:rPr>
          <w:rFonts w:cs="Times New Roman"/>
          <w:szCs w:val="24"/>
        </w:rPr>
        <w:t>.</w:t>
      </w:r>
    </w:p>
    <w:p w:rsidR="003C3D66" w:rsidRDefault="003C3D66" w:rsidP="002748C5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szCs w:val="24"/>
          <w:lang w:eastAsia="sk-SK"/>
        </w:rPr>
      </w:pPr>
    </w:p>
    <w:p w:rsidR="009D1E27" w:rsidRDefault="009D1E27" w:rsidP="00474385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474385">
        <w:rPr>
          <w:rFonts w:eastAsia="Times New Roman" w:cs="Times New Roman"/>
          <w:szCs w:val="24"/>
          <w:lang w:eastAsia="sk-SK"/>
        </w:rPr>
        <w:t xml:space="preserve">V § 2 ods. 5 písm. a) </w:t>
      </w:r>
      <w:r w:rsidR="00E75F6F" w:rsidRPr="00474385">
        <w:rPr>
          <w:rFonts w:eastAsia="Times New Roman" w:cs="Times New Roman"/>
          <w:szCs w:val="24"/>
          <w:lang w:eastAsia="sk-SK"/>
        </w:rPr>
        <w:t xml:space="preserve">sa slová „mesačná mzda alebo odmena nepresiahla“ nahrádzajú </w:t>
      </w:r>
      <w:r w:rsidR="00E75F6F" w:rsidRPr="001F458B">
        <w:rPr>
          <w:rFonts w:eastAsia="Times New Roman" w:cs="Times New Roman"/>
          <w:szCs w:val="24"/>
          <w:lang w:eastAsia="sk-SK"/>
        </w:rPr>
        <w:t xml:space="preserve">slovami „jej </w:t>
      </w:r>
      <w:r w:rsidR="00161590" w:rsidRPr="001F458B">
        <w:rPr>
          <w:rFonts w:eastAsia="Times New Roman" w:cs="Times New Roman"/>
          <w:szCs w:val="24"/>
          <w:lang w:eastAsia="sk-SK"/>
        </w:rPr>
        <w:t>zdaňované mesačné príjmy</w:t>
      </w:r>
      <w:r w:rsidR="00E75F6F" w:rsidRPr="001F458B">
        <w:rPr>
          <w:rFonts w:eastAsia="Times New Roman" w:cs="Times New Roman"/>
          <w:szCs w:val="24"/>
          <w:lang w:eastAsia="sk-SK"/>
        </w:rPr>
        <w:t xml:space="preserve"> </w:t>
      </w:r>
      <w:r w:rsidR="0029001B" w:rsidRPr="001F458B">
        <w:rPr>
          <w:rFonts w:eastAsia="Times New Roman" w:cs="Times New Roman"/>
          <w:szCs w:val="24"/>
          <w:lang w:eastAsia="sk-SK"/>
        </w:rPr>
        <w:t>a</w:t>
      </w:r>
      <w:r w:rsidR="00474385" w:rsidRPr="001F458B">
        <w:rPr>
          <w:rFonts w:eastAsia="Times New Roman" w:cs="Times New Roman"/>
          <w:szCs w:val="24"/>
          <w:lang w:eastAsia="sk-SK"/>
        </w:rPr>
        <w:t> mesačné príjmy zo</w:t>
      </w:r>
      <w:r w:rsidR="0029001B" w:rsidRPr="001F458B">
        <w:rPr>
          <w:rFonts w:eastAsia="Times New Roman" w:cs="Times New Roman"/>
          <w:szCs w:val="24"/>
          <w:lang w:eastAsia="sk-SK"/>
        </w:rPr>
        <w:t xml:space="preserve"> starobn</w:t>
      </w:r>
      <w:r w:rsidR="00474385" w:rsidRPr="001F458B">
        <w:rPr>
          <w:rFonts w:eastAsia="Times New Roman" w:cs="Times New Roman"/>
          <w:szCs w:val="24"/>
          <w:lang w:eastAsia="sk-SK"/>
        </w:rPr>
        <w:t>ého</w:t>
      </w:r>
      <w:r w:rsidR="0029001B" w:rsidRPr="001F458B">
        <w:rPr>
          <w:rFonts w:eastAsia="Times New Roman" w:cs="Times New Roman"/>
          <w:szCs w:val="24"/>
          <w:lang w:eastAsia="sk-SK"/>
        </w:rPr>
        <w:t xml:space="preserve"> dôchod</w:t>
      </w:r>
      <w:r w:rsidR="00474385" w:rsidRPr="001F458B">
        <w:rPr>
          <w:rFonts w:eastAsia="Times New Roman" w:cs="Times New Roman"/>
          <w:szCs w:val="24"/>
          <w:lang w:eastAsia="sk-SK"/>
        </w:rPr>
        <w:t>ku</w:t>
      </w:r>
      <w:r w:rsidR="0029001B" w:rsidRPr="001F458B">
        <w:rPr>
          <w:rFonts w:eastAsia="Times New Roman" w:cs="Times New Roman"/>
          <w:szCs w:val="24"/>
          <w:lang w:eastAsia="sk-SK"/>
        </w:rPr>
        <w:t>,</w:t>
      </w:r>
      <w:r w:rsidR="0029001B" w:rsidRPr="00474385">
        <w:rPr>
          <w:rFonts w:eastAsia="Times New Roman" w:cs="Times New Roman"/>
          <w:szCs w:val="24"/>
          <w:lang w:eastAsia="sk-SK"/>
        </w:rPr>
        <w:t xml:space="preserve"> predčasn</w:t>
      </w:r>
      <w:r w:rsidR="00474385" w:rsidRPr="00474385">
        <w:rPr>
          <w:rFonts w:eastAsia="Times New Roman" w:cs="Times New Roman"/>
          <w:szCs w:val="24"/>
          <w:lang w:eastAsia="sk-SK"/>
        </w:rPr>
        <w:t>ého</w:t>
      </w:r>
      <w:r w:rsidR="0029001B" w:rsidRPr="00474385">
        <w:rPr>
          <w:rFonts w:eastAsia="Times New Roman" w:cs="Times New Roman"/>
          <w:szCs w:val="24"/>
          <w:lang w:eastAsia="sk-SK"/>
        </w:rPr>
        <w:t xml:space="preserve"> starobn</w:t>
      </w:r>
      <w:r w:rsidR="00474385" w:rsidRPr="00474385">
        <w:rPr>
          <w:rFonts w:eastAsia="Times New Roman" w:cs="Times New Roman"/>
          <w:szCs w:val="24"/>
          <w:lang w:eastAsia="sk-SK"/>
        </w:rPr>
        <w:t>ého</w:t>
      </w:r>
      <w:r w:rsidR="0029001B" w:rsidRPr="00474385">
        <w:rPr>
          <w:rFonts w:eastAsia="Times New Roman" w:cs="Times New Roman"/>
          <w:szCs w:val="24"/>
          <w:lang w:eastAsia="sk-SK"/>
        </w:rPr>
        <w:t xml:space="preserve"> dôchod</w:t>
      </w:r>
      <w:r w:rsidR="00474385" w:rsidRPr="00474385">
        <w:rPr>
          <w:rFonts w:eastAsia="Times New Roman" w:cs="Times New Roman"/>
          <w:szCs w:val="24"/>
          <w:lang w:eastAsia="sk-SK"/>
        </w:rPr>
        <w:t>ku</w:t>
      </w:r>
      <w:r w:rsidR="0029001B" w:rsidRPr="00474385">
        <w:rPr>
          <w:rFonts w:eastAsia="Times New Roman" w:cs="Times New Roman"/>
          <w:szCs w:val="24"/>
          <w:lang w:eastAsia="sk-SK"/>
        </w:rPr>
        <w:t>, vdovsk</w:t>
      </w:r>
      <w:r w:rsidR="00474385" w:rsidRPr="00474385">
        <w:rPr>
          <w:rFonts w:eastAsia="Times New Roman" w:cs="Times New Roman"/>
          <w:szCs w:val="24"/>
          <w:lang w:eastAsia="sk-SK"/>
        </w:rPr>
        <w:t>ého</w:t>
      </w:r>
      <w:r w:rsidR="0029001B" w:rsidRPr="00474385">
        <w:rPr>
          <w:rFonts w:eastAsia="Times New Roman" w:cs="Times New Roman"/>
          <w:szCs w:val="24"/>
          <w:lang w:eastAsia="sk-SK"/>
        </w:rPr>
        <w:t xml:space="preserve"> dôchodk</w:t>
      </w:r>
      <w:r w:rsidR="00474385" w:rsidRPr="00474385">
        <w:rPr>
          <w:rFonts w:eastAsia="Times New Roman" w:cs="Times New Roman"/>
          <w:szCs w:val="24"/>
          <w:lang w:eastAsia="sk-SK"/>
        </w:rPr>
        <w:t>u,</w:t>
      </w:r>
      <w:r w:rsidR="0029001B" w:rsidRPr="00474385">
        <w:rPr>
          <w:rFonts w:eastAsia="Times New Roman" w:cs="Times New Roman"/>
          <w:szCs w:val="24"/>
          <w:lang w:eastAsia="sk-SK"/>
        </w:rPr>
        <w:t xml:space="preserve"> vdoveck</w:t>
      </w:r>
      <w:r w:rsidR="00474385" w:rsidRPr="00474385">
        <w:rPr>
          <w:rFonts w:eastAsia="Times New Roman" w:cs="Times New Roman"/>
          <w:szCs w:val="24"/>
          <w:lang w:eastAsia="sk-SK"/>
        </w:rPr>
        <w:t>ého</w:t>
      </w:r>
      <w:r w:rsidR="0029001B" w:rsidRPr="00474385">
        <w:rPr>
          <w:rFonts w:eastAsia="Times New Roman" w:cs="Times New Roman"/>
          <w:szCs w:val="24"/>
          <w:lang w:eastAsia="sk-SK"/>
        </w:rPr>
        <w:t xml:space="preserve"> dôchod</w:t>
      </w:r>
      <w:r w:rsidR="00474385" w:rsidRPr="00474385">
        <w:rPr>
          <w:rFonts w:eastAsia="Times New Roman" w:cs="Times New Roman"/>
          <w:szCs w:val="24"/>
          <w:lang w:eastAsia="sk-SK"/>
        </w:rPr>
        <w:t>ku</w:t>
      </w:r>
      <w:r w:rsidR="00C032EE">
        <w:rPr>
          <w:rFonts w:eastAsia="Times New Roman" w:cs="Times New Roman"/>
          <w:szCs w:val="24"/>
          <w:lang w:eastAsia="sk-SK"/>
        </w:rPr>
        <w:t>,</w:t>
      </w:r>
      <w:r w:rsidR="0029001B" w:rsidRPr="00474385">
        <w:rPr>
          <w:rFonts w:eastAsia="Times New Roman" w:cs="Times New Roman"/>
          <w:szCs w:val="24"/>
          <w:lang w:eastAsia="sk-SK"/>
        </w:rPr>
        <w:t xml:space="preserve"> výsluhov</w:t>
      </w:r>
      <w:r w:rsidR="00474385" w:rsidRPr="00474385">
        <w:rPr>
          <w:rFonts w:eastAsia="Times New Roman" w:cs="Times New Roman"/>
          <w:szCs w:val="24"/>
          <w:lang w:eastAsia="sk-SK"/>
        </w:rPr>
        <w:t>ého</w:t>
      </w:r>
      <w:r w:rsidR="0029001B" w:rsidRPr="00474385">
        <w:rPr>
          <w:rFonts w:eastAsia="Times New Roman" w:cs="Times New Roman"/>
          <w:szCs w:val="24"/>
          <w:lang w:eastAsia="sk-SK"/>
        </w:rPr>
        <w:t xml:space="preserve"> príspevk</w:t>
      </w:r>
      <w:r w:rsidR="00474385" w:rsidRPr="00474385">
        <w:rPr>
          <w:rFonts w:eastAsia="Times New Roman" w:cs="Times New Roman"/>
          <w:szCs w:val="24"/>
          <w:lang w:eastAsia="sk-SK"/>
        </w:rPr>
        <w:t>u</w:t>
      </w:r>
      <w:r w:rsidR="0029001B" w:rsidRPr="00474385">
        <w:rPr>
          <w:rFonts w:eastAsia="Times New Roman" w:cs="Times New Roman"/>
          <w:szCs w:val="24"/>
          <w:lang w:eastAsia="sk-SK"/>
        </w:rPr>
        <w:t>, výsluhov</w:t>
      </w:r>
      <w:r w:rsidR="00474385" w:rsidRPr="00474385">
        <w:rPr>
          <w:rFonts w:eastAsia="Times New Roman" w:cs="Times New Roman"/>
          <w:szCs w:val="24"/>
          <w:lang w:eastAsia="sk-SK"/>
        </w:rPr>
        <w:t>ého</w:t>
      </w:r>
      <w:r w:rsidR="0029001B" w:rsidRPr="00474385">
        <w:rPr>
          <w:rFonts w:eastAsia="Times New Roman" w:cs="Times New Roman"/>
          <w:szCs w:val="24"/>
          <w:lang w:eastAsia="sk-SK"/>
        </w:rPr>
        <w:t xml:space="preserve"> dôchodk</w:t>
      </w:r>
      <w:r w:rsidR="00474385" w:rsidRPr="00474385">
        <w:rPr>
          <w:rFonts w:eastAsia="Times New Roman" w:cs="Times New Roman"/>
          <w:szCs w:val="24"/>
          <w:lang w:eastAsia="sk-SK"/>
        </w:rPr>
        <w:t>u</w:t>
      </w:r>
      <w:r w:rsidR="0029001B" w:rsidRPr="00474385">
        <w:rPr>
          <w:rFonts w:eastAsia="Times New Roman" w:cs="Times New Roman"/>
          <w:szCs w:val="24"/>
          <w:lang w:eastAsia="sk-SK"/>
        </w:rPr>
        <w:t xml:space="preserve">, </w:t>
      </w:r>
      <w:r w:rsidR="00474385" w:rsidRPr="00474385">
        <w:rPr>
          <w:rFonts w:eastAsia="Times New Roman" w:cs="Times New Roman"/>
          <w:szCs w:val="24"/>
          <w:lang w:eastAsia="sk-SK"/>
        </w:rPr>
        <w:t>vdovského výsluhového dôchodku</w:t>
      </w:r>
      <w:r w:rsidR="00C032EE">
        <w:rPr>
          <w:rFonts w:eastAsia="Times New Roman" w:cs="Times New Roman"/>
          <w:szCs w:val="24"/>
          <w:lang w:eastAsia="sk-SK"/>
        </w:rPr>
        <w:t xml:space="preserve"> a</w:t>
      </w:r>
      <w:r w:rsidR="00474385" w:rsidRPr="00474385">
        <w:rPr>
          <w:rFonts w:eastAsia="Times New Roman" w:cs="Times New Roman"/>
          <w:szCs w:val="24"/>
          <w:lang w:eastAsia="sk-SK"/>
        </w:rPr>
        <w:t xml:space="preserve"> vdoveckého výsluhového dôchodku </w:t>
      </w:r>
      <w:r w:rsidR="00E75F6F" w:rsidRPr="00474385">
        <w:rPr>
          <w:rFonts w:eastAsia="Times New Roman" w:cs="Times New Roman"/>
          <w:szCs w:val="24"/>
          <w:lang w:eastAsia="sk-SK"/>
        </w:rPr>
        <w:t>nepresiahli“.</w:t>
      </w:r>
    </w:p>
    <w:p w:rsidR="009D1E27" w:rsidRPr="000F5FB1" w:rsidRDefault="009D1E27" w:rsidP="00280537">
      <w:pPr>
        <w:pStyle w:val="Odsekzoznamu"/>
        <w:autoSpaceDE w:val="0"/>
        <w:autoSpaceDN w:val="0"/>
        <w:ind w:left="426" w:hanging="426"/>
        <w:contextualSpacing w:val="0"/>
        <w:rPr>
          <w:rFonts w:eastAsia="Times New Roman" w:cs="Times New Roman"/>
          <w:szCs w:val="24"/>
          <w:lang w:eastAsia="sk-SK"/>
        </w:rPr>
      </w:pPr>
    </w:p>
    <w:p w:rsidR="000B4860" w:rsidRPr="000F5FB1" w:rsidRDefault="00C750EA" w:rsidP="0028053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>V § 2 ods. 5 písm. b) druh</w:t>
      </w:r>
      <w:r w:rsidR="00280537" w:rsidRPr="000F5FB1">
        <w:rPr>
          <w:rFonts w:eastAsia="Times New Roman" w:cs="Times New Roman"/>
          <w:szCs w:val="24"/>
          <w:lang w:eastAsia="sk-SK"/>
        </w:rPr>
        <w:t>om</w:t>
      </w:r>
      <w:r w:rsidRPr="000F5FB1">
        <w:rPr>
          <w:rFonts w:eastAsia="Times New Roman" w:cs="Times New Roman"/>
          <w:szCs w:val="24"/>
          <w:lang w:eastAsia="sk-SK"/>
        </w:rPr>
        <w:t xml:space="preserve"> bod</w:t>
      </w:r>
      <w:r w:rsidR="00280537" w:rsidRPr="000F5FB1">
        <w:rPr>
          <w:rFonts w:eastAsia="Times New Roman" w:cs="Times New Roman"/>
          <w:szCs w:val="24"/>
          <w:lang w:eastAsia="sk-SK"/>
        </w:rPr>
        <w:t>e</w:t>
      </w:r>
      <w:r w:rsidRPr="000F5FB1">
        <w:rPr>
          <w:rFonts w:eastAsia="Times New Roman" w:cs="Times New Roman"/>
          <w:szCs w:val="24"/>
          <w:lang w:eastAsia="sk-SK"/>
        </w:rPr>
        <w:t xml:space="preserve"> </w:t>
      </w:r>
      <w:r w:rsidR="00280537" w:rsidRPr="000F5FB1">
        <w:rPr>
          <w:rFonts w:eastAsia="Times New Roman" w:cs="Times New Roman"/>
          <w:szCs w:val="24"/>
          <w:lang w:eastAsia="sk-SK"/>
        </w:rPr>
        <w:t>sa slovo „osobou</w:t>
      </w:r>
      <w:r w:rsidR="00280537" w:rsidRPr="000F5FB1">
        <w:rPr>
          <w:rFonts w:eastAsia="Times New Roman" w:cs="Times New Roman"/>
          <w:szCs w:val="24"/>
          <w:vertAlign w:val="superscript"/>
          <w:lang w:eastAsia="sk-SK"/>
        </w:rPr>
        <w:t>7</w:t>
      </w:r>
      <w:r w:rsidR="00280537" w:rsidRPr="000F5FB1">
        <w:rPr>
          <w:rFonts w:eastAsia="Times New Roman" w:cs="Times New Roman"/>
          <w:szCs w:val="24"/>
          <w:lang w:eastAsia="sk-SK"/>
        </w:rPr>
        <w:t xml:space="preserve">)“ nahrádza slovami </w:t>
      </w:r>
      <w:r w:rsidRPr="000F5FB1">
        <w:rPr>
          <w:rFonts w:eastAsia="Times New Roman" w:cs="Times New Roman"/>
          <w:szCs w:val="24"/>
          <w:lang w:eastAsia="sk-SK"/>
        </w:rPr>
        <w:t xml:space="preserve">„osobou </w:t>
      </w:r>
      <w:r w:rsidR="00A42CBF">
        <w:rPr>
          <w:rFonts w:eastAsia="Times New Roman" w:cs="Times New Roman"/>
          <w:szCs w:val="24"/>
          <w:lang w:eastAsia="sk-SK"/>
        </w:rPr>
        <w:t>podľa</w:t>
      </w:r>
      <w:r w:rsidRPr="000F5FB1">
        <w:rPr>
          <w:rFonts w:eastAsia="Times New Roman" w:cs="Times New Roman"/>
          <w:szCs w:val="24"/>
          <w:lang w:eastAsia="sk-SK"/>
        </w:rPr>
        <w:t xml:space="preserve"> lekárskeho posudku o zdravotnej spôsobilosti na prácu</w:t>
      </w:r>
      <w:r w:rsidRPr="000F5FB1">
        <w:rPr>
          <w:rFonts w:eastAsia="Times New Roman" w:cs="Times New Roman"/>
          <w:iCs/>
          <w:szCs w:val="24"/>
          <w:vertAlign w:val="superscript"/>
          <w:lang w:eastAsia="sk-SK"/>
        </w:rPr>
        <w:t>7</w:t>
      </w:r>
      <w:r w:rsidRPr="000F5FB1">
        <w:rPr>
          <w:rFonts w:eastAsia="Times New Roman" w:cs="Times New Roman"/>
          <w:iCs/>
          <w:szCs w:val="24"/>
          <w:lang w:eastAsia="sk-SK"/>
        </w:rPr>
        <w:t>)</w:t>
      </w:r>
      <w:r w:rsidR="00AA1BAD" w:rsidRPr="000F5FB1">
        <w:rPr>
          <w:rFonts w:eastAsia="Times New Roman" w:cs="Times New Roman"/>
          <w:iCs/>
          <w:szCs w:val="24"/>
          <w:lang w:eastAsia="sk-SK"/>
        </w:rPr>
        <w:t xml:space="preserve"> </w:t>
      </w:r>
      <w:r w:rsidR="00A42CBF">
        <w:rPr>
          <w:rFonts w:eastAsia="Times New Roman" w:cs="Times New Roman"/>
          <w:iCs/>
          <w:szCs w:val="24"/>
          <w:lang w:eastAsia="sk-SK"/>
        </w:rPr>
        <w:t>nie staršieho ako jeden rok</w:t>
      </w:r>
      <w:r w:rsidR="00DC5EAF">
        <w:rPr>
          <w:rFonts w:eastAsia="Times New Roman" w:cs="Times New Roman"/>
          <w:iCs/>
          <w:szCs w:val="24"/>
          <w:lang w:eastAsia="sk-SK"/>
        </w:rPr>
        <w:t xml:space="preserve"> alebo podľa rozhodnutia o nepriznaní invalidného dôchodku, z ktorého vyplýva </w:t>
      </w:r>
      <w:r w:rsidR="00DC5EAF" w:rsidRPr="000F5FB1">
        <w:rPr>
          <w:rFonts w:eastAsia="Times New Roman" w:cs="Times New Roman"/>
          <w:szCs w:val="24"/>
          <w:lang w:eastAsia="sk-SK"/>
        </w:rPr>
        <w:t xml:space="preserve">pokles </w:t>
      </w:r>
      <w:r w:rsidR="00DC5EAF" w:rsidRPr="006A4BF1">
        <w:rPr>
          <w:rFonts w:eastAsia="Times New Roman" w:cs="Times New Roman"/>
          <w:szCs w:val="24"/>
          <w:lang w:eastAsia="sk-SK"/>
        </w:rPr>
        <w:t>schopnosti vykonávať zárobkovú činnosť o</w:t>
      </w:r>
      <w:r w:rsidR="00910624" w:rsidRPr="006A4BF1">
        <w:rPr>
          <w:rFonts w:eastAsia="Times New Roman" w:cs="Times New Roman"/>
          <w:szCs w:val="24"/>
          <w:lang w:eastAsia="sk-SK"/>
        </w:rPr>
        <w:t> viac ako 2</w:t>
      </w:r>
      <w:r w:rsidR="00DC5EAF" w:rsidRPr="006A4BF1">
        <w:rPr>
          <w:rFonts w:eastAsia="Times New Roman" w:cs="Times New Roman"/>
          <w:szCs w:val="24"/>
          <w:lang w:eastAsia="sk-SK"/>
        </w:rPr>
        <w:t>0 % v porovnaní so</w:t>
      </w:r>
      <w:r w:rsidR="00DC5EAF" w:rsidRPr="000F5FB1">
        <w:rPr>
          <w:rFonts w:eastAsia="Times New Roman" w:cs="Times New Roman"/>
          <w:szCs w:val="24"/>
          <w:lang w:eastAsia="sk-SK"/>
        </w:rPr>
        <w:t xml:space="preserve"> zdravou fyzickou osobou</w:t>
      </w:r>
      <w:r w:rsidR="00DC5EAF">
        <w:rPr>
          <w:rFonts w:eastAsia="Times New Roman" w:cs="Times New Roman"/>
          <w:szCs w:val="24"/>
          <w:lang w:eastAsia="sk-SK"/>
        </w:rPr>
        <w:t xml:space="preserve">, nie staršieho ako </w:t>
      </w:r>
      <w:r w:rsidR="00517430">
        <w:rPr>
          <w:rFonts w:eastAsia="Times New Roman" w:cs="Times New Roman"/>
          <w:szCs w:val="24"/>
          <w:lang w:eastAsia="sk-SK"/>
        </w:rPr>
        <w:t xml:space="preserve">dva </w:t>
      </w:r>
      <w:r w:rsidR="00DC5EAF">
        <w:rPr>
          <w:rFonts w:eastAsia="Times New Roman" w:cs="Times New Roman"/>
          <w:szCs w:val="24"/>
          <w:lang w:eastAsia="sk-SK"/>
        </w:rPr>
        <w:t>rok</w:t>
      </w:r>
      <w:r w:rsidR="00517430">
        <w:rPr>
          <w:rFonts w:eastAsia="Times New Roman" w:cs="Times New Roman"/>
          <w:szCs w:val="24"/>
          <w:lang w:eastAsia="sk-SK"/>
        </w:rPr>
        <w:t>y</w:t>
      </w:r>
      <w:r w:rsidR="00A42CBF">
        <w:rPr>
          <w:rFonts w:eastAsia="Times New Roman" w:cs="Times New Roman"/>
          <w:iCs/>
          <w:szCs w:val="24"/>
          <w:lang w:eastAsia="sk-SK"/>
        </w:rPr>
        <w:t xml:space="preserve">; dlhodobé zdravotné postihnutie je </w:t>
      </w:r>
      <w:r w:rsidR="00A42CBF" w:rsidRPr="00A42CBF">
        <w:rPr>
          <w:rFonts w:eastAsia="Times New Roman" w:cs="Times New Roman"/>
          <w:iCs/>
          <w:szCs w:val="24"/>
          <w:lang w:eastAsia="sk-SK"/>
        </w:rPr>
        <w:t>tak</w:t>
      </w:r>
      <w:r w:rsidR="00A42CBF">
        <w:rPr>
          <w:rFonts w:eastAsia="Times New Roman" w:cs="Times New Roman"/>
          <w:iCs/>
          <w:szCs w:val="24"/>
          <w:lang w:eastAsia="sk-SK"/>
        </w:rPr>
        <w:t>é</w:t>
      </w:r>
      <w:r w:rsidR="00A42CBF" w:rsidRPr="00A42CBF">
        <w:rPr>
          <w:rFonts w:eastAsia="Times New Roman" w:cs="Times New Roman"/>
          <w:iCs/>
          <w:szCs w:val="24"/>
          <w:lang w:eastAsia="sk-SK"/>
        </w:rPr>
        <w:t xml:space="preserve"> zdravotn</w:t>
      </w:r>
      <w:r w:rsidR="00A42CBF">
        <w:rPr>
          <w:rFonts w:eastAsia="Times New Roman" w:cs="Times New Roman"/>
          <w:iCs/>
          <w:szCs w:val="24"/>
          <w:lang w:eastAsia="sk-SK"/>
        </w:rPr>
        <w:t>é postihnutie</w:t>
      </w:r>
      <w:r w:rsidR="00AE2E80">
        <w:rPr>
          <w:rFonts w:eastAsia="Times New Roman" w:cs="Times New Roman"/>
          <w:iCs/>
          <w:szCs w:val="24"/>
          <w:lang w:eastAsia="sk-SK"/>
        </w:rPr>
        <w:t>,</w:t>
      </w:r>
      <w:r w:rsidR="00A42CBF" w:rsidRPr="00A42CBF">
        <w:rPr>
          <w:rFonts w:eastAsia="Times New Roman" w:cs="Times New Roman"/>
          <w:iCs/>
          <w:szCs w:val="24"/>
          <w:lang w:eastAsia="sk-SK"/>
        </w:rPr>
        <w:t xml:space="preserve"> ktor</w:t>
      </w:r>
      <w:r w:rsidR="00A42CBF">
        <w:rPr>
          <w:rFonts w:eastAsia="Times New Roman" w:cs="Times New Roman"/>
          <w:iCs/>
          <w:szCs w:val="24"/>
          <w:lang w:eastAsia="sk-SK"/>
        </w:rPr>
        <w:t>é</w:t>
      </w:r>
      <w:r w:rsidR="00A42CBF" w:rsidRPr="00A42CBF">
        <w:rPr>
          <w:rFonts w:eastAsia="Times New Roman" w:cs="Times New Roman"/>
          <w:iCs/>
          <w:szCs w:val="24"/>
          <w:lang w:eastAsia="sk-SK"/>
        </w:rPr>
        <w:t xml:space="preserve"> má podľa poznatkov lekárskej vedy trvať </w:t>
      </w:r>
      <w:r w:rsidR="00A42CBF">
        <w:rPr>
          <w:rFonts w:eastAsia="Times New Roman" w:cs="Times New Roman"/>
          <w:iCs/>
          <w:szCs w:val="24"/>
          <w:lang w:eastAsia="sk-SK"/>
        </w:rPr>
        <w:t>najmenej</w:t>
      </w:r>
      <w:r w:rsidR="00A42CBF" w:rsidRPr="00A42CBF">
        <w:rPr>
          <w:rFonts w:eastAsia="Times New Roman" w:cs="Times New Roman"/>
          <w:iCs/>
          <w:szCs w:val="24"/>
          <w:lang w:eastAsia="sk-SK"/>
        </w:rPr>
        <w:t xml:space="preserve"> </w:t>
      </w:r>
      <w:r w:rsidR="00517430">
        <w:rPr>
          <w:rFonts w:eastAsia="Times New Roman" w:cs="Times New Roman"/>
          <w:iCs/>
          <w:szCs w:val="24"/>
          <w:lang w:eastAsia="sk-SK"/>
        </w:rPr>
        <w:t>dva</w:t>
      </w:r>
      <w:r w:rsidR="00517430" w:rsidRPr="00A42CBF">
        <w:rPr>
          <w:rFonts w:eastAsia="Times New Roman" w:cs="Times New Roman"/>
          <w:iCs/>
          <w:szCs w:val="24"/>
          <w:lang w:eastAsia="sk-SK"/>
        </w:rPr>
        <w:t xml:space="preserve"> </w:t>
      </w:r>
      <w:r w:rsidR="00A42CBF" w:rsidRPr="00A42CBF">
        <w:rPr>
          <w:rFonts w:eastAsia="Times New Roman" w:cs="Times New Roman"/>
          <w:iCs/>
          <w:szCs w:val="24"/>
          <w:lang w:eastAsia="sk-SK"/>
        </w:rPr>
        <w:t>rok</w:t>
      </w:r>
      <w:r w:rsidR="00517430">
        <w:rPr>
          <w:rFonts w:eastAsia="Times New Roman" w:cs="Times New Roman"/>
          <w:iCs/>
          <w:szCs w:val="24"/>
          <w:lang w:eastAsia="sk-SK"/>
        </w:rPr>
        <w:t>y</w:t>
      </w:r>
      <w:r w:rsidR="00AD79CD" w:rsidRPr="000F5FB1">
        <w:rPr>
          <w:rFonts w:eastAsia="Times New Roman" w:cs="Times New Roman"/>
          <w:iCs/>
          <w:szCs w:val="24"/>
          <w:lang w:eastAsia="sk-SK"/>
        </w:rPr>
        <w:t>“.</w:t>
      </w:r>
    </w:p>
    <w:p w:rsidR="00280537" w:rsidRPr="000F5FB1" w:rsidRDefault="00280537" w:rsidP="00280537">
      <w:pPr>
        <w:pStyle w:val="Odsekzoznamu"/>
        <w:autoSpaceDE w:val="0"/>
        <w:autoSpaceDN w:val="0"/>
        <w:ind w:left="426" w:hanging="426"/>
        <w:contextualSpacing w:val="0"/>
        <w:rPr>
          <w:rFonts w:eastAsia="Times New Roman" w:cs="Times New Roman"/>
          <w:szCs w:val="24"/>
          <w:lang w:eastAsia="sk-SK"/>
        </w:rPr>
      </w:pPr>
    </w:p>
    <w:p w:rsidR="00AA1BAD" w:rsidRPr="000F5FB1" w:rsidRDefault="00AA1BAD" w:rsidP="00AA1BAD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>Poznámka pod čiarou k odkazu 7 znie:</w:t>
      </w:r>
    </w:p>
    <w:p w:rsidR="00AA1BAD" w:rsidRPr="000F5FB1" w:rsidRDefault="00AA1BAD" w:rsidP="00AA1BAD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bCs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>„</w:t>
      </w:r>
      <w:r w:rsidRPr="000F5FB1">
        <w:rPr>
          <w:rFonts w:eastAsia="Times New Roman" w:cs="Times New Roman"/>
          <w:szCs w:val="24"/>
          <w:vertAlign w:val="superscript"/>
          <w:lang w:eastAsia="sk-SK"/>
        </w:rPr>
        <w:t>7</w:t>
      </w:r>
      <w:r w:rsidRPr="000F5FB1">
        <w:rPr>
          <w:rFonts w:eastAsia="Times New Roman" w:cs="Times New Roman"/>
          <w:szCs w:val="24"/>
          <w:lang w:eastAsia="sk-SK"/>
        </w:rPr>
        <w:t xml:space="preserve">) § 16 zákona č. 576/2004 Z. z. </w:t>
      </w:r>
      <w:r w:rsidRPr="000F5FB1">
        <w:rPr>
          <w:rFonts w:eastAsia="Times New Roman" w:cs="Times New Roman"/>
          <w:bCs/>
          <w:szCs w:val="24"/>
          <w:lang w:eastAsia="sk-SK"/>
        </w:rPr>
        <w:t>o zdravotnej starostlivosti, službách súvisiacich s poskytovaním zdravotnej starostlivosti a o zmene a doplnení niektorých zákonov v znení zákona č. 204/2014 Z. z.“.</w:t>
      </w:r>
    </w:p>
    <w:p w:rsidR="009256B1" w:rsidRPr="009943CF" w:rsidRDefault="009256B1" w:rsidP="009943CF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8031D8" w:rsidRPr="000F5FB1" w:rsidRDefault="008031D8" w:rsidP="0028053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>V § 2 ods. 6 písm. g) sa za slov</w:t>
      </w:r>
      <w:r w:rsidR="00AA1BAD" w:rsidRPr="000F5FB1">
        <w:rPr>
          <w:rFonts w:eastAsia="Times New Roman" w:cs="Times New Roman"/>
          <w:szCs w:val="24"/>
          <w:lang w:eastAsia="sk-SK"/>
        </w:rPr>
        <w:t>om</w:t>
      </w:r>
      <w:r w:rsidRPr="000F5FB1">
        <w:rPr>
          <w:rFonts w:eastAsia="Times New Roman" w:cs="Times New Roman"/>
          <w:szCs w:val="24"/>
          <w:lang w:eastAsia="sk-SK"/>
        </w:rPr>
        <w:t xml:space="preserve"> „materského</w:t>
      </w:r>
      <w:r w:rsidR="00AA1BAD" w:rsidRPr="000F5FB1">
        <w:rPr>
          <w:rFonts w:eastAsia="Times New Roman" w:cs="Times New Roman"/>
          <w:szCs w:val="24"/>
          <w:vertAlign w:val="superscript"/>
          <w:lang w:eastAsia="sk-SK"/>
        </w:rPr>
        <w:t>15</w:t>
      </w:r>
      <w:r w:rsidR="00AA1BAD" w:rsidRPr="000F5FB1">
        <w:rPr>
          <w:rFonts w:eastAsia="Times New Roman" w:cs="Times New Roman"/>
          <w:szCs w:val="24"/>
          <w:lang w:eastAsia="sk-SK"/>
        </w:rPr>
        <w:t>)</w:t>
      </w:r>
      <w:r w:rsidRPr="000F5FB1">
        <w:rPr>
          <w:rFonts w:eastAsia="Times New Roman" w:cs="Times New Roman"/>
          <w:szCs w:val="24"/>
          <w:lang w:eastAsia="sk-SK"/>
        </w:rPr>
        <w:t>“ vypúšťa čiarka a slová „ak nepoberá rodičovský príspevok,“</w:t>
      </w:r>
      <w:r w:rsidR="0017630E">
        <w:rPr>
          <w:rFonts w:eastAsia="Times New Roman" w:cs="Times New Roman"/>
          <w:szCs w:val="24"/>
          <w:lang w:eastAsia="sk-SK"/>
        </w:rPr>
        <w:t xml:space="preserve"> a vypúšťajú sa slová „</w:t>
      </w:r>
      <w:r w:rsidR="0017630E" w:rsidRPr="0017630E">
        <w:rPr>
          <w:rFonts w:eastAsia="Times New Roman" w:cs="Times New Roman"/>
          <w:szCs w:val="24"/>
          <w:lang w:eastAsia="sk-SK"/>
        </w:rPr>
        <w:t>ak je najneskôr do 6 mesiacov od skončenia poberania materského alebo rodičovského príspevku vedená v evidencii uchádzačov o zamestnanie,</w:t>
      </w:r>
      <w:r w:rsidR="0017630E">
        <w:rPr>
          <w:rFonts w:eastAsia="Times New Roman" w:cs="Times New Roman"/>
          <w:szCs w:val="24"/>
          <w:lang w:eastAsia="sk-SK"/>
        </w:rPr>
        <w:t>“</w:t>
      </w:r>
      <w:r w:rsidRPr="000F5FB1">
        <w:rPr>
          <w:rFonts w:eastAsia="Times New Roman" w:cs="Times New Roman"/>
          <w:szCs w:val="24"/>
          <w:lang w:eastAsia="sk-SK"/>
        </w:rPr>
        <w:t>.</w:t>
      </w:r>
    </w:p>
    <w:p w:rsidR="00280537" w:rsidRDefault="00280537" w:rsidP="00280537">
      <w:pPr>
        <w:pStyle w:val="Odsekzoznamu"/>
        <w:autoSpaceDE w:val="0"/>
        <w:autoSpaceDN w:val="0"/>
        <w:ind w:left="426" w:hanging="426"/>
        <w:contextualSpacing w:val="0"/>
        <w:rPr>
          <w:rFonts w:eastAsia="Times New Roman" w:cs="Times New Roman"/>
          <w:szCs w:val="24"/>
          <w:lang w:eastAsia="sk-SK"/>
        </w:rPr>
      </w:pPr>
    </w:p>
    <w:p w:rsidR="0017630E" w:rsidRDefault="0017630E" w:rsidP="002601F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lastRenderedPageBreak/>
        <w:t>V § 2 ods. 6 písm. h) sa vypúšťajú slová „</w:t>
      </w:r>
      <w:r w:rsidRPr="0017630E">
        <w:rPr>
          <w:rFonts w:eastAsia="Times New Roman" w:cs="Times New Roman"/>
          <w:szCs w:val="24"/>
          <w:lang w:eastAsia="sk-SK"/>
        </w:rPr>
        <w:t>ak je najneskôr do 6 mesiacov od skončenia vykonávania osobnej asistencie alebo od skončenia poberania peňažného príspevku na opatrovanie vedená v evidencii uchádzačov o zamestnanie,</w:t>
      </w:r>
      <w:r>
        <w:rPr>
          <w:rFonts w:eastAsia="Times New Roman" w:cs="Times New Roman"/>
          <w:szCs w:val="24"/>
          <w:lang w:eastAsia="sk-SK"/>
        </w:rPr>
        <w:t>“.</w:t>
      </w:r>
    </w:p>
    <w:p w:rsidR="0017630E" w:rsidRPr="000F5FB1" w:rsidRDefault="0017630E" w:rsidP="00280537">
      <w:pPr>
        <w:pStyle w:val="Odsekzoznamu"/>
        <w:autoSpaceDE w:val="0"/>
        <w:autoSpaceDN w:val="0"/>
        <w:ind w:left="426" w:hanging="426"/>
        <w:contextualSpacing w:val="0"/>
        <w:rPr>
          <w:rFonts w:eastAsia="Times New Roman" w:cs="Times New Roman"/>
          <w:szCs w:val="24"/>
          <w:lang w:eastAsia="sk-SK"/>
        </w:rPr>
      </w:pPr>
    </w:p>
    <w:p w:rsidR="001854A4" w:rsidRDefault="001854A4" w:rsidP="0028053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0F5FB1" w:rsidDel="007B25E7">
        <w:rPr>
          <w:rFonts w:eastAsia="Times New Roman" w:cs="Times New Roman"/>
          <w:szCs w:val="24"/>
          <w:lang w:eastAsia="sk-SK"/>
        </w:rPr>
        <w:t xml:space="preserve">V § </w:t>
      </w:r>
      <w:r w:rsidR="006B6B6C" w:rsidRPr="000F5FB1">
        <w:rPr>
          <w:rFonts w:eastAsia="Times New Roman" w:cs="Times New Roman"/>
          <w:szCs w:val="24"/>
          <w:lang w:eastAsia="sk-SK"/>
        </w:rPr>
        <w:t xml:space="preserve">2 </w:t>
      </w:r>
      <w:r w:rsidR="00317835" w:rsidRPr="000F5FB1">
        <w:rPr>
          <w:rFonts w:eastAsia="Times New Roman" w:cs="Times New Roman"/>
          <w:szCs w:val="24"/>
          <w:lang w:eastAsia="sk-SK"/>
        </w:rPr>
        <w:t xml:space="preserve">ods. </w:t>
      </w:r>
      <w:r w:rsidR="006B6B6C" w:rsidRPr="000F5FB1">
        <w:rPr>
          <w:rFonts w:eastAsia="Times New Roman" w:cs="Times New Roman"/>
          <w:szCs w:val="24"/>
          <w:lang w:eastAsia="sk-SK"/>
        </w:rPr>
        <w:t xml:space="preserve">6 písm. k) </w:t>
      </w:r>
      <w:r w:rsidRPr="000F5FB1" w:rsidDel="007B25E7">
        <w:rPr>
          <w:rFonts w:eastAsia="Times New Roman" w:cs="Times New Roman"/>
          <w:szCs w:val="24"/>
          <w:lang w:eastAsia="sk-SK"/>
        </w:rPr>
        <w:t xml:space="preserve">sa </w:t>
      </w:r>
      <w:r w:rsidR="00527D54">
        <w:rPr>
          <w:rFonts w:eastAsia="Times New Roman" w:cs="Times New Roman"/>
          <w:szCs w:val="24"/>
          <w:lang w:eastAsia="sk-SK"/>
        </w:rPr>
        <w:t xml:space="preserve">za slovom „slobody“ vypúšťa čiarka a slová „z výkonu väzby“ a </w:t>
      </w:r>
      <w:r w:rsidR="006B6B6C" w:rsidRPr="000F5FB1">
        <w:rPr>
          <w:rFonts w:eastAsia="Times New Roman" w:cs="Times New Roman"/>
          <w:szCs w:val="24"/>
          <w:lang w:eastAsia="sk-SK"/>
        </w:rPr>
        <w:t xml:space="preserve">na konci pripájajú tieto slová: „a to </w:t>
      </w:r>
      <w:r w:rsidR="00CC4518">
        <w:rPr>
          <w:rFonts w:eastAsia="Times New Roman" w:cs="Times New Roman"/>
          <w:szCs w:val="24"/>
          <w:lang w:eastAsia="sk-SK"/>
        </w:rPr>
        <w:t>36</w:t>
      </w:r>
      <w:r w:rsidR="006B6B6C" w:rsidRPr="000F5FB1">
        <w:rPr>
          <w:rFonts w:eastAsia="Times New Roman" w:cs="Times New Roman"/>
          <w:szCs w:val="24"/>
          <w:lang w:eastAsia="sk-SK"/>
        </w:rPr>
        <w:t xml:space="preserve"> mesiacov od prepustenia </w:t>
      </w:r>
      <w:r w:rsidR="00AA1BAD" w:rsidRPr="000F5FB1">
        <w:rPr>
          <w:rFonts w:eastAsia="Times New Roman" w:cs="Times New Roman"/>
          <w:szCs w:val="24"/>
          <w:lang w:eastAsia="sk-SK"/>
        </w:rPr>
        <w:t>z výkonu trestu odňatia slobody</w:t>
      </w:r>
      <w:r w:rsidR="006B6B6C" w:rsidRPr="000F5FB1">
        <w:rPr>
          <w:rFonts w:eastAsia="Times New Roman" w:cs="Times New Roman"/>
          <w:szCs w:val="24"/>
          <w:lang w:eastAsia="sk-SK"/>
        </w:rPr>
        <w:t xml:space="preserve"> alebo z výkonu ochrannej výchovy</w:t>
      </w:r>
      <w:r w:rsidR="00AA1BAD" w:rsidRPr="000F5FB1">
        <w:rPr>
          <w:rFonts w:eastAsia="Times New Roman" w:cs="Times New Roman"/>
          <w:szCs w:val="24"/>
          <w:lang w:eastAsia="sk-SK"/>
        </w:rPr>
        <w:t>,</w:t>
      </w:r>
      <w:r w:rsidR="00280537" w:rsidRPr="000F5FB1">
        <w:rPr>
          <w:rFonts w:eastAsia="Times New Roman" w:cs="Times New Roman"/>
          <w:szCs w:val="24"/>
          <w:lang w:eastAsia="sk-SK"/>
        </w:rPr>
        <w:t>“.</w:t>
      </w:r>
    </w:p>
    <w:p w:rsidR="006F2B8A" w:rsidRDefault="006F2B8A" w:rsidP="002748C5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szCs w:val="24"/>
          <w:lang w:eastAsia="sk-SK"/>
        </w:rPr>
      </w:pPr>
    </w:p>
    <w:p w:rsidR="006B6B6C" w:rsidRPr="000F5FB1" w:rsidRDefault="001854A4" w:rsidP="0028053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 xml:space="preserve">V § </w:t>
      </w:r>
      <w:r w:rsidR="006B6B6C" w:rsidRPr="000F5FB1">
        <w:rPr>
          <w:rFonts w:eastAsia="Times New Roman" w:cs="Times New Roman"/>
          <w:szCs w:val="24"/>
          <w:lang w:eastAsia="sk-SK"/>
        </w:rPr>
        <w:t>2 ods. 7 písm. b) tre</w:t>
      </w:r>
      <w:r w:rsidR="00AA1BAD" w:rsidRPr="000F5FB1">
        <w:rPr>
          <w:rFonts w:eastAsia="Times New Roman" w:cs="Times New Roman"/>
          <w:szCs w:val="24"/>
          <w:lang w:eastAsia="sk-SK"/>
        </w:rPr>
        <w:t>ťom</w:t>
      </w:r>
      <w:r w:rsidR="006B6B6C" w:rsidRPr="000F5FB1">
        <w:rPr>
          <w:rFonts w:eastAsia="Times New Roman" w:cs="Times New Roman"/>
          <w:szCs w:val="24"/>
          <w:lang w:eastAsia="sk-SK"/>
        </w:rPr>
        <w:t xml:space="preserve"> bod</w:t>
      </w:r>
      <w:r w:rsidR="00AA1BAD" w:rsidRPr="000F5FB1">
        <w:rPr>
          <w:rFonts w:eastAsia="Times New Roman" w:cs="Times New Roman"/>
          <w:szCs w:val="24"/>
          <w:lang w:eastAsia="sk-SK"/>
        </w:rPr>
        <w:t>e</w:t>
      </w:r>
      <w:r w:rsidR="006B6B6C" w:rsidRPr="000F5FB1">
        <w:rPr>
          <w:rFonts w:eastAsia="Times New Roman" w:cs="Times New Roman"/>
          <w:szCs w:val="24"/>
          <w:lang w:eastAsia="sk-SK"/>
        </w:rPr>
        <w:t xml:space="preserve"> sa </w:t>
      </w:r>
      <w:r w:rsidR="0017630E">
        <w:rPr>
          <w:rFonts w:eastAsia="Times New Roman" w:cs="Times New Roman"/>
          <w:szCs w:val="24"/>
          <w:lang w:eastAsia="sk-SK"/>
        </w:rPr>
        <w:t>slová „</w:t>
      </w:r>
      <w:r w:rsidR="0017630E" w:rsidRPr="0017630E">
        <w:rPr>
          <w:rFonts w:eastAsia="Times New Roman" w:cs="Times New Roman"/>
          <w:szCs w:val="24"/>
          <w:lang w:eastAsia="sk-SK"/>
        </w:rPr>
        <w:t>fyzická osoba – podnikateľ</w:t>
      </w:r>
      <w:r w:rsidR="0017630E">
        <w:rPr>
          <w:rFonts w:eastAsia="Times New Roman" w:cs="Times New Roman"/>
          <w:szCs w:val="24"/>
          <w:lang w:eastAsia="sk-SK"/>
        </w:rPr>
        <w:t xml:space="preserve">“ nahrádzajú slovami „fyzická osoba“ a </w:t>
      </w:r>
      <w:r w:rsidR="006B6B6C" w:rsidRPr="000F5FB1">
        <w:rPr>
          <w:rFonts w:eastAsia="Times New Roman" w:cs="Times New Roman"/>
          <w:szCs w:val="24"/>
          <w:lang w:eastAsia="sk-SK"/>
        </w:rPr>
        <w:t>slov</w:t>
      </w:r>
      <w:r w:rsidR="00C07014">
        <w:rPr>
          <w:rFonts w:eastAsia="Times New Roman" w:cs="Times New Roman"/>
          <w:szCs w:val="24"/>
          <w:lang w:eastAsia="sk-SK"/>
        </w:rPr>
        <w:t>o</w:t>
      </w:r>
      <w:r w:rsidR="006B6B6C" w:rsidRPr="000F5FB1">
        <w:rPr>
          <w:rFonts w:eastAsia="Times New Roman" w:cs="Times New Roman"/>
          <w:szCs w:val="24"/>
          <w:lang w:eastAsia="sk-SK"/>
        </w:rPr>
        <w:t xml:space="preserve"> „príjmov“ </w:t>
      </w:r>
      <w:r w:rsidR="00453499">
        <w:rPr>
          <w:rFonts w:eastAsia="Times New Roman" w:cs="Times New Roman"/>
          <w:szCs w:val="24"/>
          <w:lang w:eastAsia="sk-SK"/>
        </w:rPr>
        <w:t xml:space="preserve">sa </w:t>
      </w:r>
      <w:r w:rsidR="006B6B6C" w:rsidRPr="000F5FB1">
        <w:rPr>
          <w:rFonts w:eastAsia="Times New Roman" w:cs="Times New Roman"/>
          <w:szCs w:val="24"/>
          <w:lang w:eastAsia="sk-SK"/>
        </w:rPr>
        <w:t>nahrádza slovami „</w:t>
      </w:r>
      <w:r w:rsidR="00C07014">
        <w:rPr>
          <w:rFonts w:eastAsia="Times New Roman" w:cs="Times New Roman"/>
          <w:szCs w:val="24"/>
          <w:lang w:eastAsia="sk-SK"/>
        </w:rPr>
        <w:t>zdaňovaných</w:t>
      </w:r>
      <w:r w:rsidR="00C07014" w:rsidRPr="000F5FB1">
        <w:rPr>
          <w:rFonts w:eastAsia="Times New Roman" w:cs="Times New Roman"/>
          <w:szCs w:val="24"/>
          <w:lang w:eastAsia="sk-SK"/>
        </w:rPr>
        <w:t xml:space="preserve"> </w:t>
      </w:r>
      <w:r w:rsidR="006B6B6C" w:rsidRPr="000F5FB1">
        <w:rPr>
          <w:rFonts w:eastAsia="Times New Roman" w:cs="Times New Roman"/>
          <w:szCs w:val="24"/>
          <w:lang w:eastAsia="sk-SK"/>
        </w:rPr>
        <w:t>príjm</w:t>
      </w:r>
      <w:r w:rsidR="00C07014">
        <w:rPr>
          <w:rFonts w:eastAsia="Times New Roman" w:cs="Times New Roman"/>
          <w:szCs w:val="24"/>
          <w:lang w:eastAsia="sk-SK"/>
        </w:rPr>
        <w:t>ov po zdanení</w:t>
      </w:r>
      <w:r w:rsidR="006B6B6C" w:rsidRPr="000F5FB1">
        <w:rPr>
          <w:rFonts w:eastAsia="Times New Roman" w:cs="Times New Roman"/>
          <w:szCs w:val="24"/>
          <w:lang w:eastAsia="sk-SK"/>
        </w:rPr>
        <w:t>“.</w:t>
      </w:r>
    </w:p>
    <w:p w:rsidR="00280537" w:rsidRDefault="00280537" w:rsidP="00280537">
      <w:pPr>
        <w:pStyle w:val="Odsekzoznamu"/>
        <w:autoSpaceDE w:val="0"/>
        <w:autoSpaceDN w:val="0"/>
        <w:ind w:left="426" w:hanging="426"/>
        <w:contextualSpacing w:val="0"/>
        <w:rPr>
          <w:rFonts w:eastAsia="Times New Roman" w:cs="Times New Roman"/>
          <w:szCs w:val="24"/>
          <w:lang w:eastAsia="sk-SK"/>
        </w:rPr>
      </w:pPr>
    </w:p>
    <w:p w:rsidR="00E25CEF" w:rsidRDefault="00E25CEF" w:rsidP="00E25CEF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§ 2 sa dopĺňa odsekom 10, ktorý znie:</w:t>
      </w:r>
    </w:p>
    <w:p w:rsidR="00E25CEF" w:rsidRDefault="00E25CEF" w:rsidP="00E25CEF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„(10) Novým podnikom na účely tohto zákona je </w:t>
      </w:r>
      <w:r w:rsidR="003728A3">
        <w:rPr>
          <w:rFonts w:eastAsia="Times New Roman" w:cs="Times New Roman"/>
          <w:szCs w:val="24"/>
          <w:lang w:eastAsia="sk-SK"/>
        </w:rPr>
        <w:t>subjekt sociálnej ekonomiky</w:t>
      </w:r>
      <w:r>
        <w:rPr>
          <w:rFonts w:eastAsia="Times New Roman" w:cs="Times New Roman"/>
          <w:szCs w:val="24"/>
          <w:lang w:eastAsia="sk-SK"/>
        </w:rPr>
        <w:t>, ktorý existuje alebo vykonáva aktivity v oblasti sociálnej ekonomiky najdlhšie jeden rok.“.</w:t>
      </w:r>
    </w:p>
    <w:p w:rsidR="00E25CEF" w:rsidRPr="000F5FB1" w:rsidRDefault="00E25CEF" w:rsidP="00280537">
      <w:pPr>
        <w:pStyle w:val="Odsekzoznamu"/>
        <w:autoSpaceDE w:val="0"/>
        <w:autoSpaceDN w:val="0"/>
        <w:ind w:left="426" w:hanging="426"/>
        <w:contextualSpacing w:val="0"/>
        <w:rPr>
          <w:rFonts w:eastAsia="Times New Roman" w:cs="Times New Roman"/>
          <w:szCs w:val="24"/>
          <w:lang w:eastAsia="sk-SK"/>
        </w:rPr>
      </w:pPr>
    </w:p>
    <w:p w:rsidR="00386BFA" w:rsidRDefault="00EE6144" w:rsidP="002601F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61684C">
        <w:rPr>
          <w:rFonts w:eastAsia="Times New Roman" w:cs="Times New Roman"/>
          <w:szCs w:val="24"/>
          <w:lang w:eastAsia="sk-SK"/>
        </w:rPr>
        <w:t>V § 5 ods</w:t>
      </w:r>
      <w:r w:rsidR="00386BFA">
        <w:rPr>
          <w:rFonts w:eastAsia="Times New Roman" w:cs="Times New Roman"/>
          <w:szCs w:val="24"/>
          <w:lang w:eastAsia="sk-SK"/>
        </w:rPr>
        <w:t>ek 3 znie:</w:t>
      </w:r>
    </w:p>
    <w:p w:rsidR="007F5EFB" w:rsidRDefault="00386BFA" w:rsidP="00386BFA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„(3)</w:t>
      </w:r>
      <w:r w:rsidR="00EE6144" w:rsidRPr="0061684C">
        <w:rPr>
          <w:rFonts w:eastAsia="Times New Roman" w:cs="Times New Roman"/>
          <w:szCs w:val="24"/>
          <w:lang w:eastAsia="sk-SK"/>
        </w:rPr>
        <w:t xml:space="preserve"> </w:t>
      </w:r>
      <w:r w:rsidRPr="00386BFA">
        <w:rPr>
          <w:rFonts w:eastAsia="Times New Roman" w:cs="Times New Roman"/>
          <w:szCs w:val="24"/>
          <w:lang w:eastAsia="sk-SK"/>
        </w:rPr>
        <w:t>Podnikom so sociálnym dosahom je občianske združenie, nadácia, nezisková organizácia, účelové zariadenie cirkvi, obchodná spoločnosť, družstvo alebo fyzická osoba – podnikateľ, ktorí vykonávajú sústavne, samostatne, vo vlastnom mene a na vlastnú zodpovednosť hospodársku činnosť,</w:t>
      </w:r>
      <w:r>
        <w:rPr>
          <w:rFonts w:eastAsia="Times New Roman" w:cs="Times New Roman"/>
          <w:szCs w:val="24"/>
          <w:lang w:eastAsia="sk-SK"/>
        </w:rPr>
        <w:t xml:space="preserve"> </w:t>
      </w:r>
      <w:r w:rsidR="0061684C" w:rsidRPr="0061684C">
        <w:rPr>
          <w:rFonts w:eastAsia="Times New Roman" w:cs="Times New Roman"/>
          <w:szCs w:val="24"/>
          <w:lang w:eastAsia="sk-SK"/>
        </w:rPr>
        <w:t>hlavným cieľom aspoň jednej ich hospodárskej činnosti je dosahovanie pozitívneho sociálneho vplyvu</w:t>
      </w:r>
      <w:r w:rsidR="00571588">
        <w:rPr>
          <w:rFonts w:eastAsia="Times New Roman" w:cs="Times New Roman"/>
          <w:szCs w:val="24"/>
          <w:lang w:eastAsia="sk-SK"/>
        </w:rPr>
        <w:t xml:space="preserve"> </w:t>
      </w:r>
      <w:r w:rsidR="000B4193">
        <w:rPr>
          <w:rFonts w:eastAsia="Times New Roman" w:cs="Times New Roman"/>
          <w:szCs w:val="24"/>
          <w:lang w:eastAsia="sk-SK"/>
        </w:rPr>
        <w:t xml:space="preserve">a </w:t>
      </w:r>
      <w:r w:rsidR="00571588" w:rsidRPr="00571588">
        <w:rPr>
          <w:rFonts w:eastAsia="Times New Roman" w:cs="Times New Roman"/>
          <w:szCs w:val="24"/>
          <w:lang w:eastAsia="sk-SK"/>
        </w:rPr>
        <w:t xml:space="preserve">spĺňajú </w:t>
      </w:r>
      <w:r w:rsidR="007F5EFB">
        <w:rPr>
          <w:rFonts w:eastAsia="Times New Roman" w:cs="Times New Roman"/>
          <w:szCs w:val="24"/>
          <w:lang w:eastAsia="sk-SK"/>
        </w:rPr>
        <w:t xml:space="preserve">najmenej dve </w:t>
      </w:r>
      <w:r w:rsidR="00571588" w:rsidRPr="00571588">
        <w:rPr>
          <w:rFonts w:eastAsia="Times New Roman" w:cs="Times New Roman"/>
          <w:szCs w:val="24"/>
          <w:lang w:eastAsia="sk-SK"/>
        </w:rPr>
        <w:t>z</w:t>
      </w:r>
      <w:r w:rsidR="007F5EFB">
        <w:rPr>
          <w:rFonts w:eastAsia="Times New Roman" w:cs="Times New Roman"/>
          <w:szCs w:val="24"/>
          <w:lang w:eastAsia="sk-SK"/>
        </w:rPr>
        <w:t xml:space="preserve"> týchto </w:t>
      </w:r>
      <w:r w:rsidR="00932A85">
        <w:rPr>
          <w:rFonts w:eastAsia="Times New Roman" w:cs="Times New Roman"/>
          <w:szCs w:val="24"/>
          <w:lang w:eastAsia="sk-SK"/>
        </w:rPr>
        <w:t>podmienok</w:t>
      </w:r>
      <w:r>
        <w:rPr>
          <w:rFonts w:eastAsia="Times New Roman" w:cs="Times New Roman"/>
          <w:szCs w:val="24"/>
          <w:lang w:eastAsia="sk-SK"/>
        </w:rPr>
        <w:t>:</w:t>
      </w:r>
    </w:p>
    <w:p w:rsidR="00386BFA" w:rsidRDefault="00932A85" w:rsidP="00386BFA">
      <w:pPr>
        <w:pStyle w:val="Odsekzoznamu"/>
        <w:numPr>
          <w:ilvl w:val="0"/>
          <w:numId w:val="19"/>
        </w:numPr>
        <w:autoSpaceDE w:val="0"/>
        <w:autoSpaceDN w:val="0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k</w:t>
      </w:r>
      <w:r w:rsidRPr="00932A85">
        <w:rPr>
          <w:rFonts w:eastAsia="Times New Roman" w:cs="Times New Roman"/>
          <w:szCs w:val="24"/>
          <w:lang w:eastAsia="sk-SK"/>
        </w:rPr>
        <w:t xml:space="preserve"> dosahovaniu pozitívneho sociálneho vplyvu prispievajú tovary alebo služby, ktoré vyrába</w:t>
      </w:r>
      <w:r>
        <w:rPr>
          <w:rFonts w:eastAsia="Times New Roman" w:cs="Times New Roman"/>
          <w:szCs w:val="24"/>
          <w:lang w:eastAsia="sk-SK"/>
        </w:rPr>
        <w:t>jú</w:t>
      </w:r>
      <w:r w:rsidRPr="00932A85">
        <w:rPr>
          <w:rFonts w:eastAsia="Times New Roman" w:cs="Times New Roman"/>
          <w:szCs w:val="24"/>
          <w:lang w:eastAsia="sk-SK"/>
        </w:rPr>
        <w:t>, dodáva</w:t>
      </w:r>
      <w:r>
        <w:rPr>
          <w:rFonts w:eastAsia="Times New Roman" w:cs="Times New Roman"/>
          <w:szCs w:val="24"/>
          <w:lang w:eastAsia="sk-SK"/>
        </w:rPr>
        <w:t>jú</w:t>
      </w:r>
      <w:r w:rsidRPr="00932A85">
        <w:rPr>
          <w:rFonts w:eastAsia="Times New Roman" w:cs="Times New Roman"/>
          <w:szCs w:val="24"/>
          <w:lang w:eastAsia="sk-SK"/>
        </w:rPr>
        <w:t>, poskytuj</w:t>
      </w:r>
      <w:r>
        <w:rPr>
          <w:rFonts w:eastAsia="Times New Roman" w:cs="Times New Roman"/>
          <w:szCs w:val="24"/>
          <w:lang w:eastAsia="sk-SK"/>
        </w:rPr>
        <w:t>ú</w:t>
      </w:r>
      <w:r w:rsidRPr="00932A85">
        <w:rPr>
          <w:rFonts w:eastAsia="Times New Roman" w:cs="Times New Roman"/>
          <w:szCs w:val="24"/>
          <w:lang w:eastAsia="sk-SK"/>
        </w:rPr>
        <w:t xml:space="preserve"> alebo distribuuj</w:t>
      </w:r>
      <w:r>
        <w:rPr>
          <w:rFonts w:eastAsia="Times New Roman" w:cs="Times New Roman"/>
          <w:szCs w:val="24"/>
          <w:lang w:eastAsia="sk-SK"/>
        </w:rPr>
        <w:t>ú</w:t>
      </w:r>
      <w:r w:rsidRPr="00932A85">
        <w:rPr>
          <w:rFonts w:eastAsia="Times New Roman" w:cs="Times New Roman"/>
          <w:szCs w:val="24"/>
          <w:lang w:eastAsia="sk-SK"/>
        </w:rPr>
        <w:t>, alebo k nemu prispieva spôsob ich výroby alebo poskytovania</w:t>
      </w:r>
      <w:r>
        <w:rPr>
          <w:rFonts w:eastAsia="Times New Roman" w:cs="Times New Roman"/>
          <w:szCs w:val="24"/>
          <w:lang w:eastAsia="sk-SK"/>
        </w:rPr>
        <w:t>,</w:t>
      </w:r>
    </w:p>
    <w:p w:rsidR="00280537" w:rsidRDefault="007F5EFB" w:rsidP="00932A85">
      <w:pPr>
        <w:pStyle w:val="Odsekzoznamu"/>
        <w:numPr>
          <w:ilvl w:val="0"/>
          <w:numId w:val="19"/>
        </w:numPr>
        <w:autoSpaceDE w:val="0"/>
        <w:autoSpaceDN w:val="0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použijú viac ako 50 % zisku po zdanení z hospodárskej činnosti, ktor</w:t>
      </w:r>
      <w:r w:rsidR="0074422E">
        <w:rPr>
          <w:rFonts w:eastAsia="Times New Roman" w:cs="Times New Roman"/>
          <w:szCs w:val="24"/>
          <w:lang w:eastAsia="sk-SK"/>
        </w:rPr>
        <w:t>ej</w:t>
      </w:r>
      <w:r>
        <w:rPr>
          <w:rFonts w:eastAsia="Times New Roman" w:cs="Times New Roman"/>
          <w:szCs w:val="24"/>
          <w:lang w:eastAsia="sk-SK"/>
        </w:rPr>
        <w:t xml:space="preserve"> </w:t>
      </w:r>
      <w:r w:rsidR="0074422E">
        <w:rPr>
          <w:rFonts w:eastAsia="Times New Roman" w:cs="Times New Roman"/>
          <w:szCs w:val="24"/>
          <w:lang w:eastAsia="sk-SK"/>
        </w:rPr>
        <w:t xml:space="preserve">hlavným cieľom je </w:t>
      </w:r>
      <w:r>
        <w:rPr>
          <w:rFonts w:eastAsia="Times New Roman" w:cs="Times New Roman"/>
          <w:szCs w:val="24"/>
          <w:lang w:eastAsia="sk-SK"/>
        </w:rPr>
        <w:t>dosah</w:t>
      </w:r>
      <w:r w:rsidR="0074422E">
        <w:rPr>
          <w:rFonts w:eastAsia="Times New Roman" w:cs="Times New Roman"/>
          <w:szCs w:val="24"/>
          <w:lang w:eastAsia="sk-SK"/>
        </w:rPr>
        <w:t>ovanie</w:t>
      </w:r>
      <w:r>
        <w:rPr>
          <w:rFonts w:eastAsia="Times New Roman" w:cs="Times New Roman"/>
          <w:szCs w:val="24"/>
          <w:lang w:eastAsia="sk-SK"/>
        </w:rPr>
        <w:t xml:space="preserve"> pozitívn</w:t>
      </w:r>
      <w:r w:rsidR="0074422E">
        <w:rPr>
          <w:rFonts w:eastAsia="Times New Roman" w:cs="Times New Roman"/>
          <w:szCs w:val="24"/>
          <w:lang w:eastAsia="sk-SK"/>
        </w:rPr>
        <w:t>eho</w:t>
      </w:r>
      <w:r>
        <w:rPr>
          <w:rFonts w:eastAsia="Times New Roman" w:cs="Times New Roman"/>
          <w:szCs w:val="24"/>
          <w:lang w:eastAsia="sk-SK"/>
        </w:rPr>
        <w:t xml:space="preserve"> sociáln</w:t>
      </w:r>
      <w:r w:rsidR="0074422E">
        <w:rPr>
          <w:rFonts w:eastAsia="Times New Roman" w:cs="Times New Roman"/>
          <w:szCs w:val="24"/>
          <w:lang w:eastAsia="sk-SK"/>
        </w:rPr>
        <w:t>eho</w:t>
      </w:r>
      <w:r>
        <w:rPr>
          <w:rFonts w:eastAsia="Times New Roman" w:cs="Times New Roman"/>
          <w:szCs w:val="24"/>
          <w:lang w:eastAsia="sk-SK"/>
        </w:rPr>
        <w:t xml:space="preserve"> vplyv</w:t>
      </w:r>
      <w:r w:rsidR="0074422E">
        <w:rPr>
          <w:rFonts w:eastAsia="Times New Roman" w:cs="Times New Roman"/>
          <w:szCs w:val="24"/>
          <w:lang w:eastAsia="sk-SK"/>
        </w:rPr>
        <w:t>u</w:t>
      </w:r>
      <w:r>
        <w:rPr>
          <w:rFonts w:eastAsia="Times New Roman" w:cs="Times New Roman"/>
          <w:szCs w:val="24"/>
          <w:lang w:eastAsia="sk-SK"/>
        </w:rPr>
        <w:t xml:space="preserve">, na dosiahnutie </w:t>
      </w:r>
      <w:r w:rsidR="0074422E">
        <w:rPr>
          <w:rFonts w:eastAsia="Times New Roman" w:cs="Times New Roman"/>
          <w:szCs w:val="24"/>
          <w:lang w:eastAsia="sk-SK"/>
        </w:rPr>
        <w:t>tohto hlavného cieľa,</w:t>
      </w:r>
    </w:p>
    <w:p w:rsidR="00932A85" w:rsidRDefault="00932A85" w:rsidP="00932A85">
      <w:pPr>
        <w:pStyle w:val="Odsekzoznamu"/>
        <w:numPr>
          <w:ilvl w:val="0"/>
          <w:numId w:val="19"/>
        </w:numPr>
        <w:autoSpaceDE w:val="0"/>
        <w:autoSpaceDN w:val="0"/>
        <w:contextualSpacing w:val="0"/>
        <w:rPr>
          <w:rFonts w:eastAsia="Times New Roman" w:cs="Times New Roman"/>
          <w:szCs w:val="24"/>
          <w:lang w:eastAsia="sk-SK"/>
        </w:rPr>
      </w:pPr>
      <w:r w:rsidRPr="00932A85">
        <w:rPr>
          <w:rFonts w:eastAsia="Times New Roman" w:cs="Times New Roman"/>
          <w:szCs w:val="24"/>
          <w:lang w:eastAsia="sk-SK"/>
        </w:rPr>
        <w:t>do spravovania hospodárskej činnosti</w:t>
      </w:r>
      <w:r w:rsidR="0074422E">
        <w:rPr>
          <w:rFonts w:eastAsia="Times New Roman" w:cs="Times New Roman"/>
          <w:szCs w:val="24"/>
          <w:lang w:eastAsia="sk-SK"/>
        </w:rPr>
        <w:t xml:space="preserve">, ktorej cieľom je dosahovanie pozitívneho sociálneho vplyvu, </w:t>
      </w:r>
      <w:r w:rsidRPr="00932A85">
        <w:rPr>
          <w:rFonts w:eastAsia="Times New Roman" w:cs="Times New Roman"/>
          <w:szCs w:val="24"/>
          <w:lang w:eastAsia="sk-SK"/>
        </w:rPr>
        <w:t>zapája</w:t>
      </w:r>
      <w:r>
        <w:rPr>
          <w:rFonts w:eastAsia="Times New Roman" w:cs="Times New Roman"/>
          <w:szCs w:val="24"/>
          <w:lang w:eastAsia="sk-SK"/>
        </w:rPr>
        <w:t>jú</w:t>
      </w:r>
      <w:r w:rsidRPr="00932A85">
        <w:rPr>
          <w:rFonts w:eastAsia="Times New Roman" w:cs="Times New Roman"/>
          <w:szCs w:val="24"/>
          <w:lang w:eastAsia="sk-SK"/>
        </w:rPr>
        <w:t xml:space="preserve"> zainteresované osoby</w:t>
      </w:r>
      <w:r>
        <w:rPr>
          <w:rFonts w:eastAsia="Times New Roman" w:cs="Times New Roman"/>
          <w:szCs w:val="24"/>
          <w:lang w:eastAsia="sk-SK"/>
        </w:rPr>
        <w:t>.“.</w:t>
      </w:r>
    </w:p>
    <w:p w:rsidR="007F5EFB" w:rsidRDefault="007F5EFB" w:rsidP="00280537">
      <w:pPr>
        <w:pStyle w:val="Odsekzoznamu"/>
        <w:autoSpaceDE w:val="0"/>
        <w:autoSpaceDN w:val="0"/>
        <w:ind w:left="426" w:hanging="426"/>
        <w:contextualSpacing w:val="0"/>
        <w:rPr>
          <w:rFonts w:eastAsia="Times New Roman" w:cs="Times New Roman"/>
          <w:szCs w:val="24"/>
          <w:lang w:eastAsia="sk-SK"/>
        </w:rPr>
      </w:pPr>
    </w:p>
    <w:p w:rsidR="00CA3337" w:rsidRDefault="00CA3337" w:rsidP="002601F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 V § 5 </w:t>
      </w:r>
      <w:r w:rsidR="00617153">
        <w:rPr>
          <w:rFonts w:eastAsia="Times New Roman" w:cs="Times New Roman"/>
          <w:szCs w:val="24"/>
          <w:lang w:eastAsia="sk-SK"/>
        </w:rPr>
        <w:t xml:space="preserve">sa </w:t>
      </w:r>
      <w:r>
        <w:rPr>
          <w:rFonts w:eastAsia="Times New Roman" w:cs="Times New Roman"/>
          <w:szCs w:val="24"/>
          <w:lang w:eastAsia="sk-SK"/>
        </w:rPr>
        <w:t>odsek 5 dopĺňa písmenom d), ktoré znie:</w:t>
      </w:r>
    </w:p>
    <w:p w:rsidR="00E42A9E" w:rsidRDefault="00CA3337" w:rsidP="002748C5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„d) použité na krytie strát</w:t>
      </w:r>
      <w:r w:rsidR="00C868AA">
        <w:rPr>
          <w:rFonts w:eastAsia="Times New Roman" w:cs="Times New Roman"/>
          <w:szCs w:val="24"/>
          <w:lang w:eastAsia="sk-SK"/>
        </w:rPr>
        <w:t>;</w:t>
      </w:r>
      <w:r w:rsidR="00E42A9E">
        <w:rPr>
          <w:rFonts w:eastAsia="Times New Roman" w:cs="Times New Roman"/>
          <w:szCs w:val="24"/>
          <w:lang w:eastAsia="sk-SK"/>
        </w:rPr>
        <w:t xml:space="preserve"> ak </w:t>
      </w:r>
      <w:r w:rsidR="000A2DF2">
        <w:rPr>
          <w:rFonts w:eastAsia="Times New Roman" w:cs="Times New Roman"/>
          <w:szCs w:val="24"/>
          <w:lang w:eastAsia="sk-SK"/>
        </w:rPr>
        <w:t>ide o registrovaný sociálny podnik,</w:t>
      </w:r>
      <w:r w:rsidR="00C868AA">
        <w:rPr>
          <w:rFonts w:eastAsia="Times New Roman" w:cs="Times New Roman"/>
          <w:szCs w:val="24"/>
          <w:lang w:eastAsia="sk-SK"/>
        </w:rPr>
        <w:t xml:space="preserve"> </w:t>
      </w:r>
      <w:r w:rsidR="000A2DF2">
        <w:rPr>
          <w:rFonts w:eastAsia="Times New Roman" w:cs="Times New Roman"/>
          <w:szCs w:val="24"/>
          <w:lang w:eastAsia="sk-SK"/>
        </w:rPr>
        <w:t xml:space="preserve">ktorý dosahuje </w:t>
      </w:r>
      <w:r w:rsidR="00E42A9E">
        <w:rPr>
          <w:rFonts w:eastAsia="Times New Roman" w:cs="Times New Roman"/>
          <w:szCs w:val="24"/>
          <w:lang w:eastAsia="sk-SK"/>
        </w:rPr>
        <w:t xml:space="preserve">merateľný pozitívny sociálny vplyv </w:t>
      </w:r>
      <w:r w:rsidR="00C868AA">
        <w:rPr>
          <w:rFonts w:eastAsia="Times New Roman" w:cs="Times New Roman"/>
          <w:szCs w:val="24"/>
          <w:lang w:eastAsia="sk-SK"/>
        </w:rPr>
        <w:t xml:space="preserve">výlučne </w:t>
      </w:r>
      <w:r w:rsidR="00E42A9E">
        <w:rPr>
          <w:rFonts w:eastAsia="Times New Roman" w:cs="Times New Roman"/>
          <w:szCs w:val="24"/>
          <w:lang w:eastAsia="sk-SK"/>
        </w:rPr>
        <w:t>nehospodárskou činnosťou</w:t>
      </w:r>
      <w:r w:rsidR="006C210D">
        <w:rPr>
          <w:rFonts w:eastAsia="Times New Roman" w:cs="Times New Roman"/>
          <w:szCs w:val="24"/>
          <w:lang w:eastAsia="sk-SK"/>
        </w:rPr>
        <w:t>,</w:t>
      </w:r>
      <w:r w:rsidR="00E42A9E">
        <w:rPr>
          <w:rFonts w:eastAsia="Times New Roman" w:cs="Times New Roman"/>
          <w:szCs w:val="24"/>
          <w:lang w:eastAsia="sk-SK"/>
        </w:rPr>
        <w:t xml:space="preserve"> </w:t>
      </w:r>
      <w:r w:rsidR="00C868AA">
        <w:rPr>
          <w:rFonts w:eastAsia="Times New Roman" w:cs="Times New Roman"/>
          <w:szCs w:val="24"/>
          <w:lang w:eastAsia="sk-SK"/>
        </w:rPr>
        <w:t xml:space="preserve">je </w:t>
      </w:r>
      <w:r w:rsidR="000A2DF2">
        <w:rPr>
          <w:rFonts w:eastAsia="Times New Roman" w:cs="Times New Roman"/>
          <w:szCs w:val="24"/>
          <w:lang w:eastAsia="sk-SK"/>
        </w:rPr>
        <w:t>podmienka podľa odseku 1 písm. d) prvého bodu splnená</w:t>
      </w:r>
      <w:r w:rsidR="006E7050" w:rsidRPr="006E7050">
        <w:rPr>
          <w:rFonts w:eastAsia="Times New Roman" w:cs="Times New Roman"/>
          <w:szCs w:val="24"/>
          <w:lang w:eastAsia="sk-SK"/>
        </w:rPr>
        <w:t xml:space="preserve"> </w:t>
      </w:r>
      <w:r w:rsidR="006E7050">
        <w:rPr>
          <w:rFonts w:eastAsia="Times New Roman" w:cs="Times New Roman"/>
          <w:szCs w:val="24"/>
          <w:lang w:eastAsia="sk-SK"/>
        </w:rPr>
        <w:t>uvedeným spôsobom</w:t>
      </w:r>
      <w:r w:rsidR="00C868AA">
        <w:rPr>
          <w:rFonts w:eastAsia="Times New Roman" w:cs="Times New Roman"/>
          <w:szCs w:val="24"/>
          <w:lang w:eastAsia="sk-SK"/>
        </w:rPr>
        <w:t xml:space="preserve"> </w:t>
      </w:r>
      <w:r w:rsidR="00E42A9E">
        <w:rPr>
          <w:rFonts w:eastAsia="Times New Roman" w:cs="Times New Roman"/>
          <w:szCs w:val="24"/>
          <w:lang w:eastAsia="sk-SK"/>
        </w:rPr>
        <w:t xml:space="preserve">najdlhšie </w:t>
      </w:r>
      <w:r w:rsidR="006C210D">
        <w:rPr>
          <w:rFonts w:eastAsia="Times New Roman" w:cs="Times New Roman"/>
          <w:szCs w:val="24"/>
          <w:lang w:eastAsia="sk-SK"/>
        </w:rPr>
        <w:t>počas</w:t>
      </w:r>
      <w:r w:rsidR="00E42A9E">
        <w:rPr>
          <w:rFonts w:eastAsia="Times New Roman" w:cs="Times New Roman"/>
          <w:szCs w:val="24"/>
          <w:lang w:eastAsia="sk-SK"/>
        </w:rPr>
        <w:t xml:space="preserve"> piatich rokov </w:t>
      </w:r>
      <w:r w:rsidR="00E42A9E" w:rsidRPr="000A2DF2">
        <w:rPr>
          <w:rFonts w:eastAsia="Times New Roman" w:cs="Times New Roman"/>
          <w:szCs w:val="24"/>
          <w:lang w:eastAsia="sk-SK"/>
        </w:rPr>
        <w:t>odo dňa priznania štatútu registrovaného sociálneho podniku.“</w:t>
      </w:r>
      <w:r w:rsidR="000A2DF2">
        <w:rPr>
          <w:rFonts w:eastAsia="Times New Roman" w:cs="Times New Roman"/>
          <w:szCs w:val="24"/>
          <w:lang w:eastAsia="sk-SK"/>
        </w:rPr>
        <w:t>.</w:t>
      </w:r>
    </w:p>
    <w:p w:rsidR="00CA3337" w:rsidRPr="002748C5" w:rsidRDefault="00CA3337" w:rsidP="002748C5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  <w:r w:rsidRPr="002748C5">
        <w:rPr>
          <w:rFonts w:eastAsia="Times New Roman" w:cs="Times New Roman"/>
          <w:szCs w:val="24"/>
          <w:lang w:eastAsia="sk-SK"/>
        </w:rPr>
        <w:t xml:space="preserve">   </w:t>
      </w:r>
    </w:p>
    <w:p w:rsidR="00627C79" w:rsidRDefault="00627C79" w:rsidP="002601F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6 ods. 1 písm. a) druhom bode sa slová „až 3“ nahrádzajú slovami „až 4“.</w:t>
      </w:r>
    </w:p>
    <w:p w:rsidR="00627C79" w:rsidRPr="000F5FB1" w:rsidRDefault="00627C79" w:rsidP="00280537">
      <w:pPr>
        <w:pStyle w:val="Odsekzoznamu"/>
        <w:autoSpaceDE w:val="0"/>
        <w:autoSpaceDN w:val="0"/>
        <w:ind w:left="426" w:hanging="426"/>
        <w:contextualSpacing w:val="0"/>
        <w:rPr>
          <w:rFonts w:eastAsia="Times New Roman" w:cs="Times New Roman"/>
          <w:szCs w:val="24"/>
          <w:lang w:eastAsia="sk-SK"/>
        </w:rPr>
      </w:pPr>
    </w:p>
    <w:p w:rsidR="00C17493" w:rsidRPr="00F10356" w:rsidRDefault="00C17493" w:rsidP="0028053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F10356">
        <w:rPr>
          <w:rFonts w:eastAsia="Times New Roman" w:cs="Times New Roman"/>
          <w:szCs w:val="24"/>
          <w:lang w:eastAsia="sk-SK"/>
        </w:rPr>
        <w:t>V § 6 ods. 1 písm. a) treťom bode sa slovo „iného“ nahrádza slovom „všeobecného“.</w:t>
      </w:r>
    </w:p>
    <w:p w:rsidR="00C17493" w:rsidRDefault="00C17493" w:rsidP="00F3311C">
      <w:pPr>
        <w:rPr>
          <w:rFonts w:eastAsia="Times New Roman" w:cs="Times New Roman"/>
          <w:szCs w:val="24"/>
          <w:lang w:eastAsia="sk-SK"/>
        </w:rPr>
      </w:pPr>
    </w:p>
    <w:p w:rsidR="009E0A7A" w:rsidRDefault="009E0A7A" w:rsidP="009E0A7A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6 ods. 1 písm. c) sa vypúšťa siedmy bod.</w:t>
      </w:r>
    </w:p>
    <w:p w:rsidR="009E0A7A" w:rsidRPr="00F3311C" w:rsidRDefault="009E0A7A" w:rsidP="00F3311C">
      <w:pPr>
        <w:rPr>
          <w:rFonts w:eastAsia="Times New Roman" w:cs="Times New Roman"/>
          <w:szCs w:val="24"/>
          <w:lang w:eastAsia="sk-SK"/>
        </w:rPr>
      </w:pPr>
    </w:p>
    <w:p w:rsidR="00E94C45" w:rsidRPr="000F5FB1" w:rsidRDefault="00001800" w:rsidP="0028053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>V § 6 ods. 1 písm</w:t>
      </w:r>
      <w:r w:rsidR="00EB2DCC">
        <w:rPr>
          <w:rFonts w:eastAsia="Times New Roman" w:cs="Times New Roman"/>
          <w:szCs w:val="24"/>
          <w:lang w:eastAsia="sk-SK"/>
        </w:rPr>
        <w:t>eno</w:t>
      </w:r>
      <w:r w:rsidRPr="000F5FB1">
        <w:rPr>
          <w:rFonts w:eastAsia="Times New Roman" w:cs="Times New Roman"/>
          <w:szCs w:val="24"/>
          <w:lang w:eastAsia="sk-SK"/>
        </w:rPr>
        <w:t xml:space="preserve"> f)</w:t>
      </w:r>
      <w:r w:rsidR="0018045F" w:rsidRPr="000F5FB1">
        <w:rPr>
          <w:rFonts w:eastAsia="Times New Roman" w:cs="Times New Roman"/>
          <w:szCs w:val="24"/>
          <w:lang w:eastAsia="sk-SK"/>
        </w:rPr>
        <w:t xml:space="preserve"> </w:t>
      </w:r>
      <w:r w:rsidR="00E94C45" w:rsidRPr="000F5FB1">
        <w:rPr>
          <w:rFonts w:eastAsia="Times New Roman" w:cs="Times New Roman"/>
          <w:szCs w:val="24"/>
          <w:lang w:eastAsia="sk-SK"/>
        </w:rPr>
        <w:t>znie:</w:t>
      </w:r>
    </w:p>
    <w:p w:rsidR="006B6B6C" w:rsidRPr="000F5FB1" w:rsidRDefault="00E94C45" w:rsidP="00280537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>„f) má vypracovaný projekt činnosti registrovaného sociálneho podniku</w:t>
      </w:r>
      <w:r w:rsidR="00E20F14" w:rsidRPr="000F5FB1">
        <w:rPr>
          <w:rFonts w:eastAsia="Times New Roman" w:cs="Times New Roman"/>
          <w:szCs w:val="24"/>
          <w:lang w:eastAsia="sk-SK"/>
        </w:rPr>
        <w:t xml:space="preserve"> vo vzťahu k činnosti, ktorou dosahuje merateľný pozitívny sociálny vplyv</w:t>
      </w:r>
      <w:r w:rsidR="00CE6985">
        <w:rPr>
          <w:rFonts w:eastAsia="Times New Roman" w:cs="Times New Roman"/>
          <w:szCs w:val="24"/>
          <w:lang w:eastAsia="sk-SK"/>
        </w:rPr>
        <w:t>, a</w:t>
      </w:r>
      <w:r w:rsidR="00427AED">
        <w:rPr>
          <w:rFonts w:eastAsia="Times New Roman" w:cs="Times New Roman"/>
          <w:szCs w:val="24"/>
          <w:lang w:eastAsia="sk-SK"/>
        </w:rPr>
        <w:t xml:space="preserve"> vo vzťahu k </w:t>
      </w:r>
      <w:r w:rsidR="00CE6985">
        <w:rPr>
          <w:rFonts w:eastAsia="Times New Roman" w:cs="Times New Roman"/>
          <w:szCs w:val="24"/>
          <w:lang w:eastAsia="sk-SK"/>
        </w:rPr>
        <w:t>hospodárskej činnosti</w:t>
      </w:r>
      <w:r w:rsidRPr="000F5FB1">
        <w:rPr>
          <w:rFonts w:eastAsia="Times New Roman" w:cs="Times New Roman"/>
          <w:szCs w:val="24"/>
          <w:lang w:eastAsia="sk-SK"/>
        </w:rPr>
        <w:t xml:space="preserve">; u žiadateľa, ktorý </w:t>
      </w:r>
      <w:r w:rsidR="00E25CEF">
        <w:rPr>
          <w:rFonts w:eastAsia="Times New Roman" w:cs="Times New Roman"/>
          <w:szCs w:val="24"/>
          <w:lang w:eastAsia="sk-SK"/>
        </w:rPr>
        <w:t>je novým podnikom</w:t>
      </w:r>
      <w:r w:rsidR="00AA1BAD" w:rsidRPr="000F5FB1">
        <w:rPr>
          <w:rFonts w:eastAsia="Times New Roman" w:cs="Times New Roman"/>
          <w:szCs w:val="24"/>
          <w:lang w:eastAsia="sk-SK"/>
        </w:rPr>
        <w:t>,</w:t>
      </w:r>
      <w:r w:rsidRPr="000F5FB1">
        <w:rPr>
          <w:rFonts w:eastAsia="Times New Roman" w:cs="Times New Roman"/>
          <w:szCs w:val="24"/>
          <w:lang w:eastAsia="sk-SK"/>
        </w:rPr>
        <w:t xml:space="preserve"> </w:t>
      </w:r>
      <w:r w:rsidR="002D165E">
        <w:rPr>
          <w:rFonts w:eastAsia="Times New Roman" w:cs="Times New Roman"/>
          <w:szCs w:val="24"/>
          <w:lang w:eastAsia="sk-SK"/>
        </w:rPr>
        <w:t xml:space="preserve">a u </w:t>
      </w:r>
      <w:r w:rsidR="002D165E" w:rsidRPr="002D165E">
        <w:rPr>
          <w:rFonts w:eastAsia="Times New Roman" w:cs="Times New Roman"/>
          <w:szCs w:val="24"/>
          <w:lang w:eastAsia="sk-SK"/>
        </w:rPr>
        <w:t xml:space="preserve">žiadateľa podľa </w:t>
      </w:r>
      <w:r w:rsidR="002D165E" w:rsidRPr="002D165E">
        <w:rPr>
          <w:rFonts w:eastAsia="Times New Roman" w:cs="Times New Roman"/>
          <w:bCs/>
          <w:szCs w:val="24"/>
          <w:lang w:eastAsia="sk-SK"/>
        </w:rPr>
        <w:t>§ 7 ods. 5</w:t>
      </w:r>
      <w:r w:rsidR="002D165E" w:rsidRPr="002D165E">
        <w:rPr>
          <w:rFonts w:eastAsia="Times New Roman" w:cs="Times New Roman"/>
          <w:szCs w:val="24"/>
          <w:lang w:eastAsia="sk-SK"/>
        </w:rPr>
        <w:t xml:space="preserve"> poslednej vety</w:t>
      </w:r>
      <w:r w:rsidR="002D165E">
        <w:rPr>
          <w:rFonts w:eastAsia="Times New Roman" w:cs="Times New Roman"/>
          <w:szCs w:val="24"/>
          <w:lang w:eastAsia="sk-SK"/>
        </w:rPr>
        <w:t xml:space="preserve"> </w:t>
      </w:r>
      <w:r w:rsidRPr="000F5FB1">
        <w:rPr>
          <w:rFonts w:eastAsia="Times New Roman" w:cs="Times New Roman"/>
          <w:szCs w:val="24"/>
          <w:lang w:eastAsia="sk-SK"/>
        </w:rPr>
        <w:t xml:space="preserve">projekt činnosti obsahuje aj kalkuláciu predpokladaných príjmov a výdavkov najmenej na </w:t>
      </w:r>
      <w:r w:rsidR="00AA1BAD" w:rsidRPr="000F5FB1">
        <w:rPr>
          <w:rFonts w:eastAsia="Times New Roman" w:cs="Times New Roman"/>
          <w:szCs w:val="24"/>
          <w:lang w:eastAsia="sk-SK"/>
        </w:rPr>
        <w:t xml:space="preserve">tri </w:t>
      </w:r>
      <w:r w:rsidRPr="000F5FB1">
        <w:rPr>
          <w:rFonts w:eastAsia="Times New Roman" w:cs="Times New Roman"/>
          <w:szCs w:val="24"/>
          <w:lang w:eastAsia="sk-SK"/>
        </w:rPr>
        <w:t>hospodárske roky</w:t>
      </w:r>
      <w:r w:rsidR="00C07014">
        <w:rPr>
          <w:rFonts w:eastAsia="Times New Roman" w:cs="Times New Roman"/>
          <w:szCs w:val="24"/>
          <w:lang w:eastAsia="sk-SK"/>
        </w:rPr>
        <w:t>,</w:t>
      </w:r>
      <w:r w:rsidRPr="000F5FB1">
        <w:rPr>
          <w:rFonts w:eastAsia="Times New Roman" w:cs="Times New Roman"/>
          <w:szCs w:val="24"/>
          <w:lang w:eastAsia="sk-SK"/>
        </w:rPr>
        <w:t>“.</w:t>
      </w:r>
    </w:p>
    <w:p w:rsidR="00280537" w:rsidRPr="000F5FB1" w:rsidRDefault="00280537" w:rsidP="00280537">
      <w:pPr>
        <w:autoSpaceDE w:val="0"/>
        <w:autoSpaceDN w:val="0"/>
        <w:ind w:left="426" w:hanging="426"/>
        <w:rPr>
          <w:rFonts w:eastAsia="Times New Roman" w:cs="Times New Roman"/>
          <w:szCs w:val="24"/>
          <w:lang w:eastAsia="sk-SK"/>
        </w:rPr>
      </w:pPr>
    </w:p>
    <w:p w:rsidR="00001800" w:rsidRPr="000F5FB1" w:rsidRDefault="00001800" w:rsidP="0028053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>V § 6 ods. 1 písm</w:t>
      </w:r>
      <w:r w:rsidR="00521490">
        <w:rPr>
          <w:rFonts w:eastAsia="Times New Roman" w:cs="Times New Roman"/>
          <w:szCs w:val="24"/>
          <w:lang w:eastAsia="sk-SK"/>
        </w:rPr>
        <w:t>eno</w:t>
      </w:r>
      <w:r w:rsidRPr="000F5FB1">
        <w:rPr>
          <w:rFonts w:eastAsia="Times New Roman" w:cs="Times New Roman"/>
          <w:szCs w:val="24"/>
          <w:lang w:eastAsia="sk-SK"/>
        </w:rPr>
        <w:t xml:space="preserve"> h)</w:t>
      </w:r>
      <w:r w:rsidR="00710C90" w:rsidRPr="000F5FB1">
        <w:rPr>
          <w:rFonts w:eastAsia="Times New Roman" w:cs="Times New Roman"/>
          <w:szCs w:val="24"/>
          <w:lang w:eastAsia="sk-SK"/>
        </w:rPr>
        <w:t xml:space="preserve"> </w:t>
      </w:r>
      <w:r w:rsidR="00521490">
        <w:rPr>
          <w:rFonts w:eastAsia="Times New Roman" w:cs="Times New Roman"/>
          <w:szCs w:val="24"/>
          <w:lang w:eastAsia="sk-SK"/>
        </w:rPr>
        <w:t>znie:</w:t>
      </w:r>
    </w:p>
    <w:p w:rsidR="00521490" w:rsidRDefault="00521490" w:rsidP="00521490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„h) ak žiada o priznanie štatútu integračného podniku, </w:t>
      </w:r>
      <w:r w:rsidRPr="00F105D4">
        <w:rPr>
          <w:rFonts w:eastAsia="Times New Roman" w:cs="Times New Roman"/>
          <w:szCs w:val="24"/>
          <w:lang w:eastAsia="sk-SK"/>
        </w:rPr>
        <w:t>má najmenej dvoch zamestnancov</w:t>
      </w:r>
      <w:r>
        <w:rPr>
          <w:rFonts w:eastAsia="Times New Roman" w:cs="Times New Roman"/>
          <w:szCs w:val="24"/>
          <w:lang w:eastAsia="sk-SK"/>
        </w:rPr>
        <w:t xml:space="preserve"> v </w:t>
      </w:r>
      <w:r w:rsidRPr="00F105D4">
        <w:rPr>
          <w:rFonts w:eastAsia="Times New Roman" w:cs="Times New Roman"/>
          <w:szCs w:val="24"/>
          <w:lang w:eastAsia="sk-SK"/>
        </w:rPr>
        <w:t>pracovnom pomere dohodnutom najmenej v rozsahu polovice ustanoveného týždenného pracovného času,</w:t>
      </w:r>
      <w:r>
        <w:rPr>
          <w:rFonts w:eastAsia="Times New Roman" w:cs="Times New Roman"/>
          <w:szCs w:val="24"/>
          <w:lang w:eastAsia="sk-SK"/>
        </w:rPr>
        <w:t xml:space="preserve"> </w:t>
      </w:r>
    </w:p>
    <w:p w:rsidR="00521490" w:rsidRDefault="00521490" w:rsidP="00521490">
      <w:pPr>
        <w:pStyle w:val="Odsekzoznamu"/>
        <w:numPr>
          <w:ilvl w:val="0"/>
          <w:numId w:val="20"/>
        </w:numPr>
        <w:autoSpaceDE w:val="0"/>
        <w:autoSpaceDN w:val="0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ktorí nie sú spoločníkmi obchodnej spoločnosti, ak ide o žiadateľa, ktorý je obchodnou spoločnosťou,</w:t>
      </w:r>
      <w:r w:rsidR="00A914CB">
        <w:rPr>
          <w:rFonts w:eastAsia="Times New Roman" w:cs="Times New Roman"/>
          <w:szCs w:val="24"/>
          <w:lang w:eastAsia="sk-SK"/>
        </w:rPr>
        <w:t xml:space="preserve"> alebo</w:t>
      </w:r>
    </w:p>
    <w:p w:rsidR="003D29CD" w:rsidRDefault="00521490" w:rsidP="00521490">
      <w:pPr>
        <w:pStyle w:val="Odsekzoznamu"/>
        <w:numPr>
          <w:ilvl w:val="0"/>
          <w:numId w:val="20"/>
        </w:numPr>
        <w:autoSpaceDE w:val="0"/>
        <w:autoSpaceDN w:val="0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ak </w:t>
      </w:r>
      <w:r w:rsidRPr="00F105D4">
        <w:rPr>
          <w:rFonts w:eastAsia="Times New Roman" w:cs="Times New Roman"/>
          <w:szCs w:val="24"/>
          <w:lang w:eastAsia="sk-SK"/>
        </w:rPr>
        <w:t>ide o</w:t>
      </w:r>
      <w:r>
        <w:rPr>
          <w:rFonts w:eastAsia="Times New Roman" w:cs="Times New Roman"/>
          <w:szCs w:val="24"/>
          <w:lang w:eastAsia="sk-SK"/>
        </w:rPr>
        <w:t> žiadateľa, ktorý je fyzickou osobou – podnikateľom,“.</w:t>
      </w:r>
    </w:p>
    <w:p w:rsidR="0076639D" w:rsidRPr="00812355" w:rsidRDefault="0076639D" w:rsidP="00812355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EB2DCC" w:rsidRPr="000F5FB1" w:rsidRDefault="00EB2DCC" w:rsidP="00EB2DCC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>V § 6 ods. 3 písm. d) sa na konci pripájajú tieto slová: „alebo zakladateľská listina“.</w:t>
      </w:r>
    </w:p>
    <w:p w:rsidR="00EB2DCC" w:rsidRDefault="00EB2DCC" w:rsidP="004524D0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4524D0" w:rsidRPr="00ED2A62" w:rsidRDefault="004524D0" w:rsidP="004524D0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ED2A62">
        <w:rPr>
          <w:rFonts w:eastAsia="Times New Roman" w:cs="Times New Roman"/>
          <w:szCs w:val="24"/>
          <w:lang w:eastAsia="sk-SK"/>
        </w:rPr>
        <w:t>V § 7 ods. 1 tretia veta znie: „Žiadosť o štatút sa podáva v elektronickej podobe prostredníctvom elektronického formulára zaslaného do informačného systému sociálnej ekonomiky.“.</w:t>
      </w:r>
    </w:p>
    <w:p w:rsidR="004524D0" w:rsidRPr="00ED2A62" w:rsidRDefault="004524D0" w:rsidP="004524D0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DB1A40" w:rsidRPr="00ED2A62" w:rsidRDefault="00DB1A40" w:rsidP="00AA1BAD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ED2A62">
        <w:rPr>
          <w:rFonts w:eastAsia="Times New Roman" w:cs="Times New Roman"/>
          <w:szCs w:val="24"/>
          <w:lang w:eastAsia="sk-SK"/>
        </w:rPr>
        <w:t>V § 7 ods. 1 písm. a)</w:t>
      </w:r>
      <w:r w:rsidR="00213DCF" w:rsidRPr="00ED2A62">
        <w:rPr>
          <w:rFonts w:eastAsia="Times New Roman" w:cs="Times New Roman"/>
          <w:szCs w:val="24"/>
          <w:lang w:eastAsia="sk-SK"/>
        </w:rPr>
        <w:t xml:space="preserve"> sa na konci </w:t>
      </w:r>
      <w:r w:rsidR="0035713D" w:rsidRPr="00ED2A62">
        <w:rPr>
          <w:rFonts w:eastAsia="Times New Roman" w:cs="Times New Roman"/>
          <w:szCs w:val="24"/>
          <w:lang w:eastAsia="sk-SK"/>
        </w:rPr>
        <w:t>pripájajú tieto</w:t>
      </w:r>
      <w:r w:rsidR="00213DCF" w:rsidRPr="00ED2A62">
        <w:rPr>
          <w:rFonts w:eastAsia="Times New Roman" w:cs="Times New Roman"/>
          <w:szCs w:val="24"/>
          <w:lang w:eastAsia="sk-SK"/>
        </w:rPr>
        <w:t xml:space="preserve"> slová</w:t>
      </w:r>
      <w:r w:rsidR="0035713D" w:rsidRPr="00ED2A62">
        <w:rPr>
          <w:rFonts w:eastAsia="Times New Roman" w:cs="Times New Roman"/>
          <w:szCs w:val="24"/>
          <w:lang w:eastAsia="sk-SK"/>
        </w:rPr>
        <w:t>:</w:t>
      </w:r>
      <w:r w:rsidR="00213DCF" w:rsidRPr="00ED2A62">
        <w:rPr>
          <w:rFonts w:eastAsia="Times New Roman" w:cs="Times New Roman"/>
          <w:szCs w:val="24"/>
          <w:lang w:eastAsia="sk-SK"/>
        </w:rPr>
        <w:t xml:space="preserve"> „alebo výpis z registra trestov nie starší ako tri mesiace“.</w:t>
      </w:r>
    </w:p>
    <w:p w:rsidR="00213DCF" w:rsidRPr="00ED2A62" w:rsidRDefault="00213DCF" w:rsidP="002748C5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szCs w:val="24"/>
          <w:lang w:eastAsia="sk-SK"/>
        </w:rPr>
      </w:pPr>
    </w:p>
    <w:p w:rsidR="00001800" w:rsidRPr="00ED2A62" w:rsidRDefault="00042B8F" w:rsidP="00AA1BAD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ED2A62">
        <w:rPr>
          <w:rFonts w:eastAsia="Times New Roman" w:cs="Times New Roman"/>
          <w:szCs w:val="24"/>
          <w:lang w:eastAsia="sk-SK"/>
        </w:rPr>
        <w:t>V § 7 ods. 1 písm. c) sa vypúšťa</w:t>
      </w:r>
      <w:r w:rsidR="003B40D2" w:rsidRPr="00ED2A62">
        <w:rPr>
          <w:rFonts w:eastAsia="Times New Roman" w:cs="Times New Roman"/>
          <w:szCs w:val="24"/>
          <w:lang w:eastAsia="sk-SK"/>
        </w:rPr>
        <w:t>jú</w:t>
      </w:r>
      <w:r w:rsidRPr="00ED2A62">
        <w:rPr>
          <w:rFonts w:eastAsia="Times New Roman" w:cs="Times New Roman"/>
          <w:szCs w:val="24"/>
          <w:lang w:eastAsia="sk-SK"/>
        </w:rPr>
        <w:t xml:space="preserve"> slová „ak ide o žiadateľa, ktorý je začínajúcim podnikom, alebo o žiadateľa podľa odseku 5 poslednej vety</w:t>
      </w:r>
      <w:r w:rsidR="003B40D2" w:rsidRPr="00ED2A62">
        <w:rPr>
          <w:rFonts w:eastAsia="Times New Roman" w:cs="Times New Roman"/>
          <w:szCs w:val="24"/>
          <w:lang w:eastAsia="sk-SK"/>
        </w:rPr>
        <w:t>,</w:t>
      </w:r>
      <w:r w:rsidRPr="00ED2A62">
        <w:rPr>
          <w:rFonts w:eastAsia="Times New Roman" w:cs="Times New Roman"/>
          <w:szCs w:val="24"/>
          <w:lang w:eastAsia="sk-SK"/>
        </w:rPr>
        <w:t>“.</w:t>
      </w:r>
    </w:p>
    <w:p w:rsidR="00AA1BAD" w:rsidRPr="00ED2A62" w:rsidRDefault="00AA1BAD" w:rsidP="00116AC9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116AC9" w:rsidRPr="00ED2A62" w:rsidRDefault="00116AC9" w:rsidP="00116AC9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ED2A62">
        <w:rPr>
          <w:rFonts w:eastAsia="Times New Roman" w:cs="Times New Roman"/>
          <w:szCs w:val="24"/>
          <w:lang w:eastAsia="sk-SK"/>
        </w:rPr>
        <w:t>V § 7 ods. 2 a § 28 ods. 3 sa slová „ods. 7“ nahrádzajú slovami „ods. 8“.</w:t>
      </w:r>
    </w:p>
    <w:p w:rsidR="00116AC9" w:rsidRPr="00ED2A62" w:rsidRDefault="00116AC9" w:rsidP="00116AC9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CC3B91" w:rsidRDefault="00CC3B91" w:rsidP="00CC3B91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ED2A62">
        <w:rPr>
          <w:rFonts w:eastAsia="Times New Roman" w:cs="Times New Roman"/>
          <w:szCs w:val="24"/>
          <w:lang w:eastAsia="sk-SK"/>
        </w:rPr>
        <w:t>V § 7 ods. 4 sa na konci pripája táto veta: „Z osvedčenia o</w:t>
      </w:r>
      <w:r w:rsidR="00637849" w:rsidRPr="00ED2A62">
        <w:rPr>
          <w:rFonts w:eastAsia="Times New Roman" w:cs="Times New Roman"/>
          <w:szCs w:val="24"/>
          <w:lang w:eastAsia="sk-SK"/>
        </w:rPr>
        <w:t> priznaní štatútu registrovaného sociálneho podniku musí vyplývať, ktorú spoločensky prospešnú službu registrovaný</w:t>
      </w:r>
      <w:r w:rsidR="00637849">
        <w:rPr>
          <w:rFonts w:eastAsia="Times New Roman" w:cs="Times New Roman"/>
          <w:szCs w:val="24"/>
          <w:lang w:eastAsia="sk-SK"/>
        </w:rPr>
        <w:t xml:space="preserve"> sociálny podnik poskytuje.“.</w:t>
      </w:r>
    </w:p>
    <w:p w:rsidR="00CC3B91" w:rsidRPr="00116AC9" w:rsidRDefault="00CC3B91" w:rsidP="00116AC9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E52857" w:rsidRDefault="00E52857" w:rsidP="00E5285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7 ods. 5 sa slov</w:t>
      </w:r>
      <w:r w:rsidR="00E25CEF">
        <w:rPr>
          <w:rFonts w:eastAsia="Times New Roman" w:cs="Times New Roman"/>
          <w:szCs w:val="24"/>
          <w:lang w:eastAsia="sk-SK"/>
        </w:rPr>
        <w:t>o</w:t>
      </w:r>
      <w:r>
        <w:rPr>
          <w:rFonts w:eastAsia="Times New Roman" w:cs="Times New Roman"/>
          <w:szCs w:val="24"/>
          <w:lang w:eastAsia="sk-SK"/>
        </w:rPr>
        <w:t xml:space="preserve"> „začínajúcim“ nahrádza slov</w:t>
      </w:r>
      <w:r w:rsidR="00E25CEF">
        <w:rPr>
          <w:rFonts w:eastAsia="Times New Roman" w:cs="Times New Roman"/>
          <w:szCs w:val="24"/>
          <w:lang w:eastAsia="sk-SK"/>
        </w:rPr>
        <w:t>om</w:t>
      </w:r>
      <w:r>
        <w:rPr>
          <w:rFonts w:eastAsia="Times New Roman" w:cs="Times New Roman"/>
          <w:szCs w:val="24"/>
          <w:lang w:eastAsia="sk-SK"/>
        </w:rPr>
        <w:t xml:space="preserve"> „</w:t>
      </w:r>
      <w:r w:rsidR="00E25CEF">
        <w:rPr>
          <w:rFonts w:eastAsia="Times New Roman" w:cs="Times New Roman"/>
          <w:szCs w:val="24"/>
          <w:lang w:eastAsia="sk-SK"/>
        </w:rPr>
        <w:t>novým</w:t>
      </w:r>
      <w:r>
        <w:rPr>
          <w:rFonts w:eastAsia="Times New Roman" w:cs="Times New Roman"/>
          <w:szCs w:val="24"/>
          <w:lang w:eastAsia="sk-SK"/>
        </w:rPr>
        <w:t>“ a celom texte sa slová „písm. a),“ nahrádzajú slovami „písm. a) prvého bodu až tretieho bodu, písm.“</w:t>
      </w:r>
      <w:r w:rsidR="00F03D74">
        <w:rPr>
          <w:rFonts w:eastAsia="Times New Roman" w:cs="Times New Roman"/>
          <w:szCs w:val="24"/>
          <w:lang w:eastAsia="sk-SK"/>
        </w:rPr>
        <w:t>.</w:t>
      </w:r>
    </w:p>
    <w:p w:rsidR="00627C79" w:rsidRDefault="00627C79" w:rsidP="00627C79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E52857" w:rsidRDefault="00E52857" w:rsidP="00E5285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7 ods. 6 prvej vete sa za slovo „nevzťahuje“ vkladajú slová „</w:t>
      </w:r>
      <w:r w:rsidRPr="00E52857">
        <w:rPr>
          <w:rFonts w:eastAsia="Times New Roman" w:cs="Times New Roman"/>
          <w:szCs w:val="24"/>
          <w:lang w:eastAsia="sk-SK"/>
        </w:rPr>
        <w:t>na podmienky podľa § 6 ods. 1 písm. i) a j) počas troch mesiacov odo dňa, keď sa registrovaný sociálny podnik o vzniku príslušného nedoplatku dozvedel, a</w:t>
      </w:r>
      <w:r>
        <w:rPr>
          <w:rFonts w:eastAsia="Times New Roman" w:cs="Times New Roman"/>
          <w:szCs w:val="24"/>
          <w:lang w:eastAsia="sk-SK"/>
        </w:rPr>
        <w:t xml:space="preserve">“ a slová „písm. a),“ sa nahrádzajú slovami „písm. a) prvého </w:t>
      </w:r>
      <w:r w:rsidR="00F03D74">
        <w:rPr>
          <w:rFonts w:eastAsia="Times New Roman" w:cs="Times New Roman"/>
          <w:szCs w:val="24"/>
          <w:lang w:eastAsia="sk-SK"/>
        </w:rPr>
        <w:t xml:space="preserve">bodu </w:t>
      </w:r>
      <w:r>
        <w:rPr>
          <w:rFonts w:eastAsia="Times New Roman" w:cs="Times New Roman"/>
          <w:szCs w:val="24"/>
          <w:lang w:eastAsia="sk-SK"/>
        </w:rPr>
        <w:t>až tretieho bodu, písm.“.</w:t>
      </w:r>
    </w:p>
    <w:p w:rsidR="00AA1BAD" w:rsidRDefault="00AA1BAD" w:rsidP="002E28E0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DF20DF" w:rsidRPr="00812355" w:rsidRDefault="002E28E0" w:rsidP="00812355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8 ods. 1 písm. a) sa na konci pripájajú tieto slová: „alebo ukončením jej podnikateľskej činnosti“.</w:t>
      </w:r>
    </w:p>
    <w:p w:rsidR="00AA1BAD" w:rsidRDefault="00AA1BAD" w:rsidP="00C45E9D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B056FB" w:rsidRPr="000F5FB1" w:rsidRDefault="003C01F3" w:rsidP="00AA1BAD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>V § 9 ods. 2 písm. b) sa za slovo „zamestnancom“ vkladajú slová „tohto integračného podniku“.</w:t>
      </w:r>
    </w:p>
    <w:p w:rsidR="00AA1BAD" w:rsidRPr="000F5FB1" w:rsidRDefault="00AA1BAD" w:rsidP="00AA1BAD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szCs w:val="24"/>
          <w:lang w:eastAsia="sk-SK"/>
        </w:rPr>
      </w:pPr>
    </w:p>
    <w:p w:rsidR="003C01F3" w:rsidRPr="000B4F9B" w:rsidRDefault="003B40D2" w:rsidP="003B40D2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0B4F9B">
        <w:rPr>
          <w:rFonts w:eastAsia="Times New Roman" w:cs="Times New Roman"/>
          <w:szCs w:val="24"/>
          <w:lang w:eastAsia="sk-SK"/>
        </w:rPr>
        <w:t xml:space="preserve">V </w:t>
      </w:r>
      <w:r w:rsidR="003C01F3" w:rsidRPr="000B4F9B">
        <w:rPr>
          <w:rFonts w:eastAsia="Times New Roman" w:cs="Times New Roman"/>
          <w:szCs w:val="24"/>
          <w:lang w:eastAsia="sk-SK"/>
        </w:rPr>
        <w:t xml:space="preserve">§ 9 </w:t>
      </w:r>
      <w:r w:rsidR="002E28E0" w:rsidRPr="000B4F9B">
        <w:rPr>
          <w:rFonts w:eastAsia="Times New Roman" w:cs="Times New Roman"/>
          <w:szCs w:val="24"/>
          <w:lang w:eastAsia="sk-SK"/>
        </w:rPr>
        <w:t xml:space="preserve">ods. 9 </w:t>
      </w:r>
      <w:r w:rsidR="000B4F9B" w:rsidRPr="000B4F9B">
        <w:rPr>
          <w:rFonts w:eastAsia="Times New Roman" w:cs="Times New Roman"/>
          <w:szCs w:val="24"/>
          <w:lang w:eastAsia="sk-SK"/>
        </w:rPr>
        <w:t>sa slov</w:t>
      </w:r>
      <w:r w:rsidR="008A280C">
        <w:rPr>
          <w:rFonts w:eastAsia="Times New Roman" w:cs="Times New Roman"/>
          <w:szCs w:val="24"/>
          <w:lang w:eastAsia="sk-SK"/>
        </w:rPr>
        <w:t>o</w:t>
      </w:r>
      <w:r w:rsidR="000B4F9B" w:rsidRPr="000B4F9B">
        <w:rPr>
          <w:rFonts w:eastAsia="Times New Roman" w:cs="Times New Roman"/>
          <w:szCs w:val="24"/>
          <w:lang w:eastAsia="sk-SK"/>
        </w:rPr>
        <w:t xml:space="preserve"> „dva“ nahrádza slov</w:t>
      </w:r>
      <w:r w:rsidR="008A280C">
        <w:rPr>
          <w:rFonts w:eastAsia="Times New Roman" w:cs="Times New Roman"/>
          <w:szCs w:val="24"/>
          <w:lang w:eastAsia="sk-SK"/>
        </w:rPr>
        <w:t>om</w:t>
      </w:r>
      <w:r w:rsidR="000B4F9B" w:rsidRPr="000B4F9B">
        <w:rPr>
          <w:rFonts w:eastAsia="Times New Roman" w:cs="Times New Roman"/>
          <w:szCs w:val="24"/>
          <w:lang w:eastAsia="sk-SK"/>
        </w:rPr>
        <w:t xml:space="preserve"> „</w:t>
      </w:r>
      <w:r w:rsidR="008A280C">
        <w:rPr>
          <w:rFonts w:eastAsia="Times New Roman" w:cs="Times New Roman"/>
          <w:szCs w:val="24"/>
          <w:lang w:eastAsia="sk-SK"/>
        </w:rPr>
        <w:t>tri</w:t>
      </w:r>
      <w:r w:rsidR="000B4F9B" w:rsidRPr="000B4F9B">
        <w:rPr>
          <w:rFonts w:eastAsia="Times New Roman" w:cs="Times New Roman"/>
          <w:szCs w:val="24"/>
          <w:lang w:eastAsia="sk-SK"/>
        </w:rPr>
        <w:t>“.</w:t>
      </w:r>
    </w:p>
    <w:p w:rsidR="003B40D2" w:rsidRDefault="003B40D2" w:rsidP="003B40D2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szCs w:val="24"/>
          <w:lang w:eastAsia="sk-SK"/>
        </w:rPr>
      </w:pPr>
    </w:p>
    <w:p w:rsidR="00B73BD8" w:rsidRDefault="00B73BD8" w:rsidP="00015B20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10 ods. 1 a 2 sa vypúšťa písmeno d).</w:t>
      </w:r>
    </w:p>
    <w:p w:rsidR="00B73BD8" w:rsidRDefault="00B73BD8" w:rsidP="003B40D2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szCs w:val="24"/>
          <w:lang w:eastAsia="sk-SK"/>
        </w:rPr>
      </w:pPr>
    </w:p>
    <w:p w:rsidR="00B73BD8" w:rsidRDefault="00B73BD8" w:rsidP="00015B20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10 ods. 3 sa vypúšťa písmeno e).</w:t>
      </w:r>
    </w:p>
    <w:p w:rsidR="00B73BD8" w:rsidRPr="000F5FB1" w:rsidRDefault="00B73BD8" w:rsidP="003B40D2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szCs w:val="24"/>
          <w:lang w:eastAsia="sk-SK"/>
        </w:rPr>
      </w:pPr>
    </w:p>
    <w:p w:rsidR="00B04BE3" w:rsidRPr="0076148E" w:rsidRDefault="00B04BE3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76148E">
        <w:rPr>
          <w:rFonts w:eastAsia="Times New Roman" w:cs="Times New Roman"/>
          <w:szCs w:val="24"/>
          <w:lang w:eastAsia="sk-SK"/>
        </w:rPr>
        <w:t>V § 11 ods. 2 písm. c) sa slovo „iným“ nahrádza slovom „všeobecným“.</w:t>
      </w:r>
    </w:p>
    <w:p w:rsidR="00B04BE3" w:rsidRPr="0076148E" w:rsidRDefault="00B04BE3" w:rsidP="00C17493">
      <w:pPr>
        <w:pStyle w:val="Odsekzoznamu"/>
        <w:autoSpaceDE w:val="0"/>
        <w:autoSpaceDN w:val="0"/>
        <w:ind w:left="425"/>
        <w:contextualSpacing w:val="0"/>
        <w:rPr>
          <w:rFonts w:eastAsia="Times New Roman" w:cs="Times New Roman"/>
          <w:szCs w:val="24"/>
          <w:lang w:eastAsia="sk-SK"/>
        </w:rPr>
      </w:pPr>
    </w:p>
    <w:p w:rsidR="005D31F9" w:rsidRPr="0076148E" w:rsidRDefault="005D31F9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76148E">
        <w:rPr>
          <w:rFonts w:eastAsia="Times New Roman" w:cs="Times New Roman"/>
          <w:szCs w:val="24"/>
          <w:lang w:eastAsia="sk-SK"/>
        </w:rPr>
        <w:t>V § 12 odsek 2 znie:</w:t>
      </w:r>
    </w:p>
    <w:p w:rsidR="005D31F9" w:rsidRPr="005D31F9" w:rsidRDefault="005D31F9" w:rsidP="005D31F9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 w:rsidRPr="005D31F9">
        <w:rPr>
          <w:rFonts w:eastAsia="Times New Roman" w:cs="Times New Roman"/>
          <w:szCs w:val="24"/>
          <w:lang w:eastAsia="sk-SK"/>
        </w:rPr>
        <w:lastRenderedPageBreak/>
        <w:t>„(2) Pozitívny sociálny vplyv podľa odseku 1 sa meria percentom zamestnaných znevýhodnených osôb a zraniteľných osôb, pričom pozitívny sociálny vplyv sa považuje za dosiahnutý, ak integračný podnik zamestnáva</w:t>
      </w:r>
      <w:r>
        <w:rPr>
          <w:rFonts w:eastAsia="Times New Roman" w:cs="Times New Roman"/>
          <w:szCs w:val="24"/>
          <w:lang w:eastAsia="sk-SK"/>
        </w:rPr>
        <w:t xml:space="preserve"> </w:t>
      </w:r>
      <w:r w:rsidR="00E128BB" w:rsidRPr="005D31F9">
        <w:rPr>
          <w:rFonts w:eastAsia="Times New Roman" w:cs="Times New Roman"/>
          <w:szCs w:val="24"/>
          <w:lang w:eastAsia="sk-SK"/>
        </w:rPr>
        <w:t>z celkového počtu zamestnancov</w:t>
      </w:r>
      <w:r w:rsidR="00E128BB">
        <w:rPr>
          <w:rFonts w:eastAsia="Times New Roman" w:cs="Times New Roman"/>
          <w:szCs w:val="24"/>
          <w:lang w:eastAsia="sk-SK"/>
        </w:rPr>
        <w:t xml:space="preserve"> najmenej 3</w:t>
      </w:r>
      <w:r w:rsidR="00E128BB" w:rsidRPr="005D31F9">
        <w:rPr>
          <w:rFonts w:eastAsia="Times New Roman" w:cs="Times New Roman"/>
          <w:szCs w:val="24"/>
          <w:lang w:eastAsia="sk-SK"/>
        </w:rPr>
        <w:t xml:space="preserve">0 % znevýhodnených osôb a zraniteľných osôb </w:t>
      </w:r>
      <w:r w:rsidR="00907B52">
        <w:rPr>
          <w:rFonts w:eastAsia="Times New Roman" w:cs="Times New Roman"/>
          <w:szCs w:val="24"/>
          <w:lang w:eastAsia="sk-SK"/>
        </w:rPr>
        <w:t xml:space="preserve">v </w:t>
      </w:r>
      <w:r w:rsidR="00907B52" w:rsidRPr="00F105D4">
        <w:rPr>
          <w:rFonts w:eastAsia="Times New Roman" w:cs="Times New Roman"/>
          <w:szCs w:val="24"/>
          <w:lang w:eastAsia="sk-SK"/>
        </w:rPr>
        <w:t xml:space="preserve">pracovnom pomere dohodnutom najmenej v rozsahu </w:t>
      </w:r>
      <w:r w:rsidR="00E128BB">
        <w:rPr>
          <w:rFonts w:eastAsia="Times New Roman" w:cs="Times New Roman"/>
          <w:szCs w:val="24"/>
          <w:lang w:eastAsia="sk-SK"/>
        </w:rPr>
        <w:t>polovice</w:t>
      </w:r>
      <w:r w:rsidR="00907B52" w:rsidRPr="00F105D4">
        <w:rPr>
          <w:rFonts w:eastAsia="Times New Roman" w:cs="Times New Roman"/>
          <w:szCs w:val="24"/>
          <w:lang w:eastAsia="sk-SK"/>
        </w:rPr>
        <w:t xml:space="preserve"> ustanoveného týždenného pracovného času</w:t>
      </w:r>
      <w:r w:rsidR="00E128BB">
        <w:rPr>
          <w:rFonts w:eastAsia="Times New Roman" w:cs="Times New Roman"/>
          <w:szCs w:val="24"/>
          <w:lang w:eastAsia="sk-SK"/>
        </w:rPr>
        <w:t xml:space="preserve">, a ak ide o znevýhodnené osoby podľa § 2 ods. 5 písm. b), najmenej v rozsahu štvrtiny </w:t>
      </w:r>
      <w:r w:rsidR="00E128BB" w:rsidRPr="00F105D4">
        <w:rPr>
          <w:rFonts w:eastAsia="Times New Roman" w:cs="Times New Roman"/>
          <w:szCs w:val="24"/>
          <w:lang w:eastAsia="sk-SK"/>
        </w:rPr>
        <w:t>ustanoveného týždenného pracovného času</w:t>
      </w:r>
      <w:r w:rsidR="00E128BB">
        <w:rPr>
          <w:rFonts w:eastAsia="Times New Roman" w:cs="Times New Roman"/>
          <w:szCs w:val="24"/>
          <w:lang w:eastAsia="sk-SK"/>
        </w:rPr>
        <w:t>.</w:t>
      </w:r>
      <w:r>
        <w:rPr>
          <w:rFonts w:eastAsia="Times New Roman" w:cs="Times New Roman"/>
          <w:szCs w:val="24"/>
          <w:lang w:eastAsia="sk-SK"/>
        </w:rPr>
        <w:t>“.</w:t>
      </w:r>
    </w:p>
    <w:p w:rsidR="005D31F9" w:rsidRDefault="005D31F9" w:rsidP="003B40D2">
      <w:pPr>
        <w:autoSpaceDE w:val="0"/>
        <w:autoSpaceDN w:val="0"/>
        <w:ind w:left="425" w:hanging="425"/>
        <w:rPr>
          <w:rFonts w:eastAsia="Times New Roman" w:cs="Times New Roman"/>
          <w:szCs w:val="24"/>
          <w:lang w:eastAsia="sk-SK"/>
        </w:rPr>
      </w:pPr>
    </w:p>
    <w:p w:rsidR="00411157" w:rsidRDefault="00411157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12 ods. 3 sa za pí</w:t>
      </w:r>
      <w:r w:rsidR="00145EF5">
        <w:rPr>
          <w:rFonts w:eastAsia="Times New Roman" w:cs="Times New Roman"/>
          <w:szCs w:val="24"/>
          <w:lang w:eastAsia="sk-SK"/>
        </w:rPr>
        <w:t>smeno a) vklad</w:t>
      </w:r>
      <w:r w:rsidR="00E37882">
        <w:rPr>
          <w:rFonts w:eastAsia="Times New Roman" w:cs="Times New Roman"/>
          <w:szCs w:val="24"/>
          <w:lang w:eastAsia="sk-SK"/>
        </w:rPr>
        <w:t>ajú</w:t>
      </w:r>
      <w:r w:rsidR="00145EF5">
        <w:rPr>
          <w:rFonts w:eastAsia="Times New Roman" w:cs="Times New Roman"/>
          <w:szCs w:val="24"/>
          <w:lang w:eastAsia="sk-SK"/>
        </w:rPr>
        <w:t xml:space="preserve"> nové písmená</w:t>
      </w:r>
      <w:r>
        <w:rPr>
          <w:rFonts w:eastAsia="Times New Roman" w:cs="Times New Roman"/>
          <w:szCs w:val="24"/>
          <w:lang w:eastAsia="sk-SK"/>
        </w:rPr>
        <w:t xml:space="preserve"> b)</w:t>
      </w:r>
      <w:r w:rsidR="00145EF5">
        <w:rPr>
          <w:rFonts w:eastAsia="Times New Roman" w:cs="Times New Roman"/>
          <w:szCs w:val="24"/>
          <w:lang w:eastAsia="sk-SK"/>
        </w:rPr>
        <w:t xml:space="preserve"> a</w:t>
      </w:r>
      <w:r w:rsidR="00417674">
        <w:rPr>
          <w:rFonts w:eastAsia="Times New Roman" w:cs="Times New Roman"/>
          <w:szCs w:val="24"/>
          <w:lang w:eastAsia="sk-SK"/>
        </w:rPr>
        <w:t>ž</w:t>
      </w:r>
      <w:r w:rsidR="00145EF5">
        <w:rPr>
          <w:rFonts w:eastAsia="Times New Roman" w:cs="Times New Roman"/>
          <w:szCs w:val="24"/>
          <w:lang w:eastAsia="sk-SK"/>
        </w:rPr>
        <w:t> </w:t>
      </w:r>
      <w:r w:rsidR="00417674">
        <w:rPr>
          <w:rFonts w:eastAsia="Times New Roman" w:cs="Times New Roman"/>
          <w:szCs w:val="24"/>
          <w:lang w:eastAsia="sk-SK"/>
        </w:rPr>
        <w:t>d</w:t>
      </w:r>
      <w:r w:rsidR="00145EF5">
        <w:rPr>
          <w:rFonts w:eastAsia="Times New Roman" w:cs="Times New Roman"/>
          <w:szCs w:val="24"/>
          <w:lang w:eastAsia="sk-SK"/>
        </w:rPr>
        <w:t>)</w:t>
      </w:r>
      <w:r>
        <w:rPr>
          <w:rFonts w:eastAsia="Times New Roman" w:cs="Times New Roman"/>
          <w:szCs w:val="24"/>
          <w:lang w:eastAsia="sk-SK"/>
        </w:rPr>
        <w:t>, ktoré zn</w:t>
      </w:r>
      <w:r w:rsidR="00145EF5">
        <w:rPr>
          <w:rFonts w:eastAsia="Times New Roman" w:cs="Times New Roman"/>
          <w:szCs w:val="24"/>
          <w:lang w:eastAsia="sk-SK"/>
        </w:rPr>
        <w:t>ejú</w:t>
      </w:r>
      <w:r>
        <w:rPr>
          <w:rFonts w:eastAsia="Times New Roman" w:cs="Times New Roman"/>
          <w:szCs w:val="24"/>
          <w:lang w:eastAsia="sk-SK"/>
        </w:rPr>
        <w:t>:</w:t>
      </w:r>
    </w:p>
    <w:p w:rsidR="00145EF5" w:rsidRDefault="00411157" w:rsidP="002601F7">
      <w:pPr>
        <w:autoSpaceDE w:val="0"/>
        <w:autoSpaceDN w:val="0"/>
        <w:ind w:left="782" w:hanging="425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„b) </w:t>
      </w:r>
      <w:r w:rsidR="00145EF5">
        <w:rPr>
          <w:rFonts w:eastAsia="Times New Roman" w:cs="Times New Roman"/>
          <w:szCs w:val="24"/>
          <w:lang w:eastAsia="sk-SK"/>
        </w:rPr>
        <w:t xml:space="preserve">znevýhodnenú osobu považuje </w:t>
      </w:r>
      <w:r w:rsidR="00494034">
        <w:rPr>
          <w:rFonts w:eastAsia="Times New Roman" w:cs="Times New Roman"/>
          <w:szCs w:val="24"/>
          <w:lang w:eastAsia="sk-SK"/>
        </w:rPr>
        <w:t xml:space="preserve">aj </w:t>
      </w:r>
      <w:r w:rsidR="00145EF5">
        <w:rPr>
          <w:rFonts w:eastAsia="Times New Roman" w:cs="Times New Roman"/>
          <w:szCs w:val="24"/>
          <w:lang w:eastAsia="sk-SK"/>
        </w:rPr>
        <w:t>zamestnanec, ktorý bol znevýhodnenou osobou podľa § 2 ods. 5</w:t>
      </w:r>
      <w:r w:rsidR="00494034">
        <w:rPr>
          <w:rFonts w:eastAsia="Times New Roman" w:cs="Times New Roman"/>
          <w:szCs w:val="24"/>
          <w:lang w:eastAsia="sk-SK"/>
        </w:rPr>
        <w:t xml:space="preserve"> písm. b</w:t>
      </w:r>
      <w:r w:rsidR="00145EF5">
        <w:rPr>
          <w:rFonts w:eastAsia="Times New Roman" w:cs="Times New Roman"/>
          <w:szCs w:val="24"/>
          <w:lang w:eastAsia="sk-SK"/>
        </w:rPr>
        <w:t>)</w:t>
      </w:r>
      <w:r w:rsidR="00417674">
        <w:rPr>
          <w:rFonts w:eastAsia="Times New Roman" w:cs="Times New Roman"/>
          <w:szCs w:val="24"/>
          <w:lang w:eastAsia="sk-SK"/>
        </w:rPr>
        <w:t xml:space="preserve"> </w:t>
      </w:r>
      <w:r w:rsidR="00494034">
        <w:rPr>
          <w:rFonts w:eastAsia="Times New Roman" w:cs="Times New Roman"/>
          <w:szCs w:val="24"/>
          <w:lang w:eastAsia="sk-SK"/>
        </w:rPr>
        <w:t xml:space="preserve">prvého bodu </w:t>
      </w:r>
      <w:r w:rsidR="00417674">
        <w:rPr>
          <w:rFonts w:eastAsia="Times New Roman" w:cs="Times New Roman"/>
          <w:szCs w:val="24"/>
          <w:lang w:eastAsia="sk-SK"/>
        </w:rPr>
        <w:t>v čase nástupu do zamestnania v integračnom podniku</w:t>
      </w:r>
      <w:r w:rsidR="00145EF5">
        <w:rPr>
          <w:rFonts w:eastAsia="Times New Roman" w:cs="Times New Roman"/>
          <w:szCs w:val="24"/>
          <w:lang w:eastAsia="sk-SK"/>
        </w:rPr>
        <w:t>, a to počas dvoch rokov odo dňa začatia poberania starobného dôchodku,</w:t>
      </w:r>
    </w:p>
    <w:p w:rsidR="00145EF5" w:rsidRDefault="00145EF5" w:rsidP="002601F7">
      <w:pPr>
        <w:autoSpaceDE w:val="0"/>
        <w:autoSpaceDN w:val="0"/>
        <w:ind w:left="714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c) </w:t>
      </w:r>
      <w:r w:rsidR="00411157">
        <w:rPr>
          <w:rFonts w:eastAsia="Times New Roman" w:cs="Times New Roman"/>
          <w:szCs w:val="24"/>
          <w:lang w:eastAsia="sk-SK"/>
        </w:rPr>
        <w:t>znevýhodnenú osobu nepovažuje znevýhodnená osoba podľa § 2 ods. 5 písm. b) druhého bodu uplynutím dvoch rokov po začatí poberania starobného dôchodku,</w:t>
      </w:r>
    </w:p>
    <w:p w:rsidR="00417674" w:rsidRDefault="00417674" w:rsidP="002601F7">
      <w:pPr>
        <w:autoSpaceDE w:val="0"/>
        <w:autoSpaceDN w:val="0"/>
        <w:ind w:left="714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d) zraniteľnú osobu považuje zamestnanec, ktorý bol zraniteľnou osobou podľa § 2 ods. 6 písm. b) v čase nástupu do zamestnania v integračnom podniku, a to počas dvoch rokov odo dňa skončenia nepriaznivej sociálnej situácie,“.</w:t>
      </w:r>
    </w:p>
    <w:p w:rsidR="00411157" w:rsidRDefault="00411157" w:rsidP="003B40D2">
      <w:pPr>
        <w:autoSpaceDE w:val="0"/>
        <w:autoSpaceDN w:val="0"/>
        <w:ind w:left="425" w:hanging="425"/>
        <w:rPr>
          <w:rFonts w:eastAsia="Times New Roman" w:cs="Times New Roman"/>
          <w:szCs w:val="24"/>
          <w:lang w:eastAsia="sk-SK"/>
        </w:rPr>
      </w:pPr>
    </w:p>
    <w:p w:rsidR="00411157" w:rsidRDefault="00411157" w:rsidP="00411157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Doterajšie písmená b) a c) sa označujú ako písmená </w:t>
      </w:r>
      <w:r w:rsidR="004C23E6">
        <w:rPr>
          <w:rFonts w:eastAsia="Times New Roman" w:cs="Times New Roman"/>
          <w:szCs w:val="24"/>
          <w:lang w:eastAsia="sk-SK"/>
        </w:rPr>
        <w:t>e</w:t>
      </w:r>
      <w:r>
        <w:rPr>
          <w:rFonts w:eastAsia="Times New Roman" w:cs="Times New Roman"/>
          <w:szCs w:val="24"/>
          <w:lang w:eastAsia="sk-SK"/>
        </w:rPr>
        <w:t>) a </w:t>
      </w:r>
      <w:r w:rsidR="004C23E6">
        <w:rPr>
          <w:rFonts w:eastAsia="Times New Roman" w:cs="Times New Roman"/>
          <w:szCs w:val="24"/>
          <w:lang w:eastAsia="sk-SK"/>
        </w:rPr>
        <w:t>f</w:t>
      </w:r>
      <w:r>
        <w:rPr>
          <w:rFonts w:eastAsia="Times New Roman" w:cs="Times New Roman"/>
          <w:szCs w:val="24"/>
          <w:lang w:eastAsia="sk-SK"/>
        </w:rPr>
        <w:t>).</w:t>
      </w:r>
    </w:p>
    <w:p w:rsidR="00411157" w:rsidRPr="005D31F9" w:rsidRDefault="00411157" w:rsidP="003B40D2">
      <w:pPr>
        <w:autoSpaceDE w:val="0"/>
        <w:autoSpaceDN w:val="0"/>
        <w:ind w:left="425" w:hanging="425"/>
        <w:rPr>
          <w:rFonts w:eastAsia="Times New Roman" w:cs="Times New Roman"/>
          <w:szCs w:val="24"/>
          <w:lang w:eastAsia="sk-SK"/>
        </w:rPr>
      </w:pPr>
    </w:p>
    <w:p w:rsidR="001C78B5" w:rsidRPr="001C78B5" w:rsidRDefault="001C78B5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90553A">
        <w:rPr>
          <w:rFonts w:eastAsia="Times New Roman" w:cs="Times New Roman"/>
          <w:szCs w:val="24"/>
          <w:lang w:eastAsia="sk-SK"/>
        </w:rPr>
        <w:t xml:space="preserve">V § 12 ods. 3 písm. </w:t>
      </w:r>
      <w:r w:rsidR="00E92D48">
        <w:rPr>
          <w:rFonts w:eastAsia="Times New Roman" w:cs="Times New Roman"/>
          <w:szCs w:val="24"/>
          <w:lang w:eastAsia="sk-SK"/>
        </w:rPr>
        <w:t>e</w:t>
      </w:r>
      <w:r w:rsidRPr="0090553A">
        <w:rPr>
          <w:rFonts w:eastAsia="Times New Roman" w:cs="Times New Roman"/>
          <w:szCs w:val="24"/>
          <w:lang w:eastAsia="sk-SK"/>
        </w:rPr>
        <w:t>) sa slová „g) a h)“ nahrádzajú slovami „b), g), h) a k)“.</w:t>
      </w:r>
      <w:r>
        <w:rPr>
          <w:rFonts w:eastAsia="Times New Roman" w:cs="Times New Roman"/>
          <w:szCs w:val="24"/>
          <w:lang w:eastAsia="sk-SK"/>
        </w:rPr>
        <w:t xml:space="preserve"> </w:t>
      </w:r>
    </w:p>
    <w:p w:rsidR="003B40D2" w:rsidRDefault="003B40D2" w:rsidP="005D31F9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5D31F9" w:rsidRDefault="005D31F9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12 odsek 4 znie:</w:t>
      </w:r>
    </w:p>
    <w:p w:rsidR="00313ABF" w:rsidRPr="0090275B" w:rsidRDefault="005D31F9" w:rsidP="0090275B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„(4) </w:t>
      </w:r>
      <w:r w:rsidRPr="005D31F9">
        <w:rPr>
          <w:rFonts w:eastAsia="Times New Roman" w:cs="Times New Roman"/>
          <w:szCs w:val="24"/>
          <w:lang w:eastAsia="sk-SK"/>
        </w:rPr>
        <w:t xml:space="preserve">V integračnom podniku, v ktorom počet zamestnávaných znevýhodnených osôb a zraniteľných osôb klesne pod </w:t>
      </w:r>
      <w:r>
        <w:rPr>
          <w:rFonts w:eastAsia="Times New Roman" w:cs="Times New Roman"/>
          <w:szCs w:val="24"/>
          <w:lang w:eastAsia="sk-SK"/>
        </w:rPr>
        <w:t>3</w:t>
      </w:r>
      <w:r w:rsidRPr="005D31F9">
        <w:rPr>
          <w:rFonts w:eastAsia="Times New Roman" w:cs="Times New Roman"/>
          <w:szCs w:val="24"/>
          <w:lang w:eastAsia="sk-SK"/>
        </w:rPr>
        <w:t xml:space="preserve">0 % z </w:t>
      </w:r>
      <w:r w:rsidRPr="008B6FCD">
        <w:rPr>
          <w:rFonts w:eastAsia="Times New Roman" w:cs="Times New Roman"/>
          <w:szCs w:val="24"/>
          <w:lang w:eastAsia="sk-SK"/>
        </w:rPr>
        <w:t xml:space="preserve">dôvodu skončenia pracovného pomeru, </w:t>
      </w:r>
      <w:r w:rsidR="00443AD7">
        <w:rPr>
          <w:rFonts w:eastAsia="Times New Roman" w:cs="Times New Roman"/>
          <w:szCs w:val="24"/>
          <w:lang w:eastAsia="sk-SK"/>
        </w:rPr>
        <w:t xml:space="preserve">z dôvodu </w:t>
      </w:r>
      <w:r w:rsidRPr="008B6FCD">
        <w:rPr>
          <w:rFonts w:eastAsia="Times New Roman" w:cs="Times New Roman"/>
          <w:szCs w:val="24"/>
          <w:lang w:eastAsia="sk-SK"/>
        </w:rPr>
        <w:t xml:space="preserve">uplynutia lehoty podľa odseku 3 alebo z dôvodu zvýšenia počtu zamestnancov v nadväznosti na investíciu, ktorá sa týka založenia novej prevádzkarne, rozšírenia výroby, diverzifikácie výroby alebo zásadnej zmeny výrobného procesu, sa podmienka podľa odseku 2 považuje za splnenú najviac počas šiestich mesiacov odo dňa skončenia pracovného pomeru, </w:t>
      </w:r>
      <w:r w:rsidR="00BE1F70">
        <w:rPr>
          <w:rFonts w:eastAsia="Times New Roman" w:cs="Times New Roman"/>
          <w:szCs w:val="24"/>
          <w:lang w:eastAsia="sk-SK"/>
        </w:rPr>
        <w:t xml:space="preserve">odo dňa </w:t>
      </w:r>
      <w:r w:rsidRPr="008B6FCD">
        <w:rPr>
          <w:rFonts w:eastAsia="Times New Roman" w:cs="Times New Roman"/>
          <w:szCs w:val="24"/>
          <w:lang w:eastAsia="sk-SK"/>
        </w:rPr>
        <w:t>uplynutia lehoty podľa odseku 3 alebo odo dňa zvýšenia počtu zamestnancov,</w:t>
      </w:r>
      <w:r w:rsidRPr="005D31F9">
        <w:rPr>
          <w:rFonts w:eastAsia="Times New Roman" w:cs="Times New Roman"/>
          <w:szCs w:val="24"/>
          <w:lang w:eastAsia="sk-SK"/>
        </w:rPr>
        <w:t xml:space="preserve"> ak integračný podnik počas týchto šiestich mesiacov prijme do zamestnania taký počet znevýhodnených osôb alebo zraniteľných osôb, aby splnil podmienku podľa odseku 2.</w:t>
      </w:r>
      <w:r w:rsidR="007C7DEF">
        <w:rPr>
          <w:rFonts w:eastAsia="Times New Roman" w:cs="Times New Roman"/>
          <w:szCs w:val="24"/>
          <w:lang w:eastAsia="sk-SK"/>
        </w:rPr>
        <w:t>“.</w:t>
      </w:r>
    </w:p>
    <w:p w:rsidR="003B40D2" w:rsidRPr="000F5FB1" w:rsidRDefault="003B40D2" w:rsidP="003B40D2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313ABF" w:rsidRDefault="00313ABF" w:rsidP="003B40D2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D11BAB">
        <w:rPr>
          <w:rFonts w:eastAsia="Times New Roman" w:cs="Times New Roman"/>
          <w:szCs w:val="24"/>
          <w:lang w:eastAsia="sk-SK"/>
        </w:rPr>
        <w:t>V § 1</w:t>
      </w:r>
      <w:r w:rsidR="008C64F9" w:rsidRPr="00D11BAB">
        <w:rPr>
          <w:rFonts w:eastAsia="Times New Roman" w:cs="Times New Roman"/>
          <w:szCs w:val="24"/>
          <w:lang w:eastAsia="sk-SK"/>
        </w:rPr>
        <w:t>3</w:t>
      </w:r>
      <w:r w:rsidRPr="00D11BAB">
        <w:rPr>
          <w:rFonts w:eastAsia="Times New Roman" w:cs="Times New Roman"/>
          <w:szCs w:val="24"/>
          <w:lang w:eastAsia="sk-SK"/>
        </w:rPr>
        <w:t xml:space="preserve"> ods. </w:t>
      </w:r>
      <w:r w:rsidR="008C64F9" w:rsidRPr="00D11BAB">
        <w:rPr>
          <w:rFonts w:eastAsia="Times New Roman" w:cs="Times New Roman"/>
          <w:szCs w:val="24"/>
          <w:lang w:eastAsia="sk-SK"/>
        </w:rPr>
        <w:t>1</w:t>
      </w:r>
      <w:r w:rsidRPr="00D11BAB">
        <w:rPr>
          <w:rFonts w:eastAsia="Times New Roman" w:cs="Times New Roman"/>
          <w:szCs w:val="24"/>
          <w:lang w:eastAsia="sk-SK"/>
        </w:rPr>
        <w:t xml:space="preserve"> </w:t>
      </w:r>
      <w:r w:rsidR="00B114FF" w:rsidRPr="00D11BAB">
        <w:rPr>
          <w:rFonts w:eastAsia="Times New Roman" w:cs="Times New Roman"/>
          <w:szCs w:val="24"/>
          <w:lang w:eastAsia="sk-SK"/>
        </w:rPr>
        <w:t>sa vypúšťajú slová „v ktorom obec alebo vyšší územný celok nemá väčšinový podiel a“.</w:t>
      </w:r>
    </w:p>
    <w:p w:rsidR="003B40D2" w:rsidRPr="00584607" w:rsidRDefault="003B40D2" w:rsidP="00584607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250424" w:rsidRPr="002E39AC" w:rsidRDefault="00250424" w:rsidP="003B40D2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2E39AC">
        <w:rPr>
          <w:rFonts w:eastAsia="Times New Roman" w:cs="Times New Roman"/>
          <w:szCs w:val="24"/>
          <w:lang w:eastAsia="sk-SK"/>
        </w:rPr>
        <w:t xml:space="preserve">V § 13 ods. 4 prvej vete sa slová „rozostavaných bytov, </w:t>
      </w:r>
      <w:r w:rsidR="00625240" w:rsidRPr="002E39AC">
        <w:rPr>
          <w:rFonts w:eastAsia="Times New Roman" w:cs="Times New Roman"/>
          <w:szCs w:val="24"/>
          <w:lang w:eastAsia="sk-SK"/>
        </w:rPr>
        <w:t>bytov, na ktoré bolo vydané kolaudačné rozhodnutie, alebo počtom</w:t>
      </w:r>
      <w:r w:rsidRPr="002E39AC">
        <w:rPr>
          <w:rFonts w:eastAsia="Times New Roman" w:cs="Times New Roman"/>
          <w:szCs w:val="24"/>
          <w:lang w:eastAsia="sk-SK"/>
        </w:rPr>
        <w:t>“</w:t>
      </w:r>
      <w:r w:rsidR="00625240" w:rsidRPr="002E39AC">
        <w:rPr>
          <w:rFonts w:eastAsia="Times New Roman" w:cs="Times New Roman"/>
          <w:szCs w:val="24"/>
          <w:lang w:eastAsia="sk-SK"/>
        </w:rPr>
        <w:t xml:space="preserve"> </w:t>
      </w:r>
      <w:r w:rsidRPr="002E39AC">
        <w:rPr>
          <w:rFonts w:eastAsia="Times New Roman" w:cs="Times New Roman"/>
          <w:szCs w:val="24"/>
          <w:lang w:eastAsia="sk-SK"/>
        </w:rPr>
        <w:t>nahrádzajú slovami „</w:t>
      </w:r>
      <w:r w:rsidR="0012265E" w:rsidRPr="002E39AC">
        <w:rPr>
          <w:rFonts w:eastAsia="Times New Roman" w:cs="Times New Roman"/>
          <w:szCs w:val="24"/>
          <w:lang w:eastAsia="sk-SK"/>
        </w:rPr>
        <w:t>bytov vo výstavbe</w:t>
      </w:r>
      <w:r w:rsidR="007B4045">
        <w:rPr>
          <w:rFonts w:eastAsia="Times New Roman" w:cs="Times New Roman"/>
          <w:szCs w:val="24"/>
          <w:lang w:eastAsia="sk-SK"/>
        </w:rPr>
        <w:t>,</w:t>
      </w:r>
      <w:r w:rsidR="00D0539B" w:rsidRPr="002E39AC">
        <w:rPr>
          <w:rFonts w:eastAsia="Times New Roman" w:cs="Times New Roman"/>
          <w:szCs w:val="24"/>
          <w:lang w:eastAsia="sk-SK"/>
        </w:rPr>
        <w:t xml:space="preserve"> prestavbe </w:t>
      </w:r>
      <w:r w:rsidR="00A57316">
        <w:rPr>
          <w:rFonts w:eastAsia="Times New Roman" w:cs="Times New Roman"/>
          <w:szCs w:val="24"/>
          <w:lang w:eastAsia="sk-SK"/>
        </w:rPr>
        <w:t xml:space="preserve">alebo </w:t>
      </w:r>
      <w:r w:rsidR="007B4045">
        <w:rPr>
          <w:rFonts w:eastAsia="Times New Roman" w:cs="Times New Roman"/>
          <w:szCs w:val="24"/>
          <w:lang w:eastAsia="sk-SK"/>
        </w:rPr>
        <w:t xml:space="preserve">obstaraných bytov </w:t>
      </w:r>
      <w:r w:rsidR="0012265E" w:rsidRPr="002E39AC">
        <w:rPr>
          <w:rFonts w:eastAsia="Times New Roman" w:cs="Times New Roman"/>
          <w:szCs w:val="24"/>
          <w:lang w:eastAsia="sk-SK"/>
        </w:rPr>
        <w:t xml:space="preserve">alebo </w:t>
      </w:r>
      <w:r w:rsidR="003B7A51">
        <w:rPr>
          <w:rFonts w:eastAsia="Times New Roman" w:cs="Times New Roman"/>
          <w:szCs w:val="24"/>
          <w:lang w:eastAsia="sk-SK"/>
        </w:rPr>
        <w:t>percentom“</w:t>
      </w:r>
      <w:r w:rsidR="008E08ED">
        <w:rPr>
          <w:rFonts w:eastAsia="Times New Roman" w:cs="Times New Roman"/>
          <w:szCs w:val="24"/>
          <w:lang w:eastAsia="sk-SK"/>
        </w:rPr>
        <w:t xml:space="preserve"> a druhá veta sa nahrádza týmto textom:</w:t>
      </w:r>
      <w:r w:rsidR="0012265E" w:rsidRPr="002E39AC">
        <w:rPr>
          <w:rFonts w:eastAsia="Times New Roman" w:cs="Times New Roman"/>
          <w:szCs w:val="24"/>
          <w:lang w:eastAsia="sk-SK"/>
        </w:rPr>
        <w:t xml:space="preserve"> </w:t>
      </w:r>
      <w:r w:rsidR="008E08ED">
        <w:rPr>
          <w:rFonts w:eastAsia="Times New Roman" w:cs="Times New Roman"/>
          <w:szCs w:val="24"/>
          <w:lang w:eastAsia="sk-SK"/>
        </w:rPr>
        <w:t>„</w:t>
      </w:r>
      <w:r w:rsidR="0012265E" w:rsidRPr="002E39AC">
        <w:rPr>
          <w:rFonts w:eastAsia="Times New Roman" w:cs="Times New Roman"/>
          <w:szCs w:val="24"/>
          <w:lang w:eastAsia="sk-SK"/>
        </w:rPr>
        <w:t xml:space="preserve">Pozitívny sociálny vplyv sa pri výstavbe bytov alebo prestavbe bytov považuje za dosiahnutý, ak sociálny podnik bývania uskutočňuje výstavbu </w:t>
      </w:r>
      <w:r w:rsidR="002E39AC">
        <w:rPr>
          <w:rFonts w:eastAsia="Times New Roman" w:cs="Times New Roman"/>
          <w:szCs w:val="24"/>
          <w:lang w:eastAsia="sk-SK"/>
        </w:rPr>
        <w:t>alebo prestavbu v</w:t>
      </w:r>
      <w:r w:rsidR="0012265E" w:rsidRPr="002E39AC">
        <w:rPr>
          <w:rFonts w:eastAsia="Times New Roman" w:cs="Times New Roman"/>
          <w:szCs w:val="24"/>
          <w:lang w:eastAsia="sk-SK"/>
        </w:rPr>
        <w:t> súlade so stavebným povolením</w:t>
      </w:r>
      <w:r w:rsidR="00A57316">
        <w:rPr>
          <w:rFonts w:eastAsia="Times New Roman" w:cs="Times New Roman"/>
          <w:szCs w:val="24"/>
          <w:lang w:eastAsia="sk-SK"/>
        </w:rPr>
        <w:t xml:space="preserve">, </w:t>
      </w:r>
      <w:r w:rsidR="00287941">
        <w:rPr>
          <w:rFonts w:eastAsia="Times New Roman" w:cs="Times New Roman"/>
          <w:szCs w:val="24"/>
          <w:lang w:eastAsia="sk-SK"/>
        </w:rPr>
        <w:t>najviac</w:t>
      </w:r>
      <w:r w:rsidR="008E08ED">
        <w:t xml:space="preserve"> </w:t>
      </w:r>
      <w:r w:rsidR="00287941">
        <w:t xml:space="preserve">však </w:t>
      </w:r>
      <w:r w:rsidR="00050C1B">
        <w:t xml:space="preserve">počas </w:t>
      </w:r>
      <w:r w:rsidR="00932A85">
        <w:t>tr</w:t>
      </w:r>
      <w:r w:rsidR="00050C1B">
        <w:t>och</w:t>
      </w:r>
      <w:r w:rsidR="008E08ED">
        <w:t xml:space="preserve"> rok</w:t>
      </w:r>
      <w:r w:rsidR="00CF21C1">
        <w:t>ov</w:t>
      </w:r>
      <w:r w:rsidR="008E08ED">
        <w:t xml:space="preserve"> odo dňa vydania stavebného povolenia</w:t>
      </w:r>
      <w:r w:rsidR="00932A85">
        <w:t xml:space="preserve">; ministerstvo práce môže </w:t>
      </w:r>
      <w:r w:rsidR="00932A85">
        <w:rPr>
          <w:rFonts w:eastAsia="Times New Roman" w:cs="Times New Roman"/>
          <w:szCs w:val="24"/>
          <w:lang w:eastAsia="sk-SK"/>
        </w:rPr>
        <w:t xml:space="preserve">na žiadosť sociálneho podniku bývania uvedenú lehotu predĺžiť až </w:t>
      </w:r>
      <w:r w:rsidR="0046053D">
        <w:rPr>
          <w:rFonts w:eastAsia="Times New Roman" w:cs="Times New Roman"/>
          <w:szCs w:val="24"/>
          <w:lang w:eastAsia="sk-SK"/>
        </w:rPr>
        <w:t xml:space="preserve">na </w:t>
      </w:r>
      <w:r w:rsidR="00932A85">
        <w:rPr>
          <w:rFonts w:eastAsia="Times New Roman" w:cs="Times New Roman"/>
          <w:szCs w:val="24"/>
          <w:lang w:eastAsia="sk-SK"/>
        </w:rPr>
        <w:t>šesť rokov</w:t>
      </w:r>
      <w:r w:rsidR="00D0539B" w:rsidRPr="002E39AC">
        <w:rPr>
          <w:rFonts w:eastAsia="Times New Roman" w:cs="Times New Roman"/>
          <w:szCs w:val="24"/>
          <w:lang w:eastAsia="sk-SK"/>
        </w:rPr>
        <w:t xml:space="preserve">. </w:t>
      </w:r>
      <w:r w:rsidR="00050C1B" w:rsidRPr="002E39AC">
        <w:rPr>
          <w:rFonts w:eastAsia="Times New Roman" w:cs="Times New Roman"/>
          <w:szCs w:val="24"/>
          <w:lang w:eastAsia="sk-SK"/>
        </w:rPr>
        <w:t xml:space="preserve">Pozitívny sociálny vplyv sa pri výstavbe bytov alebo prestavbe bytov </w:t>
      </w:r>
      <w:r w:rsidR="00050C1B">
        <w:rPr>
          <w:rFonts w:eastAsia="Times New Roman" w:cs="Times New Roman"/>
          <w:szCs w:val="24"/>
          <w:lang w:eastAsia="sk-SK"/>
        </w:rPr>
        <w:t xml:space="preserve">považuje za dosiahnutý aj počas šiestich mesiacov odo dňa vydania kolaudačného rozhodnutia, </w:t>
      </w:r>
      <w:r w:rsidR="00050C1B" w:rsidRPr="00D50048">
        <w:rPr>
          <w:rFonts w:eastAsia="Times New Roman" w:cs="Times New Roman"/>
          <w:szCs w:val="24"/>
          <w:lang w:eastAsia="sk-SK"/>
        </w:rPr>
        <w:t>ktorým sa povoľuje užívanie bytu</w:t>
      </w:r>
      <w:r w:rsidR="00050C1B">
        <w:rPr>
          <w:rFonts w:eastAsia="Times New Roman" w:cs="Times New Roman"/>
          <w:szCs w:val="24"/>
          <w:lang w:eastAsia="sk-SK"/>
        </w:rPr>
        <w:t xml:space="preserve">. </w:t>
      </w:r>
      <w:r w:rsidR="007B4045">
        <w:rPr>
          <w:rFonts w:eastAsia="Times New Roman" w:cs="Times New Roman"/>
          <w:szCs w:val="24"/>
          <w:lang w:eastAsia="sk-SK"/>
        </w:rPr>
        <w:t>Pozitívny sociálny vplyv sa pri obstaraní byt</w:t>
      </w:r>
      <w:r w:rsidR="00A57316">
        <w:rPr>
          <w:rFonts w:eastAsia="Times New Roman" w:cs="Times New Roman"/>
          <w:szCs w:val="24"/>
          <w:lang w:eastAsia="sk-SK"/>
        </w:rPr>
        <w:t>u</w:t>
      </w:r>
      <w:r w:rsidR="007B4045">
        <w:rPr>
          <w:rFonts w:eastAsia="Times New Roman" w:cs="Times New Roman"/>
          <w:szCs w:val="24"/>
          <w:lang w:eastAsia="sk-SK"/>
        </w:rPr>
        <w:t xml:space="preserve"> považuje za dosiahnutý </w:t>
      </w:r>
      <w:r w:rsidR="00050C1B">
        <w:rPr>
          <w:rFonts w:eastAsia="Times New Roman" w:cs="Times New Roman"/>
          <w:szCs w:val="24"/>
          <w:lang w:eastAsia="sk-SK"/>
        </w:rPr>
        <w:t>počas</w:t>
      </w:r>
      <w:r w:rsidR="007B4045">
        <w:rPr>
          <w:rFonts w:eastAsia="Times New Roman" w:cs="Times New Roman"/>
          <w:szCs w:val="24"/>
          <w:lang w:eastAsia="sk-SK"/>
        </w:rPr>
        <w:t xml:space="preserve"> š</w:t>
      </w:r>
      <w:r w:rsidR="00050C1B">
        <w:rPr>
          <w:rFonts w:eastAsia="Times New Roman" w:cs="Times New Roman"/>
          <w:szCs w:val="24"/>
          <w:lang w:eastAsia="sk-SK"/>
        </w:rPr>
        <w:t>i</w:t>
      </w:r>
      <w:r w:rsidR="007B4045">
        <w:rPr>
          <w:rFonts w:eastAsia="Times New Roman" w:cs="Times New Roman"/>
          <w:szCs w:val="24"/>
          <w:lang w:eastAsia="sk-SK"/>
        </w:rPr>
        <w:t>es</w:t>
      </w:r>
      <w:r w:rsidR="00050C1B">
        <w:rPr>
          <w:rFonts w:eastAsia="Times New Roman" w:cs="Times New Roman"/>
          <w:szCs w:val="24"/>
          <w:lang w:eastAsia="sk-SK"/>
        </w:rPr>
        <w:t>tich</w:t>
      </w:r>
      <w:r w:rsidR="007B4045">
        <w:rPr>
          <w:rFonts w:eastAsia="Times New Roman" w:cs="Times New Roman"/>
          <w:szCs w:val="24"/>
          <w:lang w:eastAsia="sk-SK"/>
        </w:rPr>
        <w:t xml:space="preserve"> mesiacov od</w:t>
      </w:r>
      <w:r w:rsidR="00A57316">
        <w:rPr>
          <w:rFonts w:eastAsia="Times New Roman" w:cs="Times New Roman"/>
          <w:szCs w:val="24"/>
          <w:lang w:eastAsia="sk-SK"/>
        </w:rPr>
        <w:t>o dňa</w:t>
      </w:r>
      <w:r w:rsidR="007B4045">
        <w:rPr>
          <w:rFonts w:eastAsia="Times New Roman" w:cs="Times New Roman"/>
          <w:szCs w:val="24"/>
          <w:lang w:eastAsia="sk-SK"/>
        </w:rPr>
        <w:t xml:space="preserve"> obstarania</w:t>
      </w:r>
      <w:r w:rsidR="00050C1B">
        <w:rPr>
          <w:rFonts w:eastAsia="Times New Roman" w:cs="Times New Roman"/>
          <w:szCs w:val="24"/>
          <w:lang w:eastAsia="sk-SK"/>
        </w:rPr>
        <w:t xml:space="preserve"> bytu</w:t>
      </w:r>
      <w:r w:rsidR="007B4045">
        <w:rPr>
          <w:rFonts w:eastAsia="Times New Roman" w:cs="Times New Roman"/>
          <w:szCs w:val="24"/>
          <w:lang w:eastAsia="sk-SK"/>
        </w:rPr>
        <w:t xml:space="preserve">. </w:t>
      </w:r>
      <w:r w:rsidR="002E39AC" w:rsidRPr="002E39AC">
        <w:rPr>
          <w:rFonts w:eastAsia="Times New Roman" w:cs="Times New Roman"/>
          <w:szCs w:val="24"/>
          <w:lang w:eastAsia="sk-SK"/>
        </w:rPr>
        <w:t xml:space="preserve">Pozitívny sociálny vplyv </w:t>
      </w:r>
      <w:r w:rsidR="008E08ED">
        <w:rPr>
          <w:rFonts w:eastAsia="Times New Roman" w:cs="Times New Roman"/>
          <w:szCs w:val="24"/>
          <w:lang w:eastAsia="sk-SK"/>
        </w:rPr>
        <w:t xml:space="preserve">sa </w:t>
      </w:r>
      <w:r w:rsidR="002E39AC" w:rsidRPr="002E39AC">
        <w:rPr>
          <w:rFonts w:eastAsia="Times New Roman" w:cs="Times New Roman"/>
          <w:szCs w:val="24"/>
          <w:lang w:eastAsia="sk-SK"/>
        </w:rPr>
        <w:t xml:space="preserve">pri prenajímaní bytov považuje za dosiahnutý, ak sociálny podnik bývania prenajíma najmenej 70 % bytov, </w:t>
      </w:r>
      <w:r w:rsidR="008E08ED" w:rsidRPr="008E08ED">
        <w:rPr>
          <w:rFonts w:eastAsia="Times New Roman" w:cs="Times New Roman"/>
          <w:szCs w:val="24"/>
          <w:lang w:eastAsia="sk-SK"/>
        </w:rPr>
        <w:t xml:space="preserve">na ktoré bolo vydané </w:t>
      </w:r>
      <w:r w:rsidR="008E08ED" w:rsidRPr="008E08ED">
        <w:rPr>
          <w:rFonts w:eastAsia="Times New Roman" w:cs="Times New Roman"/>
          <w:szCs w:val="24"/>
          <w:lang w:eastAsia="sk-SK"/>
        </w:rPr>
        <w:lastRenderedPageBreak/>
        <w:t>kolaudačné rozhodnutie</w:t>
      </w:r>
      <w:r w:rsidR="008E08ED" w:rsidRPr="00D50048">
        <w:rPr>
          <w:rFonts w:eastAsia="Times New Roman" w:cs="Times New Roman"/>
          <w:szCs w:val="24"/>
          <w:lang w:eastAsia="sk-SK"/>
        </w:rPr>
        <w:t>, ktorým sa povoľuje užívanie bytu, a</w:t>
      </w:r>
      <w:r w:rsidR="008E08ED" w:rsidRPr="008E08ED">
        <w:rPr>
          <w:rFonts w:eastAsia="Times New Roman" w:cs="Times New Roman"/>
          <w:szCs w:val="24"/>
          <w:lang w:eastAsia="sk-SK"/>
        </w:rPr>
        <w:t xml:space="preserve">  ktoré vlastní alebo má v nájme, za nájomné zodpovedajúce nákladom na byt</w:t>
      </w:r>
      <w:r w:rsidR="002E39AC">
        <w:rPr>
          <w:rFonts w:eastAsia="Times New Roman" w:cs="Times New Roman"/>
          <w:szCs w:val="24"/>
          <w:lang w:eastAsia="sk-SK"/>
        </w:rPr>
        <w:t>.</w:t>
      </w:r>
      <w:r w:rsidR="008E08ED">
        <w:rPr>
          <w:rFonts w:eastAsia="Times New Roman" w:cs="Times New Roman"/>
          <w:szCs w:val="24"/>
          <w:lang w:eastAsia="sk-SK"/>
        </w:rPr>
        <w:t>“.</w:t>
      </w:r>
    </w:p>
    <w:p w:rsidR="002E39AC" w:rsidRDefault="002E39AC" w:rsidP="002E39AC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1F4311" w:rsidRDefault="001F4311" w:rsidP="002601F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1F4311">
        <w:rPr>
          <w:rFonts w:eastAsia="Times New Roman" w:cs="Times New Roman"/>
          <w:szCs w:val="24"/>
          <w:lang w:eastAsia="sk-SK"/>
        </w:rPr>
        <w:t xml:space="preserve">V § 13 ods. 6 </w:t>
      </w:r>
      <w:r w:rsidR="002F1EF6">
        <w:rPr>
          <w:rFonts w:eastAsia="Times New Roman" w:cs="Times New Roman"/>
          <w:szCs w:val="24"/>
          <w:lang w:eastAsia="sk-SK"/>
        </w:rPr>
        <w:t>celo</w:t>
      </w:r>
      <w:r w:rsidR="004910AF">
        <w:rPr>
          <w:rFonts w:eastAsia="Times New Roman" w:cs="Times New Roman"/>
          <w:szCs w:val="24"/>
          <w:lang w:eastAsia="sk-SK"/>
        </w:rPr>
        <w:t>m</w:t>
      </w:r>
      <w:r w:rsidR="002F1EF6">
        <w:rPr>
          <w:rFonts w:eastAsia="Times New Roman" w:cs="Times New Roman"/>
          <w:szCs w:val="24"/>
          <w:lang w:eastAsia="sk-SK"/>
        </w:rPr>
        <w:t xml:space="preserve"> texte sa slovo „druhej“ nahrádza slovom „</w:t>
      </w:r>
      <w:r w:rsidR="005D6ADE">
        <w:rPr>
          <w:rFonts w:eastAsia="Times New Roman" w:cs="Times New Roman"/>
          <w:szCs w:val="24"/>
          <w:lang w:eastAsia="sk-SK"/>
        </w:rPr>
        <w:t>piatej</w:t>
      </w:r>
      <w:r w:rsidR="002F1EF6">
        <w:rPr>
          <w:rFonts w:eastAsia="Times New Roman" w:cs="Times New Roman"/>
          <w:szCs w:val="24"/>
          <w:lang w:eastAsia="sk-SK"/>
        </w:rPr>
        <w:t>“ a</w:t>
      </w:r>
      <w:r w:rsidRPr="001F4311">
        <w:rPr>
          <w:rFonts w:eastAsia="Times New Roman" w:cs="Times New Roman"/>
          <w:szCs w:val="24"/>
          <w:lang w:eastAsia="sk-SK"/>
        </w:rPr>
        <w:t xml:space="preserve"> slová „jeden rok“ </w:t>
      </w:r>
      <w:r w:rsidR="00C74253">
        <w:rPr>
          <w:rFonts w:eastAsia="Times New Roman" w:cs="Times New Roman"/>
          <w:szCs w:val="24"/>
          <w:lang w:eastAsia="sk-SK"/>
        </w:rPr>
        <w:t xml:space="preserve">sa </w:t>
      </w:r>
      <w:r w:rsidRPr="001F4311">
        <w:rPr>
          <w:rFonts w:eastAsia="Times New Roman" w:cs="Times New Roman"/>
          <w:szCs w:val="24"/>
          <w:lang w:eastAsia="sk-SK"/>
        </w:rPr>
        <w:t>nahrádzajú slovami „</w:t>
      </w:r>
      <w:r w:rsidR="00067B12">
        <w:rPr>
          <w:rFonts w:eastAsia="Times New Roman" w:cs="Times New Roman"/>
          <w:szCs w:val="24"/>
          <w:lang w:eastAsia="sk-SK"/>
        </w:rPr>
        <w:t xml:space="preserve">počas </w:t>
      </w:r>
      <w:r w:rsidRPr="001F4311">
        <w:rPr>
          <w:rFonts w:eastAsia="Times New Roman" w:cs="Times New Roman"/>
          <w:szCs w:val="24"/>
          <w:lang w:eastAsia="sk-SK"/>
        </w:rPr>
        <w:t>š</w:t>
      </w:r>
      <w:r w:rsidR="00067B12">
        <w:rPr>
          <w:rFonts w:eastAsia="Times New Roman" w:cs="Times New Roman"/>
          <w:szCs w:val="24"/>
          <w:lang w:eastAsia="sk-SK"/>
        </w:rPr>
        <w:t>i</w:t>
      </w:r>
      <w:r w:rsidRPr="001F4311">
        <w:rPr>
          <w:rFonts w:eastAsia="Times New Roman" w:cs="Times New Roman"/>
          <w:szCs w:val="24"/>
          <w:lang w:eastAsia="sk-SK"/>
        </w:rPr>
        <w:t>es</w:t>
      </w:r>
      <w:r w:rsidR="00067B12">
        <w:rPr>
          <w:rFonts w:eastAsia="Times New Roman" w:cs="Times New Roman"/>
          <w:szCs w:val="24"/>
          <w:lang w:eastAsia="sk-SK"/>
        </w:rPr>
        <w:t>tich</w:t>
      </w:r>
      <w:r w:rsidRPr="001F4311">
        <w:rPr>
          <w:rFonts w:eastAsia="Times New Roman" w:cs="Times New Roman"/>
          <w:szCs w:val="24"/>
          <w:lang w:eastAsia="sk-SK"/>
        </w:rPr>
        <w:t xml:space="preserve"> mesiacov“.</w:t>
      </w:r>
    </w:p>
    <w:p w:rsidR="0000084E" w:rsidRPr="0000084E" w:rsidRDefault="0000084E" w:rsidP="0000084E">
      <w:pPr>
        <w:pStyle w:val="Odsekzoznamu"/>
        <w:autoSpaceDE w:val="0"/>
        <w:autoSpaceDN w:val="0"/>
        <w:ind w:left="357"/>
        <w:contextualSpacing w:val="0"/>
        <w:rPr>
          <w:lang w:eastAsia="sk-SK"/>
        </w:rPr>
      </w:pPr>
    </w:p>
    <w:p w:rsidR="0000084E" w:rsidRDefault="0000084E" w:rsidP="002601F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15 odsek 3 znie:</w:t>
      </w:r>
    </w:p>
    <w:p w:rsidR="0000084E" w:rsidRPr="001F4311" w:rsidRDefault="0000084E" w:rsidP="00D36D03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„(3) Registrovaný sociálny podnik predkladá výročnú správu do 15. júla nasledujúceho kalendárneho roka</w:t>
      </w:r>
      <w:r w:rsidRPr="0000084E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 xml:space="preserve">ministerstvu práce, ktoré </w:t>
      </w:r>
      <w:r w:rsidR="00656F61">
        <w:rPr>
          <w:rFonts w:eastAsia="Times New Roman" w:cs="Times New Roman"/>
          <w:szCs w:val="24"/>
          <w:lang w:eastAsia="sk-SK"/>
        </w:rPr>
        <w:t>ju</w:t>
      </w:r>
      <w:r>
        <w:rPr>
          <w:rFonts w:eastAsia="Times New Roman" w:cs="Times New Roman"/>
          <w:szCs w:val="24"/>
          <w:lang w:eastAsia="sk-SK"/>
        </w:rPr>
        <w:t xml:space="preserve"> zverejňuje na svojom webovom sídle.“.</w:t>
      </w:r>
    </w:p>
    <w:p w:rsidR="004E543B" w:rsidRDefault="004E543B" w:rsidP="002E39AC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F61A7E" w:rsidRPr="00F67D81" w:rsidRDefault="00F61A7E" w:rsidP="002601F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1C3015">
        <w:rPr>
          <w:rFonts w:eastAsia="Times New Roman" w:cs="Times New Roman"/>
          <w:szCs w:val="24"/>
          <w:lang w:eastAsia="sk-SK"/>
        </w:rPr>
        <w:t>V § 16 ods. 5 sa za slov</w:t>
      </w:r>
      <w:r w:rsidR="001C3015">
        <w:rPr>
          <w:rFonts w:eastAsia="Times New Roman" w:cs="Times New Roman"/>
          <w:szCs w:val="24"/>
          <w:lang w:eastAsia="sk-SK"/>
        </w:rPr>
        <w:t>o</w:t>
      </w:r>
      <w:r w:rsidRPr="001C3015">
        <w:rPr>
          <w:rFonts w:eastAsia="Times New Roman" w:cs="Times New Roman"/>
          <w:szCs w:val="24"/>
          <w:lang w:eastAsia="sk-SK"/>
        </w:rPr>
        <w:t xml:space="preserve"> „</w:t>
      </w:r>
      <w:r w:rsidR="001C3015">
        <w:rPr>
          <w:rFonts w:eastAsia="Times New Roman" w:cs="Times New Roman"/>
          <w:szCs w:val="24"/>
          <w:lang w:eastAsia="sk-SK"/>
        </w:rPr>
        <w:t>poskytnúť</w:t>
      </w:r>
      <w:r w:rsidRPr="001C3015">
        <w:rPr>
          <w:rFonts w:eastAsia="Times New Roman" w:cs="Times New Roman"/>
          <w:szCs w:val="24"/>
          <w:lang w:eastAsia="sk-SK"/>
        </w:rPr>
        <w:t>“ vkladajú slová „</w:t>
      </w:r>
      <w:r w:rsidR="001C3015">
        <w:rPr>
          <w:rFonts w:eastAsia="Times New Roman" w:cs="Times New Roman"/>
          <w:szCs w:val="24"/>
          <w:lang w:eastAsia="sk-SK"/>
        </w:rPr>
        <w:t xml:space="preserve">podporu podľa </w:t>
      </w:r>
      <w:r w:rsidRPr="001C3015">
        <w:rPr>
          <w:rFonts w:eastAsia="Times New Roman" w:cs="Times New Roman"/>
          <w:szCs w:val="24"/>
          <w:lang w:eastAsia="sk-SK"/>
        </w:rPr>
        <w:t>odseku 1 písm. c)</w:t>
      </w:r>
      <w:r w:rsidR="001C3015">
        <w:rPr>
          <w:rFonts w:eastAsia="Times New Roman" w:cs="Times New Roman"/>
          <w:szCs w:val="24"/>
          <w:lang w:eastAsia="sk-SK"/>
        </w:rPr>
        <w:t>,</w:t>
      </w:r>
      <w:r w:rsidRPr="001C3015">
        <w:rPr>
          <w:rFonts w:eastAsia="Times New Roman" w:cs="Times New Roman"/>
          <w:szCs w:val="24"/>
          <w:lang w:eastAsia="sk-SK"/>
        </w:rPr>
        <w:t>“</w:t>
      </w:r>
      <w:r w:rsidR="001C3015" w:rsidRPr="001C3015">
        <w:rPr>
          <w:rFonts w:eastAsia="Times New Roman" w:cs="Times New Roman"/>
          <w:szCs w:val="24"/>
          <w:lang w:eastAsia="sk-SK"/>
        </w:rPr>
        <w:t xml:space="preserve"> </w:t>
      </w:r>
      <w:r w:rsidR="001C3015" w:rsidRPr="00F67D81">
        <w:rPr>
          <w:rFonts w:eastAsia="Times New Roman" w:cs="Times New Roman"/>
          <w:szCs w:val="24"/>
          <w:lang w:eastAsia="sk-SK"/>
        </w:rPr>
        <w:t>a</w:t>
      </w:r>
      <w:r w:rsidRPr="00F67D81">
        <w:rPr>
          <w:rFonts w:eastAsia="Times New Roman" w:cs="Times New Roman"/>
          <w:szCs w:val="24"/>
          <w:lang w:eastAsia="sk-SK"/>
        </w:rPr>
        <w:t xml:space="preserve"> </w:t>
      </w:r>
      <w:r w:rsidR="001C3015" w:rsidRPr="00F67D81">
        <w:rPr>
          <w:rFonts w:eastAsia="Times New Roman" w:cs="Times New Roman"/>
          <w:szCs w:val="24"/>
          <w:lang w:eastAsia="sk-SK"/>
        </w:rPr>
        <w:t xml:space="preserve">za </w:t>
      </w:r>
      <w:r w:rsidRPr="00F67D81">
        <w:rPr>
          <w:rFonts w:eastAsia="Times New Roman" w:cs="Times New Roman"/>
          <w:szCs w:val="24"/>
          <w:lang w:eastAsia="sk-SK"/>
        </w:rPr>
        <w:t xml:space="preserve">slová „až c)“ sa </w:t>
      </w:r>
      <w:r w:rsidR="001C3015" w:rsidRPr="00F67D81">
        <w:rPr>
          <w:rFonts w:eastAsia="Times New Roman" w:cs="Times New Roman"/>
          <w:szCs w:val="24"/>
          <w:lang w:eastAsia="sk-SK"/>
        </w:rPr>
        <w:t>vklad</w:t>
      </w:r>
      <w:r w:rsidR="00F67D81">
        <w:rPr>
          <w:rFonts w:eastAsia="Times New Roman" w:cs="Times New Roman"/>
          <w:szCs w:val="24"/>
          <w:lang w:eastAsia="sk-SK"/>
        </w:rPr>
        <w:t>ajú</w:t>
      </w:r>
      <w:r w:rsidR="001C3015" w:rsidRPr="00F67D81">
        <w:rPr>
          <w:rFonts w:eastAsia="Times New Roman" w:cs="Times New Roman"/>
          <w:szCs w:val="24"/>
          <w:lang w:eastAsia="sk-SK"/>
        </w:rPr>
        <w:t xml:space="preserve"> </w:t>
      </w:r>
      <w:r w:rsidRPr="00F67D81">
        <w:rPr>
          <w:rFonts w:eastAsia="Times New Roman" w:cs="Times New Roman"/>
          <w:szCs w:val="24"/>
          <w:lang w:eastAsia="sk-SK"/>
        </w:rPr>
        <w:t>slov</w:t>
      </w:r>
      <w:r w:rsidR="001C3015" w:rsidRPr="00F67D81">
        <w:rPr>
          <w:rFonts w:eastAsia="Times New Roman" w:cs="Times New Roman"/>
          <w:szCs w:val="24"/>
          <w:lang w:eastAsia="sk-SK"/>
        </w:rPr>
        <w:t>á</w:t>
      </w:r>
      <w:r w:rsidRPr="00F67D81">
        <w:rPr>
          <w:rFonts w:eastAsia="Times New Roman" w:cs="Times New Roman"/>
          <w:szCs w:val="24"/>
          <w:lang w:eastAsia="sk-SK"/>
        </w:rPr>
        <w:t xml:space="preserve"> „</w:t>
      </w:r>
      <w:r w:rsidR="001C3015" w:rsidRPr="00F67D81">
        <w:rPr>
          <w:rFonts w:eastAsia="Times New Roman" w:cs="Times New Roman"/>
          <w:szCs w:val="24"/>
          <w:lang w:eastAsia="sk-SK"/>
        </w:rPr>
        <w:t>a g)“</w:t>
      </w:r>
      <w:r w:rsidRPr="00F67D81">
        <w:rPr>
          <w:rFonts w:eastAsia="Times New Roman" w:cs="Times New Roman"/>
          <w:szCs w:val="24"/>
          <w:lang w:eastAsia="sk-SK"/>
        </w:rPr>
        <w:t>.</w:t>
      </w:r>
    </w:p>
    <w:p w:rsidR="00F61A7E" w:rsidRDefault="00F61A7E" w:rsidP="002E39AC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2A1A45" w:rsidRDefault="002A1A45" w:rsidP="00B46EF4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17 ods. 1 písmená a) a b) znejú:</w:t>
      </w:r>
    </w:p>
    <w:p w:rsidR="002A1A45" w:rsidRDefault="002A1A45" w:rsidP="00B46EF4">
      <w:pPr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„a) finančného nástroja,</w:t>
      </w:r>
      <w:r w:rsidRPr="002A1A45">
        <w:rPr>
          <w:rFonts w:eastAsia="Times New Roman" w:cs="Times New Roman"/>
          <w:szCs w:val="24"/>
          <w:vertAlign w:val="superscript"/>
          <w:lang w:eastAsia="sk-SK"/>
        </w:rPr>
        <w:t>53</w:t>
      </w:r>
      <w:r>
        <w:rPr>
          <w:rFonts w:eastAsia="Times New Roman" w:cs="Times New Roman"/>
          <w:szCs w:val="24"/>
          <w:lang w:eastAsia="sk-SK"/>
        </w:rPr>
        <w:t>) pri ktorého vykonávaní sú poskytované finančné prostriedky návratnou formou pomoci,</w:t>
      </w:r>
    </w:p>
    <w:p w:rsidR="002A1A45" w:rsidRDefault="002A1A45" w:rsidP="00B46EF4">
      <w:pPr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b) finančného nástroja, pri ktorého vykonávaní sú poskytované finančné prostriedky kombináciou návratnej formy pomoci a nenávratnej formy pomoci,</w:t>
      </w:r>
      <w:r w:rsidRPr="002A1A45">
        <w:rPr>
          <w:rFonts w:eastAsia="Times New Roman" w:cs="Times New Roman"/>
          <w:szCs w:val="24"/>
          <w:vertAlign w:val="superscript"/>
          <w:lang w:eastAsia="sk-SK"/>
        </w:rPr>
        <w:t>54</w:t>
      </w:r>
      <w:r>
        <w:rPr>
          <w:rFonts w:eastAsia="Times New Roman" w:cs="Times New Roman"/>
          <w:szCs w:val="24"/>
          <w:lang w:eastAsia="sk-SK"/>
        </w:rPr>
        <w:t>)“.</w:t>
      </w:r>
    </w:p>
    <w:p w:rsidR="009618BF" w:rsidRPr="00F3311C" w:rsidRDefault="009618BF" w:rsidP="009618BF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szCs w:val="24"/>
          <w:lang w:eastAsia="sk-SK"/>
        </w:rPr>
      </w:pPr>
    </w:p>
    <w:p w:rsidR="009256B1" w:rsidRPr="00F3311C" w:rsidRDefault="00D7481B" w:rsidP="00D7481B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F3311C">
        <w:rPr>
          <w:rFonts w:eastAsia="Times New Roman" w:cs="Times New Roman"/>
          <w:szCs w:val="24"/>
          <w:lang w:eastAsia="sk-SK"/>
        </w:rPr>
        <w:t xml:space="preserve">V § 17 odsek 3 </w:t>
      </w:r>
      <w:r w:rsidR="009256B1" w:rsidRPr="00F3311C">
        <w:rPr>
          <w:rFonts w:eastAsia="Times New Roman" w:cs="Times New Roman"/>
          <w:szCs w:val="24"/>
          <w:lang w:eastAsia="sk-SK"/>
        </w:rPr>
        <w:t>znie:</w:t>
      </w:r>
    </w:p>
    <w:p w:rsidR="009256B1" w:rsidRPr="00F3311C" w:rsidRDefault="009256B1" w:rsidP="00D36D03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 w:rsidRPr="00F3311C">
        <w:rPr>
          <w:rFonts w:eastAsia="Times New Roman" w:cs="Times New Roman"/>
          <w:szCs w:val="24"/>
          <w:lang w:eastAsia="sk-SK"/>
        </w:rPr>
        <w:t>„</w:t>
      </w:r>
      <w:r w:rsidR="00D7481B" w:rsidRPr="00F3311C">
        <w:rPr>
          <w:rFonts w:eastAsia="Times New Roman" w:cs="Times New Roman"/>
          <w:szCs w:val="24"/>
          <w:lang w:eastAsia="sk-SK"/>
        </w:rPr>
        <w:t xml:space="preserve">(3) </w:t>
      </w:r>
      <w:r w:rsidRPr="00F3311C">
        <w:rPr>
          <w:rFonts w:eastAsia="Times New Roman" w:cs="Times New Roman"/>
          <w:szCs w:val="24"/>
          <w:lang w:eastAsia="sk-SK"/>
        </w:rPr>
        <w:t>Podmienkou na získanie investičnej pomoci vo forme podľa odseku 1 písm. d) a e) je schválenie</w:t>
      </w:r>
    </w:p>
    <w:p w:rsidR="009256B1" w:rsidRPr="00F3311C" w:rsidRDefault="009256B1" w:rsidP="00D36D03">
      <w:pPr>
        <w:pStyle w:val="Odsekzoznamu"/>
        <w:numPr>
          <w:ilvl w:val="0"/>
          <w:numId w:val="32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 w:rsidRPr="00F3311C">
        <w:rPr>
          <w:rFonts w:eastAsia="Times New Roman" w:cs="Times New Roman"/>
          <w:szCs w:val="24"/>
          <w:lang w:eastAsia="sk-SK"/>
        </w:rPr>
        <w:t xml:space="preserve">investičnej pomoci vo forme podľa odseku 1 písm. a) </w:t>
      </w:r>
      <w:r w:rsidR="00B46EF4" w:rsidRPr="00F3311C">
        <w:rPr>
          <w:rFonts w:eastAsia="Times New Roman" w:cs="Times New Roman"/>
          <w:szCs w:val="24"/>
          <w:lang w:eastAsia="sk-SK"/>
        </w:rPr>
        <w:t xml:space="preserve">alebo písm. b) </w:t>
      </w:r>
      <w:r w:rsidRPr="00F3311C">
        <w:rPr>
          <w:rFonts w:eastAsia="Times New Roman" w:cs="Times New Roman"/>
          <w:szCs w:val="24"/>
          <w:lang w:eastAsia="sk-SK"/>
        </w:rPr>
        <w:t xml:space="preserve">vo výške najmenej 20 % z celkovej výšky nákladov investičného zámeru </w:t>
      </w:r>
      <w:r w:rsidR="001B6B25" w:rsidRPr="00F3311C">
        <w:rPr>
          <w:rFonts w:eastAsia="Times New Roman" w:cs="Times New Roman"/>
          <w:szCs w:val="24"/>
          <w:lang w:eastAsia="sk-SK"/>
        </w:rPr>
        <w:t xml:space="preserve">na ten istý účel použitia investičnej pomoci </w:t>
      </w:r>
      <w:r w:rsidRPr="00F3311C">
        <w:rPr>
          <w:rFonts w:eastAsia="Times New Roman" w:cs="Times New Roman"/>
          <w:szCs w:val="24"/>
          <w:lang w:eastAsia="sk-SK"/>
        </w:rPr>
        <w:t>alebo</w:t>
      </w:r>
    </w:p>
    <w:p w:rsidR="000111CF" w:rsidRPr="00F3311C" w:rsidRDefault="009256B1" w:rsidP="00D36D03">
      <w:pPr>
        <w:pStyle w:val="Odsekzoznamu"/>
        <w:numPr>
          <w:ilvl w:val="0"/>
          <w:numId w:val="32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 w:rsidRPr="00F3311C">
        <w:rPr>
          <w:rFonts w:eastAsia="Times New Roman" w:cs="Times New Roman"/>
          <w:szCs w:val="24"/>
          <w:lang w:eastAsia="sk-SK"/>
        </w:rPr>
        <w:t>inej formy financovania</w:t>
      </w:r>
      <w:r w:rsidR="000111CF" w:rsidRPr="00F3311C">
        <w:rPr>
          <w:rFonts w:eastAsia="Times New Roman" w:cs="Times New Roman"/>
          <w:szCs w:val="24"/>
          <w:lang w:eastAsia="sk-SK"/>
        </w:rPr>
        <w:t>,</w:t>
      </w:r>
      <w:r w:rsidRPr="00F3311C">
        <w:rPr>
          <w:rFonts w:eastAsia="Times New Roman" w:cs="Times New Roman"/>
          <w:szCs w:val="24"/>
          <w:lang w:eastAsia="sk-SK"/>
        </w:rPr>
        <w:t xml:space="preserve"> </w:t>
      </w:r>
      <w:r w:rsidR="000111CF" w:rsidRPr="00F3311C">
        <w:rPr>
          <w:rFonts w:eastAsia="Times New Roman" w:cs="Times New Roman"/>
          <w:szCs w:val="24"/>
          <w:lang w:eastAsia="sk-SK"/>
        </w:rPr>
        <w:t xml:space="preserve">ktorá </w:t>
      </w:r>
      <w:r w:rsidRPr="00F3311C">
        <w:rPr>
          <w:rFonts w:eastAsia="Times New Roman" w:cs="Times New Roman"/>
          <w:szCs w:val="24"/>
          <w:lang w:eastAsia="sk-SK"/>
        </w:rPr>
        <w:t xml:space="preserve">je spojená s povinnosťou vrátiť poskytnuté </w:t>
      </w:r>
      <w:r w:rsidR="005D6ADE">
        <w:rPr>
          <w:rFonts w:eastAsia="Times New Roman" w:cs="Times New Roman"/>
          <w:szCs w:val="24"/>
          <w:lang w:eastAsia="sk-SK"/>
        </w:rPr>
        <w:t xml:space="preserve">finančné </w:t>
      </w:r>
      <w:r w:rsidRPr="00F3311C">
        <w:rPr>
          <w:rFonts w:eastAsia="Times New Roman" w:cs="Times New Roman"/>
          <w:szCs w:val="24"/>
          <w:lang w:eastAsia="sk-SK"/>
        </w:rPr>
        <w:t>prostriedky vo výške najmenej 10 % z celkovej výšky nákladov investičného zámeru na ten istý účel použitia investičnej pomoci</w:t>
      </w:r>
      <w:r w:rsidR="000111CF" w:rsidRPr="00F3311C">
        <w:rPr>
          <w:rFonts w:eastAsia="Times New Roman" w:cs="Times New Roman"/>
          <w:szCs w:val="24"/>
          <w:lang w:eastAsia="sk-SK"/>
        </w:rPr>
        <w:t>, poskytnutej právnickou osobou</w:t>
      </w:r>
      <w:r w:rsidR="00D7481B" w:rsidRPr="00F3311C">
        <w:rPr>
          <w:rFonts w:eastAsia="Times New Roman" w:cs="Times New Roman"/>
          <w:szCs w:val="24"/>
          <w:lang w:eastAsia="sk-SK"/>
        </w:rPr>
        <w:t>, ktorá</w:t>
      </w:r>
      <w:r w:rsidR="000111CF" w:rsidRPr="00F3311C">
        <w:rPr>
          <w:rFonts w:eastAsia="Times New Roman" w:cs="Times New Roman"/>
          <w:szCs w:val="24"/>
          <w:lang w:eastAsia="sk-SK"/>
        </w:rPr>
        <w:t xml:space="preserve"> najmenej počas dvoch rokov pred poskytnutím tejto formy financovania </w:t>
      </w:r>
    </w:p>
    <w:p w:rsidR="000111CF" w:rsidRPr="00F3311C" w:rsidRDefault="00D7481B" w:rsidP="00C274BC">
      <w:pPr>
        <w:pStyle w:val="Odsekzoznamu"/>
        <w:numPr>
          <w:ilvl w:val="0"/>
          <w:numId w:val="40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 w:rsidRPr="00F3311C">
        <w:rPr>
          <w:rFonts w:eastAsia="Times New Roman" w:cs="Times New Roman"/>
          <w:szCs w:val="24"/>
          <w:lang w:eastAsia="sk-SK"/>
        </w:rPr>
        <w:t xml:space="preserve">disponuje </w:t>
      </w:r>
      <w:r w:rsidR="000111CF" w:rsidRPr="00F3311C">
        <w:rPr>
          <w:rFonts w:eastAsia="Times New Roman" w:cs="Times New Roman"/>
          <w:szCs w:val="24"/>
          <w:lang w:eastAsia="sk-SK"/>
        </w:rPr>
        <w:t xml:space="preserve">finančnými </w:t>
      </w:r>
      <w:r w:rsidRPr="00F3311C">
        <w:rPr>
          <w:rFonts w:eastAsia="Times New Roman" w:cs="Times New Roman"/>
          <w:szCs w:val="24"/>
          <w:lang w:eastAsia="sk-SK"/>
        </w:rPr>
        <w:t xml:space="preserve">prostriedkami v </w:t>
      </w:r>
      <w:r w:rsidR="000111CF" w:rsidRPr="00F3311C">
        <w:rPr>
          <w:rFonts w:eastAsia="Times New Roman" w:cs="Times New Roman"/>
          <w:szCs w:val="24"/>
          <w:lang w:eastAsia="sk-SK"/>
        </w:rPr>
        <w:t xml:space="preserve">sume najmenej </w:t>
      </w:r>
      <w:r w:rsidRPr="00F3311C">
        <w:rPr>
          <w:rFonts w:eastAsia="Times New Roman" w:cs="Times New Roman"/>
          <w:szCs w:val="24"/>
          <w:lang w:eastAsia="sk-SK"/>
        </w:rPr>
        <w:t>500 000 eur</w:t>
      </w:r>
      <w:r w:rsidR="000111CF" w:rsidRPr="00F3311C">
        <w:rPr>
          <w:rFonts w:eastAsia="Times New Roman" w:cs="Times New Roman"/>
          <w:szCs w:val="24"/>
          <w:lang w:eastAsia="sk-SK"/>
        </w:rPr>
        <w:t>,</w:t>
      </w:r>
    </w:p>
    <w:p w:rsidR="000111CF" w:rsidRPr="00F3311C" w:rsidRDefault="000111CF" w:rsidP="00C274BC">
      <w:pPr>
        <w:pStyle w:val="Odsekzoznamu"/>
        <w:numPr>
          <w:ilvl w:val="0"/>
          <w:numId w:val="40"/>
        </w:numPr>
        <w:autoSpaceDE w:val="0"/>
        <w:autoSpaceDN w:val="0"/>
      </w:pPr>
      <w:r w:rsidRPr="00F3311C">
        <w:t xml:space="preserve">má na základe písomnej zmluvy úverovú linku od banky najmenej </w:t>
      </w:r>
      <w:r w:rsidR="003B7A51" w:rsidRPr="00F3311C">
        <w:t xml:space="preserve">na </w:t>
      </w:r>
      <w:r w:rsidRPr="00F3311C">
        <w:t>500 000 eur</w:t>
      </w:r>
      <w:r w:rsidR="00C274BC" w:rsidRPr="00F3311C">
        <w:t xml:space="preserve"> alebo</w:t>
      </w:r>
    </w:p>
    <w:p w:rsidR="009256B1" w:rsidRPr="00F3311C" w:rsidRDefault="00C274BC" w:rsidP="00C274BC">
      <w:pPr>
        <w:pStyle w:val="Odsekzoznamu"/>
        <w:numPr>
          <w:ilvl w:val="0"/>
          <w:numId w:val="40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 w:rsidRPr="00F3311C">
        <w:t xml:space="preserve">spravuje </w:t>
      </w:r>
      <w:r w:rsidR="000111CF" w:rsidRPr="00F3311C">
        <w:t xml:space="preserve">na základe písomnej zmluvy pre </w:t>
      </w:r>
      <w:r w:rsidRPr="00F3311C">
        <w:t>fyzickú osobu alebo právnickú osobu</w:t>
      </w:r>
      <w:r w:rsidR="000111CF" w:rsidRPr="00F3311C">
        <w:t xml:space="preserve"> </w:t>
      </w:r>
      <w:r w:rsidR="00895AD1" w:rsidRPr="00F3311C">
        <w:t xml:space="preserve">investičný </w:t>
      </w:r>
      <w:r w:rsidR="000111CF" w:rsidRPr="00F3311C">
        <w:t>fond v</w:t>
      </w:r>
      <w:r w:rsidRPr="00F3311C">
        <w:t xml:space="preserve"> sume</w:t>
      </w:r>
      <w:r w:rsidR="000111CF" w:rsidRPr="00F3311C">
        <w:t xml:space="preserve"> </w:t>
      </w:r>
      <w:r w:rsidRPr="00F3311C">
        <w:t>najmenej</w:t>
      </w:r>
      <w:r w:rsidR="000111CF" w:rsidRPr="00F3311C">
        <w:t xml:space="preserve"> 500 000 eur</w:t>
      </w:r>
      <w:r w:rsidRPr="00F3311C">
        <w:t>.</w:t>
      </w:r>
      <w:r w:rsidR="009256B1" w:rsidRPr="00F3311C">
        <w:rPr>
          <w:rFonts w:eastAsia="Times New Roman" w:cs="Times New Roman"/>
          <w:szCs w:val="24"/>
          <w:lang w:eastAsia="sk-SK"/>
        </w:rPr>
        <w:t>“</w:t>
      </w:r>
      <w:r w:rsidR="00D36D03" w:rsidRPr="00F3311C">
        <w:rPr>
          <w:rFonts w:eastAsia="Times New Roman" w:cs="Times New Roman"/>
          <w:szCs w:val="24"/>
          <w:lang w:eastAsia="sk-SK"/>
        </w:rPr>
        <w:t>.</w:t>
      </w:r>
    </w:p>
    <w:p w:rsidR="000111CF" w:rsidRDefault="000111CF" w:rsidP="00D7481B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984BFD" w:rsidRDefault="0031787A" w:rsidP="00AB6A73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V </w:t>
      </w:r>
      <w:r w:rsidR="00984BFD">
        <w:rPr>
          <w:rFonts w:eastAsia="Times New Roman" w:cs="Times New Roman"/>
          <w:szCs w:val="24"/>
          <w:lang w:eastAsia="sk-SK"/>
        </w:rPr>
        <w:t xml:space="preserve">§ 17 sa </w:t>
      </w:r>
      <w:r w:rsidR="0046053D">
        <w:rPr>
          <w:rFonts w:eastAsia="Times New Roman" w:cs="Times New Roman"/>
          <w:szCs w:val="24"/>
          <w:lang w:eastAsia="sk-SK"/>
        </w:rPr>
        <w:t xml:space="preserve">za odsek 3 vkladá nový </w:t>
      </w:r>
      <w:r w:rsidR="00984BFD">
        <w:rPr>
          <w:rFonts w:eastAsia="Times New Roman" w:cs="Times New Roman"/>
          <w:szCs w:val="24"/>
          <w:lang w:eastAsia="sk-SK"/>
        </w:rPr>
        <w:t xml:space="preserve">odsek </w:t>
      </w:r>
      <w:r w:rsidR="0046053D">
        <w:rPr>
          <w:rFonts w:eastAsia="Times New Roman" w:cs="Times New Roman"/>
          <w:szCs w:val="24"/>
          <w:lang w:eastAsia="sk-SK"/>
        </w:rPr>
        <w:t>4</w:t>
      </w:r>
      <w:r w:rsidR="00984BFD">
        <w:rPr>
          <w:rFonts w:eastAsia="Times New Roman" w:cs="Times New Roman"/>
          <w:szCs w:val="24"/>
          <w:lang w:eastAsia="sk-SK"/>
        </w:rPr>
        <w:t>, ktorý znie:</w:t>
      </w:r>
    </w:p>
    <w:p w:rsidR="00984BFD" w:rsidRDefault="0046053D" w:rsidP="00AB6A73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„(4</w:t>
      </w:r>
      <w:r w:rsidR="00984BFD">
        <w:rPr>
          <w:rFonts w:eastAsia="Times New Roman" w:cs="Times New Roman"/>
          <w:szCs w:val="24"/>
          <w:lang w:eastAsia="sk-SK"/>
        </w:rPr>
        <w:t>) Za investičné náklady investičnej pomoci sa považujú najmä</w:t>
      </w:r>
    </w:p>
    <w:p w:rsidR="00984BFD" w:rsidRPr="00984BFD" w:rsidRDefault="00984BFD" w:rsidP="00984BFD">
      <w:pPr>
        <w:pStyle w:val="Odsekzoznamu"/>
        <w:numPr>
          <w:ilvl w:val="0"/>
          <w:numId w:val="17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 w:rsidRPr="00984BFD">
        <w:rPr>
          <w:rFonts w:eastAsia="Times New Roman" w:cs="Times New Roman"/>
          <w:szCs w:val="24"/>
          <w:lang w:eastAsia="sk-SK"/>
        </w:rPr>
        <w:t>náklady investície do hmotných aktív a nehmotných aktív,</w:t>
      </w:r>
    </w:p>
    <w:p w:rsidR="00984BFD" w:rsidRPr="00984BFD" w:rsidRDefault="00984BFD" w:rsidP="00984BFD">
      <w:pPr>
        <w:pStyle w:val="Odsekzoznamu"/>
        <w:numPr>
          <w:ilvl w:val="0"/>
          <w:numId w:val="17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 w:rsidRPr="00984BFD">
        <w:rPr>
          <w:rFonts w:eastAsia="Times New Roman" w:cs="Times New Roman"/>
          <w:szCs w:val="24"/>
          <w:lang w:eastAsia="sk-SK"/>
        </w:rPr>
        <w:t>odhadované mzdové náklady na pracovné miesta vytvorené v priamej súvislosti s investičným projektom,</w:t>
      </w:r>
    </w:p>
    <w:p w:rsidR="00984BFD" w:rsidRPr="00984BFD" w:rsidRDefault="00984BFD" w:rsidP="00984BFD">
      <w:pPr>
        <w:pStyle w:val="Odsekzoznamu"/>
        <w:numPr>
          <w:ilvl w:val="0"/>
          <w:numId w:val="17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 w:rsidRPr="00984BFD">
        <w:rPr>
          <w:rFonts w:eastAsia="Times New Roman" w:cs="Times New Roman"/>
          <w:szCs w:val="24"/>
          <w:lang w:eastAsia="sk-SK"/>
        </w:rPr>
        <w:t xml:space="preserve">iné prevádzkové </w:t>
      </w:r>
      <w:r>
        <w:rPr>
          <w:rFonts w:eastAsia="Times New Roman" w:cs="Times New Roman"/>
          <w:szCs w:val="24"/>
          <w:lang w:eastAsia="sk-SK"/>
        </w:rPr>
        <w:t>náklady</w:t>
      </w:r>
      <w:r w:rsidR="002E50CF">
        <w:rPr>
          <w:rFonts w:eastAsia="Times New Roman" w:cs="Times New Roman"/>
          <w:szCs w:val="24"/>
          <w:lang w:eastAsia="sk-SK"/>
        </w:rPr>
        <w:t>,</w:t>
      </w:r>
      <w:r w:rsidRPr="00984BFD">
        <w:rPr>
          <w:rFonts w:eastAsia="Times New Roman" w:cs="Times New Roman"/>
          <w:szCs w:val="24"/>
          <w:lang w:eastAsia="sk-SK"/>
        </w:rPr>
        <w:t xml:space="preserve"> režijné náklady </w:t>
      </w:r>
      <w:r w:rsidR="002E50CF">
        <w:rPr>
          <w:rFonts w:eastAsia="Times New Roman" w:cs="Times New Roman"/>
          <w:szCs w:val="24"/>
          <w:lang w:eastAsia="sk-SK"/>
        </w:rPr>
        <w:t xml:space="preserve">a náklady na služby </w:t>
      </w:r>
      <w:r w:rsidRPr="00984BFD">
        <w:rPr>
          <w:rFonts w:eastAsia="Times New Roman" w:cs="Times New Roman"/>
          <w:szCs w:val="24"/>
          <w:lang w:eastAsia="sk-SK"/>
        </w:rPr>
        <w:t>vzniknuté v priamej súvislosti s investičným projektom.“.</w:t>
      </w:r>
    </w:p>
    <w:p w:rsidR="00984BFD" w:rsidRDefault="00984BFD" w:rsidP="002E39AC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46053D" w:rsidRDefault="0046053D" w:rsidP="0046053D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Doterajší odsek 4 sa označuje ako odsek 5.</w:t>
      </w:r>
    </w:p>
    <w:p w:rsidR="0046053D" w:rsidRDefault="0046053D" w:rsidP="002E39AC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2E39AC" w:rsidRDefault="002E39AC" w:rsidP="002601F7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18 ods. 1 písm. a) sa slová „písm. a)</w:t>
      </w:r>
      <w:r w:rsidR="00067B12">
        <w:rPr>
          <w:rFonts w:eastAsia="Times New Roman" w:cs="Times New Roman"/>
          <w:szCs w:val="24"/>
          <w:lang w:eastAsia="sk-SK"/>
        </w:rPr>
        <w:t xml:space="preserve"> až</w:t>
      </w:r>
      <w:r>
        <w:rPr>
          <w:rFonts w:eastAsia="Times New Roman" w:cs="Times New Roman"/>
          <w:szCs w:val="24"/>
          <w:lang w:eastAsia="sk-SK"/>
        </w:rPr>
        <w:t>“ nahrádzajú slovami „písm. c)</w:t>
      </w:r>
      <w:r w:rsidR="00067B12">
        <w:rPr>
          <w:rFonts w:eastAsia="Times New Roman" w:cs="Times New Roman"/>
          <w:szCs w:val="24"/>
          <w:lang w:eastAsia="sk-SK"/>
        </w:rPr>
        <w:t xml:space="preserve"> a</w:t>
      </w:r>
      <w:r>
        <w:rPr>
          <w:rFonts w:eastAsia="Times New Roman" w:cs="Times New Roman"/>
          <w:szCs w:val="24"/>
          <w:lang w:eastAsia="sk-SK"/>
        </w:rPr>
        <w:t>“.</w:t>
      </w:r>
    </w:p>
    <w:p w:rsidR="002E39AC" w:rsidRPr="002E39AC" w:rsidRDefault="002E39AC" w:rsidP="002E39AC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640AEF" w:rsidRPr="003B4401" w:rsidRDefault="00640AEF" w:rsidP="00640AEF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3B4401">
        <w:rPr>
          <w:rFonts w:eastAsia="Times New Roman" w:cs="Times New Roman"/>
          <w:szCs w:val="24"/>
          <w:lang w:eastAsia="sk-SK"/>
        </w:rPr>
        <w:t>V § 18 ods</w:t>
      </w:r>
      <w:r w:rsidR="001138F5" w:rsidRPr="003B4401">
        <w:rPr>
          <w:rFonts w:eastAsia="Times New Roman" w:cs="Times New Roman"/>
          <w:szCs w:val="24"/>
          <w:lang w:eastAsia="sk-SK"/>
        </w:rPr>
        <w:t>ek</w:t>
      </w:r>
      <w:r w:rsidRPr="003B4401">
        <w:rPr>
          <w:rFonts w:eastAsia="Times New Roman" w:cs="Times New Roman"/>
          <w:szCs w:val="24"/>
          <w:lang w:eastAsia="sk-SK"/>
        </w:rPr>
        <w:t xml:space="preserve"> 2 </w:t>
      </w:r>
      <w:r w:rsidR="001138F5" w:rsidRPr="003B4401">
        <w:rPr>
          <w:rFonts w:eastAsia="Times New Roman" w:cs="Times New Roman"/>
          <w:szCs w:val="24"/>
          <w:lang w:eastAsia="sk-SK"/>
        </w:rPr>
        <w:t>znie:</w:t>
      </w:r>
    </w:p>
    <w:p w:rsidR="00640AEF" w:rsidRPr="001138F5" w:rsidRDefault="001138F5" w:rsidP="001138F5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 w:rsidRPr="001138F5">
        <w:rPr>
          <w:rFonts w:eastAsia="Times New Roman" w:cs="Times New Roman"/>
          <w:szCs w:val="24"/>
          <w:lang w:eastAsia="sk-SK"/>
        </w:rPr>
        <w:lastRenderedPageBreak/>
        <w:t xml:space="preserve">„(2) </w:t>
      </w:r>
      <w:r w:rsidR="003B4401" w:rsidRPr="001138F5">
        <w:rPr>
          <w:rFonts w:eastAsia="Times New Roman" w:cs="Times New Roman"/>
          <w:szCs w:val="24"/>
          <w:lang w:eastAsia="sk-SK"/>
        </w:rPr>
        <w:t>Investičn</w:t>
      </w:r>
      <w:r w:rsidR="003B4401">
        <w:rPr>
          <w:rFonts w:eastAsia="Times New Roman" w:cs="Times New Roman"/>
          <w:szCs w:val="24"/>
          <w:lang w:eastAsia="sk-SK"/>
        </w:rPr>
        <w:t>ú</w:t>
      </w:r>
      <w:r w:rsidR="003B4401" w:rsidRPr="001138F5">
        <w:rPr>
          <w:rFonts w:eastAsia="Times New Roman" w:cs="Times New Roman"/>
          <w:szCs w:val="24"/>
          <w:lang w:eastAsia="sk-SK"/>
        </w:rPr>
        <w:t xml:space="preserve"> pomoc podľa § 17 ods. 1 písm. d) a e)</w:t>
      </w:r>
      <w:r w:rsidR="00027D29">
        <w:rPr>
          <w:rFonts w:eastAsia="Times New Roman" w:cs="Times New Roman"/>
          <w:szCs w:val="24"/>
          <w:lang w:eastAsia="sk-SK"/>
        </w:rPr>
        <w:t xml:space="preserve"> pre </w:t>
      </w:r>
      <w:r w:rsidR="00027D29" w:rsidRPr="001138F5">
        <w:rPr>
          <w:rFonts w:eastAsia="Times New Roman" w:cs="Times New Roman"/>
          <w:szCs w:val="24"/>
          <w:lang w:eastAsia="sk-SK"/>
        </w:rPr>
        <w:t>integračn</w:t>
      </w:r>
      <w:r w:rsidR="00027D29">
        <w:rPr>
          <w:rFonts w:eastAsia="Times New Roman" w:cs="Times New Roman"/>
          <w:szCs w:val="24"/>
          <w:lang w:eastAsia="sk-SK"/>
        </w:rPr>
        <w:t>ý</w:t>
      </w:r>
      <w:r w:rsidR="00027D29" w:rsidRPr="001138F5">
        <w:rPr>
          <w:rFonts w:eastAsia="Times New Roman" w:cs="Times New Roman"/>
          <w:szCs w:val="24"/>
          <w:lang w:eastAsia="sk-SK"/>
        </w:rPr>
        <w:t xml:space="preserve"> podnik</w:t>
      </w:r>
      <w:r w:rsidR="00027D29">
        <w:rPr>
          <w:rFonts w:eastAsia="Times New Roman" w:cs="Times New Roman"/>
          <w:szCs w:val="24"/>
          <w:lang w:eastAsia="sk-SK"/>
        </w:rPr>
        <w:t xml:space="preserve"> na</w:t>
      </w:r>
      <w:r w:rsidR="003B4401">
        <w:rPr>
          <w:rFonts w:eastAsia="Times New Roman" w:cs="Times New Roman"/>
          <w:szCs w:val="24"/>
          <w:lang w:eastAsia="sk-SK"/>
        </w:rPr>
        <w:t xml:space="preserve"> vytvoren</w:t>
      </w:r>
      <w:r w:rsidR="00027D29">
        <w:rPr>
          <w:rFonts w:eastAsia="Times New Roman" w:cs="Times New Roman"/>
          <w:szCs w:val="24"/>
          <w:lang w:eastAsia="sk-SK"/>
        </w:rPr>
        <w:t>ie</w:t>
      </w:r>
      <w:r w:rsidR="003B4401">
        <w:rPr>
          <w:rFonts w:eastAsia="Times New Roman" w:cs="Times New Roman"/>
          <w:szCs w:val="24"/>
          <w:lang w:eastAsia="sk-SK"/>
        </w:rPr>
        <w:t xml:space="preserve"> pracovn</w:t>
      </w:r>
      <w:r w:rsidR="00027D29">
        <w:rPr>
          <w:rFonts w:eastAsia="Times New Roman" w:cs="Times New Roman"/>
          <w:szCs w:val="24"/>
          <w:lang w:eastAsia="sk-SK"/>
        </w:rPr>
        <w:t>ých</w:t>
      </w:r>
      <w:r w:rsidR="003B4401">
        <w:rPr>
          <w:rFonts w:eastAsia="Times New Roman" w:cs="Times New Roman"/>
          <w:szCs w:val="24"/>
          <w:lang w:eastAsia="sk-SK"/>
        </w:rPr>
        <w:t xml:space="preserve"> miest</w:t>
      </w:r>
      <w:r w:rsidR="003B4401" w:rsidRPr="001138F5">
        <w:rPr>
          <w:rFonts w:eastAsia="Times New Roman" w:cs="Times New Roman"/>
          <w:szCs w:val="24"/>
          <w:lang w:eastAsia="sk-SK"/>
        </w:rPr>
        <w:t xml:space="preserve"> </w:t>
      </w:r>
      <w:r w:rsidR="00027D29">
        <w:rPr>
          <w:rFonts w:eastAsia="Times New Roman" w:cs="Times New Roman"/>
          <w:szCs w:val="24"/>
          <w:lang w:eastAsia="sk-SK"/>
        </w:rPr>
        <w:t xml:space="preserve">je </w:t>
      </w:r>
      <w:r w:rsidR="003B4401">
        <w:rPr>
          <w:rFonts w:eastAsia="Times New Roman" w:cs="Times New Roman"/>
          <w:szCs w:val="24"/>
          <w:lang w:eastAsia="sk-SK"/>
        </w:rPr>
        <w:t>možn</w:t>
      </w:r>
      <w:r w:rsidR="00027D29">
        <w:rPr>
          <w:rFonts w:eastAsia="Times New Roman" w:cs="Times New Roman"/>
          <w:szCs w:val="24"/>
          <w:lang w:eastAsia="sk-SK"/>
        </w:rPr>
        <w:t>é</w:t>
      </w:r>
      <w:r w:rsidR="003B4401">
        <w:rPr>
          <w:rFonts w:eastAsia="Times New Roman" w:cs="Times New Roman"/>
          <w:szCs w:val="24"/>
          <w:lang w:eastAsia="sk-SK"/>
        </w:rPr>
        <w:t xml:space="preserve"> poskytnúť, </w:t>
      </w:r>
      <w:r w:rsidR="00027D29">
        <w:rPr>
          <w:rFonts w:eastAsia="Times New Roman" w:cs="Times New Roman"/>
          <w:szCs w:val="24"/>
          <w:lang w:eastAsia="sk-SK"/>
        </w:rPr>
        <w:t xml:space="preserve">len </w:t>
      </w:r>
      <w:r w:rsidR="003B4401">
        <w:rPr>
          <w:rFonts w:eastAsia="Times New Roman" w:cs="Times New Roman"/>
          <w:szCs w:val="24"/>
          <w:lang w:eastAsia="sk-SK"/>
        </w:rPr>
        <w:t xml:space="preserve">ak </w:t>
      </w:r>
      <w:r w:rsidR="00BA0E50">
        <w:rPr>
          <w:rFonts w:eastAsia="Times New Roman" w:cs="Times New Roman"/>
          <w:szCs w:val="24"/>
          <w:lang w:eastAsia="sk-SK"/>
        </w:rPr>
        <w:t>pracovné pomery na vytvorených pracovných miestach</w:t>
      </w:r>
      <w:r w:rsidR="003B4401">
        <w:rPr>
          <w:rFonts w:eastAsia="Times New Roman" w:cs="Times New Roman"/>
          <w:szCs w:val="24"/>
          <w:lang w:eastAsia="sk-SK"/>
        </w:rPr>
        <w:t xml:space="preserve"> budú dohodnuté najmenej </w:t>
      </w:r>
      <w:r w:rsidR="00BA0E50">
        <w:rPr>
          <w:rFonts w:eastAsia="Times New Roman" w:cs="Times New Roman"/>
          <w:szCs w:val="24"/>
          <w:lang w:eastAsia="sk-SK"/>
        </w:rPr>
        <w:t>v rozsahu</w:t>
      </w:r>
      <w:r w:rsidR="003B4401">
        <w:rPr>
          <w:rFonts w:eastAsia="Times New Roman" w:cs="Times New Roman"/>
          <w:szCs w:val="24"/>
          <w:lang w:eastAsia="sk-SK"/>
        </w:rPr>
        <w:t xml:space="preserve"> štvrtin</w:t>
      </w:r>
      <w:r w:rsidR="00BA0E50">
        <w:rPr>
          <w:rFonts w:eastAsia="Times New Roman" w:cs="Times New Roman"/>
          <w:szCs w:val="24"/>
          <w:lang w:eastAsia="sk-SK"/>
        </w:rPr>
        <w:t>y</w:t>
      </w:r>
      <w:r w:rsidR="003B4401">
        <w:rPr>
          <w:rFonts w:eastAsia="Times New Roman" w:cs="Times New Roman"/>
          <w:szCs w:val="24"/>
          <w:lang w:eastAsia="sk-SK"/>
        </w:rPr>
        <w:t xml:space="preserve"> ustanoveného týždenného pracovného času.</w:t>
      </w:r>
      <w:r w:rsidR="003B4401" w:rsidRPr="001138F5">
        <w:rPr>
          <w:rFonts w:eastAsia="Times New Roman" w:cs="Times New Roman"/>
          <w:szCs w:val="24"/>
          <w:lang w:eastAsia="sk-SK"/>
        </w:rPr>
        <w:t xml:space="preserve"> </w:t>
      </w:r>
      <w:r w:rsidRPr="001138F5">
        <w:rPr>
          <w:rFonts w:eastAsia="Times New Roman" w:cs="Times New Roman"/>
          <w:szCs w:val="24"/>
          <w:lang w:eastAsia="sk-SK"/>
        </w:rPr>
        <w:t xml:space="preserve">Investičná pomoc podľa § 17 ods. 1 písm. d) a e) pre integračný podnik nesmie presiahnuť sumu, ktorou je </w:t>
      </w:r>
      <w:r w:rsidRPr="001138F5">
        <w:rPr>
          <w:rFonts w:eastAsia="Times New Roman" w:cs="Times New Roman"/>
          <w:bCs/>
          <w:szCs w:val="24"/>
          <w:lang w:eastAsia="sk-SK"/>
        </w:rPr>
        <w:t>súčet sumy 50 000 eur a sumy, ktorou je</w:t>
      </w:r>
      <w:r w:rsidRPr="001138F5">
        <w:rPr>
          <w:rFonts w:eastAsia="Times New Roman" w:cs="Times New Roman"/>
          <w:szCs w:val="24"/>
          <w:lang w:eastAsia="sk-SK"/>
        </w:rPr>
        <w:t xml:space="preserve"> súčin počtu </w:t>
      </w:r>
      <w:r w:rsidRPr="001138F5">
        <w:rPr>
          <w:rFonts w:eastAsia="Times New Roman" w:cs="Times New Roman"/>
          <w:bCs/>
          <w:szCs w:val="24"/>
          <w:lang w:eastAsia="sk-SK"/>
        </w:rPr>
        <w:t xml:space="preserve">pracovných </w:t>
      </w:r>
      <w:r>
        <w:rPr>
          <w:rFonts w:eastAsia="Times New Roman" w:cs="Times New Roman"/>
          <w:bCs/>
          <w:szCs w:val="24"/>
          <w:lang w:eastAsia="sk-SK"/>
        </w:rPr>
        <w:t>miest</w:t>
      </w:r>
      <w:r w:rsidRPr="001138F5">
        <w:rPr>
          <w:rFonts w:eastAsia="Times New Roman" w:cs="Times New Roman"/>
          <w:szCs w:val="24"/>
          <w:lang w:eastAsia="sk-SK"/>
        </w:rPr>
        <w:t xml:space="preserve">, ktoré majú byť touto podporou vytvorené, a sumy </w:t>
      </w:r>
      <w:r w:rsidRPr="001138F5">
        <w:rPr>
          <w:rFonts w:eastAsia="Times New Roman" w:cs="Times New Roman"/>
          <w:bCs/>
          <w:szCs w:val="24"/>
          <w:lang w:eastAsia="sk-SK"/>
        </w:rPr>
        <w:t>30 000</w:t>
      </w:r>
      <w:r w:rsidR="00BA0E50">
        <w:rPr>
          <w:rFonts w:eastAsia="Times New Roman" w:cs="Times New Roman"/>
          <w:szCs w:val="24"/>
          <w:lang w:eastAsia="sk-SK"/>
        </w:rPr>
        <w:t xml:space="preserve"> eur. Suma 30 000 </w:t>
      </w:r>
      <w:r w:rsidR="005B0F20">
        <w:rPr>
          <w:rFonts w:eastAsia="Times New Roman" w:cs="Times New Roman"/>
          <w:szCs w:val="24"/>
          <w:lang w:eastAsia="sk-SK"/>
        </w:rPr>
        <w:t xml:space="preserve">eur </w:t>
      </w:r>
      <w:r w:rsidR="00BA0E50">
        <w:rPr>
          <w:rFonts w:eastAsia="Times New Roman" w:cs="Times New Roman"/>
          <w:szCs w:val="24"/>
          <w:lang w:eastAsia="sk-SK"/>
        </w:rPr>
        <w:t xml:space="preserve">zodpovedá </w:t>
      </w:r>
      <w:r w:rsidR="00BA0E50">
        <w:rPr>
          <w:rFonts w:eastAsia="Times New Roman" w:cs="Times New Roman"/>
          <w:bCs/>
          <w:szCs w:val="24"/>
          <w:lang w:eastAsia="sk-SK"/>
        </w:rPr>
        <w:t>pracovnému pomeru dohodnutému na ustanovený týždenný pracovný čas;</w:t>
      </w:r>
      <w:r w:rsidRPr="001138F5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a</w:t>
      </w:r>
      <w:r w:rsidR="00785AE7">
        <w:rPr>
          <w:rFonts w:eastAsia="Times New Roman" w:cs="Times New Roman"/>
          <w:szCs w:val="24"/>
          <w:lang w:eastAsia="sk-SK"/>
        </w:rPr>
        <w:t>k</w:t>
      </w:r>
      <w:r>
        <w:rPr>
          <w:rFonts w:eastAsia="Times New Roman" w:cs="Times New Roman"/>
          <w:szCs w:val="24"/>
          <w:lang w:eastAsia="sk-SK"/>
        </w:rPr>
        <w:t xml:space="preserve"> je rozsah týždenného pracovného času </w:t>
      </w:r>
      <w:r w:rsidR="00027D29">
        <w:rPr>
          <w:rFonts w:eastAsia="Times New Roman" w:cs="Times New Roman"/>
          <w:szCs w:val="24"/>
          <w:lang w:eastAsia="sk-SK"/>
        </w:rPr>
        <w:t>kratší</w:t>
      </w:r>
      <w:r>
        <w:rPr>
          <w:rFonts w:eastAsia="Times New Roman" w:cs="Times New Roman"/>
          <w:szCs w:val="24"/>
          <w:lang w:eastAsia="sk-SK"/>
        </w:rPr>
        <w:t xml:space="preserve"> ako je </w:t>
      </w:r>
      <w:r>
        <w:rPr>
          <w:rFonts w:eastAsia="Times New Roman" w:cs="Times New Roman"/>
          <w:bCs/>
          <w:szCs w:val="24"/>
          <w:lang w:eastAsia="sk-SK"/>
        </w:rPr>
        <w:t>ustanovený týždenný pracovný čas,</w:t>
      </w:r>
      <w:r w:rsidRPr="001138F5">
        <w:rPr>
          <w:rFonts w:eastAsia="Times New Roman" w:cs="Times New Roman"/>
          <w:bCs/>
          <w:szCs w:val="24"/>
          <w:lang w:eastAsia="sk-SK"/>
        </w:rPr>
        <w:t xml:space="preserve"> suma </w:t>
      </w:r>
      <w:r>
        <w:rPr>
          <w:rFonts w:eastAsia="Times New Roman" w:cs="Times New Roman"/>
          <w:bCs/>
          <w:szCs w:val="24"/>
          <w:lang w:eastAsia="sk-SK"/>
        </w:rPr>
        <w:t xml:space="preserve">30 000 </w:t>
      </w:r>
      <w:r w:rsidR="005B0F20">
        <w:rPr>
          <w:rFonts w:eastAsia="Times New Roman" w:cs="Times New Roman"/>
          <w:bCs/>
          <w:szCs w:val="24"/>
          <w:lang w:eastAsia="sk-SK"/>
        </w:rPr>
        <w:t xml:space="preserve">eur </w:t>
      </w:r>
      <w:r>
        <w:rPr>
          <w:rFonts w:eastAsia="Times New Roman" w:cs="Times New Roman"/>
          <w:bCs/>
          <w:szCs w:val="24"/>
          <w:lang w:eastAsia="sk-SK"/>
        </w:rPr>
        <w:t xml:space="preserve">sa pomerne </w:t>
      </w:r>
      <w:r w:rsidRPr="001138F5">
        <w:rPr>
          <w:rFonts w:eastAsia="Times New Roman" w:cs="Times New Roman"/>
          <w:bCs/>
          <w:szCs w:val="24"/>
          <w:lang w:eastAsia="sk-SK"/>
        </w:rPr>
        <w:t>zn</w:t>
      </w:r>
      <w:r>
        <w:rPr>
          <w:rFonts w:eastAsia="Times New Roman" w:cs="Times New Roman"/>
          <w:bCs/>
          <w:szCs w:val="24"/>
          <w:lang w:eastAsia="sk-SK"/>
        </w:rPr>
        <w:t>íži.“.</w:t>
      </w:r>
    </w:p>
    <w:p w:rsidR="001138F5" w:rsidRDefault="001138F5" w:rsidP="00640AEF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2A1A45" w:rsidRPr="00890855" w:rsidRDefault="002A1A45" w:rsidP="00163056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890855">
        <w:rPr>
          <w:rFonts w:eastAsia="Times New Roman" w:cs="Times New Roman"/>
          <w:szCs w:val="24"/>
          <w:lang w:eastAsia="sk-SK"/>
        </w:rPr>
        <w:t xml:space="preserve">V § 19 ods. </w:t>
      </w:r>
      <w:r w:rsidR="00B46EF4" w:rsidRPr="00890855">
        <w:rPr>
          <w:rFonts w:eastAsia="Times New Roman" w:cs="Times New Roman"/>
          <w:szCs w:val="24"/>
          <w:lang w:eastAsia="sk-SK"/>
        </w:rPr>
        <w:t>2</w:t>
      </w:r>
      <w:r w:rsidRPr="00890855">
        <w:rPr>
          <w:rFonts w:eastAsia="Times New Roman" w:cs="Times New Roman"/>
          <w:szCs w:val="24"/>
          <w:lang w:eastAsia="sk-SK"/>
        </w:rPr>
        <w:t xml:space="preserve"> písmená a) a b) znejú:</w:t>
      </w:r>
    </w:p>
    <w:p w:rsidR="002A1A45" w:rsidRPr="00890855" w:rsidRDefault="002A1A45" w:rsidP="00163056">
      <w:pPr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 w:rsidRPr="00890855">
        <w:rPr>
          <w:rFonts w:eastAsia="Times New Roman" w:cs="Times New Roman"/>
          <w:szCs w:val="24"/>
          <w:lang w:eastAsia="sk-SK"/>
        </w:rPr>
        <w:t>„</w:t>
      </w:r>
      <w:r w:rsidR="00B46EF4" w:rsidRPr="00890855">
        <w:rPr>
          <w:rFonts w:eastAsia="Times New Roman" w:cs="Times New Roman"/>
          <w:szCs w:val="24"/>
          <w:lang w:eastAsia="sk-SK"/>
        </w:rPr>
        <w:t>a) finančného nástroja,</w:t>
      </w:r>
      <w:r w:rsidRPr="00890855">
        <w:rPr>
          <w:rFonts w:eastAsia="Times New Roman" w:cs="Times New Roman"/>
          <w:szCs w:val="24"/>
          <w:lang w:eastAsia="sk-SK"/>
        </w:rPr>
        <w:t xml:space="preserve"> pri ktorého vykonávaní sú poskytované finančné prostriedky návratnou formou pomoci,</w:t>
      </w:r>
    </w:p>
    <w:p w:rsidR="002A1A45" w:rsidRDefault="002A1A45" w:rsidP="00163056">
      <w:pPr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 w:rsidRPr="00890855">
        <w:rPr>
          <w:rFonts w:eastAsia="Times New Roman" w:cs="Times New Roman"/>
          <w:szCs w:val="24"/>
          <w:lang w:eastAsia="sk-SK"/>
        </w:rPr>
        <w:t>b) finančného nástroja, pri ktorého vykonávaní sú poskytované finančné prostriedky kombináciou návratnej formy pomoci a nenávratnej formy pomoci,</w:t>
      </w:r>
      <w:r w:rsidRPr="00890855">
        <w:rPr>
          <w:rFonts w:eastAsia="Times New Roman" w:cs="Times New Roman"/>
          <w:szCs w:val="24"/>
          <w:vertAlign w:val="superscript"/>
          <w:lang w:eastAsia="sk-SK"/>
        </w:rPr>
        <w:t>54</w:t>
      </w:r>
      <w:r w:rsidRPr="00890855">
        <w:rPr>
          <w:rFonts w:eastAsia="Times New Roman" w:cs="Times New Roman"/>
          <w:szCs w:val="24"/>
          <w:lang w:eastAsia="sk-SK"/>
        </w:rPr>
        <w:t>)“.</w:t>
      </w:r>
    </w:p>
    <w:p w:rsidR="002A1A45" w:rsidRDefault="002A1A45" w:rsidP="00640AEF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D61E13" w:rsidRPr="000F5FB1" w:rsidRDefault="00D61E13" w:rsidP="003B40D2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 xml:space="preserve">V § 19 ods. </w:t>
      </w:r>
      <w:r w:rsidR="007B6C6E" w:rsidRPr="000F5FB1">
        <w:rPr>
          <w:rFonts w:eastAsia="Times New Roman" w:cs="Times New Roman"/>
          <w:szCs w:val="24"/>
          <w:lang w:eastAsia="sk-SK"/>
        </w:rPr>
        <w:t>3</w:t>
      </w:r>
      <w:r w:rsidRPr="000F5FB1">
        <w:rPr>
          <w:rFonts w:eastAsia="Times New Roman" w:cs="Times New Roman"/>
          <w:szCs w:val="24"/>
          <w:lang w:eastAsia="sk-SK"/>
        </w:rPr>
        <w:t xml:space="preserve"> a </w:t>
      </w:r>
      <w:r w:rsidR="007B6C6E" w:rsidRPr="000F5FB1">
        <w:rPr>
          <w:rFonts w:eastAsia="Times New Roman" w:cs="Times New Roman"/>
          <w:szCs w:val="24"/>
          <w:lang w:eastAsia="sk-SK"/>
        </w:rPr>
        <w:t>4</w:t>
      </w:r>
      <w:r w:rsidRPr="000F5FB1">
        <w:rPr>
          <w:rFonts w:eastAsia="Times New Roman" w:cs="Times New Roman"/>
          <w:szCs w:val="24"/>
          <w:lang w:eastAsia="sk-SK"/>
        </w:rPr>
        <w:t xml:space="preserve"> sa slová „odseku 1“ nahrádzajú slovami „odseku 2“.</w:t>
      </w:r>
    </w:p>
    <w:p w:rsidR="003B40D2" w:rsidRDefault="003B40D2" w:rsidP="00B83690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D61E13" w:rsidRPr="000F5FB1" w:rsidRDefault="001F0C25" w:rsidP="003B40D2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>V § 22 odsek</w:t>
      </w:r>
      <w:r w:rsidR="007B6C6E" w:rsidRPr="000F5FB1">
        <w:rPr>
          <w:rFonts w:eastAsia="Times New Roman" w:cs="Times New Roman"/>
          <w:szCs w:val="24"/>
          <w:lang w:eastAsia="sk-SK"/>
        </w:rPr>
        <w:t>y</w:t>
      </w:r>
      <w:r w:rsidRPr="000F5FB1">
        <w:rPr>
          <w:rFonts w:eastAsia="Times New Roman" w:cs="Times New Roman"/>
          <w:szCs w:val="24"/>
          <w:lang w:eastAsia="sk-SK"/>
        </w:rPr>
        <w:t xml:space="preserve"> 1 </w:t>
      </w:r>
      <w:r w:rsidR="007B6C6E" w:rsidRPr="000F5FB1">
        <w:rPr>
          <w:rFonts w:eastAsia="Times New Roman" w:cs="Times New Roman"/>
          <w:szCs w:val="24"/>
          <w:lang w:eastAsia="sk-SK"/>
        </w:rPr>
        <w:t xml:space="preserve">a 2 </w:t>
      </w:r>
      <w:r w:rsidRPr="000F5FB1">
        <w:rPr>
          <w:rFonts w:eastAsia="Times New Roman" w:cs="Times New Roman"/>
          <w:szCs w:val="24"/>
          <w:lang w:eastAsia="sk-SK"/>
        </w:rPr>
        <w:t>zne</w:t>
      </w:r>
      <w:r w:rsidR="007B6C6E" w:rsidRPr="000F5FB1">
        <w:rPr>
          <w:rFonts w:eastAsia="Times New Roman" w:cs="Times New Roman"/>
          <w:szCs w:val="24"/>
          <w:lang w:eastAsia="sk-SK"/>
        </w:rPr>
        <w:t>jú</w:t>
      </w:r>
      <w:r w:rsidRPr="000F5FB1">
        <w:rPr>
          <w:rFonts w:eastAsia="Times New Roman" w:cs="Times New Roman"/>
          <w:szCs w:val="24"/>
          <w:lang w:eastAsia="sk-SK"/>
        </w:rPr>
        <w:t>:</w:t>
      </w:r>
    </w:p>
    <w:p w:rsidR="001F0C25" w:rsidRPr="000F5FB1" w:rsidRDefault="001F0C25" w:rsidP="003B40D2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>„(1) Pomoc na podporu dopytu sa realizuje formou odkúpenia servisnej poukážky od registrovaného sociálneho podniku, ktorý poskytol službu starostlivosti o domácnosť a záhradu</w:t>
      </w:r>
    </w:p>
    <w:p w:rsidR="001F0C25" w:rsidRPr="000F5FB1" w:rsidRDefault="001F0C25" w:rsidP="003B40D2">
      <w:pPr>
        <w:pStyle w:val="Odsekzoznamu"/>
        <w:numPr>
          <w:ilvl w:val="0"/>
          <w:numId w:val="14"/>
        </w:numPr>
        <w:autoSpaceDE w:val="0"/>
        <w:autoSpaceDN w:val="0"/>
        <w:ind w:left="357" w:firstLine="0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>fyzickej osobe alebo</w:t>
      </w:r>
    </w:p>
    <w:p w:rsidR="001F0C25" w:rsidRPr="00445FAB" w:rsidRDefault="001F0C25" w:rsidP="003B40D2">
      <w:pPr>
        <w:pStyle w:val="Odsekzoznamu"/>
        <w:numPr>
          <w:ilvl w:val="0"/>
          <w:numId w:val="14"/>
        </w:numPr>
        <w:autoSpaceDE w:val="0"/>
        <w:autoSpaceDN w:val="0"/>
        <w:ind w:left="714" w:hanging="357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 xml:space="preserve">fyzickej osobe, ktorá má právoplatné rozhodnutie o odkázanosti na sociálnu službu </w:t>
      </w:r>
      <w:r w:rsidRPr="00445FAB">
        <w:rPr>
          <w:rFonts w:eastAsia="Times New Roman" w:cs="Times New Roman"/>
          <w:szCs w:val="24"/>
          <w:lang w:eastAsia="sk-SK"/>
        </w:rPr>
        <w:t>podľa osobitného predpisu</w:t>
      </w:r>
      <w:r w:rsidRPr="00445FAB">
        <w:rPr>
          <w:rFonts w:eastAsia="Times New Roman" w:cs="Times New Roman"/>
          <w:szCs w:val="24"/>
          <w:vertAlign w:val="superscript"/>
          <w:lang w:eastAsia="sk-SK"/>
        </w:rPr>
        <w:t>8</w:t>
      </w:r>
      <w:r w:rsidRPr="00445FAB">
        <w:rPr>
          <w:rFonts w:eastAsia="Times New Roman" w:cs="Times New Roman"/>
          <w:szCs w:val="24"/>
          <w:lang w:eastAsia="sk-SK"/>
        </w:rPr>
        <w:t>) (ďalej len „odkázaná osoba“).</w:t>
      </w:r>
    </w:p>
    <w:p w:rsidR="001F0C25" w:rsidRPr="00812355" w:rsidRDefault="001F0C25" w:rsidP="00812355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740559" w:rsidRPr="000F5FB1" w:rsidRDefault="00740559" w:rsidP="003B40D2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 xml:space="preserve">(2) </w:t>
      </w:r>
      <w:r w:rsidR="007B6C6E" w:rsidRPr="000F5FB1">
        <w:rPr>
          <w:rFonts w:eastAsia="Times New Roman" w:cs="Times New Roman"/>
          <w:szCs w:val="24"/>
          <w:lang w:eastAsia="sk-SK"/>
        </w:rPr>
        <w:t>Fyzická o</w:t>
      </w:r>
      <w:r w:rsidR="003B596A" w:rsidRPr="000F5FB1">
        <w:rPr>
          <w:rFonts w:eastAsia="Times New Roman" w:cs="Times New Roman"/>
          <w:szCs w:val="24"/>
          <w:lang w:eastAsia="sk-SK"/>
        </w:rPr>
        <w:t>soba môže ako odplatu za službu starostlivosti o domácnosť a záhradu poskytnutú registrovaným sociálnym podnikom použiť servisnú poukážku. O</w:t>
      </w:r>
      <w:r w:rsidR="007B6C6E" w:rsidRPr="000F5FB1">
        <w:rPr>
          <w:rFonts w:eastAsia="Times New Roman" w:cs="Times New Roman"/>
          <w:szCs w:val="24"/>
          <w:lang w:eastAsia="sk-SK"/>
        </w:rPr>
        <w:t>dkázaná o</w:t>
      </w:r>
      <w:r w:rsidR="003B596A" w:rsidRPr="000F5FB1">
        <w:rPr>
          <w:rFonts w:eastAsia="Times New Roman" w:cs="Times New Roman"/>
          <w:szCs w:val="24"/>
          <w:lang w:eastAsia="sk-SK"/>
        </w:rPr>
        <w:t xml:space="preserve">soba môže ako odplatu za službu starostlivosti o domácnosť a záhradu poskytnutú registrovaným sociálnym podnikom použiť </w:t>
      </w:r>
      <w:r w:rsidR="006836F9">
        <w:rPr>
          <w:rFonts w:eastAsia="Times New Roman" w:cs="Times New Roman"/>
          <w:szCs w:val="24"/>
          <w:lang w:eastAsia="sk-SK"/>
        </w:rPr>
        <w:t xml:space="preserve">aj </w:t>
      </w:r>
      <w:r w:rsidR="003B596A" w:rsidRPr="000F5FB1">
        <w:rPr>
          <w:rFonts w:eastAsia="Times New Roman" w:cs="Times New Roman"/>
          <w:szCs w:val="24"/>
          <w:lang w:eastAsia="sk-SK"/>
        </w:rPr>
        <w:t xml:space="preserve">servisnú poukážku pre odkázanú osobu. </w:t>
      </w:r>
      <w:r w:rsidRPr="000F5FB1">
        <w:rPr>
          <w:rFonts w:eastAsia="Times New Roman" w:cs="Times New Roman"/>
          <w:szCs w:val="24"/>
          <w:lang w:eastAsia="sk-SK"/>
        </w:rPr>
        <w:t>Odkázaná osoba má nárok na kúpu servisnej poukážky pre odkázanú osobu, ak je vydávaná.</w:t>
      </w:r>
      <w:r w:rsidR="003B596A" w:rsidRPr="000F5FB1">
        <w:rPr>
          <w:rFonts w:eastAsia="Times New Roman" w:cs="Times New Roman"/>
          <w:szCs w:val="24"/>
          <w:lang w:eastAsia="sk-SK"/>
        </w:rPr>
        <w:t>“.</w:t>
      </w:r>
    </w:p>
    <w:p w:rsidR="007B6C6E" w:rsidRPr="000F5FB1" w:rsidRDefault="007B6C6E" w:rsidP="007B6C6E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5A1468" w:rsidRPr="00E41194" w:rsidRDefault="003B596A" w:rsidP="00E41194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>V § 22 ods</w:t>
      </w:r>
      <w:r w:rsidR="007B6C6E" w:rsidRPr="000F5FB1">
        <w:rPr>
          <w:rFonts w:eastAsia="Times New Roman" w:cs="Times New Roman"/>
          <w:szCs w:val="24"/>
          <w:lang w:eastAsia="sk-SK"/>
        </w:rPr>
        <w:t>.</w:t>
      </w:r>
      <w:r w:rsidRPr="000F5FB1">
        <w:rPr>
          <w:rFonts w:eastAsia="Times New Roman" w:cs="Times New Roman"/>
          <w:szCs w:val="24"/>
          <w:lang w:eastAsia="sk-SK"/>
        </w:rPr>
        <w:t xml:space="preserve"> 5 </w:t>
      </w:r>
      <w:r w:rsidR="007B6C6E" w:rsidRPr="000F5FB1">
        <w:rPr>
          <w:rFonts w:eastAsia="Times New Roman" w:cs="Times New Roman"/>
          <w:szCs w:val="24"/>
          <w:lang w:eastAsia="sk-SK"/>
        </w:rPr>
        <w:t>písm. a) a b) sa vypúšťajú slová „a to vo vzťahu ku konkrétnej službe podľa odseku 1,“.</w:t>
      </w:r>
    </w:p>
    <w:p w:rsidR="007B6C6E" w:rsidRPr="000F5FB1" w:rsidRDefault="007B6C6E" w:rsidP="007B6C6E">
      <w:pPr>
        <w:pStyle w:val="Odsekzoznamu"/>
        <w:autoSpaceDE w:val="0"/>
        <w:autoSpaceDN w:val="0"/>
        <w:ind w:left="426" w:hanging="426"/>
        <w:rPr>
          <w:rFonts w:eastAsia="Times New Roman" w:cs="Times New Roman"/>
          <w:szCs w:val="24"/>
          <w:lang w:eastAsia="sk-SK"/>
        </w:rPr>
      </w:pPr>
    </w:p>
    <w:p w:rsidR="007B6C6E" w:rsidRPr="000F5FB1" w:rsidRDefault="007B6C6E" w:rsidP="0073191C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0F5FB1">
        <w:rPr>
          <w:rFonts w:eastAsia="Times New Roman" w:cs="Times New Roman"/>
          <w:szCs w:val="24"/>
          <w:lang w:eastAsia="sk-SK"/>
        </w:rPr>
        <w:t>V § 22 ods. 5 sa vypúšťa písmeno c).</w:t>
      </w:r>
    </w:p>
    <w:p w:rsidR="004B289E" w:rsidRPr="00016C74" w:rsidRDefault="004B289E" w:rsidP="00016C74">
      <w:pPr>
        <w:pStyle w:val="Odsekzoznamu"/>
        <w:rPr>
          <w:rFonts w:eastAsia="Times New Roman" w:cs="Times New Roman"/>
          <w:szCs w:val="24"/>
          <w:highlight w:val="yellow"/>
          <w:lang w:eastAsia="sk-SK"/>
        </w:rPr>
      </w:pPr>
    </w:p>
    <w:p w:rsidR="00B343E5" w:rsidRPr="00016C74" w:rsidRDefault="00B343E5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016C74">
        <w:rPr>
          <w:rFonts w:eastAsia="Times New Roman" w:cs="Times New Roman"/>
          <w:szCs w:val="24"/>
          <w:lang w:eastAsia="sk-SK"/>
        </w:rPr>
        <w:t xml:space="preserve">V § 23 </w:t>
      </w:r>
      <w:r w:rsidR="004B289E" w:rsidRPr="00016C74">
        <w:rPr>
          <w:rFonts w:eastAsia="Times New Roman" w:cs="Times New Roman"/>
          <w:szCs w:val="24"/>
          <w:lang w:eastAsia="sk-SK"/>
        </w:rPr>
        <w:t>ods. 4 sa slová „štátne orgány“ nahrádzajú slovami „ministerstvo práce, úrady práce, sociálnych vecí a rodiny“.</w:t>
      </w:r>
    </w:p>
    <w:p w:rsidR="004B289E" w:rsidRPr="00016C74" w:rsidRDefault="004B289E" w:rsidP="00016C74">
      <w:pPr>
        <w:pStyle w:val="Odsekzoznamu"/>
        <w:rPr>
          <w:rFonts w:eastAsia="Times New Roman" w:cs="Times New Roman"/>
          <w:szCs w:val="24"/>
          <w:lang w:eastAsia="sk-SK"/>
        </w:rPr>
      </w:pPr>
    </w:p>
    <w:p w:rsidR="004B289E" w:rsidRDefault="004B289E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016C74">
        <w:rPr>
          <w:rFonts w:eastAsia="Times New Roman" w:cs="Times New Roman"/>
          <w:szCs w:val="24"/>
          <w:lang w:eastAsia="sk-SK"/>
        </w:rPr>
        <w:t>V § 23 ods.</w:t>
      </w:r>
      <w:r w:rsidR="00016C74">
        <w:rPr>
          <w:rFonts w:eastAsia="Times New Roman" w:cs="Times New Roman"/>
          <w:szCs w:val="24"/>
          <w:lang w:eastAsia="sk-SK"/>
        </w:rPr>
        <w:t xml:space="preserve"> </w:t>
      </w:r>
      <w:r w:rsidRPr="00016C74">
        <w:rPr>
          <w:rFonts w:eastAsia="Times New Roman" w:cs="Times New Roman"/>
          <w:szCs w:val="24"/>
          <w:lang w:eastAsia="sk-SK"/>
        </w:rPr>
        <w:t xml:space="preserve">5 sa slová „ktorej je určená“ nahrádzajú slovami „ktorá </w:t>
      </w:r>
      <w:r w:rsidR="00016C74">
        <w:rPr>
          <w:rFonts w:eastAsia="Times New Roman" w:cs="Times New Roman"/>
          <w:szCs w:val="24"/>
          <w:lang w:eastAsia="sk-SK"/>
        </w:rPr>
        <w:t xml:space="preserve">ju </w:t>
      </w:r>
      <w:r w:rsidRPr="00016C74">
        <w:rPr>
          <w:rFonts w:eastAsia="Times New Roman" w:cs="Times New Roman"/>
          <w:szCs w:val="24"/>
          <w:lang w:eastAsia="sk-SK"/>
        </w:rPr>
        <w:t>môže po</w:t>
      </w:r>
      <w:r w:rsidR="00016C74">
        <w:rPr>
          <w:rFonts w:eastAsia="Times New Roman" w:cs="Times New Roman"/>
          <w:szCs w:val="24"/>
          <w:lang w:eastAsia="sk-SK"/>
        </w:rPr>
        <w:t>užiť“.</w:t>
      </w:r>
    </w:p>
    <w:p w:rsidR="00846A9F" w:rsidRPr="0035713D" w:rsidRDefault="00846A9F" w:rsidP="0035713D">
      <w:pPr>
        <w:pStyle w:val="Odsekzoznamu"/>
        <w:rPr>
          <w:rFonts w:eastAsia="Times New Roman" w:cs="Times New Roman"/>
          <w:szCs w:val="24"/>
          <w:lang w:eastAsia="sk-SK"/>
        </w:rPr>
      </w:pPr>
    </w:p>
    <w:p w:rsidR="00846A9F" w:rsidRDefault="00846A9F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23 ods. 7 sa vypúšťa posledná veta.</w:t>
      </w:r>
    </w:p>
    <w:p w:rsidR="00846A9F" w:rsidRPr="0035713D" w:rsidRDefault="00846A9F" w:rsidP="0035713D">
      <w:pPr>
        <w:rPr>
          <w:rFonts w:eastAsia="Times New Roman" w:cs="Times New Roman"/>
          <w:szCs w:val="24"/>
          <w:lang w:eastAsia="sk-SK"/>
        </w:rPr>
      </w:pPr>
    </w:p>
    <w:p w:rsidR="00846A9F" w:rsidRDefault="00846A9F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23 ods. 8 sa vypúšťajú slová „alebo ktorých pravosť sa nepodarilo overiť“.</w:t>
      </w:r>
    </w:p>
    <w:p w:rsidR="00016C74" w:rsidRPr="00AA5F6A" w:rsidRDefault="00016C74" w:rsidP="00AA5F6A">
      <w:pPr>
        <w:pStyle w:val="Odsekzoznamu"/>
        <w:rPr>
          <w:rFonts w:eastAsia="Times New Roman" w:cs="Times New Roman"/>
          <w:szCs w:val="24"/>
          <w:lang w:eastAsia="sk-SK"/>
        </w:rPr>
      </w:pPr>
    </w:p>
    <w:p w:rsidR="00016C74" w:rsidRDefault="00016C74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23 odsek 9 znie:</w:t>
      </w:r>
    </w:p>
    <w:p w:rsidR="00016C74" w:rsidRDefault="00E944B9" w:rsidP="005B2FCE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„(9) Všeobecne záväzný právny predpis vydaný ministerstvom práce ustanoví</w:t>
      </w:r>
    </w:p>
    <w:p w:rsidR="00E944B9" w:rsidRDefault="00E944B9" w:rsidP="00C466A8">
      <w:pPr>
        <w:pStyle w:val="Odsekzoznamu"/>
        <w:numPr>
          <w:ilvl w:val="0"/>
          <w:numId w:val="24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technické parametre, grafickú úpravu a vzhľad servisných poukážok,</w:t>
      </w:r>
    </w:p>
    <w:p w:rsidR="00E944B9" w:rsidRDefault="00E41194" w:rsidP="00C466A8">
      <w:pPr>
        <w:pStyle w:val="Odsekzoznamu"/>
        <w:numPr>
          <w:ilvl w:val="0"/>
          <w:numId w:val="24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lastRenderedPageBreak/>
        <w:t xml:space="preserve">podrobnosti o </w:t>
      </w:r>
      <w:r w:rsidR="00E944B9">
        <w:rPr>
          <w:rFonts w:eastAsia="Times New Roman" w:cs="Times New Roman"/>
          <w:szCs w:val="24"/>
          <w:lang w:eastAsia="sk-SK"/>
        </w:rPr>
        <w:t>spôsob</w:t>
      </w:r>
      <w:r>
        <w:rPr>
          <w:rFonts w:eastAsia="Times New Roman" w:cs="Times New Roman"/>
          <w:szCs w:val="24"/>
          <w:lang w:eastAsia="sk-SK"/>
        </w:rPr>
        <w:t>e</w:t>
      </w:r>
      <w:r w:rsidR="00E944B9">
        <w:rPr>
          <w:rFonts w:eastAsia="Times New Roman" w:cs="Times New Roman"/>
          <w:szCs w:val="24"/>
          <w:lang w:eastAsia="sk-SK"/>
        </w:rPr>
        <w:t xml:space="preserve"> nakladania so servisnými poukážkami vrátane lehôt a postupov pri ich</w:t>
      </w:r>
    </w:p>
    <w:p w:rsidR="00E944B9" w:rsidRDefault="00E944B9" w:rsidP="005B2FCE">
      <w:pPr>
        <w:pStyle w:val="Odsekzoznamu"/>
        <w:numPr>
          <w:ilvl w:val="0"/>
          <w:numId w:val="33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distribúcií, predaji, odk</w:t>
      </w:r>
      <w:r w:rsidR="005B2FCE">
        <w:rPr>
          <w:rFonts w:eastAsia="Times New Roman" w:cs="Times New Roman"/>
          <w:szCs w:val="24"/>
          <w:lang w:eastAsia="sk-SK"/>
        </w:rPr>
        <w:t>ú</w:t>
      </w:r>
      <w:r>
        <w:rPr>
          <w:rFonts w:eastAsia="Times New Roman" w:cs="Times New Roman"/>
          <w:szCs w:val="24"/>
          <w:lang w:eastAsia="sk-SK"/>
        </w:rPr>
        <w:t>pe</w:t>
      </w:r>
      <w:r w:rsidR="005B2FCE">
        <w:rPr>
          <w:rFonts w:eastAsia="Times New Roman" w:cs="Times New Roman"/>
          <w:szCs w:val="24"/>
          <w:lang w:eastAsia="sk-SK"/>
        </w:rPr>
        <w:t>ní</w:t>
      </w:r>
      <w:r w:rsidR="00846A9F">
        <w:rPr>
          <w:rFonts w:eastAsia="Times New Roman" w:cs="Times New Roman"/>
          <w:szCs w:val="24"/>
          <w:lang w:eastAsia="sk-SK"/>
        </w:rPr>
        <w:t xml:space="preserve"> a</w:t>
      </w:r>
      <w:r>
        <w:rPr>
          <w:rFonts w:eastAsia="Times New Roman" w:cs="Times New Roman"/>
          <w:szCs w:val="24"/>
          <w:lang w:eastAsia="sk-SK"/>
        </w:rPr>
        <w:t xml:space="preserve"> spätnom výkupe</w:t>
      </w:r>
      <w:r w:rsidR="00846A9F">
        <w:rPr>
          <w:rFonts w:eastAsia="Times New Roman" w:cs="Times New Roman"/>
          <w:szCs w:val="24"/>
          <w:lang w:eastAsia="sk-SK"/>
        </w:rPr>
        <w:t xml:space="preserve"> vrátane </w:t>
      </w:r>
      <w:r w:rsidR="00E41194">
        <w:rPr>
          <w:rFonts w:eastAsia="Times New Roman" w:cs="Times New Roman"/>
          <w:szCs w:val="24"/>
          <w:lang w:eastAsia="sk-SK"/>
        </w:rPr>
        <w:t xml:space="preserve">ich </w:t>
      </w:r>
      <w:r w:rsidR="00846A9F">
        <w:rPr>
          <w:rFonts w:eastAsia="Times New Roman" w:cs="Times New Roman"/>
          <w:szCs w:val="24"/>
          <w:lang w:eastAsia="sk-SK"/>
        </w:rPr>
        <w:t>vyplatenia</w:t>
      </w:r>
      <w:r>
        <w:rPr>
          <w:rFonts w:eastAsia="Times New Roman" w:cs="Times New Roman"/>
          <w:szCs w:val="24"/>
          <w:lang w:eastAsia="sk-SK"/>
        </w:rPr>
        <w:t>,</w:t>
      </w:r>
    </w:p>
    <w:p w:rsidR="00E944B9" w:rsidRDefault="00E944B9" w:rsidP="005B2FCE">
      <w:pPr>
        <w:pStyle w:val="Odsekzoznamu"/>
        <w:numPr>
          <w:ilvl w:val="0"/>
          <w:numId w:val="33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výmene, ak sú poškodené.“.</w:t>
      </w:r>
    </w:p>
    <w:p w:rsidR="00C466A8" w:rsidRPr="00E01C19" w:rsidRDefault="00C466A8" w:rsidP="00E01C19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C466A8" w:rsidRDefault="00C466A8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§</w:t>
      </w:r>
      <w:r w:rsidR="00627567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23 sa dopĺňa odsek</w:t>
      </w:r>
      <w:r w:rsidR="00F67D81">
        <w:rPr>
          <w:rFonts w:eastAsia="Times New Roman" w:cs="Times New Roman"/>
          <w:szCs w:val="24"/>
          <w:lang w:eastAsia="sk-SK"/>
        </w:rPr>
        <w:t>mi</w:t>
      </w:r>
      <w:r>
        <w:rPr>
          <w:rFonts w:eastAsia="Times New Roman" w:cs="Times New Roman"/>
          <w:szCs w:val="24"/>
          <w:lang w:eastAsia="sk-SK"/>
        </w:rPr>
        <w:t xml:space="preserve"> 10</w:t>
      </w:r>
      <w:r w:rsidR="00F67D81">
        <w:rPr>
          <w:rFonts w:eastAsia="Times New Roman" w:cs="Times New Roman"/>
          <w:szCs w:val="24"/>
          <w:lang w:eastAsia="sk-SK"/>
        </w:rPr>
        <w:t xml:space="preserve"> a 11</w:t>
      </w:r>
      <w:r>
        <w:rPr>
          <w:rFonts w:eastAsia="Times New Roman" w:cs="Times New Roman"/>
          <w:szCs w:val="24"/>
          <w:lang w:eastAsia="sk-SK"/>
        </w:rPr>
        <w:t>, ktor</w:t>
      </w:r>
      <w:r w:rsidR="00F67D81">
        <w:rPr>
          <w:rFonts w:eastAsia="Times New Roman" w:cs="Times New Roman"/>
          <w:szCs w:val="24"/>
          <w:lang w:eastAsia="sk-SK"/>
        </w:rPr>
        <w:t>é</w:t>
      </w:r>
      <w:r>
        <w:rPr>
          <w:rFonts w:eastAsia="Times New Roman" w:cs="Times New Roman"/>
          <w:szCs w:val="24"/>
          <w:lang w:eastAsia="sk-SK"/>
        </w:rPr>
        <w:t xml:space="preserve"> zne</w:t>
      </w:r>
      <w:r w:rsidR="00F67D81">
        <w:rPr>
          <w:rFonts w:eastAsia="Times New Roman" w:cs="Times New Roman"/>
          <w:szCs w:val="24"/>
          <w:lang w:eastAsia="sk-SK"/>
        </w:rPr>
        <w:t>jú</w:t>
      </w:r>
      <w:r>
        <w:rPr>
          <w:rFonts w:eastAsia="Times New Roman" w:cs="Times New Roman"/>
          <w:szCs w:val="24"/>
          <w:lang w:eastAsia="sk-SK"/>
        </w:rPr>
        <w:t>:</w:t>
      </w:r>
    </w:p>
    <w:p w:rsidR="00F67D81" w:rsidRDefault="00C466A8" w:rsidP="00F639BF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„(10) </w:t>
      </w:r>
      <w:r w:rsidRPr="00C466A8">
        <w:rPr>
          <w:rFonts w:eastAsia="Times New Roman" w:cs="Times New Roman"/>
          <w:szCs w:val="24"/>
          <w:lang w:eastAsia="sk-SK"/>
        </w:rPr>
        <w:t xml:space="preserve">Ministerstvo </w:t>
      </w:r>
      <w:r>
        <w:rPr>
          <w:rFonts w:eastAsia="Times New Roman" w:cs="Times New Roman"/>
          <w:szCs w:val="24"/>
          <w:lang w:eastAsia="sk-SK"/>
        </w:rPr>
        <w:t>práce</w:t>
      </w:r>
      <w:r w:rsidRPr="00C466A8">
        <w:rPr>
          <w:rFonts w:eastAsia="Times New Roman" w:cs="Times New Roman"/>
          <w:szCs w:val="24"/>
          <w:lang w:eastAsia="sk-SK"/>
        </w:rPr>
        <w:t xml:space="preserve"> sústreďuje príjmy a realizuje výdavky súvisiace s</w:t>
      </w:r>
      <w:r>
        <w:rPr>
          <w:rFonts w:eastAsia="Times New Roman" w:cs="Times New Roman"/>
          <w:szCs w:val="24"/>
          <w:lang w:eastAsia="sk-SK"/>
        </w:rPr>
        <w:t xml:space="preserve"> predajom, odkúpením a spätným výkupom </w:t>
      </w:r>
      <w:r w:rsidR="00996B28">
        <w:rPr>
          <w:rFonts w:eastAsia="Times New Roman" w:cs="Times New Roman"/>
          <w:szCs w:val="24"/>
          <w:lang w:eastAsia="sk-SK"/>
        </w:rPr>
        <w:t xml:space="preserve">servisných poukážok </w:t>
      </w:r>
      <w:r w:rsidRPr="00C466A8">
        <w:rPr>
          <w:rFonts w:eastAsia="Times New Roman" w:cs="Times New Roman"/>
          <w:szCs w:val="24"/>
          <w:lang w:eastAsia="sk-SK"/>
        </w:rPr>
        <w:t>prostredníctvom samostatného účtu.</w:t>
      </w:r>
    </w:p>
    <w:p w:rsidR="00F67D81" w:rsidRDefault="00F67D81" w:rsidP="00F639BF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</w:p>
    <w:p w:rsidR="00B343E5" w:rsidRPr="00ED2A62" w:rsidRDefault="00F67D81" w:rsidP="00F639BF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 w:rsidRPr="00ED2A62">
        <w:rPr>
          <w:rFonts w:eastAsia="Times New Roman" w:cs="Times New Roman"/>
          <w:szCs w:val="24"/>
          <w:lang w:eastAsia="sk-SK"/>
        </w:rPr>
        <w:t xml:space="preserve">(11) Ministerstvo práce môže </w:t>
      </w:r>
      <w:r w:rsidR="00CA3680" w:rsidRPr="00ED2A62">
        <w:rPr>
          <w:rFonts w:eastAsia="Times New Roman" w:cs="Times New Roman"/>
          <w:szCs w:val="24"/>
          <w:lang w:eastAsia="sk-SK"/>
        </w:rPr>
        <w:t xml:space="preserve">zabezpečiť plnenie </w:t>
      </w:r>
      <w:r w:rsidRPr="00ED2A62">
        <w:rPr>
          <w:rFonts w:eastAsia="Times New Roman" w:cs="Times New Roman"/>
          <w:szCs w:val="24"/>
          <w:lang w:eastAsia="sk-SK"/>
        </w:rPr>
        <w:t>úloh podľa odsekov 2, 4, 6 až 8 prostredníctvom právnickej osoby alebo fyzickej osoby, ktorú na tento účel vyberie podľa osobitného predpisu.</w:t>
      </w:r>
      <w:r w:rsidRPr="00ED2A62">
        <w:rPr>
          <w:rFonts w:eastAsia="Times New Roman" w:cs="Times New Roman"/>
          <w:szCs w:val="24"/>
          <w:vertAlign w:val="superscript"/>
          <w:lang w:eastAsia="sk-SK"/>
        </w:rPr>
        <w:t>64a</w:t>
      </w:r>
      <w:r w:rsidRPr="00ED2A62">
        <w:rPr>
          <w:rFonts w:eastAsia="Times New Roman" w:cs="Times New Roman"/>
          <w:szCs w:val="24"/>
          <w:lang w:eastAsia="sk-SK"/>
        </w:rPr>
        <w:t>)</w:t>
      </w:r>
      <w:r w:rsidR="00C466A8" w:rsidRPr="00ED2A62">
        <w:rPr>
          <w:rFonts w:eastAsia="Times New Roman" w:cs="Times New Roman"/>
          <w:szCs w:val="24"/>
          <w:lang w:eastAsia="sk-SK"/>
        </w:rPr>
        <w:t>“.</w:t>
      </w:r>
    </w:p>
    <w:p w:rsidR="009943CF" w:rsidRPr="00ED2A62" w:rsidRDefault="009943CF" w:rsidP="007B6C6E">
      <w:pPr>
        <w:pStyle w:val="Odsekzoznamu"/>
        <w:autoSpaceDE w:val="0"/>
        <w:autoSpaceDN w:val="0"/>
        <w:ind w:left="426" w:hanging="426"/>
        <w:rPr>
          <w:rFonts w:eastAsia="Times New Roman" w:cs="Times New Roman"/>
          <w:szCs w:val="24"/>
          <w:lang w:eastAsia="sk-SK"/>
        </w:rPr>
      </w:pPr>
    </w:p>
    <w:p w:rsidR="00F67D81" w:rsidRPr="00ED2A62" w:rsidRDefault="00F67D81" w:rsidP="00C30287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 w:rsidRPr="00ED2A62">
        <w:rPr>
          <w:rFonts w:eastAsia="Times New Roman" w:cs="Times New Roman"/>
          <w:szCs w:val="24"/>
          <w:lang w:eastAsia="sk-SK"/>
        </w:rPr>
        <w:t>Poznámka pod čiarou k odkazu 64a znie:</w:t>
      </w:r>
    </w:p>
    <w:p w:rsidR="00F67D81" w:rsidRDefault="00F67D81" w:rsidP="00C30287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 w:rsidRPr="00ED2A62">
        <w:rPr>
          <w:rFonts w:eastAsia="Times New Roman" w:cs="Times New Roman"/>
          <w:szCs w:val="24"/>
          <w:lang w:eastAsia="sk-SK"/>
        </w:rPr>
        <w:t>„</w:t>
      </w:r>
      <w:r w:rsidRPr="00ED2A62">
        <w:rPr>
          <w:rFonts w:eastAsia="Times New Roman" w:cs="Times New Roman"/>
          <w:szCs w:val="24"/>
          <w:vertAlign w:val="superscript"/>
          <w:lang w:eastAsia="sk-SK"/>
        </w:rPr>
        <w:t>64a</w:t>
      </w:r>
      <w:r w:rsidRPr="00ED2A62">
        <w:rPr>
          <w:rFonts w:eastAsia="Times New Roman" w:cs="Times New Roman"/>
          <w:szCs w:val="24"/>
          <w:lang w:eastAsia="sk-SK"/>
        </w:rPr>
        <w:t xml:space="preserve">) </w:t>
      </w:r>
      <w:r w:rsidR="00CA3680" w:rsidRPr="00ED2A62">
        <w:rPr>
          <w:rFonts w:eastAsia="Times New Roman" w:cs="Times New Roman"/>
          <w:szCs w:val="24"/>
          <w:lang w:eastAsia="sk-SK"/>
        </w:rPr>
        <w:t>Zákon č. 343/2015 Z. z. o verejnom obstarávaní a o zmene a doplnení niektorých</w:t>
      </w:r>
      <w:r w:rsidR="00CA3680" w:rsidRPr="00CA3680">
        <w:rPr>
          <w:rFonts w:eastAsia="Times New Roman" w:cs="Times New Roman"/>
          <w:szCs w:val="24"/>
          <w:lang w:eastAsia="sk-SK"/>
        </w:rPr>
        <w:t xml:space="preserve"> zákonov v znení neskorších predpisov</w:t>
      </w:r>
      <w:r w:rsidR="00CA3680">
        <w:rPr>
          <w:rFonts w:eastAsia="Times New Roman" w:cs="Times New Roman"/>
          <w:szCs w:val="24"/>
          <w:lang w:eastAsia="sk-SK"/>
        </w:rPr>
        <w:t>.“.</w:t>
      </w:r>
    </w:p>
    <w:p w:rsidR="00F67D81" w:rsidRDefault="00F67D81" w:rsidP="007B6C6E">
      <w:pPr>
        <w:pStyle w:val="Odsekzoznamu"/>
        <w:autoSpaceDE w:val="0"/>
        <w:autoSpaceDN w:val="0"/>
        <w:ind w:left="426" w:hanging="426"/>
        <w:rPr>
          <w:rFonts w:eastAsia="Times New Roman" w:cs="Times New Roman"/>
          <w:szCs w:val="24"/>
          <w:lang w:eastAsia="sk-SK"/>
        </w:rPr>
      </w:pPr>
    </w:p>
    <w:p w:rsidR="00897982" w:rsidRDefault="00897982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24 ods</w:t>
      </w:r>
      <w:r w:rsidR="009A2F21">
        <w:rPr>
          <w:rFonts w:eastAsia="Times New Roman" w:cs="Times New Roman"/>
          <w:szCs w:val="24"/>
          <w:lang w:eastAsia="sk-SK"/>
        </w:rPr>
        <w:t>ek</w:t>
      </w:r>
      <w:r>
        <w:rPr>
          <w:rFonts w:eastAsia="Times New Roman" w:cs="Times New Roman"/>
          <w:szCs w:val="24"/>
          <w:lang w:eastAsia="sk-SK"/>
        </w:rPr>
        <w:t xml:space="preserve"> 1 </w:t>
      </w:r>
      <w:r w:rsidR="009A2F21">
        <w:rPr>
          <w:rFonts w:eastAsia="Times New Roman" w:cs="Times New Roman"/>
          <w:szCs w:val="24"/>
          <w:lang w:eastAsia="sk-SK"/>
        </w:rPr>
        <w:t>znie:</w:t>
      </w:r>
    </w:p>
    <w:p w:rsidR="00897982" w:rsidRDefault="009A2F21" w:rsidP="009A2F21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„(1) </w:t>
      </w:r>
      <w:r w:rsidRPr="009A2F21">
        <w:rPr>
          <w:rFonts w:eastAsia="Times New Roman" w:cs="Times New Roman"/>
          <w:szCs w:val="24"/>
          <w:lang w:eastAsia="sk-SK"/>
        </w:rPr>
        <w:t xml:space="preserve">Registrovaný sociálny podnik, ktorému bola poskytnutá </w:t>
      </w:r>
      <w:r w:rsidR="002E5DB0">
        <w:rPr>
          <w:rFonts w:eastAsia="Times New Roman" w:cs="Times New Roman"/>
          <w:szCs w:val="24"/>
          <w:lang w:eastAsia="sk-SK"/>
        </w:rPr>
        <w:t>podpora</w:t>
      </w:r>
      <w:r w:rsidR="00465E01">
        <w:rPr>
          <w:rFonts w:eastAsia="Times New Roman" w:cs="Times New Roman"/>
          <w:szCs w:val="24"/>
          <w:lang w:eastAsia="sk-SK"/>
        </w:rPr>
        <w:t xml:space="preserve"> </w:t>
      </w:r>
      <w:r w:rsidR="000E7FEC">
        <w:rPr>
          <w:rFonts w:eastAsia="Times New Roman" w:cs="Times New Roman"/>
          <w:szCs w:val="24"/>
          <w:lang w:eastAsia="sk-SK"/>
        </w:rPr>
        <w:t xml:space="preserve">podľa </w:t>
      </w:r>
      <w:r>
        <w:rPr>
          <w:rFonts w:eastAsia="Times New Roman" w:cs="Times New Roman"/>
          <w:szCs w:val="24"/>
          <w:lang w:eastAsia="sk-SK"/>
        </w:rPr>
        <w:t>§ 1</w:t>
      </w:r>
      <w:r w:rsidR="00465E01">
        <w:rPr>
          <w:rFonts w:eastAsia="Times New Roman" w:cs="Times New Roman"/>
          <w:szCs w:val="24"/>
          <w:lang w:eastAsia="sk-SK"/>
        </w:rPr>
        <w:t>7</w:t>
      </w:r>
      <w:r>
        <w:rPr>
          <w:rFonts w:eastAsia="Times New Roman" w:cs="Times New Roman"/>
          <w:szCs w:val="24"/>
          <w:lang w:eastAsia="sk-SK"/>
        </w:rPr>
        <w:t xml:space="preserve"> ods. 1</w:t>
      </w:r>
      <w:r w:rsidR="00465E01">
        <w:rPr>
          <w:rFonts w:eastAsia="Times New Roman" w:cs="Times New Roman"/>
          <w:szCs w:val="24"/>
          <w:lang w:eastAsia="sk-SK"/>
        </w:rPr>
        <w:t xml:space="preserve"> písm. c) až g)</w:t>
      </w:r>
      <w:r w:rsidR="002E5DB0">
        <w:rPr>
          <w:rFonts w:eastAsia="Times New Roman" w:cs="Times New Roman"/>
          <w:szCs w:val="24"/>
          <w:lang w:eastAsia="sk-SK"/>
        </w:rPr>
        <w:t xml:space="preserve"> alebo</w:t>
      </w:r>
      <w:r>
        <w:rPr>
          <w:rFonts w:eastAsia="Times New Roman" w:cs="Times New Roman"/>
          <w:szCs w:val="24"/>
          <w:lang w:eastAsia="sk-SK"/>
        </w:rPr>
        <w:t xml:space="preserve"> </w:t>
      </w:r>
      <w:r w:rsidR="000E7FEC">
        <w:rPr>
          <w:rFonts w:eastAsia="Times New Roman" w:cs="Times New Roman"/>
          <w:szCs w:val="24"/>
          <w:lang w:eastAsia="sk-SK"/>
        </w:rPr>
        <w:t>podľa § 19 ods. 2 písm. c) a d)</w:t>
      </w:r>
      <w:r>
        <w:rPr>
          <w:rFonts w:eastAsia="Times New Roman" w:cs="Times New Roman"/>
          <w:szCs w:val="24"/>
          <w:lang w:eastAsia="sk-SK"/>
        </w:rPr>
        <w:t>,</w:t>
      </w:r>
      <w:r w:rsidRPr="009A2F21">
        <w:rPr>
          <w:rFonts w:eastAsia="Times New Roman" w:cs="Times New Roman"/>
          <w:szCs w:val="24"/>
          <w:lang w:eastAsia="sk-SK"/>
        </w:rPr>
        <w:t xml:space="preserve"> </w:t>
      </w:r>
      <w:r w:rsidR="006E0490">
        <w:rPr>
          <w:rFonts w:eastAsia="Times New Roman" w:cs="Times New Roman"/>
          <w:szCs w:val="24"/>
          <w:lang w:eastAsia="sk-SK"/>
        </w:rPr>
        <w:t xml:space="preserve">ktorému bol poskytnutý </w:t>
      </w:r>
      <w:r w:rsidRPr="009A2F21">
        <w:rPr>
          <w:rFonts w:eastAsia="Times New Roman" w:cs="Times New Roman"/>
          <w:szCs w:val="24"/>
          <w:lang w:eastAsia="sk-SK"/>
        </w:rPr>
        <w:t>pr</w:t>
      </w:r>
      <w:r>
        <w:rPr>
          <w:rFonts w:eastAsia="Times New Roman" w:cs="Times New Roman"/>
          <w:szCs w:val="24"/>
          <w:lang w:eastAsia="sk-SK"/>
        </w:rPr>
        <w:t>íspevok</w:t>
      </w:r>
      <w:r w:rsidRPr="009A2F21">
        <w:rPr>
          <w:rFonts w:eastAsia="Times New Roman" w:cs="Times New Roman"/>
          <w:szCs w:val="24"/>
          <w:lang w:eastAsia="sk-SK"/>
        </w:rPr>
        <w:t xml:space="preserve"> podľa osobitn</w:t>
      </w:r>
      <w:r>
        <w:rPr>
          <w:rFonts w:eastAsia="Times New Roman" w:cs="Times New Roman"/>
          <w:szCs w:val="24"/>
          <w:lang w:eastAsia="sk-SK"/>
        </w:rPr>
        <w:t>ého</w:t>
      </w:r>
      <w:r w:rsidRPr="009A2F21">
        <w:rPr>
          <w:rFonts w:eastAsia="Times New Roman" w:cs="Times New Roman"/>
          <w:szCs w:val="24"/>
          <w:lang w:eastAsia="sk-SK"/>
        </w:rPr>
        <w:t xml:space="preserve"> predpis</w:t>
      </w:r>
      <w:r>
        <w:rPr>
          <w:rFonts w:eastAsia="Times New Roman" w:cs="Times New Roman"/>
          <w:szCs w:val="24"/>
          <w:lang w:eastAsia="sk-SK"/>
        </w:rPr>
        <w:t>u</w:t>
      </w:r>
      <w:r w:rsidRPr="009A2F21">
        <w:rPr>
          <w:rFonts w:eastAsia="Times New Roman" w:cs="Times New Roman"/>
          <w:bCs/>
          <w:szCs w:val="24"/>
          <w:vertAlign w:val="superscript"/>
          <w:lang w:eastAsia="sk-SK"/>
        </w:rPr>
        <w:t>65</w:t>
      </w:r>
      <w:r w:rsidRPr="009A2F21">
        <w:rPr>
          <w:rFonts w:eastAsia="Times New Roman" w:cs="Times New Roman"/>
          <w:bCs/>
          <w:szCs w:val="24"/>
          <w:lang w:eastAsia="sk-SK"/>
        </w:rPr>
        <w:t>)</w:t>
      </w:r>
      <w:r w:rsidRPr="009A2F21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 xml:space="preserve">alebo </w:t>
      </w:r>
      <w:r w:rsidR="006E0490">
        <w:rPr>
          <w:rFonts w:eastAsia="Times New Roman" w:cs="Times New Roman"/>
          <w:szCs w:val="24"/>
          <w:lang w:eastAsia="sk-SK"/>
        </w:rPr>
        <w:t xml:space="preserve">ktorému bola poskytnutá </w:t>
      </w:r>
      <w:r>
        <w:rPr>
          <w:rFonts w:eastAsia="Times New Roman" w:cs="Times New Roman"/>
          <w:szCs w:val="24"/>
          <w:lang w:eastAsia="sk-SK"/>
        </w:rPr>
        <w:t>iná výhoda určená registrovanému sociálnemu podniku podľa osobitných predpisov,</w:t>
      </w:r>
      <w:r w:rsidRPr="00126A4B">
        <w:rPr>
          <w:rFonts w:eastAsia="Times New Roman" w:cs="Times New Roman"/>
          <w:szCs w:val="24"/>
          <w:vertAlign w:val="superscript"/>
          <w:lang w:eastAsia="sk-SK"/>
        </w:rPr>
        <w:t>65a</w:t>
      </w:r>
      <w:r>
        <w:rPr>
          <w:rFonts w:eastAsia="Times New Roman" w:cs="Times New Roman"/>
          <w:szCs w:val="24"/>
          <w:lang w:eastAsia="sk-SK"/>
        </w:rPr>
        <w:t xml:space="preserve">) </w:t>
      </w:r>
      <w:r w:rsidRPr="009A2F21">
        <w:rPr>
          <w:rFonts w:eastAsia="Times New Roman" w:cs="Times New Roman"/>
          <w:szCs w:val="24"/>
          <w:lang w:eastAsia="sk-SK"/>
        </w:rPr>
        <w:t xml:space="preserve">je povinný počas trvania zmluvy o poskytnutí podpory, počas jedného roka odo dňa poskytnutia podpory alebo verejných prostriedkov, ktoré sa poskytujú jednorazovo, alebo počas doby poskytovania verejných prostriedkov, ktoré sa poskytujú opakovane, </w:t>
      </w:r>
      <w:r>
        <w:rPr>
          <w:rFonts w:eastAsia="Times New Roman" w:cs="Times New Roman"/>
          <w:szCs w:val="24"/>
          <w:lang w:eastAsia="sk-SK"/>
        </w:rPr>
        <w:t>počas poskytovania výhody určenej registrovanému sociálnemu podniku podľa osobitných predpisov</w:t>
      </w:r>
      <w:r w:rsidRPr="009A2F21">
        <w:rPr>
          <w:rFonts w:eastAsia="Times New Roman" w:cs="Times New Roman"/>
          <w:szCs w:val="24"/>
          <w:vertAlign w:val="superscript"/>
          <w:lang w:eastAsia="sk-SK"/>
        </w:rPr>
        <w:t>65a</w:t>
      </w:r>
      <w:r>
        <w:rPr>
          <w:rFonts w:eastAsia="Times New Roman" w:cs="Times New Roman"/>
          <w:szCs w:val="24"/>
          <w:lang w:eastAsia="sk-SK"/>
        </w:rPr>
        <w:t xml:space="preserve">) a počas jedného roka od skončenia poskytovania tejto výhody </w:t>
      </w:r>
      <w:r w:rsidRPr="009A2F21">
        <w:rPr>
          <w:rFonts w:eastAsia="Times New Roman" w:cs="Times New Roman"/>
          <w:szCs w:val="24"/>
          <w:lang w:eastAsia="sk-SK"/>
        </w:rPr>
        <w:t>dodržiavať povinnosti a obmedzenia ustanovené v odsekoch 2 až 12</w:t>
      </w:r>
      <w:r>
        <w:rPr>
          <w:rFonts w:eastAsia="Times New Roman" w:cs="Times New Roman"/>
          <w:szCs w:val="24"/>
          <w:lang w:eastAsia="sk-SK"/>
        </w:rPr>
        <w:t>.“.</w:t>
      </w:r>
    </w:p>
    <w:p w:rsidR="009A2F21" w:rsidRDefault="009A2F21" w:rsidP="007B6C6E">
      <w:pPr>
        <w:pStyle w:val="Odsekzoznamu"/>
        <w:autoSpaceDE w:val="0"/>
        <w:autoSpaceDN w:val="0"/>
        <w:ind w:left="426" w:hanging="426"/>
        <w:rPr>
          <w:rFonts w:eastAsia="Times New Roman" w:cs="Times New Roman"/>
          <w:szCs w:val="24"/>
          <w:lang w:eastAsia="sk-SK"/>
        </w:rPr>
      </w:pPr>
    </w:p>
    <w:p w:rsidR="00897982" w:rsidRDefault="00897982" w:rsidP="00740709">
      <w:pPr>
        <w:pStyle w:val="Odsekzoznamu"/>
        <w:autoSpaceDE w:val="0"/>
        <w:autoSpaceDN w:val="0"/>
        <w:ind w:left="714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Poznámk</w:t>
      </w:r>
      <w:r w:rsidR="009A2F21">
        <w:rPr>
          <w:rFonts w:eastAsia="Times New Roman" w:cs="Times New Roman"/>
          <w:szCs w:val="24"/>
          <w:lang w:eastAsia="sk-SK"/>
        </w:rPr>
        <w:t>y</w:t>
      </w:r>
      <w:r>
        <w:rPr>
          <w:rFonts w:eastAsia="Times New Roman" w:cs="Times New Roman"/>
          <w:szCs w:val="24"/>
          <w:lang w:eastAsia="sk-SK"/>
        </w:rPr>
        <w:t xml:space="preserve"> pod čiarou k </w:t>
      </w:r>
      <w:r w:rsidR="001B55CA">
        <w:rPr>
          <w:rFonts w:eastAsia="Times New Roman" w:cs="Times New Roman"/>
          <w:szCs w:val="24"/>
          <w:lang w:eastAsia="sk-SK"/>
        </w:rPr>
        <w:t>odkazom</w:t>
      </w:r>
      <w:r>
        <w:rPr>
          <w:rFonts w:eastAsia="Times New Roman" w:cs="Times New Roman"/>
          <w:szCs w:val="24"/>
          <w:lang w:eastAsia="sk-SK"/>
        </w:rPr>
        <w:t xml:space="preserve"> 65 </w:t>
      </w:r>
      <w:r w:rsidR="009A2F21">
        <w:rPr>
          <w:rFonts w:eastAsia="Times New Roman" w:cs="Times New Roman"/>
          <w:szCs w:val="24"/>
          <w:lang w:eastAsia="sk-SK"/>
        </w:rPr>
        <w:t>a 65a znejú:</w:t>
      </w:r>
    </w:p>
    <w:p w:rsidR="009A2F21" w:rsidRPr="009A2F21" w:rsidRDefault="009A2F21" w:rsidP="009A2F21">
      <w:pPr>
        <w:pStyle w:val="Odsekzoznamu"/>
        <w:ind w:left="357"/>
        <w:rPr>
          <w:rFonts w:eastAsia="Times New Roman" w:cs="Times New Roman"/>
          <w:szCs w:val="24"/>
          <w:lang w:eastAsia="sk-SK"/>
        </w:rPr>
      </w:pPr>
      <w:r w:rsidRPr="009A2F21">
        <w:rPr>
          <w:rFonts w:eastAsia="Times New Roman" w:cs="Times New Roman"/>
          <w:szCs w:val="24"/>
          <w:lang w:eastAsia="sk-SK"/>
        </w:rPr>
        <w:t>„</w:t>
      </w:r>
      <w:r w:rsidRPr="009A2F21">
        <w:rPr>
          <w:rFonts w:eastAsia="Times New Roman" w:cs="Times New Roman"/>
          <w:szCs w:val="24"/>
          <w:vertAlign w:val="superscript"/>
          <w:lang w:eastAsia="sk-SK"/>
        </w:rPr>
        <w:t>65</w:t>
      </w:r>
      <w:r w:rsidRPr="009A2F21">
        <w:rPr>
          <w:rFonts w:eastAsia="Times New Roman" w:cs="Times New Roman"/>
          <w:szCs w:val="24"/>
          <w:lang w:eastAsia="sk-SK"/>
        </w:rPr>
        <w:t>) § 53f a 53g zákona č. 5/2004 Z. z. v znení neskorších predpisov.</w:t>
      </w:r>
    </w:p>
    <w:p w:rsidR="009A2F21" w:rsidRPr="009A2F21" w:rsidRDefault="009A2F21" w:rsidP="009A2F21">
      <w:pPr>
        <w:pStyle w:val="Odsekzoznamu"/>
        <w:ind w:left="357"/>
        <w:rPr>
          <w:rFonts w:eastAsia="Times New Roman" w:cs="Times New Roman"/>
          <w:szCs w:val="24"/>
          <w:lang w:eastAsia="sk-SK"/>
        </w:rPr>
      </w:pPr>
      <w:r w:rsidRPr="009A2F21">
        <w:rPr>
          <w:rFonts w:eastAsia="Times New Roman" w:cs="Times New Roman"/>
          <w:szCs w:val="24"/>
          <w:vertAlign w:val="superscript"/>
          <w:lang w:eastAsia="sk-SK"/>
        </w:rPr>
        <w:t>65a</w:t>
      </w:r>
      <w:r w:rsidRPr="009A2F21">
        <w:rPr>
          <w:rFonts w:eastAsia="Times New Roman" w:cs="Times New Roman"/>
          <w:szCs w:val="24"/>
          <w:lang w:eastAsia="sk-SK"/>
        </w:rPr>
        <w:t xml:space="preserve">) Napríklad § 27 ods. 2 písm. b) zákona č. 222/2004 Z. z. </w:t>
      </w:r>
      <w:r w:rsidR="00927568" w:rsidRPr="002E5DB0">
        <w:rPr>
          <w:rFonts w:eastAsia="Times New Roman" w:cs="Times New Roman"/>
          <w:szCs w:val="24"/>
          <w:lang w:eastAsia="sk-SK"/>
        </w:rPr>
        <w:t xml:space="preserve">o dani z pridanej hodnoty </w:t>
      </w:r>
      <w:r w:rsidRPr="002E5DB0">
        <w:rPr>
          <w:rFonts w:eastAsia="Times New Roman" w:cs="Times New Roman"/>
          <w:szCs w:val="24"/>
          <w:lang w:eastAsia="sk-SK"/>
        </w:rPr>
        <w:t xml:space="preserve">v znení </w:t>
      </w:r>
      <w:r w:rsidR="002E5DB0" w:rsidRPr="002E5DB0">
        <w:rPr>
          <w:rFonts w:eastAsia="Times New Roman" w:cs="Times New Roman"/>
          <w:szCs w:val="24"/>
          <w:lang w:eastAsia="sk-SK"/>
        </w:rPr>
        <w:t>neskorších predpisov</w:t>
      </w:r>
      <w:r w:rsidRPr="002E5DB0">
        <w:rPr>
          <w:rFonts w:eastAsia="Times New Roman" w:cs="Times New Roman"/>
          <w:szCs w:val="24"/>
          <w:lang w:eastAsia="sk-SK"/>
        </w:rPr>
        <w:t>, §</w:t>
      </w:r>
      <w:r w:rsidR="00465E01" w:rsidRPr="002E5DB0">
        <w:rPr>
          <w:rFonts w:eastAsia="Times New Roman" w:cs="Times New Roman"/>
          <w:szCs w:val="24"/>
          <w:lang w:eastAsia="sk-SK"/>
        </w:rPr>
        <w:t xml:space="preserve"> </w:t>
      </w:r>
      <w:r w:rsidRPr="002E5DB0">
        <w:rPr>
          <w:rFonts w:eastAsia="Times New Roman" w:cs="Times New Roman"/>
          <w:szCs w:val="24"/>
          <w:lang w:eastAsia="sk-SK"/>
        </w:rPr>
        <w:t xml:space="preserve">17 ods. 2 </w:t>
      </w:r>
      <w:r w:rsidR="00465E01" w:rsidRPr="002E5DB0">
        <w:rPr>
          <w:rFonts w:eastAsia="Times New Roman" w:cs="Times New Roman"/>
          <w:szCs w:val="24"/>
          <w:lang w:eastAsia="sk-SK"/>
        </w:rPr>
        <w:t xml:space="preserve">písm. m) </w:t>
      </w:r>
      <w:r w:rsidRPr="002E5DB0">
        <w:rPr>
          <w:rFonts w:eastAsia="Times New Roman" w:cs="Times New Roman"/>
          <w:szCs w:val="24"/>
          <w:lang w:eastAsia="sk-SK"/>
        </w:rPr>
        <w:t>a</w:t>
      </w:r>
      <w:r w:rsidR="00465E01" w:rsidRPr="002E5DB0">
        <w:rPr>
          <w:rFonts w:eastAsia="Times New Roman" w:cs="Times New Roman"/>
          <w:szCs w:val="24"/>
          <w:lang w:eastAsia="sk-SK"/>
        </w:rPr>
        <w:t xml:space="preserve"> ods. </w:t>
      </w:r>
      <w:r w:rsidRPr="002E5DB0">
        <w:rPr>
          <w:rFonts w:eastAsia="Times New Roman" w:cs="Times New Roman"/>
          <w:szCs w:val="24"/>
          <w:lang w:eastAsia="sk-SK"/>
        </w:rPr>
        <w:t xml:space="preserve">3 </w:t>
      </w:r>
      <w:r w:rsidR="00465E01" w:rsidRPr="002E5DB0">
        <w:rPr>
          <w:rFonts w:eastAsia="Times New Roman" w:cs="Times New Roman"/>
          <w:szCs w:val="24"/>
          <w:lang w:eastAsia="sk-SK"/>
        </w:rPr>
        <w:t xml:space="preserve">písm. g) </w:t>
      </w:r>
      <w:r w:rsidRPr="002E5DB0">
        <w:rPr>
          <w:rFonts w:eastAsia="Times New Roman" w:cs="Times New Roman"/>
          <w:szCs w:val="24"/>
          <w:lang w:eastAsia="sk-SK"/>
        </w:rPr>
        <w:t xml:space="preserve">zákona č. 582/2004 Z. z. </w:t>
      </w:r>
      <w:r w:rsidR="00927568" w:rsidRPr="002E5DB0">
        <w:rPr>
          <w:rFonts w:eastAsia="Times New Roman" w:cs="Times New Roman"/>
          <w:szCs w:val="24"/>
          <w:lang w:eastAsia="sk-SK"/>
        </w:rPr>
        <w:t xml:space="preserve">o miestnych daniach a miestnom poplatku za komunálne odpady a drobné stavebné odpady </w:t>
      </w:r>
      <w:r w:rsidRPr="002E5DB0">
        <w:rPr>
          <w:rFonts w:eastAsia="Times New Roman" w:cs="Times New Roman"/>
          <w:szCs w:val="24"/>
          <w:lang w:eastAsia="sk-SK"/>
        </w:rPr>
        <w:t>v znení zákona č. 112/2018 Z. z., § 1 ods. 12 písm. v)</w:t>
      </w:r>
      <w:r w:rsidR="00465E01" w:rsidRPr="002E5DB0">
        <w:rPr>
          <w:rFonts w:eastAsia="Times New Roman" w:cs="Times New Roman"/>
          <w:szCs w:val="24"/>
          <w:lang w:eastAsia="sk-SK"/>
        </w:rPr>
        <w:t xml:space="preserve"> prvý bod a </w:t>
      </w:r>
      <w:r w:rsidRPr="002E5DB0">
        <w:rPr>
          <w:rFonts w:eastAsia="Times New Roman" w:cs="Times New Roman"/>
          <w:szCs w:val="24"/>
          <w:lang w:eastAsia="sk-SK"/>
        </w:rPr>
        <w:t>ods. 13</w:t>
      </w:r>
      <w:r w:rsidR="00465E01" w:rsidRPr="002E5DB0">
        <w:rPr>
          <w:rFonts w:eastAsia="Times New Roman" w:cs="Times New Roman"/>
          <w:szCs w:val="24"/>
          <w:lang w:eastAsia="sk-SK"/>
        </w:rPr>
        <w:t xml:space="preserve"> písm. a)</w:t>
      </w:r>
      <w:r w:rsidRPr="002E5DB0">
        <w:rPr>
          <w:rFonts w:eastAsia="Times New Roman" w:cs="Times New Roman"/>
          <w:szCs w:val="24"/>
          <w:lang w:eastAsia="sk-SK"/>
        </w:rPr>
        <w:t xml:space="preserve">, § 36a, § 108 ods. 2 </w:t>
      </w:r>
      <w:r w:rsidR="00465E01" w:rsidRPr="002E5DB0">
        <w:rPr>
          <w:rFonts w:eastAsia="Times New Roman" w:cs="Times New Roman"/>
          <w:szCs w:val="24"/>
          <w:lang w:eastAsia="sk-SK"/>
        </w:rPr>
        <w:t xml:space="preserve">písm. a) </w:t>
      </w:r>
      <w:r w:rsidRPr="002E5DB0">
        <w:rPr>
          <w:rFonts w:eastAsia="Times New Roman" w:cs="Times New Roman"/>
          <w:szCs w:val="24"/>
          <w:lang w:eastAsia="sk-SK"/>
        </w:rPr>
        <w:t xml:space="preserve">zákona č. 343/2015 Z. z. </w:t>
      </w:r>
      <w:r w:rsidR="00927568" w:rsidRPr="002E5DB0">
        <w:rPr>
          <w:rFonts w:eastAsia="Times New Roman" w:cs="Times New Roman"/>
          <w:szCs w:val="24"/>
          <w:lang w:eastAsia="sk-SK"/>
        </w:rPr>
        <w:t xml:space="preserve">o verejnom obstarávaní a o zmene a doplnení niektorých zákonov </w:t>
      </w:r>
      <w:r w:rsidRPr="002E5DB0">
        <w:rPr>
          <w:rFonts w:eastAsia="Times New Roman" w:cs="Times New Roman"/>
          <w:szCs w:val="24"/>
          <w:lang w:eastAsia="sk-SK"/>
        </w:rPr>
        <w:t>v znení zákona č. 112/2018 Z. z.“.</w:t>
      </w:r>
      <w:r w:rsidRPr="009A2F21">
        <w:rPr>
          <w:rFonts w:eastAsia="Times New Roman" w:cs="Times New Roman"/>
          <w:szCs w:val="24"/>
          <w:lang w:eastAsia="sk-SK"/>
        </w:rPr>
        <w:t xml:space="preserve"> </w:t>
      </w:r>
    </w:p>
    <w:p w:rsidR="00897982" w:rsidRDefault="00897982" w:rsidP="007B6C6E">
      <w:pPr>
        <w:pStyle w:val="Odsekzoznamu"/>
        <w:autoSpaceDE w:val="0"/>
        <w:autoSpaceDN w:val="0"/>
        <w:ind w:left="426" w:hanging="426"/>
        <w:rPr>
          <w:rFonts w:eastAsia="Times New Roman" w:cs="Times New Roman"/>
          <w:szCs w:val="24"/>
          <w:lang w:eastAsia="sk-SK"/>
        </w:rPr>
      </w:pPr>
    </w:p>
    <w:p w:rsidR="009D07A9" w:rsidRDefault="00F77464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24 sa vypúšťa odsek 2.</w:t>
      </w:r>
    </w:p>
    <w:p w:rsidR="009D07A9" w:rsidRDefault="009D07A9" w:rsidP="009D07A9">
      <w:pPr>
        <w:pStyle w:val="Odsekzoznamu"/>
        <w:autoSpaceDE w:val="0"/>
        <w:autoSpaceDN w:val="0"/>
        <w:ind w:left="426"/>
        <w:rPr>
          <w:rFonts w:eastAsia="Times New Roman" w:cs="Times New Roman"/>
          <w:szCs w:val="24"/>
          <w:lang w:eastAsia="sk-SK"/>
        </w:rPr>
      </w:pPr>
    </w:p>
    <w:p w:rsidR="00F77464" w:rsidRDefault="009D07A9" w:rsidP="00C032EE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Doterajšie o</w:t>
      </w:r>
      <w:r w:rsidR="00F77464">
        <w:rPr>
          <w:rFonts w:eastAsia="Times New Roman" w:cs="Times New Roman"/>
          <w:szCs w:val="24"/>
          <w:lang w:eastAsia="sk-SK"/>
        </w:rPr>
        <w:t xml:space="preserve">dseky 3 až 12 sa označujú ako </w:t>
      </w:r>
      <w:r w:rsidR="00CC5FF6">
        <w:rPr>
          <w:rFonts w:eastAsia="Times New Roman" w:cs="Times New Roman"/>
          <w:szCs w:val="24"/>
          <w:lang w:eastAsia="sk-SK"/>
        </w:rPr>
        <w:t xml:space="preserve">odseky </w:t>
      </w:r>
      <w:r w:rsidR="00F77464">
        <w:rPr>
          <w:rFonts w:eastAsia="Times New Roman" w:cs="Times New Roman"/>
          <w:szCs w:val="24"/>
          <w:lang w:eastAsia="sk-SK"/>
        </w:rPr>
        <w:t>2 až 11.</w:t>
      </w:r>
    </w:p>
    <w:p w:rsidR="00897982" w:rsidRDefault="00897982" w:rsidP="007B6C6E">
      <w:pPr>
        <w:pStyle w:val="Odsekzoznamu"/>
        <w:autoSpaceDE w:val="0"/>
        <w:autoSpaceDN w:val="0"/>
        <w:ind w:left="426" w:hanging="426"/>
        <w:rPr>
          <w:rFonts w:eastAsia="Times New Roman" w:cs="Times New Roman"/>
          <w:szCs w:val="24"/>
          <w:lang w:eastAsia="sk-SK"/>
        </w:rPr>
      </w:pPr>
    </w:p>
    <w:p w:rsidR="00740709" w:rsidRDefault="00740709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V § 24 sa odsek </w:t>
      </w:r>
      <w:r w:rsidR="00CC5FF6">
        <w:rPr>
          <w:rFonts w:eastAsia="Times New Roman" w:cs="Times New Roman"/>
          <w:szCs w:val="24"/>
          <w:lang w:eastAsia="sk-SK"/>
        </w:rPr>
        <w:t>5</w:t>
      </w:r>
      <w:r>
        <w:rPr>
          <w:rFonts w:eastAsia="Times New Roman" w:cs="Times New Roman"/>
          <w:szCs w:val="24"/>
          <w:lang w:eastAsia="sk-SK"/>
        </w:rPr>
        <w:t xml:space="preserve"> dopĺňa písmenom c) ktoré znie:</w:t>
      </w:r>
    </w:p>
    <w:p w:rsidR="00594565" w:rsidRDefault="00740709" w:rsidP="00740709">
      <w:pPr>
        <w:pStyle w:val="Odsekzoznamu"/>
        <w:autoSpaceDE w:val="0"/>
        <w:autoSpaceDN w:val="0"/>
        <w:ind w:left="714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„c) </w:t>
      </w:r>
      <w:r w:rsidR="00C647CB">
        <w:rPr>
          <w:rFonts w:eastAsia="Times New Roman" w:cs="Times New Roman"/>
          <w:szCs w:val="24"/>
          <w:lang w:eastAsia="sk-SK"/>
        </w:rPr>
        <w:t xml:space="preserve">dodávanie tovaru alebo </w:t>
      </w:r>
      <w:r w:rsidR="00594565">
        <w:rPr>
          <w:rFonts w:eastAsia="Times New Roman" w:cs="Times New Roman"/>
          <w:szCs w:val="24"/>
          <w:lang w:eastAsia="sk-SK"/>
        </w:rPr>
        <w:t>poskytovanie služby</w:t>
      </w:r>
    </w:p>
    <w:p w:rsidR="00740709" w:rsidRDefault="00740709" w:rsidP="003139CF">
      <w:pPr>
        <w:pStyle w:val="Odsekzoznamu"/>
        <w:numPr>
          <w:ilvl w:val="0"/>
          <w:numId w:val="15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poskytovateľovi sociálnej služby</w:t>
      </w:r>
      <w:r w:rsidRPr="00740709">
        <w:rPr>
          <w:rFonts w:eastAsia="Times New Roman" w:cs="Times New Roman"/>
          <w:szCs w:val="24"/>
          <w:vertAlign w:val="superscript"/>
          <w:lang w:eastAsia="sk-SK"/>
        </w:rPr>
        <w:t>8</w:t>
      </w:r>
      <w:r>
        <w:rPr>
          <w:rFonts w:eastAsia="Times New Roman" w:cs="Times New Roman"/>
          <w:szCs w:val="24"/>
          <w:lang w:eastAsia="sk-SK"/>
        </w:rPr>
        <w:t>)</w:t>
      </w:r>
      <w:r w:rsidR="00594565">
        <w:rPr>
          <w:rFonts w:eastAsia="Times New Roman" w:cs="Times New Roman"/>
          <w:szCs w:val="24"/>
          <w:lang w:eastAsia="sk-SK"/>
        </w:rPr>
        <w:t xml:space="preserve"> alebo</w:t>
      </w:r>
    </w:p>
    <w:p w:rsidR="00594565" w:rsidRPr="003E029D" w:rsidRDefault="003139CF" w:rsidP="003139CF">
      <w:pPr>
        <w:pStyle w:val="Odsekzoznamu"/>
        <w:numPr>
          <w:ilvl w:val="0"/>
          <w:numId w:val="15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zahraničnej osobe, ktorá je podľa právnych predpisov domovského </w:t>
      </w:r>
      <w:r w:rsidRPr="003139CF">
        <w:rPr>
          <w:rFonts w:eastAsia="Times New Roman" w:cs="Times New Roman"/>
          <w:szCs w:val="24"/>
          <w:lang w:eastAsia="sk-SK"/>
        </w:rPr>
        <w:t>štát</w:t>
      </w:r>
      <w:r>
        <w:rPr>
          <w:rFonts w:eastAsia="Times New Roman" w:cs="Times New Roman"/>
          <w:szCs w:val="24"/>
          <w:lang w:eastAsia="sk-SK"/>
        </w:rPr>
        <w:t>u</w:t>
      </w:r>
      <w:r w:rsidR="000324F7" w:rsidRPr="003E029D">
        <w:rPr>
          <w:rFonts w:eastAsia="Times New Roman" w:cs="Times New Roman"/>
          <w:szCs w:val="24"/>
          <w:lang w:eastAsia="sk-SK"/>
        </w:rPr>
        <w:t>, štátnym orgánom alebo štátom uznanou organizáciou v sektore sociálnej ekonomiky</w:t>
      </w:r>
      <w:r w:rsidRPr="003E029D">
        <w:rPr>
          <w:rFonts w:eastAsia="Times New Roman" w:cs="Times New Roman"/>
          <w:szCs w:val="24"/>
          <w:lang w:eastAsia="sk-SK"/>
        </w:rPr>
        <w:t xml:space="preserve"> </w:t>
      </w:r>
      <w:r w:rsidR="00594565" w:rsidRPr="003E029D">
        <w:rPr>
          <w:rFonts w:eastAsia="Times New Roman" w:cs="Times New Roman"/>
          <w:szCs w:val="24"/>
          <w:lang w:eastAsia="sk-SK"/>
        </w:rPr>
        <w:t>uznan</w:t>
      </w:r>
      <w:r w:rsidRPr="003E029D">
        <w:rPr>
          <w:rFonts w:eastAsia="Times New Roman" w:cs="Times New Roman"/>
          <w:szCs w:val="24"/>
          <w:lang w:eastAsia="sk-SK"/>
        </w:rPr>
        <w:t>á</w:t>
      </w:r>
      <w:r w:rsidR="00594565" w:rsidRPr="003E029D">
        <w:rPr>
          <w:rFonts w:eastAsia="Times New Roman" w:cs="Times New Roman"/>
          <w:szCs w:val="24"/>
          <w:lang w:eastAsia="sk-SK"/>
        </w:rPr>
        <w:t xml:space="preserve"> </w:t>
      </w:r>
      <w:r w:rsidR="005B2FCE" w:rsidRPr="003E029D">
        <w:rPr>
          <w:rFonts w:eastAsia="Times New Roman" w:cs="Times New Roman"/>
          <w:szCs w:val="24"/>
          <w:lang w:eastAsia="sk-SK"/>
        </w:rPr>
        <w:t>za</w:t>
      </w:r>
      <w:r w:rsidR="00594565" w:rsidRPr="003E029D">
        <w:rPr>
          <w:rFonts w:eastAsia="Times New Roman" w:cs="Times New Roman"/>
          <w:szCs w:val="24"/>
          <w:lang w:eastAsia="sk-SK"/>
        </w:rPr>
        <w:t xml:space="preserve"> sociálny podnik</w:t>
      </w:r>
      <w:r w:rsidR="000324F7" w:rsidRPr="003E029D">
        <w:rPr>
          <w:rFonts w:eastAsia="Times New Roman" w:cs="Times New Roman"/>
          <w:szCs w:val="24"/>
          <w:lang w:eastAsia="sk-SK"/>
        </w:rPr>
        <w:t xml:space="preserve"> a ktorá </w:t>
      </w:r>
      <w:r w:rsidR="003E029D" w:rsidRPr="003E029D">
        <w:rPr>
          <w:rFonts w:eastAsia="Times New Roman" w:cs="Times New Roman"/>
          <w:szCs w:val="24"/>
          <w:lang w:eastAsia="sk-SK"/>
        </w:rPr>
        <w:t>po</w:t>
      </w:r>
      <w:r w:rsidR="000324F7" w:rsidRPr="003E029D">
        <w:rPr>
          <w:rFonts w:eastAsia="Times New Roman" w:cs="Times New Roman"/>
          <w:szCs w:val="24"/>
          <w:lang w:eastAsia="sk-SK"/>
        </w:rPr>
        <w:t>užíva 100</w:t>
      </w:r>
      <w:r w:rsidR="00FF0919" w:rsidRPr="003E029D">
        <w:rPr>
          <w:rFonts w:eastAsia="Times New Roman" w:cs="Times New Roman"/>
          <w:szCs w:val="24"/>
          <w:lang w:eastAsia="sk-SK"/>
        </w:rPr>
        <w:t xml:space="preserve"> </w:t>
      </w:r>
      <w:r w:rsidR="000324F7" w:rsidRPr="003E029D">
        <w:rPr>
          <w:rFonts w:eastAsia="Times New Roman" w:cs="Times New Roman"/>
          <w:szCs w:val="24"/>
          <w:lang w:eastAsia="sk-SK"/>
        </w:rPr>
        <w:t>% svojho zisku na dosia</w:t>
      </w:r>
      <w:r w:rsidR="000324F7">
        <w:rPr>
          <w:rFonts w:eastAsia="Times New Roman" w:cs="Times New Roman"/>
          <w:szCs w:val="24"/>
          <w:lang w:eastAsia="sk-SK"/>
        </w:rPr>
        <w:t xml:space="preserve">hnutie </w:t>
      </w:r>
      <w:r w:rsidR="003E029D">
        <w:rPr>
          <w:rFonts w:eastAsia="Times New Roman" w:cs="Times New Roman"/>
          <w:szCs w:val="24"/>
          <w:lang w:eastAsia="sk-SK"/>
        </w:rPr>
        <w:t>pozitívneho sociálneho vplyvu</w:t>
      </w:r>
      <w:r w:rsidRPr="003E029D">
        <w:rPr>
          <w:rFonts w:eastAsia="Times New Roman" w:cs="Times New Roman"/>
          <w:szCs w:val="24"/>
          <w:lang w:eastAsia="sk-SK"/>
        </w:rPr>
        <w:t>.“.</w:t>
      </w:r>
    </w:p>
    <w:p w:rsidR="00740709" w:rsidRDefault="00740709" w:rsidP="007B6C6E">
      <w:pPr>
        <w:pStyle w:val="Odsekzoznamu"/>
        <w:autoSpaceDE w:val="0"/>
        <w:autoSpaceDN w:val="0"/>
        <w:ind w:left="426" w:hanging="426"/>
        <w:rPr>
          <w:rFonts w:eastAsia="Times New Roman" w:cs="Times New Roman"/>
          <w:szCs w:val="24"/>
          <w:lang w:eastAsia="sk-SK"/>
        </w:rPr>
      </w:pPr>
    </w:p>
    <w:p w:rsidR="00740709" w:rsidRDefault="00740709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lastRenderedPageBreak/>
        <w:t xml:space="preserve">V § 24 ods. </w:t>
      </w:r>
      <w:r w:rsidR="00CC5FF6">
        <w:rPr>
          <w:rFonts w:eastAsia="Times New Roman" w:cs="Times New Roman"/>
          <w:szCs w:val="24"/>
          <w:lang w:eastAsia="sk-SK"/>
        </w:rPr>
        <w:t>6</w:t>
      </w:r>
      <w:r>
        <w:rPr>
          <w:rFonts w:eastAsia="Times New Roman" w:cs="Times New Roman"/>
          <w:szCs w:val="24"/>
          <w:lang w:eastAsia="sk-SK"/>
        </w:rPr>
        <w:t xml:space="preserve"> úvodnej vete sa za slovo „osobou“ vkladajú slová „a nie je registrovaným sociálnym podnikom“.</w:t>
      </w:r>
    </w:p>
    <w:p w:rsidR="00740709" w:rsidRDefault="00740709" w:rsidP="007B6C6E">
      <w:pPr>
        <w:pStyle w:val="Odsekzoznamu"/>
        <w:autoSpaceDE w:val="0"/>
        <w:autoSpaceDN w:val="0"/>
        <w:ind w:left="426" w:hanging="426"/>
        <w:rPr>
          <w:rFonts w:eastAsia="Times New Roman" w:cs="Times New Roman"/>
          <w:szCs w:val="24"/>
          <w:lang w:eastAsia="sk-SK"/>
        </w:rPr>
      </w:pPr>
    </w:p>
    <w:p w:rsidR="00740709" w:rsidRDefault="00740709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V § 24 sa odsek </w:t>
      </w:r>
      <w:r w:rsidR="00CC5FF6">
        <w:rPr>
          <w:rFonts w:eastAsia="Times New Roman" w:cs="Times New Roman"/>
          <w:szCs w:val="24"/>
          <w:lang w:eastAsia="sk-SK"/>
        </w:rPr>
        <w:t>6</w:t>
      </w:r>
      <w:r>
        <w:rPr>
          <w:rFonts w:eastAsia="Times New Roman" w:cs="Times New Roman"/>
          <w:szCs w:val="24"/>
          <w:lang w:eastAsia="sk-SK"/>
        </w:rPr>
        <w:t xml:space="preserve"> dopĺňa písmenom c), ktoré znie:</w:t>
      </w:r>
    </w:p>
    <w:p w:rsidR="00594565" w:rsidRDefault="00740709" w:rsidP="00C647CB">
      <w:pPr>
        <w:pStyle w:val="Odsekzoznamu"/>
        <w:autoSpaceDE w:val="0"/>
        <w:autoSpaceDN w:val="0"/>
        <w:ind w:left="714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„c) </w:t>
      </w:r>
      <w:r w:rsidR="00C647CB">
        <w:rPr>
          <w:rFonts w:eastAsia="Times New Roman" w:cs="Times New Roman"/>
          <w:szCs w:val="24"/>
          <w:lang w:eastAsia="sk-SK"/>
        </w:rPr>
        <w:t>odoberanie tovaru alebo služieb</w:t>
      </w:r>
      <w:r w:rsidR="00594565">
        <w:rPr>
          <w:rFonts w:eastAsia="Times New Roman" w:cs="Times New Roman"/>
          <w:szCs w:val="24"/>
          <w:lang w:eastAsia="sk-SK"/>
        </w:rPr>
        <w:t xml:space="preserve"> od</w:t>
      </w:r>
    </w:p>
    <w:p w:rsidR="00740709" w:rsidRDefault="00C647CB" w:rsidP="003139CF">
      <w:pPr>
        <w:pStyle w:val="Odsekzoznamu"/>
        <w:numPr>
          <w:ilvl w:val="0"/>
          <w:numId w:val="16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 w:rsidRPr="00C647CB">
        <w:rPr>
          <w:rFonts w:eastAsia="Times New Roman" w:cs="Times New Roman"/>
          <w:szCs w:val="24"/>
          <w:lang w:eastAsia="sk-SK"/>
        </w:rPr>
        <w:t>poskytovateľ</w:t>
      </w:r>
      <w:r>
        <w:rPr>
          <w:rFonts w:eastAsia="Times New Roman" w:cs="Times New Roman"/>
          <w:szCs w:val="24"/>
          <w:lang w:eastAsia="sk-SK"/>
        </w:rPr>
        <w:t>a</w:t>
      </w:r>
      <w:r w:rsidRPr="00C647CB">
        <w:rPr>
          <w:rFonts w:eastAsia="Times New Roman" w:cs="Times New Roman"/>
          <w:szCs w:val="24"/>
          <w:lang w:eastAsia="sk-SK"/>
        </w:rPr>
        <w:t xml:space="preserve"> sociálnej služby</w:t>
      </w:r>
      <w:r w:rsidRPr="00C647CB">
        <w:rPr>
          <w:rFonts w:eastAsia="Times New Roman" w:cs="Times New Roman"/>
          <w:szCs w:val="24"/>
          <w:vertAlign w:val="superscript"/>
          <w:lang w:eastAsia="sk-SK"/>
        </w:rPr>
        <w:t>8</w:t>
      </w:r>
      <w:r w:rsidRPr="00C647CB">
        <w:rPr>
          <w:rFonts w:eastAsia="Times New Roman" w:cs="Times New Roman"/>
          <w:szCs w:val="24"/>
          <w:lang w:eastAsia="sk-SK"/>
        </w:rPr>
        <w:t>)</w:t>
      </w:r>
      <w:r w:rsidR="00594565">
        <w:rPr>
          <w:rFonts w:eastAsia="Times New Roman" w:cs="Times New Roman"/>
          <w:szCs w:val="24"/>
          <w:lang w:eastAsia="sk-SK"/>
        </w:rPr>
        <w:t xml:space="preserve"> alebo</w:t>
      </w:r>
    </w:p>
    <w:p w:rsidR="00594565" w:rsidRPr="003E029D" w:rsidRDefault="003139CF" w:rsidP="003139CF">
      <w:pPr>
        <w:pStyle w:val="Odsekzoznamu"/>
        <w:numPr>
          <w:ilvl w:val="0"/>
          <w:numId w:val="16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zahraničnej osoby, ktorá je podľa </w:t>
      </w:r>
      <w:r w:rsidRPr="003E029D">
        <w:rPr>
          <w:rFonts w:eastAsia="Times New Roman" w:cs="Times New Roman"/>
          <w:szCs w:val="24"/>
          <w:lang w:eastAsia="sk-SK"/>
        </w:rPr>
        <w:t>právnych predpisov domovského štátu</w:t>
      </w:r>
      <w:r w:rsidR="00760FC7" w:rsidRPr="003E029D">
        <w:rPr>
          <w:rFonts w:eastAsia="Times New Roman" w:cs="Times New Roman"/>
          <w:szCs w:val="24"/>
          <w:lang w:eastAsia="sk-SK"/>
        </w:rPr>
        <w:t>, štátnym orgánom alebo štátom uznanou organizáciou v sektore sociálnej ekonomiky</w:t>
      </w:r>
      <w:r w:rsidRPr="003E029D">
        <w:rPr>
          <w:rFonts w:eastAsia="Times New Roman" w:cs="Times New Roman"/>
          <w:szCs w:val="24"/>
          <w:lang w:eastAsia="sk-SK"/>
        </w:rPr>
        <w:t xml:space="preserve"> uznaná za sociálny podnik</w:t>
      </w:r>
      <w:r w:rsidR="00953DAC" w:rsidRPr="003E029D">
        <w:rPr>
          <w:rFonts w:eastAsia="Times New Roman" w:cs="Times New Roman"/>
          <w:szCs w:val="24"/>
          <w:lang w:eastAsia="sk-SK"/>
        </w:rPr>
        <w:t xml:space="preserve"> a ktorá </w:t>
      </w:r>
      <w:r w:rsidR="003E029D" w:rsidRPr="003E029D">
        <w:rPr>
          <w:rFonts w:eastAsia="Times New Roman" w:cs="Times New Roman"/>
          <w:szCs w:val="24"/>
          <w:lang w:eastAsia="sk-SK"/>
        </w:rPr>
        <w:t>po</w:t>
      </w:r>
      <w:r w:rsidR="00953DAC" w:rsidRPr="003E029D">
        <w:rPr>
          <w:rFonts w:eastAsia="Times New Roman" w:cs="Times New Roman"/>
          <w:szCs w:val="24"/>
          <w:lang w:eastAsia="sk-SK"/>
        </w:rPr>
        <w:t>užíva</w:t>
      </w:r>
      <w:r w:rsidR="00953DAC">
        <w:rPr>
          <w:rFonts w:eastAsia="Times New Roman" w:cs="Times New Roman"/>
          <w:szCs w:val="24"/>
          <w:lang w:eastAsia="sk-SK"/>
        </w:rPr>
        <w:t xml:space="preserve"> 100</w:t>
      </w:r>
      <w:r w:rsidR="00FF0919">
        <w:rPr>
          <w:rFonts w:eastAsia="Times New Roman" w:cs="Times New Roman"/>
          <w:szCs w:val="24"/>
          <w:lang w:eastAsia="sk-SK"/>
        </w:rPr>
        <w:t xml:space="preserve"> </w:t>
      </w:r>
      <w:r w:rsidR="00953DAC">
        <w:rPr>
          <w:rFonts w:eastAsia="Times New Roman" w:cs="Times New Roman"/>
          <w:szCs w:val="24"/>
          <w:lang w:eastAsia="sk-SK"/>
        </w:rPr>
        <w:t>% svojho zisku na dosiahnutie</w:t>
      </w:r>
      <w:r w:rsidR="003E029D">
        <w:rPr>
          <w:rFonts w:eastAsia="Times New Roman" w:cs="Times New Roman"/>
          <w:szCs w:val="24"/>
          <w:lang w:eastAsia="sk-SK"/>
        </w:rPr>
        <w:t xml:space="preserve"> pozitívneho sociálneho vplyvu</w:t>
      </w:r>
      <w:r w:rsidRPr="003E029D">
        <w:rPr>
          <w:rFonts w:eastAsia="Times New Roman" w:cs="Times New Roman"/>
          <w:szCs w:val="24"/>
          <w:lang w:eastAsia="sk-SK"/>
        </w:rPr>
        <w:t>.“.</w:t>
      </w:r>
    </w:p>
    <w:p w:rsidR="00DB5346" w:rsidRDefault="009943CF" w:rsidP="007B6C6E">
      <w:pPr>
        <w:pStyle w:val="Odsekzoznamu"/>
        <w:autoSpaceDE w:val="0"/>
        <w:autoSpaceDN w:val="0"/>
        <w:ind w:left="426" w:hanging="426"/>
        <w:rPr>
          <w:rFonts w:eastAsia="Times New Roman" w:cs="Times New Roman"/>
          <w:szCs w:val="24"/>
          <w:lang w:eastAsia="sk-SK"/>
        </w:rPr>
      </w:pPr>
      <w:r w:rsidDel="009943CF">
        <w:rPr>
          <w:rFonts w:eastAsia="Times New Roman" w:cs="Times New Roman"/>
          <w:szCs w:val="24"/>
          <w:lang w:eastAsia="sk-SK"/>
        </w:rPr>
        <w:t xml:space="preserve"> </w:t>
      </w:r>
    </w:p>
    <w:p w:rsidR="007D14BF" w:rsidRDefault="007D14BF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§ 24 sa dopĺňa odsekom </w:t>
      </w:r>
      <w:r w:rsidR="00CC5FF6">
        <w:rPr>
          <w:rFonts w:eastAsia="Times New Roman" w:cs="Times New Roman"/>
          <w:szCs w:val="24"/>
          <w:lang w:eastAsia="sk-SK"/>
        </w:rPr>
        <w:t>12</w:t>
      </w:r>
      <w:r>
        <w:rPr>
          <w:rFonts w:eastAsia="Times New Roman" w:cs="Times New Roman"/>
          <w:szCs w:val="24"/>
          <w:lang w:eastAsia="sk-SK"/>
        </w:rPr>
        <w:t>, ktorý znie:</w:t>
      </w:r>
    </w:p>
    <w:p w:rsidR="007D14BF" w:rsidRDefault="007D14BF" w:rsidP="007D14BF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„(</w:t>
      </w:r>
      <w:r w:rsidR="00CC5FF6">
        <w:rPr>
          <w:rFonts w:eastAsia="Times New Roman" w:cs="Times New Roman"/>
          <w:szCs w:val="24"/>
          <w:lang w:eastAsia="sk-SK"/>
        </w:rPr>
        <w:t>12</w:t>
      </w:r>
      <w:r>
        <w:rPr>
          <w:rFonts w:eastAsia="Times New Roman" w:cs="Times New Roman"/>
          <w:szCs w:val="24"/>
          <w:lang w:eastAsia="sk-SK"/>
        </w:rPr>
        <w:t xml:space="preserve">) Sociálny podnik bývania, ktorému bola poskytnutá podpora vo forme </w:t>
      </w:r>
      <w:r w:rsidR="00CC5FF6">
        <w:rPr>
          <w:rFonts w:eastAsia="Times New Roman" w:cs="Times New Roman"/>
          <w:szCs w:val="24"/>
          <w:lang w:eastAsia="sk-SK"/>
        </w:rPr>
        <w:t xml:space="preserve">podľa </w:t>
      </w:r>
      <w:r w:rsidR="00594565">
        <w:rPr>
          <w:rFonts w:eastAsia="Times New Roman" w:cs="Times New Roman"/>
          <w:szCs w:val="24"/>
          <w:lang w:eastAsia="sk-SK"/>
        </w:rPr>
        <w:t>§</w:t>
      </w:r>
      <w:r w:rsidR="00CC5FF6">
        <w:rPr>
          <w:rFonts w:eastAsia="Times New Roman" w:cs="Times New Roman"/>
          <w:szCs w:val="24"/>
          <w:lang w:eastAsia="sk-SK"/>
        </w:rPr>
        <w:t> </w:t>
      </w:r>
      <w:r w:rsidR="00594565">
        <w:rPr>
          <w:rFonts w:eastAsia="Times New Roman" w:cs="Times New Roman"/>
          <w:szCs w:val="24"/>
          <w:lang w:eastAsia="sk-SK"/>
        </w:rPr>
        <w:t>17 ods. 1 písm. d) a</w:t>
      </w:r>
      <w:r w:rsidR="00551B56">
        <w:rPr>
          <w:rFonts w:eastAsia="Times New Roman" w:cs="Times New Roman"/>
          <w:szCs w:val="24"/>
          <w:lang w:eastAsia="sk-SK"/>
        </w:rPr>
        <w:t>lebo písm.</w:t>
      </w:r>
      <w:r w:rsidR="00594565">
        <w:rPr>
          <w:rFonts w:eastAsia="Times New Roman" w:cs="Times New Roman"/>
          <w:szCs w:val="24"/>
          <w:lang w:eastAsia="sk-SK"/>
        </w:rPr>
        <w:t> e),</w:t>
      </w:r>
      <w:r>
        <w:rPr>
          <w:rFonts w:eastAsia="Times New Roman" w:cs="Times New Roman"/>
          <w:szCs w:val="24"/>
          <w:lang w:eastAsia="sk-SK"/>
        </w:rPr>
        <w:t xml:space="preserve"> je povinný prenajímať najmenej 70 % obytnej plochy bytov, ktoré vlastní</w:t>
      </w:r>
      <w:r w:rsidR="00067B12" w:rsidRPr="00067B12">
        <w:rPr>
          <w:rFonts w:eastAsia="Times New Roman" w:cs="Times New Roman"/>
          <w:szCs w:val="24"/>
          <w:lang w:eastAsia="sk-SK"/>
        </w:rPr>
        <w:t xml:space="preserve"> </w:t>
      </w:r>
      <w:r w:rsidR="00067B12" w:rsidRPr="008E08ED">
        <w:rPr>
          <w:rFonts w:eastAsia="Times New Roman" w:cs="Times New Roman"/>
          <w:szCs w:val="24"/>
          <w:lang w:eastAsia="sk-SK"/>
        </w:rPr>
        <w:t>alebo má v</w:t>
      </w:r>
      <w:r w:rsidR="00067B12">
        <w:rPr>
          <w:rFonts w:eastAsia="Times New Roman" w:cs="Times New Roman"/>
          <w:szCs w:val="24"/>
          <w:lang w:eastAsia="sk-SK"/>
        </w:rPr>
        <w:t> </w:t>
      </w:r>
      <w:r w:rsidR="00067B12" w:rsidRPr="008E08ED">
        <w:rPr>
          <w:rFonts w:eastAsia="Times New Roman" w:cs="Times New Roman"/>
          <w:szCs w:val="24"/>
          <w:lang w:eastAsia="sk-SK"/>
        </w:rPr>
        <w:t>nájme</w:t>
      </w:r>
      <w:r>
        <w:rPr>
          <w:rFonts w:eastAsia="Times New Roman" w:cs="Times New Roman"/>
          <w:szCs w:val="24"/>
          <w:lang w:eastAsia="sk-SK"/>
        </w:rPr>
        <w:t xml:space="preserve">, za nájomné zodpovedajúce nákladom na byt.“. </w:t>
      </w:r>
    </w:p>
    <w:p w:rsidR="007D14BF" w:rsidRDefault="007D14BF" w:rsidP="007B6C6E">
      <w:pPr>
        <w:pStyle w:val="Odsekzoznamu"/>
        <w:autoSpaceDE w:val="0"/>
        <w:autoSpaceDN w:val="0"/>
        <w:ind w:left="426" w:hanging="426"/>
        <w:rPr>
          <w:rFonts w:eastAsia="Times New Roman" w:cs="Times New Roman"/>
          <w:szCs w:val="24"/>
          <w:lang w:eastAsia="sk-SK"/>
        </w:rPr>
      </w:pPr>
    </w:p>
    <w:p w:rsidR="00C431F4" w:rsidRDefault="00C431F4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25 ods. 1 písm. h) sa odkaz „</w:t>
      </w:r>
      <w:r w:rsidRPr="00DB5346">
        <w:rPr>
          <w:rFonts w:eastAsia="Times New Roman" w:cs="Times New Roman"/>
          <w:szCs w:val="24"/>
          <w:vertAlign w:val="superscript"/>
          <w:lang w:eastAsia="sk-SK"/>
        </w:rPr>
        <w:t>65</w:t>
      </w:r>
      <w:r>
        <w:rPr>
          <w:rFonts w:eastAsia="Times New Roman" w:cs="Times New Roman"/>
          <w:szCs w:val="24"/>
          <w:lang w:eastAsia="sk-SK"/>
        </w:rPr>
        <w:t>)“ nahrádza odkazom „</w:t>
      </w:r>
      <w:r w:rsidRPr="00DB5346">
        <w:rPr>
          <w:rFonts w:eastAsia="Times New Roman" w:cs="Times New Roman"/>
          <w:szCs w:val="24"/>
          <w:vertAlign w:val="superscript"/>
          <w:lang w:eastAsia="sk-SK"/>
        </w:rPr>
        <w:t>70a</w:t>
      </w:r>
      <w:r>
        <w:rPr>
          <w:rFonts w:eastAsia="Times New Roman" w:cs="Times New Roman"/>
          <w:szCs w:val="24"/>
          <w:lang w:eastAsia="sk-SK"/>
        </w:rPr>
        <w:t>)“.</w:t>
      </w:r>
    </w:p>
    <w:p w:rsidR="00C431F4" w:rsidRDefault="00C431F4" w:rsidP="007B6C6E">
      <w:pPr>
        <w:pStyle w:val="Odsekzoznamu"/>
        <w:autoSpaceDE w:val="0"/>
        <w:autoSpaceDN w:val="0"/>
        <w:ind w:left="426" w:hanging="426"/>
        <w:rPr>
          <w:rFonts w:eastAsia="Times New Roman" w:cs="Times New Roman"/>
          <w:szCs w:val="24"/>
          <w:lang w:eastAsia="sk-SK"/>
        </w:rPr>
      </w:pPr>
    </w:p>
    <w:p w:rsidR="00C431F4" w:rsidRDefault="00C431F4" w:rsidP="00390EB0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Poznámka pod čiarou k odkazu 70a znie:</w:t>
      </w:r>
    </w:p>
    <w:p w:rsidR="00C431F4" w:rsidRDefault="003E029D" w:rsidP="00390EB0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„</w:t>
      </w:r>
      <w:r w:rsidRPr="003E029D">
        <w:rPr>
          <w:rFonts w:eastAsia="Times New Roman" w:cs="Times New Roman"/>
          <w:szCs w:val="24"/>
          <w:vertAlign w:val="superscript"/>
          <w:lang w:eastAsia="sk-SK"/>
        </w:rPr>
        <w:t>70a</w:t>
      </w:r>
      <w:r>
        <w:rPr>
          <w:rFonts w:eastAsia="Times New Roman" w:cs="Times New Roman"/>
          <w:szCs w:val="24"/>
          <w:lang w:eastAsia="sk-SK"/>
        </w:rPr>
        <w:t xml:space="preserve">) </w:t>
      </w:r>
      <w:r w:rsidRPr="009A2F21">
        <w:rPr>
          <w:rFonts w:eastAsia="Times New Roman" w:cs="Times New Roman"/>
          <w:szCs w:val="24"/>
          <w:lang w:eastAsia="sk-SK"/>
        </w:rPr>
        <w:t>Napríklad § 53f a 53g zákona č. 5/2004 Z. z. v znení neskorších predpisov</w:t>
      </w:r>
      <w:r>
        <w:rPr>
          <w:rFonts w:eastAsia="Times New Roman" w:cs="Times New Roman"/>
          <w:szCs w:val="24"/>
          <w:lang w:eastAsia="sk-SK"/>
        </w:rPr>
        <w:t>,</w:t>
      </w:r>
      <w:r w:rsidRPr="009A2F21">
        <w:rPr>
          <w:rFonts w:eastAsia="Times New Roman" w:cs="Times New Roman"/>
          <w:szCs w:val="24"/>
          <w:lang w:eastAsia="sk-SK"/>
        </w:rPr>
        <w:t xml:space="preserve"> § 27 ods. </w:t>
      </w:r>
      <w:r w:rsidRPr="002E5DB0">
        <w:rPr>
          <w:rFonts w:eastAsia="Times New Roman" w:cs="Times New Roman"/>
          <w:szCs w:val="24"/>
          <w:lang w:eastAsia="sk-SK"/>
        </w:rPr>
        <w:t xml:space="preserve">2 písm. b) zákona č. 222/2004 Z. z. v znení </w:t>
      </w:r>
      <w:r w:rsidR="002E5DB0" w:rsidRPr="002E5DB0">
        <w:rPr>
          <w:rFonts w:eastAsia="Times New Roman" w:cs="Times New Roman"/>
          <w:szCs w:val="24"/>
          <w:lang w:eastAsia="sk-SK"/>
        </w:rPr>
        <w:t>neskorších predpisov</w:t>
      </w:r>
      <w:r w:rsidRPr="002E5DB0">
        <w:rPr>
          <w:rFonts w:eastAsia="Times New Roman" w:cs="Times New Roman"/>
          <w:szCs w:val="24"/>
          <w:lang w:eastAsia="sk-SK"/>
        </w:rPr>
        <w:t>, § 17 ods. 2 písm. m) a ods. 3 písm. g) zákona č. 582/2004 Z. z. v znení zákona č. 112/2018 Z. z., § 1 ods. 12 písm. v) prvý bod a ods. 13 písm. a), § 36a, § 108 ods. 2 písm. a) zákona č. 343/2015 Z. z. v znení zákona č. 112/2018 Z. z.“.</w:t>
      </w:r>
    </w:p>
    <w:p w:rsidR="00C431F4" w:rsidRPr="00CA5398" w:rsidRDefault="00C431F4" w:rsidP="007B6C6E">
      <w:pPr>
        <w:pStyle w:val="Odsekzoznamu"/>
        <w:autoSpaceDE w:val="0"/>
        <w:autoSpaceDN w:val="0"/>
        <w:ind w:left="426" w:hanging="426"/>
        <w:rPr>
          <w:rFonts w:eastAsia="Times New Roman" w:cs="Times New Roman"/>
          <w:szCs w:val="24"/>
          <w:lang w:eastAsia="sk-SK"/>
        </w:rPr>
      </w:pPr>
    </w:p>
    <w:p w:rsidR="00DB1A40" w:rsidRPr="00CC5FF6" w:rsidRDefault="001B55CA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V </w:t>
      </w:r>
      <w:r w:rsidR="00DB1A40" w:rsidRPr="00CC5FF6">
        <w:rPr>
          <w:rFonts w:eastAsia="Times New Roman" w:cs="Times New Roman"/>
          <w:szCs w:val="24"/>
          <w:lang w:eastAsia="sk-SK"/>
        </w:rPr>
        <w:t xml:space="preserve">§ 25 </w:t>
      </w:r>
      <w:r>
        <w:rPr>
          <w:rFonts w:eastAsia="Times New Roman" w:cs="Times New Roman"/>
          <w:szCs w:val="24"/>
          <w:lang w:eastAsia="sk-SK"/>
        </w:rPr>
        <w:t xml:space="preserve">sa </w:t>
      </w:r>
      <w:r w:rsidR="00DB1A40" w:rsidRPr="00CC5FF6">
        <w:rPr>
          <w:rFonts w:eastAsia="Times New Roman" w:cs="Times New Roman"/>
          <w:szCs w:val="24"/>
          <w:lang w:eastAsia="sk-SK"/>
        </w:rPr>
        <w:t>ods</w:t>
      </w:r>
      <w:r>
        <w:rPr>
          <w:rFonts w:eastAsia="Times New Roman" w:cs="Times New Roman"/>
          <w:szCs w:val="24"/>
          <w:lang w:eastAsia="sk-SK"/>
        </w:rPr>
        <w:t>ek</w:t>
      </w:r>
      <w:r w:rsidR="00DB1A40" w:rsidRPr="00CC5FF6">
        <w:rPr>
          <w:rFonts w:eastAsia="Times New Roman" w:cs="Times New Roman"/>
          <w:szCs w:val="24"/>
          <w:lang w:eastAsia="sk-SK"/>
        </w:rPr>
        <w:t xml:space="preserve"> 1 dopĺňa písmen</w:t>
      </w:r>
      <w:r w:rsidR="00FF0919">
        <w:rPr>
          <w:rFonts w:eastAsia="Times New Roman" w:cs="Times New Roman"/>
          <w:szCs w:val="24"/>
          <w:lang w:eastAsia="sk-SK"/>
        </w:rPr>
        <w:t>a</w:t>
      </w:r>
      <w:r w:rsidR="00DB1A40" w:rsidRPr="00CC5FF6">
        <w:rPr>
          <w:rFonts w:eastAsia="Times New Roman" w:cs="Times New Roman"/>
          <w:szCs w:val="24"/>
          <w:lang w:eastAsia="sk-SK"/>
        </w:rPr>
        <w:t>m</w:t>
      </w:r>
      <w:r w:rsidR="00FF0919">
        <w:rPr>
          <w:rFonts w:eastAsia="Times New Roman" w:cs="Times New Roman"/>
          <w:szCs w:val="24"/>
          <w:lang w:eastAsia="sk-SK"/>
        </w:rPr>
        <w:t>i</w:t>
      </w:r>
      <w:r w:rsidR="00DB1A40" w:rsidRPr="00CC5FF6">
        <w:rPr>
          <w:rFonts w:eastAsia="Times New Roman" w:cs="Times New Roman"/>
          <w:szCs w:val="24"/>
          <w:lang w:eastAsia="sk-SK"/>
        </w:rPr>
        <w:t xml:space="preserve"> k</w:t>
      </w:r>
      <w:r w:rsidR="00FF0919">
        <w:rPr>
          <w:rFonts w:eastAsia="Times New Roman" w:cs="Times New Roman"/>
          <w:szCs w:val="24"/>
          <w:lang w:eastAsia="sk-SK"/>
        </w:rPr>
        <w:t>) a l)</w:t>
      </w:r>
      <w:r w:rsidR="00DB1A40" w:rsidRPr="00CC5FF6">
        <w:rPr>
          <w:rFonts w:eastAsia="Times New Roman" w:cs="Times New Roman"/>
          <w:szCs w:val="24"/>
          <w:lang w:eastAsia="sk-SK"/>
        </w:rPr>
        <w:t>, ktoré zne</w:t>
      </w:r>
      <w:r w:rsidR="00FF0919">
        <w:rPr>
          <w:rFonts w:eastAsia="Times New Roman" w:cs="Times New Roman"/>
          <w:szCs w:val="24"/>
          <w:lang w:eastAsia="sk-SK"/>
        </w:rPr>
        <w:t>jú</w:t>
      </w:r>
      <w:r w:rsidR="00DB1A40" w:rsidRPr="00CC5FF6">
        <w:rPr>
          <w:rFonts w:eastAsia="Times New Roman" w:cs="Times New Roman"/>
          <w:szCs w:val="24"/>
          <w:lang w:eastAsia="sk-SK"/>
        </w:rPr>
        <w:t>:</w:t>
      </w:r>
    </w:p>
    <w:p w:rsidR="00931CBE" w:rsidRDefault="00DB1A40" w:rsidP="00C032EE">
      <w:pPr>
        <w:pStyle w:val="Odsekzoznamu"/>
        <w:autoSpaceDE w:val="0"/>
        <w:autoSpaceDN w:val="0"/>
        <w:ind w:left="357"/>
      </w:pPr>
      <w:r w:rsidRPr="00CC5FF6">
        <w:rPr>
          <w:rFonts w:eastAsia="Times New Roman" w:cs="Times New Roman"/>
          <w:szCs w:val="24"/>
          <w:lang w:eastAsia="sk-SK"/>
        </w:rPr>
        <w:t xml:space="preserve">„k) </w:t>
      </w:r>
      <w:r w:rsidRPr="00DB1A40">
        <w:t>je správcom informačn</w:t>
      </w:r>
      <w:r w:rsidR="00931CBE">
        <w:t>ého systému sociálnej ekonomiky,</w:t>
      </w:r>
    </w:p>
    <w:p w:rsidR="00DB1A40" w:rsidRPr="00DB1A40" w:rsidRDefault="00931CBE" w:rsidP="00C032EE">
      <w:pPr>
        <w:pStyle w:val="Odsekzoznamu"/>
        <w:autoSpaceDE w:val="0"/>
        <w:autoSpaceDN w:val="0"/>
        <w:ind w:left="357"/>
      </w:pPr>
      <w:r w:rsidRPr="003E029D">
        <w:t>l) vypracúva a realizuje národné projekty v oblasti sociálnej ekonomiky</w:t>
      </w:r>
      <w:r w:rsidR="004F5A6B" w:rsidRPr="003E029D">
        <w:t>.</w:t>
      </w:r>
      <w:r w:rsidR="00DB1A40" w:rsidRPr="003E029D">
        <w:t>“.</w:t>
      </w:r>
    </w:p>
    <w:p w:rsidR="00DB1A40" w:rsidRPr="00DB1A40" w:rsidRDefault="00DB1A40" w:rsidP="00CC5FF6">
      <w:pPr>
        <w:pStyle w:val="Odsekzoznamu"/>
        <w:autoSpaceDE w:val="0"/>
        <w:autoSpaceDN w:val="0"/>
        <w:ind w:left="426"/>
      </w:pPr>
    </w:p>
    <w:p w:rsidR="004F5A6B" w:rsidRDefault="004F5A6B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§ 25 sa dopĺňa odsekom 4, ktorý znie:</w:t>
      </w:r>
    </w:p>
    <w:p w:rsidR="004F5A6B" w:rsidRPr="00ED2A62" w:rsidRDefault="004F5A6B" w:rsidP="009D07A9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 w:rsidRPr="002E5DB0">
        <w:rPr>
          <w:rFonts w:eastAsia="Times New Roman" w:cs="Times New Roman"/>
          <w:szCs w:val="24"/>
          <w:lang w:eastAsia="sk-SK"/>
        </w:rPr>
        <w:t>„(4) Ústredie práce, sociálnych vecí a rodiny vypracúva a realizuje národné projekty</w:t>
      </w:r>
      <w:r>
        <w:rPr>
          <w:rFonts w:eastAsia="Times New Roman" w:cs="Times New Roman"/>
          <w:szCs w:val="24"/>
          <w:lang w:eastAsia="sk-SK"/>
        </w:rPr>
        <w:t xml:space="preserve"> </w:t>
      </w:r>
      <w:r w:rsidRPr="00ED2A62">
        <w:rPr>
          <w:rFonts w:eastAsia="Times New Roman" w:cs="Times New Roman"/>
          <w:szCs w:val="24"/>
          <w:lang w:eastAsia="sk-SK"/>
        </w:rPr>
        <w:t>v oblasti sociálnej ekonomiky.“.</w:t>
      </w:r>
    </w:p>
    <w:p w:rsidR="004F5A6B" w:rsidRPr="00ED2A62" w:rsidRDefault="004F5A6B" w:rsidP="00CC5FF6">
      <w:pPr>
        <w:pStyle w:val="Odsekzoznamu"/>
        <w:autoSpaceDE w:val="0"/>
        <w:autoSpaceDN w:val="0"/>
        <w:ind w:left="426"/>
        <w:rPr>
          <w:rFonts w:eastAsia="Times New Roman" w:cs="Times New Roman"/>
          <w:szCs w:val="24"/>
          <w:lang w:eastAsia="sk-SK"/>
        </w:rPr>
      </w:pPr>
    </w:p>
    <w:p w:rsidR="00390EB0" w:rsidRPr="00ED2A62" w:rsidRDefault="00390EB0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ED2A62">
        <w:rPr>
          <w:rFonts w:eastAsia="Times New Roman" w:cs="Times New Roman"/>
          <w:szCs w:val="24"/>
          <w:lang w:eastAsia="sk-SK"/>
        </w:rPr>
        <w:t>V § 26 sa za odsek 3 vkladá nový odsek 4, ktorý znie:</w:t>
      </w:r>
    </w:p>
    <w:p w:rsidR="00390EB0" w:rsidRPr="00ED2A62" w:rsidRDefault="00390EB0" w:rsidP="00390EB0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 w:rsidRPr="00ED2A62">
        <w:rPr>
          <w:rFonts w:eastAsia="Times New Roman" w:cs="Times New Roman"/>
          <w:szCs w:val="24"/>
          <w:lang w:eastAsia="sk-SK"/>
        </w:rPr>
        <w:t xml:space="preserve">„(4) Žiadosť o priznanie strešnej organizácie sektora sociálnej ekonomiky a žiadosť o priznanie najvyššej strešnej organizácie sektora sociálnej ekonomiky sa podáva </w:t>
      </w:r>
      <w:r w:rsidR="004524D0" w:rsidRPr="00ED2A62">
        <w:rPr>
          <w:rFonts w:eastAsia="Times New Roman" w:cs="Times New Roman"/>
          <w:szCs w:val="24"/>
          <w:lang w:eastAsia="sk-SK"/>
        </w:rPr>
        <w:t xml:space="preserve">v elektronickej podobe prostredníctvom elektronického </w:t>
      </w:r>
      <w:r w:rsidRPr="00ED2A62">
        <w:rPr>
          <w:rFonts w:eastAsia="Times New Roman" w:cs="Times New Roman"/>
          <w:szCs w:val="24"/>
          <w:lang w:eastAsia="sk-SK"/>
        </w:rPr>
        <w:t>formulár</w:t>
      </w:r>
      <w:r w:rsidR="004524D0" w:rsidRPr="00ED2A62">
        <w:rPr>
          <w:rFonts w:eastAsia="Times New Roman" w:cs="Times New Roman"/>
          <w:szCs w:val="24"/>
          <w:lang w:eastAsia="sk-SK"/>
        </w:rPr>
        <w:t>a</w:t>
      </w:r>
      <w:r w:rsidRPr="00ED2A62">
        <w:rPr>
          <w:rFonts w:eastAsia="Times New Roman" w:cs="Times New Roman"/>
          <w:szCs w:val="24"/>
          <w:lang w:eastAsia="sk-SK"/>
        </w:rPr>
        <w:t xml:space="preserve"> </w:t>
      </w:r>
      <w:r w:rsidR="004524D0" w:rsidRPr="00ED2A62">
        <w:rPr>
          <w:rFonts w:eastAsia="Times New Roman" w:cs="Times New Roman"/>
          <w:szCs w:val="24"/>
          <w:lang w:eastAsia="sk-SK"/>
        </w:rPr>
        <w:t>zaslaného do informačného systému sociálnej ekonomiky</w:t>
      </w:r>
      <w:r w:rsidRPr="00ED2A62">
        <w:rPr>
          <w:rFonts w:eastAsia="Times New Roman" w:cs="Times New Roman"/>
          <w:szCs w:val="24"/>
          <w:lang w:eastAsia="sk-SK"/>
        </w:rPr>
        <w:t>.“.</w:t>
      </w:r>
    </w:p>
    <w:p w:rsidR="00390EB0" w:rsidRPr="00ED2A62" w:rsidRDefault="00390EB0" w:rsidP="00CC5FF6">
      <w:pPr>
        <w:pStyle w:val="Odsekzoznamu"/>
        <w:autoSpaceDE w:val="0"/>
        <w:autoSpaceDN w:val="0"/>
        <w:ind w:left="426"/>
        <w:rPr>
          <w:rFonts w:eastAsia="Times New Roman" w:cs="Times New Roman"/>
          <w:szCs w:val="24"/>
          <w:lang w:eastAsia="sk-SK"/>
        </w:rPr>
      </w:pPr>
    </w:p>
    <w:p w:rsidR="00390EB0" w:rsidRPr="00ED2A62" w:rsidRDefault="00390EB0" w:rsidP="00390EB0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 w:rsidRPr="00ED2A62">
        <w:rPr>
          <w:rFonts w:eastAsia="Times New Roman" w:cs="Times New Roman"/>
          <w:szCs w:val="24"/>
          <w:lang w:eastAsia="sk-SK"/>
        </w:rPr>
        <w:t>Doterajšie odseky 4 až 9 sa označujú ako odseky 5 až 10.</w:t>
      </w:r>
    </w:p>
    <w:p w:rsidR="00390EB0" w:rsidRPr="00ED2A62" w:rsidRDefault="00390EB0" w:rsidP="00390EB0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390EB0" w:rsidRPr="00ED2A62" w:rsidRDefault="00390EB0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ED2A62">
        <w:rPr>
          <w:rFonts w:eastAsia="Times New Roman" w:cs="Times New Roman"/>
          <w:szCs w:val="24"/>
          <w:lang w:eastAsia="sk-SK"/>
        </w:rPr>
        <w:t>V § 26 ods. 7 písm. b) a c) a ods. 9 sa slová „odseku 7“ nahrádzajú slovami „odseku 8“.</w:t>
      </w:r>
    </w:p>
    <w:p w:rsidR="00390EB0" w:rsidRPr="00ED2A62" w:rsidRDefault="00390EB0" w:rsidP="00390EB0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EC6B27" w:rsidRPr="00ED2A62" w:rsidRDefault="00EC6B27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ED2A62">
        <w:rPr>
          <w:rFonts w:eastAsia="Times New Roman" w:cs="Times New Roman"/>
          <w:szCs w:val="24"/>
          <w:lang w:eastAsia="sk-SK"/>
        </w:rPr>
        <w:t>V § 27 sa odsek 2 dopĺňa písmenom i), ktoré znie:</w:t>
      </w:r>
    </w:p>
    <w:p w:rsidR="00EC6B27" w:rsidRDefault="00EC6B27" w:rsidP="00EC6B27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„i) telefónne číslo a adresa elektronickej pošty.“.</w:t>
      </w:r>
    </w:p>
    <w:p w:rsidR="00EC6B27" w:rsidRPr="00390EB0" w:rsidRDefault="00EC6B27" w:rsidP="00390EB0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9D07A9" w:rsidRDefault="009D07A9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27 ods. 3 sa slová „ods. 5“ nahrádzajú slovami „ods. 4“.</w:t>
      </w:r>
    </w:p>
    <w:p w:rsidR="009D07A9" w:rsidRDefault="00BE2B39" w:rsidP="00D91960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 </w:t>
      </w:r>
    </w:p>
    <w:p w:rsidR="00D91960" w:rsidRPr="00BE2B39" w:rsidRDefault="00D91960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BE2B39">
        <w:rPr>
          <w:rFonts w:eastAsia="Times New Roman" w:cs="Times New Roman"/>
          <w:szCs w:val="24"/>
          <w:lang w:eastAsia="sk-SK"/>
        </w:rPr>
        <w:t>V § 27 ods. 4 sa za slovo „okrem“ vkladajú slová „dátumu narodenia a“.</w:t>
      </w:r>
    </w:p>
    <w:p w:rsidR="00871CAB" w:rsidRPr="00D91960" w:rsidRDefault="00871CAB" w:rsidP="00D91960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765FE3" w:rsidRPr="00ED2A62" w:rsidRDefault="00765FE3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ED2A62">
        <w:rPr>
          <w:rFonts w:eastAsia="Times New Roman" w:cs="Times New Roman"/>
          <w:szCs w:val="24"/>
          <w:lang w:eastAsia="sk-SK"/>
        </w:rPr>
        <w:lastRenderedPageBreak/>
        <w:t>Za § 27 sa vklad</w:t>
      </w:r>
      <w:r w:rsidR="00C75D26" w:rsidRPr="00ED2A62">
        <w:rPr>
          <w:rFonts w:eastAsia="Times New Roman" w:cs="Times New Roman"/>
          <w:szCs w:val="24"/>
          <w:lang w:eastAsia="sk-SK"/>
        </w:rPr>
        <w:t>ajú</w:t>
      </w:r>
      <w:r w:rsidRPr="00ED2A62">
        <w:rPr>
          <w:rFonts w:eastAsia="Times New Roman" w:cs="Times New Roman"/>
          <w:szCs w:val="24"/>
          <w:lang w:eastAsia="sk-SK"/>
        </w:rPr>
        <w:t xml:space="preserve"> §</w:t>
      </w:r>
      <w:r w:rsidR="007749CA" w:rsidRPr="00ED2A62">
        <w:rPr>
          <w:rFonts w:eastAsia="Times New Roman" w:cs="Times New Roman"/>
          <w:szCs w:val="24"/>
          <w:lang w:eastAsia="sk-SK"/>
        </w:rPr>
        <w:t xml:space="preserve"> </w:t>
      </w:r>
      <w:r w:rsidRPr="00ED2A62">
        <w:rPr>
          <w:rFonts w:eastAsia="Times New Roman" w:cs="Times New Roman"/>
          <w:szCs w:val="24"/>
          <w:lang w:eastAsia="sk-SK"/>
        </w:rPr>
        <w:t>27a</w:t>
      </w:r>
      <w:r w:rsidR="00C75D26" w:rsidRPr="00ED2A62">
        <w:rPr>
          <w:rFonts w:eastAsia="Times New Roman" w:cs="Times New Roman"/>
          <w:szCs w:val="24"/>
          <w:lang w:eastAsia="sk-SK"/>
        </w:rPr>
        <w:t xml:space="preserve"> a 27b</w:t>
      </w:r>
      <w:r w:rsidRPr="00ED2A62">
        <w:rPr>
          <w:rFonts w:eastAsia="Times New Roman" w:cs="Times New Roman"/>
          <w:szCs w:val="24"/>
          <w:lang w:eastAsia="sk-SK"/>
        </w:rPr>
        <w:t>, ktor</w:t>
      </w:r>
      <w:r w:rsidR="00C75D26" w:rsidRPr="00ED2A62">
        <w:rPr>
          <w:rFonts w:eastAsia="Times New Roman" w:cs="Times New Roman"/>
          <w:szCs w:val="24"/>
          <w:lang w:eastAsia="sk-SK"/>
        </w:rPr>
        <w:t>é</w:t>
      </w:r>
      <w:r w:rsidRPr="00ED2A62">
        <w:rPr>
          <w:rFonts w:eastAsia="Times New Roman" w:cs="Times New Roman"/>
          <w:szCs w:val="24"/>
          <w:lang w:eastAsia="sk-SK"/>
        </w:rPr>
        <w:t xml:space="preserve"> vrátane nadpisu zne</w:t>
      </w:r>
      <w:r w:rsidR="00C75D26" w:rsidRPr="00ED2A62">
        <w:rPr>
          <w:rFonts w:eastAsia="Times New Roman" w:cs="Times New Roman"/>
          <w:szCs w:val="24"/>
          <w:lang w:eastAsia="sk-SK"/>
        </w:rPr>
        <w:t>jú</w:t>
      </w:r>
      <w:r w:rsidRPr="00ED2A62">
        <w:rPr>
          <w:rFonts w:eastAsia="Times New Roman" w:cs="Times New Roman"/>
          <w:szCs w:val="24"/>
          <w:lang w:eastAsia="sk-SK"/>
        </w:rPr>
        <w:t>:</w:t>
      </w:r>
    </w:p>
    <w:p w:rsidR="00765FE3" w:rsidRDefault="00765FE3" w:rsidP="000E6A67">
      <w:pPr>
        <w:pStyle w:val="Odsekzoznamu"/>
        <w:spacing w:before="120"/>
        <w:ind w:left="714"/>
        <w:contextualSpacing w:val="0"/>
        <w:jc w:val="center"/>
        <w:rPr>
          <w:rFonts w:eastAsia="Times New Roman" w:cs="Times New Roman"/>
          <w:b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„</w:t>
      </w:r>
      <w:r w:rsidRPr="00765FE3">
        <w:rPr>
          <w:rFonts w:eastAsia="Times New Roman" w:cs="Times New Roman"/>
          <w:b/>
          <w:szCs w:val="24"/>
          <w:lang w:eastAsia="sk-SK"/>
        </w:rPr>
        <w:t>§ 27</w:t>
      </w:r>
      <w:r w:rsidR="009D07A9">
        <w:rPr>
          <w:rFonts w:eastAsia="Times New Roman" w:cs="Times New Roman"/>
          <w:b/>
          <w:szCs w:val="24"/>
          <w:lang w:eastAsia="sk-SK"/>
        </w:rPr>
        <w:t>a</w:t>
      </w:r>
    </w:p>
    <w:p w:rsidR="00765FE3" w:rsidRDefault="00765FE3" w:rsidP="000E6A67">
      <w:pPr>
        <w:pStyle w:val="Odsekzoznamu"/>
        <w:ind w:left="714"/>
        <w:contextualSpacing w:val="0"/>
        <w:jc w:val="center"/>
        <w:rPr>
          <w:rFonts w:eastAsia="Times New Roman" w:cs="Times New Roman"/>
          <w:b/>
          <w:szCs w:val="24"/>
          <w:lang w:eastAsia="sk-SK"/>
        </w:rPr>
      </w:pPr>
      <w:r w:rsidRPr="00765FE3">
        <w:rPr>
          <w:rFonts w:eastAsia="Times New Roman" w:cs="Times New Roman"/>
          <w:b/>
          <w:szCs w:val="24"/>
          <w:lang w:eastAsia="sk-SK"/>
        </w:rPr>
        <w:t>Informačný systém sociálnej ekonomiky</w:t>
      </w:r>
    </w:p>
    <w:p w:rsidR="009D07A9" w:rsidRPr="009D07A9" w:rsidRDefault="009D07A9" w:rsidP="00FF0919">
      <w:pPr>
        <w:pStyle w:val="Odsekzoznamu"/>
        <w:contextualSpacing w:val="0"/>
        <w:rPr>
          <w:rFonts w:eastAsia="Times New Roman" w:cs="Times New Roman"/>
          <w:szCs w:val="24"/>
          <w:lang w:eastAsia="sk-SK"/>
        </w:rPr>
      </w:pPr>
    </w:p>
    <w:p w:rsidR="00765FE3" w:rsidRDefault="009D07A9" w:rsidP="00FF0919">
      <w:pPr>
        <w:pStyle w:val="Odsekzoznamu"/>
        <w:autoSpaceDE w:val="0"/>
        <w:autoSpaceDN w:val="0"/>
        <w:ind w:left="357" w:firstLine="357"/>
        <w:contextualSpacing w:val="0"/>
      </w:pPr>
      <w:r>
        <w:rPr>
          <w:rFonts w:cs="Times New Roman"/>
          <w:szCs w:val="24"/>
        </w:rPr>
        <w:t xml:space="preserve">(1) </w:t>
      </w:r>
      <w:r w:rsidR="00765FE3" w:rsidRPr="009D07A9">
        <w:rPr>
          <w:rFonts w:cs="Times New Roman"/>
          <w:szCs w:val="24"/>
        </w:rPr>
        <w:t>Informačný systém sociálnej ekonomiky je informačný systém verejnej správy</w:t>
      </w:r>
      <w:r w:rsidR="00217EF8" w:rsidRPr="009D07A9">
        <w:rPr>
          <w:rFonts w:cs="Times New Roman"/>
          <w:szCs w:val="24"/>
          <w:vertAlign w:val="superscript"/>
        </w:rPr>
        <w:t>73</w:t>
      </w:r>
      <w:r w:rsidR="00765FE3" w:rsidRPr="009D07A9">
        <w:rPr>
          <w:rFonts w:cs="Times New Roman"/>
          <w:szCs w:val="24"/>
        </w:rPr>
        <w:t>)</w:t>
      </w:r>
      <w:r w:rsidR="00765FE3">
        <w:t xml:space="preserve"> na úseku práce, sociálnych vecí a rodiny v oblasti sociálnej ekonomiky.</w:t>
      </w:r>
      <w:r w:rsidR="00D91960">
        <w:t xml:space="preserve"> Ministerstvo práce spracúva osobné údaje o fyzickej osobe vedenej v informačnom systéme sociálnej ekonomiky v rozsahu </w:t>
      </w:r>
      <w:r w:rsidR="00122D08">
        <w:t>uvedenom</w:t>
      </w:r>
      <w:r w:rsidR="00D91960">
        <w:t xml:space="preserve"> </w:t>
      </w:r>
      <w:r w:rsidR="00122D08">
        <w:t xml:space="preserve">v </w:t>
      </w:r>
      <w:r w:rsidR="00D91960">
        <w:t>odsek</w:t>
      </w:r>
      <w:r w:rsidR="00116AC9">
        <w:t>u</w:t>
      </w:r>
      <w:r w:rsidR="00D91960">
        <w:t xml:space="preserve"> 5 a </w:t>
      </w:r>
      <w:r w:rsidR="00672B6B">
        <w:t>§ 27 ods. 2</w:t>
      </w:r>
      <w:r w:rsidR="00D91960">
        <w:t>.</w:t>
      </w:r>
    </w:p>
    <w:p w:rsidR="00765FE3" w:rsidRDefault="00765FE3" w:rsidP="00FF0919">
      <w:pPr>
        <w:shd w:val="clear" w:color="auto" w:fill="FFFFFF" w:themeFill="background1"/>
        <w:ind w:left="360" w:firstLine="348"/>
      </w:pPr>
    </w:p>
    <w:p w:rsidR="00765FE3" w:rsidRPr="009D07A9" w:rsidRDefault="009D07A9" w:rsidP="00FF0919">
      <w:pPr>
        <w:pStyle w:val="Odsekzoznamu"/>
        <w:autoSpaceDE w:val="0"/>
        <w:autoSpaceDN w:val="0"/>
        <w:ind w:left="357" w:firstLine="35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(2) </w:t>
      </w:r>
      <w:r w:rsidR="00765FE3" w:rsidRPr="009D07A9">
        <w:rPr>
          <w:rFonts w:cs="Times New Roman"/>
          <w:szCs w:val="24"/>
        </w:rPr>
        <w:t>V informačnom systéme sociálnej ekonomiky sa vedie</w:t>
      </w:r>
    </w:p>
    <w:p w:rsidR="00217EF8" w:rsidRDefault="00217EF8" w:rsidP="00FF0919">
      <w:pPr>
        <w:pStyle w:val="Standard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324A90">
        <w:rPr>
          <w:rFonts w:ascii="Times New Roman" w:eastAsiaTheme="minorHAnsi" w:hAnsi="Times New Roman" w:cs="Times New Roman"/>
          <w:kern w:val="0"/>
          <w:lang w:eastAsia="en-US" w:bidi="ar-SA"/>
        </w:rPr>
        <w:t>e</w:t>
      </w:r>
      <w:r w:rsidR="00765FE3" w:rsidRPr="00324A90">
        <w:rPr>
          <w:rFonts w:ascii="Times New Roman" w:eastAsiaTheme="minorHAnsi" w:hAnsi="Times New Roman" w:cs="Times New Roman"/>
          <w:kern w:val="0"/>
          <w:lang w:eastAsia="en-US" w:bidi="ar-SA"/>
        </w:rPr>
        <w:t>videncia žiadostí o štatút</w:t>
      </w:r>
      <w:r w:rsidRPr="00324A90"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</w:p>
    <w:p w:rsidR="00E043B0" w:rsidRPr="00324A90" w:rsidRDefault="00E043B0" w:rsidP="00FF0919">
      <w:pPr>
        <w:pStyle w:val="Standard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>evidencia žiadostí o priznanie postavenia organizácie sektora sociálnej ekonomiky,</w:t>
      </w:r>
    </w:p>
    <w:p w:rsidR="00217EF8" w:rsidRPr="009F3BCA" w:rsidRDefault="00217EF8" w:rsidP="00FF0919">
      <w:pPr>
        <w:pStyle w:val="Standard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9F3BCA">
        <w:rPr>
          <w:rFonts w:ascii="Times New Roman" w:eastAsiaTheme="minorHAnsi" w:hAnsi="Times New Roman" w:cs="Times New Roman"/>
          <w:kern w:val="0"/>
          <w:lang w:eastAsia="en-US" w:bidi="ar-SA"/>
        </w:rPr>
        <w:t>register sociálnych podnikov,</w:t>
      </w:r>
    </w:p>
    <w:p w:rsidR="00217EF8" w:rsidRPr="009F3BCA" w:rsidRDefault="00217EF8" w:rsidP="00FF0919">
      <w:pPr>
        <w:pStyle w:val="Standard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9F3BCA">
        <w:rPr>
          <w:rFonts w:ascii="Times New Roman" w:eastAsiaTheme="minorHAnsi" w:hAnsi="Times New Roman" w:cs="Times New Roman"/>
          <w:kern w:val="0"/>
          <w:lang w:eastAsia="en-US" w:bidi="ar-SA"/>
        </w:rPr>
        <w:t>e</w:t>
      </w:r>
      <w:r w:rsidR="00765FE3" w:rsidRPr="009F3BCA">
        <w:rPr>
          <w:rFonts w:ascii="Times New Roman" w:eastAsiaTheme="minorHAnsi" w:hAnsi="Times New Roman" w:cs="Times New Roman"/>
          <w:kern w:val="0"/>
          <w:lang w:eastAsia="en-US" w:bidi="ar-SA"/>
        </w:rPr>
        <w:t>videncia za</w:t>
      </w:r>
      <w:r w:rsidRPr="009F3BCA">
        <w:rPr>
          <w:rFonts w:ascii="Times New Roman" w:eastAsiaTheme="minorHAnsi" w:hAnsi="Times New Roman" w:cs="Times New Roman"/>
          <w:kern w:val="0"/>
          <w:lang w:eastAsia="en-US" w:bidi="ar-SA"/>
        </w:rPr>
        <w:t>mestnancov integračn</w:t>
      </w:r>
      <w:r w:rsidR="00FF0919">
        <w:rPr>
          <w:rFonts w:ascii="Times New Roman" w:eastAsiaTheme="minorHAnsi" w:hAnsi="Times New Roman" w:cs="Times New Roman"/>
          <w:kern w:val="0"/>
          <w:lang w:eastAsia="en-US" w:bidi="ar-SA"/>
        </w:rPr>
        <w:t>ých</w:t>
      </w:r>
      <w:r w:rsidRPr="009F3BCA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podnik</w:t>
      </w:r>
      <w:r w:rsidR="00FF0919">
        <w:rPr>
          <w:rFonts w:ascii="Times New Roman" w:eastAsiaTheme="minorHAnsi" w:hAnsi="Times New Roman" w:cs="Times New Roman"/>
          <w:kern w:val="0"/>
          <w:lang w:eastAsia="en-US" w:bidi="ar-SA"/>
        </w:rPr>
        <w:t>ov</w:t>
      </w:r>
      <w:r w:rsidRPr="009F3BCA"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</w:p>
    <w:p w:rsidR="00217EF8" w:rsidRPr="00324A90" w:rsidRDefault="00217EF8" w:rsidP="00FF0919">
      <w:pPr>
        <w:pStyle w:val="Standard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9F3BCA">
        <w:rPr>
          <w:rFonts w:ascii="Times New Roman" w:eastAsiaTheme="minorHAnsi" w:hAnsi="Times New Roman" w:cs="Times New Roman"/>
          <w:kern w:val="0"/>
          <w:lang w:eastAsia="en-US" w:bidi="ar-SA"/>
        </w:rPr>
        <w:t>e</w:t>
      </w:r>
      <w:r w:rsidR="00765FE3" w:rsidRPr="009F3BCA">
        <w:rPr>
          <w:rFonts w:ascii="Times New Roman" w:eastAsiaTheme="minorHAnsi" w:hAnsi="Times New Roman" w:cs="Times New Roman"/>
          <w:kern w:val="0"/>
          <w:lang w:eastAsia="en-US" w:bidi="ar-SA"/>
        </w:rPr>
        <w:t>videncia ekonomickej činnosti registrovan</w:t>
      </w:r>
      <w:r w:rsidR="00FF0919">
        <w:rPr>
          <w:rFonts w:ascii="Times New Roman" w:eastAsiaTheme="minorHAnsi" w:hAnsi="Times New Roman" w:cs="Times New Roman"/>
          <w:kern w:val="0"/>
          <w:lang w:eastAsia="en-US" w:bidi="ar-SA"/>
        </w:rPr>
        <w:t>ých</w:t>
      </w:r>
      <w:r w:rsidR="00765FE3" w:rsidRPr="009F3BCA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sociáln</w:t>
      </w:r>
      <w:r w:rsidR="00FF0919">
        <w:rPr>
          <w:rFonts w:ascii="Times New Roman" w:eastAsiaTheme="minorHAnsi" w:hAnsi="Times New Roman" w:cs="Times New Roman"/>
          <w:kern w:val="0"/>
          <w:lang w:eastAsia="en-US" w:bidi="ar-SA"/>
        </w:rPr>
        <w:t>ych</w:t>
      </w:r>
      <w:r w:rsidR="00765FE3" w:rsidRPr="009F3BCA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podnik</w:t>
      </w:r>
      <w:r w:rsidR="00FF0919">
        <w:rPr>
          <w:rFonts w:ascii="Times New Roman" w:eastAsiaTheme="minorHAnsi" w:hAnsi="Times New Roman" w:cs="Times New Roman"/>
          <w:kern w:val="0"/>
          <w:lang w:eastAsia="en-US" w:bidi="ar-SA"/>
        </w:rPr>
        <w:t>ov</w:t>
      </w:r>
      <w:r w:rsidRPr="00324A90"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</w:p>
    <w:p w:rsidR="00217EF8" w:rsidRPr="00324A90" w:rsidRDefault="00217EF8" w:rsidP="00FF0919">
      <w:pPr>
        <w:pStyle w:val="Standard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324A90">
        <w:rPr>
          <w:rFonts w:ascii="Times New Roman" w:hAnsi="Times New Roman" w:cs="Times New Roman"/>
        </w:rPr>
        <w:t>e</w:t>
      </w:r>
      <w:r w:rsidR="00765FE3" w:rsidRPr="00324A90">
        <w:rPr>
          <w:rFonts w:ascii="Times New Roman" w:hAnsi="Times New Roman" w:cs="Times New Roman"/>
        </w:rPr>
        <w:t xml:space="preserve">videncia podpory </w:t>
      </w:r>
      <w:r w:rsidR="00927568">
        <w:rPr>
          <w:rFonts w:ascii="Times New Roman" w:hAnsi="Times New Roman" w:cs="Times New Roman"/>
        </w:rPr>
        <w:t xml:space="preserve">poskytnutej </w:t>
      </w:r>
      <w:r w:rsidRPr="00324A90">
        <w:rPr>
          <w:rFonts w:ascii="Times New Roman" w:hAnsi="Times New Roman" w:cs="Times New Roman"/>
        </w:rPr>
        <w:t>registrovaný</w:t>
      </w:r>
      <w:r w:rsidR="00927568">
        <w:rPr>
          <w:rFonts w:ascii="Times New Roman" w:hAnsi="Times New Roman" w:cs="Times New Roman"/>
        </w:rPr>
        <w:t>m</w:t>
      </w:r>
      <w:r w:rsidRPr="00324A90">
        <w:rPr>
          <w:rFonts w:ascii="Times New Roman" w:hAnsi="Times New Roman" w:cs="Times New Roman"/>
        </w:rPr>
        <w:t xml:space="preserve"> sociálny</w:t>
      </w:r>
      <w:r w:rsidR="00927568">
        <w:rPr>
          <w:rFonts w:ascii="Times New Roman" w:hAnsi="Times New Roman" w:cs="Times New Roman"/>
        </w:rPr>
        <w:t>m</w:t>
      </w:r>
      <w:r w:rsidRPr="00324A90">
        <w:rPr>
          <w:rFonts w:ascii="Times New Roman" w:hAnsi="Times New Roman" w:cs="Times New Roman"/>
        </w:rPr>
        <w:t xml:space="preserve"> </w:t>
      </w:r>
      <w:r w:rsidR="00765FE3" w:rsidRPr="00324A90">
        <w:rPr>
          <w:rFonts w:ascii="Times New Roman" w:hAnsi="Times New Roman" w:cs="Times New Roman"/>
        </w:rPr>
        <w:t>podniko</w:t>
      </w:r>
      <w:r w:rsidR="00927568">
        <w:rPr>
          <w:rFonts w:ascii="Times New Roman" w:hAnsi="Times New Roman" w:cs="Times New Roman"/>
        </w:rPr>
        <w:t>m</w:t>
      </w:r>
      <w:r w:rsidR="00765FE3" w:rsidRPr="00324A90">
        <w:rPr>
          <w:rFonts w:ascii="Times New Roman" w:hAnsi="Times New Roman" w:cs="Times New Roman"/>
        </w:rPr>
        <w:t xml:space="preserve"> </w:t>
      </w:r>
      <w:r w:rsidRPr="00324A90">
        <w:rPr>
          <w:rFonts w:ascii="Times New Roman" w:hAnsi="Times New Roman" w:cs="Times New Roman"/>
        </w:rPr>
        <w:t>podľa tohto zákona,</w:t>
      </w:r>
    </w:p>
    <w:p w:rsidR="009A0A24" w:rsidRPr="00324A90" w:rsidRDefault="00217EF8" w:rsidP="00FF0919">
      <w:pPr>
        <w:pStyle w:val="Standard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324A90">
        <w:rPr>
          <w:rFonts w:ascii="Times New Roman" w:hAnsi="Times New Roman" w:cs="Times New Roman"/>
        </w:rPr>
        <w:t xml:space="preserve">evidencia </w:t>
      </w:r>
      <w:r w:rsidR="00765FE3" w:rsidRPr="00324A90">
        <w:rPr>
          <w:rFonts w:ascii="Times New Roman" w:hAnsi="Times New Roman" w:cs="Times New Roman"/>
        </w:rPr>
        <w:t xml:space="preserve">sankcionovania </w:t>
      </w:r>
      <w:r w:rsidRPr="00324A90">
        <w:rPr>
          <w:rFonts w:ascii="Times New Roman" w:hAnsi="Times New Roman" w:cs="Times New Roman"/>
        </w:rPr>
        <w:t xml:space="preserve">registrovaných sociálnych </w:t>
      </w:r>
      <w:r w:rsidR="00765FE3" w:rsidRPr="00324A90">
        <w:rPr>
          <w:rFonts w:ascii="Times New Roman" w:hAnsi="Times New Roman" w:cs="Times New Roman"/>
        </w:rPr>
        <w:t>podnikov</w:t>
      </w:r>
      <w:r w:rsidRPr="00324A90">
        <w:rPr>
          <w:rFonts w:ascii="Times New Roman" w:hAnsi="Times New Roman" w:cs="Times New Roman"/>
        </w:rPr>
        <w:t>.</w:t>
      </w:r>
    </w:p>
    <w:p w:rsidR="009A0A24" w:rsidRPr="00324A90" w:rsidRDefault="009A0A24" w:rsidP="00FF0919">
      <w:pPr>
        <w:pStyle w:val="Standard"/>
        <w:shd w:val="clear" w:color="auto" w:fill="FFFFFF" w:themeFill="background1"/>
        <w:ind w:firstLine="360"/>
        <w:jc w:val="both"/>
        <w:rPr>
          <w:rFonts w:ascii="Times New Roman" w:hAnsi="Times New Roman" w:cs="Times New Roman"/>
        </w:rPr>
      </w:pPr>
    </w:p>
    <w:p w:rsidR="00324A90" w:rsidRPr="00E043B0" w:rsidRDefault="009D07A9" w:rsidP="00E043B0">
      <w:pPr>
        <w:pStyle w:val="Odsekzoznamu"/>
        <w:autoSpaceDE w:val="0"/>
        <w:autoSpaceDN w:val="0"/>
        <w:ind w:left="357" w:firstLine="35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(3) </w:t>
      </w:r>
      <w:r w:rsidR="003A1C5E" w:rsidRPr="009D07A9">
        <w:rPr>
          <w:rFonts w:cs="Times New Roman"/>
          <w:szCs w:val="24"/>
        </w:rPr>
        <w:t>Evidencia žiadostí o štatút obsahuje</w:t>
      </w:r>
      <w:r w:rsidR="00E043B0">
        <w:rPr>
          <w:rFonts w:cs="Times New Roman"/>
          <w:szCs w:val="24"/>
        </w:rPr>
        <w:t xml:space="preserve"> </w:t>
      </w:r>
      <w:r w:rsidR="00324A90" w:rsidRPr="009F3BCA">
        <w:rPr>
          <w:rFonts w:cs="Times New Roman"/>
          <w:szCs w:val="24"/>
        </w:rPr>
        <w:t>údaj</w:t>
      </w:r>
      <w:r w:rsidR="00445FAB">
        <w:rPr>
          <w:rFonts w:cs="Times New Roman"/>
          <w:szCs w:val="24"/>
        </w:rPr>
        <w:t>e</w:t>
      </w:r>
      <w:r w:rsidR="00324A90" w:rsidRPr="009F3BCA">
        <w:rPr>
          <w:rFonts w:cs="Times New Roman"/>
          <w:szCs w:val="24"/>
        </w:rPr>
        <w:t xml:space="preserve"> zo žiadosti o</w:t>
      </w:r>
      <w:r w:rsidR="00E043B0">
        <w:rPr>
          <w:rFonts w:cs="Times New Roman"/>
          <w:szCs w:val="24"/>
        </w:rPr>
        <w:t> </w:t>
      </w:r>
      <w:r w:rsidR="00324A90" w:rsidRPr="009F3BCA">
        <w:rPr>
          <w:rFonts w:cs="Times New Roman"/>
          <w:szCs w:val="24"/>
        </w:rPr>
        <w:t>štatút</w:t>
      </w:r>
      <w:r w:rsidR="00E043B0">
        <w:rPr>
          <w:rFonts w:cs="Times New Roman"/>
          <w:szCs w:val="24"/>
        </w:rPr>
        <w:t xml:space="preserve"> </w:t>
      </w:r>
      <w:r w:rsidR="004524D0">
        <w:rPr>
          <w:rFonts w:cs="Times New Roman"/>
          <w:szCs w:val="24"/>
        </w:rPr>
        <w:t xml:space="preserve">a </w:t>
      </w:r>
      <w:r w:rsidR="00E043B0">
        <w:rPr>
          <w:rFonts w:cs="Times New Roman"/>
          <w:szCs w:val="24"/>
        </w:rPr>
        <w:t>prílohy k žiadosti o štatút</w:t>
      </w:r>
      <w:r w:rsidR="009F3BCA" w:rsidRPr="00E043B0">
        <w:rPr>
          <w:rFonts w:eastAsia="Times New Roman" w:cs="Times New Roman"/>
          <w:szCs w:val="24"/>
          <w:lang w:eastAsia="sk-SK"/>
        </w:rPr>
        <w:t>.</w:t>
      </w:r>
    </w:p>
    <w:p w:rsidR="009F3BCA" w:rsidRDefault="009F3BCA" w:rsidP="00FF0919">
      <w:pPr>
        <w:shd w:val="clear" w:color="auto" w:fill="FFFFFF" w:themeFill="background1"/>
        <w:rPr>
          <w:rFonts w:cs="Times New Roman"/>
          <w:szCs w:val="24"/>
        </w:rPr>
      </w:pPr>
    </w:p>
    <w:p w:rsidR="00E043B0" w:rsidRDefault="00E043B0" w:rsidP="00E043B0">
      <w:pPr>
        <w:pStyle w:val="Odsekzoznamu"/>
        <w:autoSpaceDE w:val="0"/>
        <w:autoSpaceDN w:val="0"/>
        <w:ind w:left="357" w:firstLine="35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(4) Evidencia </w:t>
      </w:r>
      <w:r>
        <w:rPr>
          <w:rFonts w:cs="Times New Roman"/>
        </w:rPr>
        <w:t>žiadostí o priznanie postavenia organizácie sektora sociálnej ekonomiky obsahuje údaje zo žiadosti o priznanie postavenia strešnej organizácie sektora sociálnej ekonomiky</w:t>
      </w:r>
      <w:r w:rsidR="009A5CD2">
        <w:rPr>
          <w:rFonts w:cs="Times New Roman"/>
        </w:rPr>
        <w:t>,</w:t>
      </w:r>
      <w:r w:rsidR="001216BA">
        <w:rPr>
          <w:rFonts w:cs="Times New Roman"/>
        </w:rPr>
        <w:t xml:space="preserve"> údaje </w:t>
      </w:r>
      <w:r>
        <w:rPr>
          <w:rFonts w:cs="Times New Roman"/>
        </w:rPr>
        <w:t>zo žiadosti o priznanie postavenia hlavnej strešnej organizácie sektora sociálnej ekonomiky a prílohy k týmto žiadostiam.</w:t>
      </w:r>
    </w:p>
    <w:p w:rsidR="00E043B0" w:rsidRPr="00FF0919" w:rsidRDefault="00E043B0" w:rsidP="00FF0919">
      <w:pPr>
        <w:shd w:val="clear" w:color="auto" w:fill="FFFFFF" w:themeFill="background1"/>
        <w:rPr>
          <w:rFonts w:cs="Times New Roman"/>
          <w:szCs w:val="24"/>
        </w:rPr>
      </w:pPr>
    </w:p>
    <w:p w:rsidR="009A0A24" w:rsidRPr="009D07A9" w:rsidRDefault="009D07A9" w:rsidP="00FF0919">
      <w:pPr>
        <w:pStyle w:val="Odsekzoznamu"/>
        <w:autoSpaceDE w:val="0"/>
        <w:autoSpaceDN w:val="0"/>
        <w:ind w:left="357" w:firstLine="35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E043B0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) </w:t>
      </w:r>
      <w:r w:rsidR="009A0A24" w:rsidRPr="009D07A9">
        <w:rPr>
          <w:rFonts w:cs="Times New Roman"/>
          <w:szCs w:val="24"/>
        </w:rPr>
        <w:t>Evidencia zamestnancov integračného podniku obsahuje osobné údaje o </w:t>
      </w:r>
      <w:r w:rsidR="00116AC9">
        <w:rPr>
          <w:rFonts w:cs="Times New Roman"/>
          <w:szCs w:val="24"/>
        </w:rPr>
        <w:t>zamestnancoch</w:t>
      </w:r>
      <w:r w:rsidR="009A0A24" w:rsidRPr="009D07A9">
        <w:rPr>
          <w:rFonts w:cs="Times New Roman"/>
          <w:szCs w:val="24"/>
        </w:rPr>
        <w:t xml:space="preserve"> v rozsahu </w:t>
      </w:r>
    </w:p>
    <w:p w:rsidR="009A0A24" w:rsidRPr="00324A90" w:rsidRDefault="009A0A24" w:rsidP="00FF0919">
      <w:pPr>
        <w:pStyle w:val="Standard"/>
        <w:numPr>
          <w:ilvl w:val="0"/>
          <w:numId w:val="36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324A90">
        <w:rPr>
          <w:rFonts w:ascii="Times New Roman" w:hAnsi="Times New Roman" w:cs="Times New Roman"/>
        </w:rPr>
        <w:t>meno, priezvisko a titul,</w:t>
      </w:r>
    </w:p>
    <w:p w:rsidR="009A0A24" w:rsidRPr="00324A90" w:rsidRDefault="009A0A24" w:rsidP="00FF0919">
      <w:pPr>
        <w:pStyle w:val="Standard"/>
        <w:numPr>
          <w:ilvl w:val="0"/>
          <w:numId w:val="36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324A90">
        <w:rPr>
          <w:rFonts w:ascii="Times New Roman" w:hAnsi="Times New Roman" w:cs="Times New Roman"/>
        </w:rPr>
        <w:t xml:space="preserve">adresa trvalého pobytu alebo </w:t>
      </w:r>
      <w:r w:rsidR="00FF0919">
        <w:rPr>
          <w:rFonts w:ascii="Times New Roman" w:hAnsi="Times New Roman" w:cs="Times New Roman"/>
        </w:rPr>
        <w:t xml:space="preserve">adresa </w:t>
      </w:r>
      <w:r w:rsidRPr="00324A90">
        <w:rPr>
          <w:rFonts w:ascii="Times New Roman" w:hAnsi="Times New Roman" w:cs="Times New Roman"/>
        </w:rPr>
        <w:t xml:space="preserve">prechodného pobytu, </w:t>
      </w:r>
    </w:p>
    <w:p w:rsidR="009A0A24" w:rsidRPr="00324A90" w:rsidRDefault="009A0A24" w:rsidP="00FF0919">
      <w:pPr>
        <w:pStyle w:val="Standard"/>
        <w:numPr>
          <w:ilvl w:val="0"/>
          <w:numId w:val="36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324A90">
        <w:rPr>
          <w:rFonts w:ascii="Times New Roman" w:hAnsi="Times New Roman" w:cs="Times New Roman"/>
        </w:rPr>
        <w:t>rodné číslo, ak je pridelené</w:t>
      </w:r>
      <w:r w:rsidR="00FF0919">
        <w:rPr>
          <w:rFonts w:ascii="Times New Roman" w:hAnsi="Times New Roman" w:cs="Times New Roman"/>
        </w:rPr>
        <w:t>,</w:t>
      </w:r>
      <w:r w:rsidRPr="00324A90">
        <w:rPr>
          <w:rFonts w:ascii="Times New Roman" w:hAnsi="Times New Roman" w:cs="Times New Roman"/>
        </w:rPr>
        <w:t xml:space="preserve"> a dátum narodenia,</w:t>
      </w:r>
    </w:p>
    <w:p w:rsidR="009A0A24" w:rsidRPr="00324A90" w:rsidRDefault="00A02A56" w:rsidP="00FF0919">
      <w:pPr>
        <w:pStyle w:val="Standard"/>
        <w:numPr>
          <w:ilvl w:val="0"/>
          <w:numId w:val="36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324A90">
        <w:rPr>
          <w:rFonts w:ascii="Times New Roman" w:hAnsi="Times New Roman" w:cs="Times New Roman"/>
        </w:rPr>
        <w:t>dohodnutý rozsah pracovného času</w:t>
      </w:r>
      <w:r w:rsidR="009A0A24" w:rsidRPr="00324A90">
        <w:rPr>
          <w:rFonts w:ascii="Times New Roman" w:hAnsi="Times New Roman" w:cs="Times New Roman"/>
        </w:rPr>
        <w:t>,</w:t>
      </w:r>
    </w:p>
    <w:p w:rsidR="009A0A24" w:rsidRPr="00324A90" w:rsidRDefault="009A0A24" w:rsidP="00FF0919">
      <w:pPr>
        <w:pStyle w:val="Standard"/>
        <w:numPr>
          <w:ilvl w:val="0"/>
          <w:numId w:val="36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324A90">
        <w:rPr>
          <w:rFonts w:ascii="Times New Roman" w:hAnsi="Times New Roman" w:cs="Times New Roman"/>
        </w:rPr>
        <w:t>dátum vzniku pracovného pomeru a dátum skončenia alebo zániku pracovného pomeru,</w:t>
      </w:r>
    </w:p>
    <w:p w:rsidR="009A0A24" w:rsidRPr="00A02A56" w:rsidRDefault="009A0A24" w:rsidP="00FF0919">
      <w:pPr>
        <w:pStyle w:val="Standard"/>
        <w:numPr>
          <w:ilvl w:val="0"/>
          <w:numId w:val="36"/>
        </w:numPr>
        <w:shd w:val="clear" w:color="auto" w:fill="FFFFFF" w:themeFill="background1"/>
        <w:jc w:val="both"/>
      </w:pPr>
      <w:r w:rsidRPr="00324A90">
        <w:rPr>
          <w:rFonts w:ascii="Times New Roman" w:hAnsi="Times New Roman" w:cs="Times New Roman"/>
        </w:rPr>
        <w:t>druh vykonávanej pracovnej činnosti podľa štatistickej klasifikácie zamestnaní</w:t>
      </w:r>
      <w:r w:rsidR="003A1C5E" w:rsidRPr="00324A90">
        <w:rPr>
          <w:rFonts w:ascii="Times New Roman" w:hAnsi="Times New Roman" w:cs="Times New Roman"/>
        </w:rPr>
        <w:t>,</w:t>
      </w:r>
      <w:r w:rsidR="00A02A56" w:rsidRPr="00324A90">
        <w:rPr>
          <w:rFonts w:ascii="Times New Roman" w:hAnsi="Times New Roman" w:cs="Times New Roman"/>
          <w:vertAlign w:val="superscript"/>
        </w:rPr>
        <w:t>74</w:t>
      </w:r>
      <w:r w:rsidRPr="00324A90">
        <w:rPr>
          <w:rFonts w:ascii="Times New Roman" w:hAnsi="Times New Roman" w:cs="Times New Roman"/>
        </w:rPr>
        <w:t>)</w:t>
      </w:r>
      <w:r w:rsidRPr="00A02A56">
        <w:t xml:space="preserve"> </w:t>
      </w:r>
    </w:p>
    <w:p w:rsidR="009A0A24" w:rsidRPr="00324A90" w:rsidRDefault="003A1C5E" w:rsidP="00FF0919">
      <w:pPr>
        <w:pStyle w:val="Standard"/>
        <w:numPr>
          <w:ilvl w:val="0"/>
          <w:numId w:val="36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324A90">
        <w:rPr>
          <w:rFonts w:ascii="Times New Roman" w:hAnsi="Times New Roman" w:cs="Times New Roman"/>
        </w:rPr>
        <w:t>určenie znevýhodnenia podľa</w:t>
      </w:r>
      <w:r w:rsidR="009A0A24" w:rsidRPr="00324A90">
        <w:rPr>
          <w:rFonts w:ascii="Times New Roman" w:hAnsi="Times New Roman" w:cs="Times New Roman"/>
        </w:rPr>
        <w:t xml:space="preserve"> § 2 ods. 5</w:t>
      </w:r>
      <w:r w:rsidRPr="00324A90">
        <w:rPr>
          <w:rFonts w:ascii="Times New Roman" w:hAnsi="Times New Roman" w:cs="Times New Roman"/>
        </w:rPr>
        <w:t>,</w:t>
      </w:r>
    </w:p>
    <w:p w:rsidR="009A0A24" w:rsidRPr="00324A90" w:rsidRDefault="003A1C5E" w:rsidP="00FF0919">
      <w:pPr>
        <w:pStyle w:val="Standard"/>
        <w:numPr>
          <w:ilvl w:val="0"/>
          <w:numId w:val="36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324A90">
        <w:rPr>
          <w:rFonts w:ascii="Times New Roman" w:hAnsi="Times New Roman" w:cs="Times New Roman"/>
        </w:rPr>
        <w:t>určenie zraniteľnosti</w:t>
      </w:r>
      <w:r w:rsidR="009A0A24" w:rsidRPr="00324A90">
        <w:rPr>
          <w:rFonts w:ascii="Times New Roman" w:hAnsi="Times New Roman" w:cs="Times New Roman"/>
        </w:rPr>
        <w:t xml:space="preserve"> </w:t>
      </w:r>
      <w:r w:rsidR="00E90577">
        <w:rPr>
          <w:rFonts w:ascii="Times New Roman" w:hAnsi="Times New Roman" w:cs="Times New Roman"/>
        </w:rPr>
        <w:t>podľa</w:t>
      </w:r>
      <w:r w:rsidR="009A0A24" w:rsidRPr="00324A90">
        <w:rPr>
          <w:rFonts w:ascii="Times New Roman" w:hAnsi="Times New Roman" w:cs="Times New Roman"/>
        </w:rPr>
        <w:t xml:space="preserve"> § 2 ods. 6</w:t>
      </w:r>
      <w:r w:rsidRPr="00324A90">
        <w:rPr>
          <w:rFonts w:ascii="Times New Roman" w:hAnsi="Times New Roman" w:cs="Times New Roman"/>
        </w:rPr>
        <w:t>.</w:t>
      </w:r>
    </w:p>
    <w:p w:rsidR="009A0A24" w:rsidRPr="00324A90" w:rsidRDefault="009A0A24" w:rsidP="00FF0919">
      <w:pPr>
        <w:pStyle w:val="Standard"/>
        <w:shd w:val="clear" w:color="auto" w:fill="FFFFFF" w:themeFill="background1"/>
        <w:ind w:firstLine="360"/>
        <w:jc w:val="both"/>
        <w:rPr>
          <w:rFonts w:ascii="Times New Roman" w:hAnsi="Times New Roman" w:cs="Times New Roman"/>
        </w:rPr>
      </w:pPr>
    </w:p>
    <w:p w:rsidR="009A0A24" w:rsidRPr="00324A90" w:rsidRDefault="009D07A9" w:rsidP="00FF0919">
      <w:pPr>
        <w:pStyle w:val="Odsekzoznamu"/>
        <w:autoSpaceDE w:val="0"/>
        <w:autoSpaceDN w:val="0"/>
        <w:ind w:left="357" w:firstLine="357"/>
        <w:contextualSpacing w:val="0"/>
        <w:rPr>
          <w:rFonts w:cs="Times New Roman"/>
        </w:rPr>
      </w:pPr>
      <w:r>
        <w:rPr>
          <w:rFonts w:cs="Times New Roman"/>
        </w:rPr>
        <w:t>(</w:t>
      </w:r>
      <w:r w:rsidR="00E043B0">
        <w:rPr>
          <w:rFonts w:cs="Times New Roman"/>
        </w:rPr>
        <w:t>6</w:t>
      </w:r>
      <w:r>
        <w:rPr>
          <w:rFonts w:cs="Times New Roman"/>
        </w:rPr>
        <w:t xml:space="preserve">) </w:t>
      </w:r>
      <w:r w:rsidR="009A0A24" w:rsidRPr="00324A90">
        <w:rPr>
          <w:rFonts w:cs="Times New Roman"/>
        </w:rPr>
        <w:t xml:space="preserve">Evidencia podpory </w:t>
      </w:r>
      <w:r w:rsidR="00927568">
        <w:rPr>
          <w:rFonts w:cs="Times New Roman"/>
        </w:rPr>
        <w:t xml:space="preserve">poskytnutej </w:t>
      </w:r>
      <w:r w:rsidR="003A1C5E" w:rsidRPr="00324A90">
        <w:rPr>
          <w:rFonts w:cs="Times New Roman"/>
        </w:rPr>
        <w:t>registrovaný</w:t>
      </w:r>
      <w:r w:rsidR="00927568">
        <w:rPr>
          <w:rFonts w:cs="Times New Roman"/>
        </w:rPr>
        <w:t>m</w:t>
      </w:r>
      <w:r w:rsidR="003A1C5E" w:rsidRPr="00324A90">
        <w:rPr>
          <w:rFonts w:cs="Times New Roman"/>
        </w:rPr>
        <w:t xml:space="preserve"> sociálny</w:t>
      </w:r>
      <w:r w:rsidR="00927568">
        <w:rPr>
          <w:rFonts w:cs="Times New Roman"/>
        </w:rPr>
        <w:t>m</w:t>
      </w:r>
      <w:r w:rsidR="003A1C5E" w:rsidRPr="00324A90">
        <w:rPr>
          <w:rFonts w:cs="Times New Roman"/>
        </w:rPr>
        <w:t xml:space="preserve"> </w:t>
      </w:r>
      <w:r w:rsidR="009A0A24" w:rsidRPr="00324A90">
        <w:rPr>
          <w:rFonts w:cs="Times New Roman"/>
        </w:rPr>
        <w:t>podniko</w:t>
      </w:r>
      <w:r w:rsidR="00927568">
        <w:rPr>
          <w:rFonts w:cs="Times New Roman"/>
        </w:rPr>
        <w:t>m</w:t>
      </w:r>
      <w:r w:rsidR="003A1C5E" w:rsidRPr="00324A90">
        <w:rPr>
          <w:rFonts w:cs="Times New Roman"/>
        </w:rPr>
        <w:t xml:space="preserve"> podľa tohto zákona</w:t>
      </w:r>
      <w:r w:rsidR="009A0A24" w:rsidRPr="00324A90">
        <w:rPr>
          <w:rFonts w:cs="Times New Roman"/>
        </w:rPr>
        <w:t xml:space="preserve"> obsahuje</w:t>
      </w:r>
    </w:p>
    <w:p w:rsidR="003A1C5E" w:rsidRPr="00324A90" w:rsidRDefault="003A1C5E" w:rsidP="00FF0919">
      <w:pPr>
        <w:pStyle w:val="Standard"/>
        <w:numPr>
          <w:ilvl w:val="0"/>
          <w:numId w:val="37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324A90">
        <w:rPr>
          <w:rFonts w:ascii="Times New Roman" w:hAnsi="Times New Roman" w:cs="Times New Roman"/>
        </w:rPr>
        <w:t>ú</w:t>
      </w:r>
      <w:r w:rsidR="009A0A24" w:rsidRPr="00324A90">
        <w:rPr>
          <w:rFonts w:ascii="Times New Roman" w:hAnsi="Times New Roman" w:cs="Times New Roman"/>
        </w:rPr>
        <w:t>daje o investičnej pomoci</w:t>
      </w:r>
      <w:r w:rsidRPr="00324A90">
        <w:rPr>
          <w:rFonts w:ascii="Times New Roman" w:hAnsi="Times New Roman" w:cs="Times New Roman"/>
        </w:rPr>
        <w:t>,</w:t>
      </w:r>
    </w:p>
    <w:p w:rsidR="003A1C5E" w:rsidRPr="00324A90" w:rsidRDefault="003A1C5E" w:rsidP="00FF0919">
      <w:pPr>
        <w:pStyle w:val="Standard"/>
        <w:numPr>
          <w:ilvl w:val="0"/>
          <w:numId w:val="37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324A90">
        <w:rPr>
          <w:rFonts w:ascii="Times New Roman" w:hAnsi="Times New Roman" w:cs="Times New Roman"/>
        </w:rPr>
        <w:t>ú</w:t>
      </w:r>
      <w:r w:rsidR="009A0A24" w:rsidRPr="00324A90">
        <w:rPr>
          <w:rFonts w:ascii="Times New Roman" w:hAnsi="Times New Roman" w:cs="Times New Roman"/>
        </w:rPr>
        <w:t>daje o kompenzačnej pomoci</w:t>
      </w:r>
      <w:r w:rsidRPr="00324A90">
        <w:rPr>
          <w:rFonts w:ascii="Times New Roman" w:hAnsi="Times New Roman" w:cs="Times New Roman"/>
        </w:rPr>
        <w:t>,</w:t>
      </w:r>
    </w:p>
    <w:p w:rsidR="003A1C5E" w:rsidRPr="00324A90" w:rsidRDefault="003A1C5E" w:rsidP="00FF0919">
      <w:pPr>
        <w:pStyle w:val="Standard"/>
        <w:numPr>
          <w:ilvl w:val="0"/>
          <w:numId w:val="37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324A90">
        <w:rPr>
          <w:rFonts w:ascii="Times New Roman" w:hAnsi="Times New Roman" w:cs="Times New Roman"/>
        </w:rPr>
        <w:t>ú</w:t>
      </w:r>
      <w:r w:rsidR="009A0A24" w:rsidRPr="00324A90">
        <w:rPr>
          <w:rFonts w:ascii="Times New Roman" w:hAnsi="Times New Roman" w:cs="Times New Roman"/>
        </w:rPr>
        <w:t>daje o pomoci na podporu dopytu</w:t>
      </w:r>
      <w:r w:rsidRPr="00324A90">
        <w:rPr>
          <w:rFonts w:ascii="Times New Roman" w:hAnsi="Times New Roman" w:cs="Times New Roman"/>
        </w:rPr>
        <w:t xml:space="preserve"> vrátane e</w:t>
      </w:r>
      <w:r w:rsidR="009A0A24" w:rsidRPr="00324A90">
        <w:rPr>
          <w:rFonts w:ascii="Times New Roman" w:hAnsi="Times New Roman" w:cs="Times New Roman"/>
        </w:rPr>
        <w:t>videnci</w:t>
      </w:r>
      <w:r w:rsidRPr="00324A90">
        <w:rPr>
          <w:rFonts w:ascii="Times New Roman" w:hAnsi="Times New Roman" w:cs="Times New Roman"/>
        </w:rPr>
        <w:t>e</w:t>
      </w:r>
      <w:r w:rsidR="009A0A24" w:rsidRPr="00324A90">
        <w:rPr>
          <w:rFonts w:ascii="Times New Roman" w:hAnsi="Times New Roman" w:cs="Times New Roman"/>
        </w:rPr>
        <w:t xml:space="preserve"> servisných poukážok</w:t>
      </w:r>
      <w:r w:rsidR="00927568">
        <w:rPr>
          <w:rFonts w:ascii="Times New Roman" w:hAnsi="Times New Roman" w:cs="Times New Roman"/>
        </w:rPr>
        <w:t>.</w:t>
      </w:r>
    </w:p>
    <w:p w:rsidR="00324A90" w:rsidRDefault="00765FE3" w:rsidP="009943CF">
      <w:pPr>
        <w:pStyle w:val="Standard"/>
        <w:shd w:val="clear" w:color="auto" w:fill="FFFFFF" w:themeFill="background1"/>
        <w:ind w:left="720"/>
        <w:jc w:val="both"/>
        <w:rPr>
          <w:rFonts w:ascii="Times New Roman" w:hAnsi="Times New Roman" w:cs="Times New Roman"/>
        </w:rPr>
      </w:pPr>
      <w:r w:rsidRPr="00324A90">
        <w:rPr>
          <w:rFonts w:ascii="Times New Roman" w:hAnsi="Times New Roman" w:cs="Times New Roman"/>
        </w:rPr>
        <w:t xml:space="preserve"> </w:t>
      </w:r>
    </w:p>
    <w:p w:rsidR="00927568" w:rsidRDefault="00927568" w:rsidP="00927568">
      <w:pPr>
        <w:pStyle w:val="Odsekzoznamu"/>
        <w:autoSpaceDE w:val="0"/>
        <w:autoSpaceDN w:val="0"/>
        <w:ind w:left="357" w:firstLine="357"/>
        <w:contextualSpacing w:val="0"/>
        <w:rPr>
          <w:rFonts w:cs="Times New Roman"/>
        </w:rPr>
      </w:pPr>
      <w:r>
        <w:rPr>
          <w:rFonts w:cs="Times New Roman"/>
        </w:rPr>
        <w:t>(</w:t>
      </w:r>
      <w:r w:rsidR="00E043B0">
        <w:rPr>
          <w:rFonts w:cs="Times New Roman"/>
        </w:rPr>
        <w:t>7</w:t>
      </w:r>
      <w:r>
        <w:rPr>
          <w:rFonts w:cs="Times New Roman"/>
        </w:rPr>
        <w:t xml:space="preserve">) Evidencia </w:t>
      </w:r>
      <w:r w:rsidRPr="00324A90">
        <w:rPr>
          <w:rFonts w:cs="Times New Roman"/>
        </w:rPr>
        <w:t>sankcionovania registrovaných sociálnych podnikov</w:t>
      </w:r>
      <w:r>
        <w:rPr>
          <w:rFonts w:cs="Times New Roman"/>
        </w:rPr>
        <w:t xml:space="preserve"> obsahuje údaje o uložených pokutách.</w:t>
      </w:r>
    </w:p>
    <w:p w:rsidR="00927568" w:rsidRDefault="00927568" w:rsidP="00927568">
      <w:pPr>
        <w:pStyle w:val="Standard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C75D26" w:rsidRPr="000E6A67" w:rsidRDefault="00C75D26" w:rsidP="000E6A67">
      <w:pPr>
        <w:pStyle w:val="Odsekzoznamu"/>
        <w:ind w:left="714"/>
        <w:contextualSpacing w:val="0"/>
        <w:jc w:val="center"/>
        <w:rPr>
          <w:rFonts w:eastAsia="Times New Roman" w:cs="Times New Roman"/>
          <w:b/>
          <w:szCs w:val="24"/>
          <w:lang w:eastAsia="sk-SK"/>
        </w:rPr>
      </w:pPr>
      <w:r w:rsidRPr="000E6A67">
        <w:rPr>
          <w:rFonts w:eastAsia="Times New Roman" w:cs="Times New Roman"/>
          <w:b/>
          <w:szCs w:val="24"/>
          <w:lang w:eastAsia="sk-SK"/>
        </w:rPr>
        <w:t>§ 27b</w:t>
      </w:r>
    </w:p>
    <w:p w:rsidR="00C75D26" w:rsidRDefault="00C75D26" w:rsidP="00927568">
      <w:pPr>
        <w:pStyle w:val="Standard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C75D26" w:rsidRDefault="00C777B5" w:rsidP="00C75D26">
      <w:pPr>
        <w:pStyle w:val="Odsekzoznamu"/>
        <w:autoSpaceDE w:val="0"/>
        <w:autoSpaceDN w:val="0"/>
        <w:ind w:left="357" w:firstLine="357"/>
        <w:contextualSpacing w:val="0"/>
        <w:rPr>
          <w:rFonts w:cs="Times New Roman"/>
        </w:rPr>
      </w:pPr>
      <w:r>
        <w:rPr>
          <w:rFonts w:cs="Times New Roman"/>
        </w:rPr>
        <w:lastRenderedPageBreak/>
        <w:t xml:space="preserve">(1) </w:t>
      </w:r>
      <w:r w:rsidR="00C75D26">
        <w:rPr>
          <w:rFonts w:cs="Times New Roman"/>
        </w:rPr>
        <w:t xml:space="preserve">V elektronickej podobe prostredníctvom </w:t>
      </w:r>
      <w:r w:rsidR="00C75D26" w:rsidRPr="004A39CE">
        <w:rPr>
          <w:rFonts w:cs="Times New Roman"/>
        </w:rPr>
        <w:t>elektronického formulára zaslaného do informačného systému sociálnej ekonomiky</w:t>
      </w:r>
      <w:r w:rsidR="00C75D26">
        <w:rPr>
          <w:rFonts w:cs="Times New Roman"/>
        </w:rPr>
        <w:t xml:space="preserve"> poskytuje ministerstvu práce</w:t>
      </w:r>
      <w:r w:rsidRPr="00C777B5">
        <w:rPr>
          <w:rFonts w:cs="Times New Roman"/>
        </w:rPr>
        <w:t xml:space="preserve"> </w:t>
      </w:r>
    </w:p>
    <w:p w:rsidR="00C75D26" w:rsidRDefault="00C75D26" w:rsidP="00C777B5">
      <w:pPr>
        <w:pStyle w:val="Standard"/>
        <w:numPr>
          <w:ilvl w:val="0"/>
          <w:numId w:val="41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registrovaný sociálny podnik údaje podľa odsek</w:t>
      </w:r>
      <w:r w:rsidR="00C777B5">
        <w:rPr>
          <w:rFonts w:ascii="Times New Roman" w:hAnsi="Times New Roman" w:cs="Times New Roman"/>
        </w:rPr>
        <w:t>u 2 písm. e) a odseku</w:t>
      </w:r>
      <w:r>
        <w:rPr>
          <w:rFonts w:ascii="Times New Roman" w:hAnsi="Times New Roman" w:cs="Times New Roman"/>
        </w:rPr>
        <w:t xml:space="preserve"> 3</w:t>
      </w:r>
      <w:r w:rsidR="00B00391">
        <w:rPr>
          <w:rFonts w:ascii="Times New Roman" w:hAnsi="Times New Roman" w:cs="Times New Roman"/>
        </w:rPr>
        <w:t xml:space="preserve"> do </w:t>
      </w:r>
      <w:r w:rsidR="00B00391">
        <w:rPr>
          <w:rFonts w:cs="Times New Roman"/>
        </w:rPr>
        <w:t>desiatich</w:t>
      </w:r>
      <w:r w:rsidR="00B00391">
        <w:rPr>
          <w:rFonts w:ascii="Times New Roman" w:hAnsi="Times New Roman" w:cs="Times New Roman"/>
        </w:rPr>
        <w:t xml:space="preserve"> dní odo dňa, keď nastala zmena týchto údajov</w:t>
      </w:r>
      <w:r w:rsidR="00B00391">
        <w:rPr>
          <w:rFonts w:cs="Times New Roman"/>
        </w:rPr>
        <w:t>,</w:t>
      </w:r>
    </w:p>
    <w:p w:rsidR="00C75D26" w:rsidRDefault="00C75D26" w:rsidP="00C777B5">
      <w:pPr>
        <w:pStyle w:val="Standard"/>
        <w:numPr>
          <w:ilvl w:val="0"/>
          <w:numId w:val="41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integračný podnik údaje podľa odseku 5</w:t>
      </w:r>
      <w:r w:rsidR="00B00391">
        <w:rPr>
          <w:rFonts w:ascii="Times New Roman" w:hAnsi="Times New Roman" w:cs="Times New Roman"/>
        </w:rPr>
        <w:t xml:space="preserve"> do </w:t>
      </w:r>
      <w:r w:rsidR="00B00391">
        <w:rPr>
          <w:rFonts w:cs="Times New Roman"/>
        </w:rPr>
        <w:t>desiatich</w:t>
      </w:r>
      <w:r w:rsidR="00B00391">
        <w:rPr>
          <w:rFonts w:ascii="Times New Roman" w:hAnsi="Times New Roman" w:cs="Times New Roman"/>
        </w:rPr>
        <w:t xml:space="preserve"> dní odo dňa, keď nastala zmena týchto údajov</w:t>
      </w:r>
      <w:r w:rsidR="00B00391">
        <w:rPr>
          <w:rFonts w:cs="Times New Roman"/>
        </w:rPr>
        <w:t>,</w:t>
      </w:r>
    </w:p>
    <w:p w:rsidR="00C75D26" w:rsidRDefault="00C75D26" w:rsidP="00C777B5">
      <w:pPr>
        <w:pStyle w:val="Standard"/>
        <w:numPr>
          <w:ilvl w:val="0"/>
          <w:numId w:val="41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organizácia sektora sociálnej ekonomiky údaje podľa odseku 4</w:t>
      </w:r>
      <w:r w:rsidR="00B00391">
        <w:rPr>
          <w:rFonts w:ascii="Times New Roman" w:hAnsi="Times New Roman" w:cs="Times New Roman"/>
        </w:rPr>
        <w:t xml:space="preserve"> do </w:t>
      </w:r>
      <w:r w:rsidR="00B00391">
        <w:rPr>
          <w:rFonts w:cs="Times New Roman"/>
        </w:rPr>
        <w:t>desiatich</w:t>
      </w:r>
      <w:r w:rsidR="00B00391">
        <w:rPr>
          <w:rFonts w:ascii="Times New Roman" w:hAnsi="Times New Roman" w:cs="Times New Roman"/>
        </w:rPr>
        <w:t xml:space="preserve"> dní odo dňa, keď nastala zmena týchto údajov,</w:t>
      </w:r>
    </w:p>
    <w:p w:rsidR="00C75D26" w:rsidRDefault="00F718E3" w:rsidP="00C777B5">
      <w:pPr>
        <w:pStyle w:val="Standard"/>
        <w:numPr>
          <w:ilvl w:val="0"/>
          <w:numId w:val="41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iné ministerstvo, </w:t>
      </w:r>
      <w:r w:rsidR="00C75D26">
        <w:rPr>
          <w:rFonts w:ascii="Times New Roman" w:hAnsi="Times New Roman" w:cs="Times New Roman"/>
        </w:rPr>
        <w:t>Ústredie práce, sociálnych vecí a</w:t>
      </w:r>
      <w:r w:rsidR="00B00391">
        <w:rPr>
          <w:rFonts w:ascii="Times New Roman" w:hAnsi="Times New Roman" w:cs="Times New Roman"/>
        </w:rPr>
        <w:t> </w:t>
      </w:r>
      <w:r w:rsidR="00C75D26">
        <w:rPr>
          <w:rFonts w:ascii="Times New Roman" w:hAnsi="Times New Roman" w:cs="Times New Roman"/>
        </w:rPr>
        <w:t>rodiny</w:t>
      </w:r>
      <w:r w:rsidR="00B00391">
        <w:rPr>
          <w:rFonts w:ascii="Times New Roman" w:hAnsi="Times New Roman" w:cs="Times New Roman"/>
        </w:rPr>
        <w:t>, obec a vyšší územný celok</w:t>
      </w:r>
      <w:r w:rsidR="00C75D26">
        <w:rPr>
          <w:rFonts w:ascii="Times New Roman" w:hAnsi="Times New Roman" w:cs="Times New Roman"/>
        </w:rPr>
        <w:t xml:space="preserve"> údaje podľa odseku 6 </w:t>
      </w:r>
      <w:r w:rsidR="00C777B5">
        <w:rPr>
          <w:rFonts w:ascii="Times New Roman" w:hAnsi="Times New Roman" w:cs="Times New Roman"/>
        </w:rPr>
        <w:t>písm. a</w:t>
      </w:r>
      <w:r w:rsidR="00C75D26">
        <w:rPr>
          <w:rFonts w:ascii="Times New Roman" w:hAnsi="Times New Roman" w:cs="Times New Roman"/>
        </w:rPr>
        <w:t>) a b),</w:t>
      </w:r>
    </w:p>
    <w:p w:rsidR="00C75D26" w:rsidRDefault="00C75D26" w:rsidP="00C777B5">
      <w:pPr>
        <w:pStyle w:val="Standard"/>
        <w:numPr>
          <w:ilvl w:val="0"/>
          <w:numId w:val="41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úrad práce, sociálnych vecí a rodiny, obec a vyšší územný celok údaje podľa </w:t>
      </w:r>
      <w:r w:rsidR="00C777B5">
        <w:rPr>
          <w:rFonts w:ascii="Times New Roman" w:hAnsi="Times New Roman" w:cs="Times New Roman"/>
        </w:rPr>
        <w:t>odseku 6 písm. c)</w:t>
      </w:r>
      <w:r w:rsidR="00B00391">
        <w:rPr>
          <w:rFonts w:ascii="Times New Roman" w:hAnsi="Times New Roman" w:cs="Times New Roman"/>
        </w:rPr>
        <w:t>.</w:t>
      </w:r>
    </w:p>
    <w:p w:rsidR="00C75D26" w:rsidRDefault="00C75D26" w:rsidP="00927568">
      <w:pPr>
        <w:pStyle w:val="Standard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CC7C3A" w:rsidRDefault="00CC7C3A" w:rsidP="00CC7C3A">
      <w:pPr>
        <w:pStyle w:val="Odsekzoznamu"/>
        <w:autoSpaceDE w:val="0"/>
        <w:autoSpaceDN w:val="0"/>
        <w:ind w:left="357" w:firstLine="357"/>
        <w:contextualSpacing w:val="0"/>
        <w:rPr>
          <w:rFonts w:cs="Times New Roman"/>
        </w:rPr>
      </w:pPr>
      <w:r w:rsidRPr="00CC7C3A">
        <w:rPr>
          <w:rFonts w:cs="Times New Roman"/>
          <w:lang w:bidi="hi-IN"/>
        </w:rPr>
        <w:t>(</w:t>
      </w:r>
      <w:r>
        <w:rPr>
          <w:rFonts w:cs="Times New Roman"/>
          <w:lang w:bidi="hi-IN"/>
        </w:rPr>
        <w:t>2</w:t>
      </w:r>
      <w:r w:rsidRPr="00CC7C3A">
        <w:rPr>
          <w:rFonts w:cs="Times New Roman"/>
          <w:lang w:bidi="hi-IN"/>
        </w:rPr>
        <w:t>) Ak nastane prerušenie prevádzky informačného systému sociáln</w:t>
      </w:r>
      <w:r>
        <w:rPr>
          <w:rFonts w:cs="Times New Roman"/>
          <w:lang w:bidi="hi-IN"/>
        </w:rPr>
        <w:t>ej</w:t>
      </w:r>
      <w:r w:rsidRPr="00CC7C3A">
        <w:rPr>
          <w:rFonts w:cs="Times New Roman"/>
          <w:lang w:bidi="hi-IN"/>
        </w:rPr>
        <w:t xml:space="preserve"> </w:t>
      </w:r>
      <w:r>
        <w:rPr>
          <w:rFonts w:cs="Times New Roman"/>
          <w:lang w:bidi="hi-IN"/>
        </w:rPr>
        <w:t>ekonomiky</w:t>
      </w:r>
      <w:r w:rsidRPr="00CC7C3A">
        <w:rPr>
          <w:rFonts w:cs="Times New Roman"/>
          <w:lang w:bidi="hi-IN"/>
        </w:rPr>
        <w:t>, ktoré bráni poskytnúť údaje podľa odsek</w:t>
      </w:r>
      <w:r>
        <w:rPr>
          <w:rFonts w:cs="Times New Roman"/>
          <w:lang w:bidi="hi-IN"/>
        </w:rPr>
        <w:t>u 1</w:t>
      </w:r>
      <w:r w:rsidRPr="00CC7C3A">
        <w:rPr>
          <w:rFonts w:cs="Times New Roman"/>
          <w:lang w:bidi="hi-IN"/>
        </w:rPr>
        <w:t>, lehot</w:t>
      </w:r>
      <w:r>
        <w:rPr>
          <w:rFonts w:cs="Times New Roman"/>
          <w:lang w:bidi="hi-IN"/>
        </w:rPr>
        <w:t>a</w:t>
      </w:r>
      <w:r w:rsidRPr="00CC7C3A">
        <w:rPr>
          <w:rFonts w:cs="Times New Roman"/>
          <w:lang w:bidi="hi-IN"/>
        </w:rPr>
        <w:t xml:space="preserve"> podľa odsek</w:t>
      </w:r>
      <w:r>
        <w:rPr>
          <w:rFonts w:cs="Times New Roman"/>
          <w:lang w:bidi="hi-IN"/>
        </w:rPr>
        <w:t>u 1 je</w:t>
      </w:r>
      <w:r w:rsidRPr="00CC7C3A">
        <w:rPr>
          <w:rFonts w:cs="Times New Roman"/>
          <w:lang w:bidi="hi-IN"/>
        </w:rPr>
        <w:t xml:space="preserve"> zachovan</w:t>
      </w:r>
      <w:r>
        <w:rPr>
          <w:rFonts w:cs="Times New Roman"/>
          <w:lang w:bidi="hi-IN"/>
        </w:rPr>
        <w:t>á</w:t>
      </w:r>
      <w:r w:rsidRPr="00CC7C3A">
        <w:rPr>
          <w:rFonts w:cs="Times New Roman"/>
          <w:lang w:bidi="hi-IN"/>
        </w:rPr>
        <w:t>, ak sú údaje doručené v elektronickej podobe prostredníctvom elektronického formulára zaslaného do informačného systému sociáln</w:t>
      </w:r>
      <w:r>
        <w:rPr>
          <w:rFonts w:cs="Times New Roman"/>
          <w:lang w:bidi="hi-IN"/>
        </w:rPr>
        <w:t>ej</w:t>
      </w:r>
      <w:r w:rsidRPr="00CC7C3A">
        <w:rPr>
          <w:rFonts w:cs="Times New Roman"/>
          <w:lang w:bidi="hi-IN"/>
        </w:rPr>
        <w:t xml:space="preserve"> </w:t>
      </w:r>
      <w:r>
        <w:rPr>
          <w:rFonts w:cs="Times New Roman"/>
          <w:lang w:bidi="hi-IN"/>
        </w:rPr>
        <w:t>ekonomiky</w:t>
      </w:r>
      <w:r w:rsidRPr="00CC7C3A">
        <w:rPr>
          <w:rFonts w:cs="Times New Roman"/>
          <w:lang w:bidi="hi-IN"/>
        </w:rPr>
        <w:t xml:space="preserve"> najneskôr do </w:t>
      </w:r>
      <w:r w:rsidR="00122D08">
        <w:rPr>
          <w:rFonts w:cs="Times New Roman"/>
          <w:lang w:bidi="hi-IN"/>
        </w:rPr>
        <w:t>piatich</w:t>
      </w:r>
      <w:r w:rsidRPr="00CC7C3A">
        <w:rPr>
          <w:rFonts w:cs="Times New Roman"/>
          <w:lang w:bidi="hi-IN"/>
        </w:rPr>
        <w:t xml:space="preserve"> dní odo dňa obnovenia prevádzky informačného systému sociáln</w:t>
      </w:r>
      <w:r>
        <w:rPr>
          <w:rFonts w:cs="Times New Roman"/>
          <w:lang w:bidi="hi-IN"/>
        </w:rPr>
        <w:t>ej</w:t>
      </w:r>
      <w:r w:rsidRPr="00CC7C3A">
        <w:rPr>
          <w:rFonts w:cs="Times New Roman"/>
          <w:lang w:bidi="hi-IN"/>
        </w:rPr>
        <w:t xml:space="preserve"> </w:t>
      </w:r>
      <w:r>
        <w:rPr>
          <w:rFonts w:cs="Times New Roman"/>
          <w:lang w:bidi="hi-IN"/>
        </w:rPr>
        <w:t>ekonomiky</w:t>
      </w:r>
      <w:r w:rsidRPr="00CC7C3A">
        <w:rPr>
          <w:rFonts w:cs="Times New Roman"/>
          <w:lang w:bidi="hi-IN"/>
        </w:rPr>
        <w:t>.</w:t>
      </w:r>
    </w:p>
    <w:p w:rsidR="00CC7C3A" w:rsidRPr="00324A90" w:rsidRDefault="00CC7C3A" w:rsidP="00927568">
      <w:pPr>
        <w:pStyle w:val="Standard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C27B5C" w:rsidRPr="004A39CE" w:rsidRDefault="009D07A9" w:rsidP="00FF0919">
      <w:pPr>
        <w:pStyle w:val="Odsekzoznamu"/>
        <w:autoSpaceDE w:val="0"/>
        <w:autoSpaceDN w:val="0"/>
        <w:ind w:left="357" w:firstLine="357"/>
        <w:contextualSpacing w:val="0"/>
        <w:rPr>
          <w:rFonts w:cs="Times New Roman"/>
        </w:rPr>
      </w:pPr>
      <w:r w:rsidRPr="004A39CE">
        <w:rPr>
          <w:rFonts w:cs="Times New Roman"/>
        </w:rPr>
        <w:t>(</w:t>
      </w:r>
      <w:r w:rsidR="00CC7C3A">
        <w:rPr>
          <w:rFonts w:cs="Times New Roman"/>
        </w:rPr>
        <w:t>3</w:t>
      </w:r>
      <w:r w:rsidRPr="004A39CE">
        <w:rPr>
          <w:rFonts w:cs="Times New Roman"/>
        </w:rPr>
        <w:t xml:space="preserve">) </w:t>
      </w:r>
      <w:r w:rsidR="00C27B5C" w:rsidRPr="004A39CE">
        <w:rPr>
          <w:rFonts w:cs="Times New Roman"/>
        </w:rPr>
        <w:t xml:space="preserve">Ministerstvo práce bezplatne zabezpečí registrovaným sociálnym podnikom, </w:t>
      </w:r>
      <w:r w:rsidR="004A39CE" w:rsidRPr="004A39CE">
        <w:rPr>
          <w:rFonts w:cs="Times New Roman"/>
        </w:rPr>
        <w:t>organizáciám sektora sociálnej ekonomiky</w:t>
      </w:r>
      <w:r w:rsidR="004A39CE">
        <w:rPr>
          <w:rFonts w:cs="Times New Roman"/>
        </w:rPr>
        <w:t>,</w:t>
      </w:r>
      <w:r w:rsidR="004A39CE" w:rsidRPr="004A39CE">
        <w:rPr>
          <w:rFonts w:cs="Times New Roman"/>
        </w:rPr>
        <w:t xml:space="preserve"> </w:t>
      </w:r>
      <w:r w:rsidR="00F718E3">
        <w:rPr>
          <w:rFonts w:cs="Times New Roman"/>
        </w:rPr>
        <w:t>in</w:t>
      </w:r>
      <w:r w:rsidR="00122D08">
        <w:rPr>
          <w:rFonts w:cs="Times New Roman"/>
        </w:rPr>
        <w:t>ým</w:t>
      </w:r>
      <w:r w:rsidR="00F718E3">
        <w:rPr>
          <w:rFonts w:cs="Times New Roman"/>
        </w:rPr>
        <w:t xml:space="preserve"> ministerstv</w:t>
      </w:r>
      <w:r w:rsidR="00122D08">
        <w:rPr>
          <w:rFonts w:cs="Times New Roman"/>
        </w:rPr>
        <w:t>ám</w:t>
      </w:r>
      <w:r w:rsidR="00F718E3">
        <w:rPr>
          <w:rFonts w:cs="Times New Roman"/>
        </w:rPr>
        <w:t xml:space="preserve">, </w:t>
      </w:r>
      <w:r w:rsidR="00C27B5C" w:rsidRPr="004A39CE">
        <w:rPr>
          <w:rFonts w:cs="Times New Roman"/>
        </w:rPr>
        <w:t xml:space="preserve">Ústrediu práce, sociálnych vecí a rodiny, úradom práce, </w:t>
      </w:r>
      <w:r w:rsidR="00996B28" w:rsidRPr="004A39CE">
        <w:rPr>
          <w:rFonts w:cs="Times New Roman"/>
        </w:rPr>
        <w:t xml:space="preserve">sociálnych vecí a rodiny, </w:t>
      </w:r>
      <w:r w:rsidR="00C27B5C" w:rsidRPr="004A39CE">
        <w:rPr>
          <w:rFonts w:cs="Times New Roman"/>
        </w:rPr>
        <w:t xml:space="preserve">obciam a vyšším územným celkom prístup do informačného systému sociálnej ekonomiky na účely </w:t>
      </w:r>
      <w:r w:rsidR="00C777B5">
        <w:rPr>
          <w:rFonts w:cs="Times New Roman"/>
        </w:rPr>
        <w:t>poskytovania údajov podľa odseku 1</w:t>
      </w:r>
      <w:r w:rsidR="00C27B5C" w:rsidRPr="004A39CE">
        <w:rPr>
          <w:rFonts w:cs="Times New Roman"/>
        </w:rPr>
        <w:t>.</w:t>
      </w:r>
      <w:r w:rsidR="00C777B5">
        <w:rPr>
          <w:rFonts w:cs="Times New Roman"/>
        </w:rPr>
        <w:t>“.</w:t>
      </w:r>
    </w:p>
    <w:p w:rsidR="00C27B5C" w:rsidRDefault="00C27B5C" w:rsidP="0007040D"/>
    <w:p w:rsidR="00217EF8" w:rsidRDefault="00217EF8" w:rsidP="00FF0919">
      <w:pPr>
        <w:pStyle w:val="Odsekzoznamu"/>
        <w:autoSpaceDE w:val="0"/>
        <w:autoSpaceDN w:val="0"/>
        <w:ind w:left="426"/>
        <w:contextualSpacing w:val="0"/>
      </w:pPr>
      <w:r w:rsidRPr="00B55399">
        <w:t>Poznámk</w:t>
      </w:r>
      <w:r w:rsidR="001B55CA">
        <w:t>y</w:t>
      </w:r>
      <w:r w:rsidRPr="00B55399">
        <w:t xml:space="preserve"> pod čiarou k odkaz</w:t>
      </w:r>
      <w:r w:rsidR="00A02A56" w:rsidRPr="00B55399">
        <w:t>om</w:t>
      </w:r>
      <w:r w:rsidRPr="00B55399">
        <w:t xml:space="preserve"> 73</w:t>
      </w:r>
      <w:r w:rsidR="00A02A56" w:rsidRPr="00B55399">
        <w:t xml:space="preserve"> a 74</w:t>
      </w:r>
      <w:r>
        <w:t xml:space="preserve"> zne</w:t>
      </w:r>
      <w:r w:rsidR="00A02A56">
        <w:t>jú</w:t>
      </w:r>
      <w:r>
        <w:t>:</w:t>
      </w:r>
    </w:p>
    <w:p w:rsidR="00217EF8" w:rsidRDefault="00217EF8" w:rsidP="00FF0919">
      <w:pPr>
        <w:pStyle w:val="Odsekzoznamu"/>
        <w:autoSpaceDE w:val="0"/>
        <w:autoSpaceDN w:val="0"/>
        <w:ind w:left="426"/>
        <w:contextualSpacing w:val="0"/>
      </w:pPr>
      <w:r>
        <w:t>„</w:t>
      </w:r>
      <w:r w:rsidRPr="00B55399">
        <w:rPr>
          <w:vertAlign w:val="superscript"/>
        </w:rPr>
        <w:t>73</w:t>
      </w:r>
      <w:r>
        <w:t>) § 2 ods. 4 zákona č. 95/2019 Z. z.</w:t>
      </w:r>
      <w:r w:rsidR="001B55CA">
        <w:t xml:space="preserve"> </w:t>
      </w:r>
      <w:r w:rsidR="001B55CA" w:rsidRPr="001B55CA">
        <w:t>o informačných technológiách vo verejnej správe a o zmene a doplnení niektorých zákonov</w:t>
      </w:r>
      <w:r w:rsidR="001B55CA">
        <w:t>.</w:t>
      </w:r>
    </w:p>
    <w:p w:rsidR="00A02A56" w:rsidRPr="00B55399" w:rsidRDefault="00A02A56" w:rsidP="00FF0919">
      <w:pPr>
        <w:pStyle w:val="Odsekzoznamu"/>
        <w:autoSpaceDE w:val="0"/>
        <w:autoSpaceDN w:val="0"/>
        <w:ind w:left="426"/>
        <w:contextualSpacing w:val="0"/>
      </w:pPr>
      <w:r w:rsidRPr="00B55399">
        <w:rPr>
          <w:vertAlign w:val="superscript"/>
        </w:rPr>
        <w:t>74</w:t>
      </w:r>
      <w:r w:rsidRPr="00B55399">
        <w:t>) § 19 ods. 2 zákona č. 540/2001 Z. z.</w:t>
      </w:r>
      <w:r w:rsidR="001B55CA">
        <w:t xml:space="preserve"> o štátnej štatistike.</w:t>
      </w:r>
    </w:p>
    <w:p w:rsidR="00765FE3" w:rsidRPr="00B55399" w:rsidRDefault="00A02A56" w:rsidP="00FF0919">
      <w:pPr>
        <w:pStyle w:val="Odsekzoznamu"/>
        <w:autoSpaceDE w:val="0"/>
        <w:autoSpaceDN w:val="0"/>
        <w:ind w:left="426"/>
        <w:contextualSpacing w:val="0"/>
      </w:pPr>
      <w:r w:rsidRPr="00B55399">
        <w:t>Vyhláška Štatistického úradu Slovenskej republiky č. 384/2015 Z. z., ktorou sa vydáva štatistická klasifikácia zamestnaní.“</w:t>
      </w:r>
      <w:r w:rsidR="00B55399">
        <w:t>.</w:t>
      </w:r>
    </w:p>
    <w:p w:rsidR="00DB1A40" w:rsidRPr="00CC5FF6" w:rsidRDefault="00DB1A40" w:rsidP="00FF0919">
      <w:pPr>
        <w:pStyle w:val="Odsekzoznamu"/>
        <w:autoSpaceDE w:val="0"/>
        <w:autoSpaceDN w:val="0"/>
        <w:ind w:left="426"/>
        <w:contextualSpacing w:val="0"/>
        <w:rPr>
          <w:rFonts w:eastAsia="Times New Roman" w:cs="Times New Roman"/>
          <w:szCs w:val="24"/>
          <w:lang w:eastAsia="sk-SK"/>
        </w:rPr>
      </w:pPr>
    </w:p>
    <w:p w:rsidR="00B55399" w:rsidRPr="0053038B" w:rsidRDefault="009F3BCA" w:rsidP="00C032EE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 w:rsidRPr="0053038B">
        <w:rPr>
          <w:rFonts w:eastAsia="Times New Roman" w:cs="Times New Roman"/>
          <w:szCs w:val="24"/>
          <w:lang w:eastAsia="sk-SK"/>
        </w:rPr>
        <w:t xml:space="preserve">V § 28 </w:t>
      </w:r>
      <w:r w:rsidR="00797235">
        <w:rPr>
          <w:rFonts w:eastAsia="Times New Roman" w:cs="Times New Roman"/>
          <w:szCs w:val="24"/>
          <w:lang w:eastAsia="sk-SK"/>
        </w:rPr>
        <w:t>ods. 4 sa slovo „uloží“ nahrádza slovami „môže uložiť“.</w:t>
      </w:r>
    </w:p>
    <w:p w:rsidR="007B6C6E" w:rsidRDefault="007B6C6E" w:rsidP="004078AB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4511E1" w:rsidRPr="004211AA" w:rsidRDefault="004511E1" w:rsidP="00914A18">
      <w:pPr>
        <w:pStyle w:val="Odsekzoznamu"/>
        <w:numPr>
          <w:ilvl w:val="0"/>
          <w:numId w:val="2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4211AA">
        <w:rPr>
          <w:rFonts w:eastAsia="Times New Roman" w:cs="Times New Roman"/>
          <w:szCs w:val="24"/>
          <w:lang w:eastAsia="sk-SK"/>
        </w:rPr>
        <w:t>Za § 30 sa dopĺňa § 31, ktorý vrátane nadpisu znie:</w:t>
      </w:r>
    </w:p>
    <w:p w:rsidR="004511E1" w:rsidRPr="009B6ECC" w:rsidRDefault="004511E1" w:rsidP="000E6A67">
      <w:pPr>
        <w:pStyle w:val="Odsekzoznamu"/>
        <w:autoSpaceDE w:val="0"/>
        <w:autoSpaceDN w:val="0"/>
        <w:spacing w:before="120"/>
        <w:ind w:left="0"/>
        <w:contextualSpacing w:val="0"/>
        <w:jc w:val="center"/>
        <w:rPr>
          <w:rFonts w:eastAsia="Times New Roman" w:cs="Times New Roman"/>
          <w:b/>
          <w:szCs w:val="24"/>
          <w:lang w:eastAsia="sk-SK"/>
        </w:rPr>
      </w:pPr>
      <w:r w:rsidRPr="009B6ECC">
        <w:rPr>
          <w:rFonts w:eastAsia="Times New Roman" w:cs="Times New Roman"/>
          <w:b/>
          <w:szCs w:val="24"/>
          <w:lang w:eastAsia="sk-SK"/>
        </w:rPr>
        <w:t>„§ 31</w:t>
      </w:r>
    </w:p>
    <w:p w:rsidR="004511E1" w:rsidRPr="009B6ECC" w:rsidRDefault="009B6ECC" w:rsidP="000E6A67">
      <w:pPr>
        <w:pStyle w:val="Odsekzoznamu"/>
        <w:autoSpaceDE w:val="0"/>
        <w:autoSpaceDN w:val="0"/>
        <w:ind w:left="0"/>
        <w:jc w:val="center"/>
        <w:rPr>
          <w:rFonts w:eastAsia="Times New Roman" w:cs="Times New Roman"/>
          <w:b/>
          <w:szCs w:val="24"/>
          <w:lang w:eastAsia="sk-SK"/>
        </w:rPr>
      </w:pPr>
      <w:r w:rsidRPr="009B6ECC">
        <w:rPr>
          <w:rFonts w:eastAsia="Times New Roman" w:cs="Times New Roman"/>
          <w:b/>
          <w:szCs w:val="24"/>
          <w:lang w:eastAsia="sk-SK"/>
        </w:rPr>
        <w:t>Prechodné ustanoveni</w:t>
      </w:r>
      <w:r w:rsidR="00846941">
        <w:rPr>
          <w:rFonts w:eastAsia="Times New Roman" w:cs="Times New Roman"/>
          <w:b/>
          <w:szCs w:val="24"/>
          <w:lang w:eastAsia="sk-SK"/>
        </w:rPr>
        <w:t>a</w:t>
      </w:r>
      <w:r w:rsidRPr="009B6ECC">
        <w:rPr>
          <w:rFonts w:eastAsia="Times New Roman" w:cs="Times New Roman"/>
          <w:b/>
          <w:szCs w:val="24"/>
          <w:lang w:eastAsia="sk-SK"/>
        </w:rPr>
        <w:t xml:space="preserve"> k úprav</w:t>
      </w:r>
      <w:r w:rsidR="00E63842">
        <w:rPr>
          <w:rFonts w:eastAsia="Times New Roman" w:cs="Times New Roman"/>
          <w:b/>
          <w:szCs w:val="24"/>
          <w:lang w:eastAsia="sk-SK"/>
        </w:rPr>
        <w:t>ám</w:t>
      </w:r>
      <w:r w:rsidRPr="009B6ECC">
        <w:rPr>
          <w:rFonts w:eastAsia="Times New Roman" w:cs="Times New Roman"/>
          <w:b/>
          <w:szCs w:val="24"/>
          <w:lang w:eastAsia="sk-SK"/>
        </w:rPr>
        <w:t xml:space="preserve"> účinn</w:t>
      </w:r>
      <w:r w:rsidR="00E63842">
        <w:rPr>
          <w:rFonts w:eastAsia="Times New Roman" w:cs="Times New Roman"/>
          <w:b/>
          <w:szCs w:val="24"/>
          <w:lang w:eastAsia="sk-SK"/>
        </w:rPr>
        <w:t>ým</w:t>
      </w:r>
      <w:r w:rsidRPr="009B6ECC">
        <w:rPr>
          <w:rFonts w:eastAsia="Times New Roman" w:cs="Times New Roman"/>
          <w:b/>
          <w:szCs w:val="24"/>
          <w:lang w:eastAsia="sk-SK"/>
        </w:rPr>
        <w:t xml:space="preserve"> od 1. januára 2020</w:t>
      </w:r>
    </w:p>
    <w:p w:rsidR="009B6ECC" w:rsidRDefault="009B6ECC" w:rsidP="007B6C6E">
      <w:pPr>
        <w:pStyle w:val="Odsekzoznamu"/>
        <w:autoSpaceDE w:val="0"/>
        <w:autoSpaceDN w:val="0"/>
        <w:ind w:left="426"/>
        <w:rPr>
          <w:rFonts w:eastAsia="Times New Roman" w:cs="Times New Roman"/>
          <w:szCs w:val="24"/>
          <w:lang w:eastAsia="sk-SK"/>
        </w:rPr>
      </w:pPr>
    </w:p>
    <w:p w:rsidR="004078AB" w:rsidRDefault="00FF0D2E" w:rsidP="009B6ECC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(1) </w:t>
      </w:r>
      <w:r w:rsidR="009B6ECC">
        <w:rPr>
          <w:rFonts w:eastAsia="Times New Roman" w:cs="Times New Roman"/>
          <w:szCs w:val="24"/>
          <w:lang w:eastAsia="sk-SK"/>
        </w:rPr>
        <w:t xml:space="preserve">U registrovaného sociálneho podniku, ktorému bol priznaný štatút </w:t>
      </w:r>
      <w:r w:rsidR="009B6ECC" w:rsidRPr="009B6ECC">
        <w:rPr>
          <w:rFonts w:eastAsia="Times New Roman" w:cs="Times New Roman"/>
          <w:szCs w:val="24"/>
          <w:lang w:eastAsia="sk-SK"/>
        </w:rPr>
        <w:t>registrovaného sociálneho podniku</w:t>
      </w:r>
      <w:r w:rsidR="009B6ECC">
        <w:rPr>
          <w:rFonts w:eastAsia="Times New Roman" w:cs="Times New Roman"/>
          <w:szCs w:val="24"/>
          <w:lang w:eastAsia="sk-SK"/>
        </w:rPr>
        <w:t xml:space="preserve"> pred 1. januárom 2020 a ktorý v súlade s predpisom účinným do 31. decembra 2019 nebol povinný vypracovať </w:t>
      </w:r>
      <w:r w:rsidR="009B6ECC" w:rsidRPr="009B6ECC">
        <w:rPr>
          <w:rFonts w:eastAsia="Times New Roman" w:cs="Times New Roman"/>
          <w:szCs w:val="24"/>
          <w:lang w:eastAsia="sk-SK"/>
        </w:rPr>
        <w:t>projekt činnosti registrovaného sociálneho podniku</w:t>
      </w:r>
      <w:r w:rsidR="009B6ECC">
        <w:rPr>
          <w:rFonts w:eastAsia="Times New Roman" w:cs="Times New Roman"/>
          <w:szCs w:val="24"/>
          <w:lang w:eastAsia="sk-SK"/>
        </w:rPr>
        <w:t>,</w:t>
      </w:r>
      <w:r w:rsidR="009B6ECC" w:rsidRPr="009B6ECC">
        <w:rPr>
          <w:rFonts w:eastAsia="Times New Roman" w:cs="Times New Roman"/>
          <w:szCs w:val="24"/>
          <w:lang w:eastAsia="sk-SK"/>
        </w:rPr>
        <w:t xml:space="preserve"> </w:t>
      </w:r>
      <w:r w:rsidR="009B6ECC">
        <w:rPr>
          <w:rFonts w:eastAsia="Times New Roman" w:cs="Times New Roman"/>
          <w:szCs w:val="24"/>
          <w:lang w:eastAsia="sk-SK"/>
        </w:rPr>
        <w:t>sa podmienka podľa § 6 ods. 1 písm. f) v znení účinnom od 1. januára 2020 považuje za splnenú.</w:t>
      </w:r>
    </w:p>
    <w:p w:rsidR="004078AB" w:rsidRDefault="004078AB" w:rsidP="009B6ECC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</w:p>
    <w:p w:rsidR="0092623A" w:rsidRDefault="0092623A" w:rsidP="009B6ECC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(2) Registrovaný sociálneho podniku, ktorému bol priznaný štatút </w:t>
      </w:r>
      <w:r w:rsidRPr="009B6ECC">
        <w:rPr>
          <w:rFonts w:eastAsia="Times New Roman" w:cs="Times New Roman"/>
          <w:szCs w:val="24"/>
          <w:lang w:eastAsia="sk-SK"/>
        </w:rPr>
        <w:t>registrovaného sociálneho podniku</w:t>
      </w:r>
      <w:r>
        <w:rPr>
          <w:rFonts w:eastAsia="Times New Roman" w:cs="Times New Roman"/>
          <w:szCs w:val="24"/>
          <w:lang w:eastAsia="sk-SK"/>
        </w:rPr>
        <w:t xml:space="preserve"> pred 1. januárom 2020, je povinný podmienk</w:t>
      </w:r>
      <w:r w:rsidR="00871CAB">
        <w:rPr>
          <w:rFonts w:eastAsia="Times New Roman" w:cs="Times New Roman"/>
          <w:szCs w:val="24"/>
          <w:lang w:eastAsia="sk-SK"/>
        </w:rPr>
        <w:t>u</w:t>
      </w:r>
      <w:r>
        <w:rPr>
          <w:rFonts w:eastAsia="Times New Roman" w:cs="Times New Roman"/>
          <w:szCs w:val="24"/>
          <w:lang w:eastAsia="sk-SK"/>
        </w:rPr>
        <w:t xml:space="preserve"> podľa § 6 ods. 1 písm. </w:t>
      </w:r>
      <w:r w:rsidR="001E085D">
        <w:rPr>
          <w:rFonts w:eastAsia="Times New Roman" w:cs="Times New Roman"/>
          <w:szCs w:val="24"/>
          <w:lang w:eastAsia="sk-SK"/>
        </w:rPr>
        <w:t>h</w:t>
      </w:r>
      <w:r>
        <w:rPr>
          <w:rFonts w:eastAsia="Times New Roman" w:cs="Times New Roman"/>
          <w:szCs w:val="24"/>
          <w:lang w:eastAsia="sk-SK"/>
        </w:rPr>
        <w:t xml:space="preserve">) </w:t>
      </w:r>
      <w:r w:rsidR="001E085D">
        <w:rPr>
          <w:rFonts w:eastAsia="Times New Roman" w:cs="Times New Roman"/>
          <w:szCs w:val="24"/>
          <w:lang w:eastAsia="sk-SK"/>
        </w:rPr>
        <w:t xml:space="preserve">v znení účinnom od 1. januára 2020 splniť </w:t>
      </w:r>
      <w:r w:rsidR="00797235">
        <w:rPr>
          <w:rFonts w:eastAsia="Times New Roman" w:cs="Times New Roman"/>
          <w:szCs w:val="24"/>
          <w:lang w:eastAsia="sk-SK"/>
        </w:rPr>
        <w:t>do 31. decembra 2021</w:t>
      </w:r>
      <w:r>
        <w:rPr>
          <w:rFonts w:eastAsia="Times New Roman" w:cs="Times New Roman"/>
          <w:szCs w:val="24"/>
          <w:lang w:eastAsia="sk-SK"/>
        </w:rPr>
        <w:t>; u tohto registrovaného</w:t>
      </w:r>
      <w:r w:rsidR="00871CAB">
        <w:rPr>
          <w:rFonts w:eastAsia="Times New Roman" w:cs="Times New Roman"/>
          <w:szCs w:val="24"/>
          <w:lang w:eastAsia="sk-SK"/>
        </w:rPr>
        <w:t xml:space="preserve"> sociálneho podniku sa podmienka</w:t>
      </w:r>
      <w:r>
        <w:rPr>
          <w:rFonts w:eastAsia="Times New Roman" w:cs="Times New Roman"/>
          <w:szCs w:val="24"/>
          <w:lang w:eastAsia="sk-SK"/>
        </w:rPr>
        <w:t xml:space="preserve"> podľa § 6 ods. 1 písm. </w:t>
      </w:r>
      <w:r w:rsidR="001E085D">
        <w:rPr>
          <w:rFonts w:eastAsia="Times New Roman" w:cs="Times New Roman"/>
          <w:szCs w:val="24"/>
          <w:lang w:eastAsia="sk-SK"/>
        </w:rPr>
        <w:t>h</w:t>
      </w:r>
      <w:r>
        <w:rPr>
          <w:rFonts w:eastAsia="Times New Roman" w:cs="Times New Roman"/>
          <w:szCs w:val="24"/>
          <w:lang w:eastAsia="sk-SK"/>
        </w:rPr>
        <w:t xml:space="preserve">) </w:t>
      </w:r>
      <w:r w:rsidR="001E085D">
        <w:rPr>
          <w:rFonts w:eastAsia="Times New Roman" w:cs="Times New Roman"/>
          <w:szCs w:val="24"/>
          <w:lang w:eastAsia="sk-SK"/>
        </w:rPr>
        <w:t xml:space="preserve">v znení účinnom od 1. januára 2020 </w:t>
      </w:r>
      <w:r>
        <w:rPr>
          <w:rFonts w:eastAsia="Times New Roman" w:cs="Times New Roman"/>
          <w:szCs w:val="24"/>
          <w:lang w:eastAsia="sk-SK"/>
        </w:rPr>
        <w:t>považuj</w:t>
      </w:r>
      <w:r w:rsidR="00871CAB">
        <w:rPr>
          <w:rFonts w:eastAsia="Times New Roman" w:cs="Times New Roman"/>
          <w:szCs w:val="24"/>
          <w:lang w:eastAsia="sk-SK"/>
        </w:rPr>
        <w:t>e</w:t>
      </w:r>
      <w:r>
        <w:rPr>
          <w:rFonts w:eastAsia="Times New Roman" w:cs="Times New Roman"/>
          <w:szCs w:val="24"/>
          <w:lang w:eastAsia="sk-SK"/>
        </w:rPr>
        <w:t xml:space="preserve"> </w:t>
      </w:r>
      <w:r w:rsidR="00797235">
        <w:rPr>
          <w:rFonts w:eastAsia="Times New Roman" w:cs="Times New Roman"/>
          <w:szCs w:val="24"/>
          <w:lang w:eastAsia="sk-SK"/>
        </w:rPr>
        <w:t>do 31. decembra 2021</w:t>
      </w:r>
      <w:r>
        <w:rPr>
          <w:rFonts w:eastAsia="Times New Roman" w:cs="Times New Roman"/>
          <w:szCs w:val="24"/>
          <w:lang w:eastAsia="sk-SK"/>
        </w:rPr>
        <w:t xml:space="preserve"> za splnen</w:t>
      </w:r>
      <w:r w:rsidR="00871CAB">
        <w:rPr>
          <w:rFonts w:eastAsia="Times New Roman" w:cs="Times New Roman"/>
          <w:szCs w:val="24"/>
          <w:lang w:eastAsia="sk-SK"/>
        </w:rPr>
        <w:t>ú</w:t>
      </w:r>
      <w:r>
        <w:rPr>
          <w:rFonts w:eastAsia="Times New Roman" w:cs="Times New Roman"/>
          <w:szCs w:val="24"/>
          <w:lang w:eastAsia="sk-SK"/>
        </w:rPr>
        <w:t>.</w:t>
      </w:r>
    </w:p>
    <w:p w:rsidR="0092623A" w:rsidRDefault="0092623A" w:rsidP="009B6ECC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</w:p>
    <w:p w:rsidR="009B6ECC" w:rsidRDefault="004078AB" w:rsidP="009B6ECC">
      <w:pPr>
        <w:pStyle w:val="Odsekzoznamu"/>
        <w:autoSpaceDE w:val="0"/>
        <w:autoSpaceDN w:val="0"/>
        <w:ind w:left="357" w:firstLine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lastRenderedPageBreak/>
        <w:t>(</w:t>
      </w:r>
      <w:r w:rsidR="0092623A">
        <w:rPr>
          <w:rFonts w:eastAsia="Times New Roman" w:cs="Times New Roman"/>
          <w:szCs w:val="24"/>
          <w:lang w:eastAsia="sk-SK"/>
        </w:rPr>
        <w:t>3</w:t>
      </w:r>
      <w:r>
        <w:rPr>
          <w:rFonts w:eastAsia="Times New Roman" w:cs="Times New Roman"/>
          <w:szCs w:val="24"/>
          <w:lang w:eastAsia="sk-SK"/>
        </w:rPr>
        <w:t>) V období od 1. januára 2020 do 31. decembra 2023 je možné</w:t>
      </w:r>
      <w:r w:rsidRPr="004078AB">
        <w:rPr>
          <w:rFonts w:eastAsia="Times New Roman" w:cs="Times New Roman"/>
          <w:szCs w:val="24"/>
          <w:lang w:eastAsia="sk-SK"/>
        </w:rPr>
        <w:t xml:space="preserve"> registrovan</w:t>
      </w:r>
      <w:r>
        <w:rPr>
          <w:rFonts w:eastAsia="Times New Roman" w:cs="Times New Roman"/>
          <w:szCs w:val="24"/>
          <w:lang w:eastAsia="sk-SK"/>
        </w:rPr>
        <w:t>ému</w:t>
      </w:r>
      <w:r w:rsidRPr="004078AB">
        <w:rPr>
          <w:rFonts w:eastAsia="Times New Roman" w:cs="Times New Roman"/>
          <w:szCs w:val="24"/>
          <w:lang w:eastAsia="sk-SK"/>
        </w:rPr>
        <w:t xml:space="preserve"> sociáln</w:t>
      </w:r>
      <w:r>
        <w:rPr>
          <w:rFonts w:eastAsia="Times New Roman" w:cs="Times New Roman"/>
          <w:szCs w:val="24"/>
          <w:lang w:eastAsia="sk-SK"/>
        </w:rPr>
        <w:t>emu</w:t>
      </w:r>
      <w:r w:rsidRPr="004078AB">
        <w:rPr>
          <w:rFonts w:eastAsia="Times New Roman" w:cs="Times New Roman"/>
          <w:szCs w:val="24"/>
          <w:lang w:eastAsia="sk-SK"/>
        </w:rPr>
        <w:t xml:space="preserve"> podnik</w:t>
      </w:r>
      <w:r>
        <w:rPr>
          <w:rFonts w:eastAsia="Times New Roman" w:cs="Times New Roman"/>
          <w:szCs w:val="24"/>
          <w:lang w:eastAsia="sk-SK"/>
        </w:rPr>
        <w:t>u podľa § 16 ods. 5</w:t>
      </w:r>
      <w:r w:rsidRPr="004078AB">
        <w:rPr>
          <w:rFonts w:eastAsia="Times New Roman" w:cs="Times New Roman"/>
          <w:szCs w:val="24"/>
          <w:lang w:eastAsia="sk-SK"/>
        </w:rPr>
        <w:t xml:space="preserve"> </w:t>
      </w:r>
      <w:r w:rsidR="00214986">
        <w:rPr>
          <w:rFonts w:eastAsia="Times New Roman" w:cs="Times New Roman"/>
          <w:szCs w:val="24"/>
          <w:lang w:eastAsia="sk-SK"/>
        </w:rPr>
        <w:t xml:space="preserve">a sociálnemu podniku, ktorý nie je registrovaným sociálnym podnikom, </w:t>
      </w:r>
      <w:r w:rsidRPr="004078AB">
        <w:rPr>
          <w:rFonts w:eastAsia="Times New Roman" w:cs="Times New Roman"/>
          <w:szCs w:val="24"/>
          <w:lang w:eastAsia="sk-SK"/>
        </w:rPr>
        <w:t xml:space="preserve">poskytnúť investičnú pomoc vo forme podľa </w:t>
      </w:r>
      <w:r w:rsidRPr="004078AB">
        <w:rPr>
          <w:rFonts w:eastAsia="Times New Roman" w:cs="Times New Roman"/>
          <w:bCs/>
          <w:szCs w:val="24"/>
          <w:lang w:eastAsia="sk-SK"/>
        </w:rPr>
        <w:t>§ 17 ods. 1 písm. d)</w:t>
      </w:r>
      <w:r>
        <w:rPr>
          <w:rFonts w:eastAsia="Times New Roman" w:cs="Times New Roman"/>
          <w:bCs/>
          <w:szCs w:val="24"/>
          <w:lang w:eastAsia="sk-SK"/>
        </w:rPr>
        <w:t xml:space="preserve">; </w:t>
      </w:r>
      <w:r w:rsidR="00846941">
        <w:rPr>
          <w:rFonts w:eastAsia="Times New Roman" w:cs="Times New Roman"/>
          <w:bCs/>
          <w:szCs w:val="24"/>
          <w:lang w:eastAsia="sk-SK"/>
        </w:rPr>
        <w:t xml:space="preserve">ustanovenie </w:t>
      </w:r>
      <w:r w:rsidR="00581090">
        <w:rPr>
          <w:rFonts w:eastAsia="Times New Roman" w:cs="Times New Roman"/>
          <w:bCs/>
          <w:szCs w:val="24"/>
          <w:lang w:eastAsia="sk-SK"/>
        </w:rPr>
        <w:t>§ 17 ods. 3</w:t>
      </w:r>
      <w:r>
        <w:rPr>
          <w:rFonts w:eastAsia="Times New Roman" w:cs="Times New Roman"/>
          <w:bCs/>
          <w:szCs w:val="24"/>
          <w:lang w:eastAsia="sk-SK"/>
        </w:rPr>
        <w:t xml:space="preserve"> sa vzťahuj</w:t>
      </w:r>
      <w:r w:rsidR="00846941">
        <w:rPr>
          <w:rFonts w:eastAsia="Times New Roman" w:cs="Times New Roman"/>
          <w:bCs/>
          <w:szCs w:val="24"/>
          <w:lang w:eastAsia="sk-SK"/>
        </w:rPr>
        <w:t>e</w:t>
      </w:r>
      <w:r>
        <w:rPr>
          <w:rFonts w:eastAsia="Times New Roman" w:cs="Times New Roman"/>
          <w:bCs/>
          <w:szCs w:val="24"/>
          <w:lang w:eastAsia="sk-SK"/>
        </w:rPr>
        <w:t xml:space="preserve"> rovnako. </w:t>
      </w:r>
      <w:r w:rsidR="00214986" w:rsidRPr="004211AA">
        <w:rPr>
          <w:rFonts w:eastAsia="Times New Roman" w:cs="Times New Roman"/>
          <w:szCs w:val="24"/>
          <w:lang w:eastAsia="sk-SK"/>
        </w:rPr>
        <w:t>Na sociálny podnik, ktorému bola poskytnutá investičná pomoc</w:t>
      </w:r>
      <w:r w:rsidR="00214986">
        <w:rPr>
          <w:rFonts w:eastAsia="Times New Roman" w:cs="Times New Roman"/>
          <w:szCs w:val="24"/>
          <w:lang w:eastAsia="sk-SK"/>
        </w:rPr>
        <w:t xml:space="preserve"> podľa prvej vety</w:t>
      </w:r>
      <w:r w:rsidR="00214986" w:rsidRPr="004211AA">
        <w:rPr>
          <w:rFonts w:eastAsia="Times New Roman" w:cs="Times New Roman"/>
          <w:szCs w:val="24"/>
          <w:lang w:eastAsia="sk-SK"/>
        </w:rPr>
        <w:t>, sa rovnako vzťahuje § 24.</w:t>
      </w:r>
      <w:r w:rsidR="00214986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bCs/>
          <w:szCs w:val="24"/>
          <w:lang w:eastAsia="sk-SK"/>
        </w:rPr>
        <w:t>Registrovaný sociálny podnik</w:t>
      </w:r>
      <w:r w:rsidR="00953DAC">
        <w:rPr>
          <w:rFonts w:eastAsia="Times New Roman" w:cs="Times New Roman"/>
          <w:bCs/>
          <w:szCs w:val="24"/>
          <w:lang w:eastAsia="sk-SK"/>
        </w:rPr>
        <w:t xml:space="preserve"> podľa § 16 ods. 5</w:t>
      </w:r>
      <w:r w:rsidR="00214986">
        <w:rPr>
          <w:rFonts w:eastAsia="Times New Roman" w:cs="Times New Roman"/>
          <w:bCs/>
          <w:szCs w:val="24"/>
          <w:lang w:eastAsia="sk-SK"/>
        </w:rPr>
        <w:t xml:space="preserve"> a sociálny podnik</w:t>
      </w:r>
      <w:r>
        <w:rPr>
          <w:rFonts w:eastAsia="Times New Roman" w:cs="Times New Roman"/>
          <w:bCs/>
          <w:szCs w:val="24"/>
          <w:lang w:eastAsia="sk-SK"/>
        </w:rPr>
        <w:t xml:space="preserve">, ktorému </w:t>
      </w:r>
      <w:r w:rsidR="00321A37">
        <w:rPr>
          <w:rFonts w:eastAsia="Times New Roman" w:cs="Times New Roman"/>
          <w:bCs/>
          <w:szCs w:val="24"/>
          <w:lang w:eastAsia="sk-SK"/>
        </w:rPr>
        <w:t xml:space="preserve">bola poskytnutá investičná pomoc podľa prvej vety, je povinný </w:t>
      </w:r>
      <w:r w:rsidR="006B0DC3">
        <w:rPr>
          <w:rFonts w:eastAsia="Times New Roman" w:cs="Times New Roman"/>
          <w:bCs/>
          <w:szCs w:val="24"/>
          <w:lang w:eastAsia="sk-SK"/>
        </w:rPr>
        <w:t xml:space="preserve">poskytovateľovi podpory </w:t>
      </w:r>
      <w:r w:rsidR="00DC5548">
        <w:rPr>
          <w:rFonts w:eastAsia="Times New Roman" w:cs="Times New Roman"/>
          <w:bCs/>
          <w:szCs w:val="24"/>
          <w:lang w:eastAsia="sk-SK"/>
        </w:rPr>
        <w:t>túto</w:t>
      </w:r>
      <w:r w:rsidR="00321A37">
        <w:rPr>
          <w:rFonts w:eastAsia="Times New Roman" w:cs="Times New Roman"/>
          <w:bCs/>
          <w:szCs w:val="24"/>
          <w:lang w:eastAsia="sk-SK"/>
        </w:rPr>
        <w:t xml:space="preserve"> investičn</w:t>
      </w:r>
      <w:r w:rsidR="00DC5548">
        <w:rPr>
          <w:rFonts w:eastAsia="Times New Roman" w:cs="Times New Roman"/>
          <w:bCs/>
          <w:szCs w:val="24"/>
          <w:lang w:eastAsia="sk-SK"/>
        </w:rPr>
        <w:t>ú pomoc</w:t>
      </w:r>
      <w:r w:rsidR="00321A37">
        <w:rPr>
          <w:rFonts w:eastAsia="Times New Roman" w:cs="Times New Roman"/>
          <w:bCs/>
          <w:szCs w:val="24"/>
          <w:lang w:eastAsia="sk-SK"/>
        </w:rPr>
        <w:t xml:space="preserve"> </w:t>
      </w:r>
      <w:r w:rsidR="00846941">
        <w:rPr>
          <w:rFonts w:eastAsia="Times New Roman" w:cs="Times New Roman"/>
          <w:bCs/>
          <w:szCs w:val="24"/>
          <w:lang w:eastAsia="sk-SK"/>
        </w:rPr>
        <w:t xml:space="preserve">vrátiť </w:t>
      </w:r>
      <w:r w:rsidR="00321A37">
        <w:rPr>
          <w:rFonts w:eastAsia="Times New Roman" w:cs="Times New Roman"/>
          <w:bCs/>
          <w:szCs w:val="24"/>
          <w:lang w:eastAsia="sk-SK"/>
        </w:rPr>
        <w:t>v sume zisku</w:t>
      </w:r>
      <w:r w:rsidR="00CC4518">
        <w:rPr>
          <w:rFonts w:eastAsia="Times New Roman" w:cs="Times New Roman"/>
          <w:bCs/>
          <w:szCs w:val="24"/>
          <w:lang w:eastAsia="sk-SK"/>
        </w:rPr>
        <w:t xml:space="preserve"> po zdanení</w:t>
      </w:r>
      <w:r w:rsidR="00321A37">
        <w:rPr>
          <w:rFonts w:eastAsia="Times New Roman" w:cs="Times New Roman"/>
          <w:bCs/>
          <w:szCs w:val="24"/>
          <w:lang w:eastAsia="sk-SK"/>
        </w:rPr>
        <w:t xml:space="preserve">, ktorý dosiahol počas piatich rokov od poskytnutia </w:t>
      </w:r>
      <w:r w:rsidR="00CC4518">
        <w:rPr>
          <w:rFonts w:eastAsia="Times New Roman" w:cs="Times New Roman"/>
          <w:bCs/>
          <w:szCs w:val="24"/>
          <w:lang w:eastAsia="sk-SK"/>
        </w:rPr>
        <w:t xml:space="preserve">tejto </w:t>
      </w:r>
      <w:r w:rsidR="00321A37">
        <w:rPr>
          <w:rFonts w:eastAsia="Times New Roman" w:cs="Times New Roman"/>
          <w:bCs/>
          <w:szCs w:val="24"/>
          <w:lang w:eastAsia="sk-SK"/>
        </w:rPr>
        <w:t>investičnej pomoci a ktor</w:t>
      </w:r>
      <w:r w:rsidR="00DC5548">
        <w:rPr>
          <w:rFonts w:eastAsia="Times New Roman" w:cs="Times New Roman"/>
          <w:bCs/>
          <w:szCs w:val="24"/>
          <w:lang w:eastAsia="sk-SK"/>
        </w:rPr>
        <w:t>ý</w:t>
      </w:r>
      <w:r w:rsidR="00321A37">
        <w:rPr>
          <w:rFonts w:eastAsia="Times New Roman" w:cs="Times New Roman"/>
          <w:bCs/>
          <w:szCs w:val="24"/>
          <w:lang w:eastAsia="sk-SK"/>
        </w:rPr>
        <w:t xml:space="preserve"> nepoužil </w:t>
      </w:r>
      <w:r w:rsidR="00CC4518">
        <w:rPr>
          <w:rFonts w:eastAsia="Times New Roman" w:cs="Times New Roman"/>
          <w:bCs/>
          <w:szCs w:val="24"/>
          <w:lang w:eastAsia="sk-SK"/>
        </w:rPr>
        <w:t>na dosiahnutie hlavného cieľa</w:t>
      </w:r>
      <w:r w:rsidR="00321A37">
        <w:rPr>
          <w:rFonts w:eastAsia="Times New Roman" w:cs="Times New Roman"/>
          <w:bCs/>
          <w:szCs w:val="24"/>
          <w:lang w:eastAsia="sk-SK"/>
        </w:rPr>
        <w:t xml:space="preserve"> </w:t>
      </w:r>
      <w:r w:rsidR="00CC4518">
        <w:rPr>
          <w:rFonts w:eastAsia="Times New Roman" w:cs="Times New Roman"/>
          <w:bCs/>
          <w:szCs w:val="24"/>
          <w:lang w:eastAsia="sk-SK"/>
        </w:rPr>
        <w:t>podľa § 5 ods. 1 písm. b</w:t>
      </w:r>
      <w:r w:rsidR="00321A37">
        <w:rPr>
          <w:rFonts w:eastAsia="Times New Roman" w:cs="Times New Roman"/>
          <w:bCs/>
          <w:szCs w:val="24"/>
          <w:lang w:eastAsia="sk-SK"/>
        </w:rPr>
        <w:t>)</w:t>
      </w:r>
      <w:r w:rsidR="006B0DC3">
        <w:rPr>
          <w:rFonts w:eastAsia="Times New Roman" w:cs="Times New Roman"/>
          <w:bCs/>
          <w:szCs w:val="24"/>
          <w:lang w:eastAsia="sk-SK"/>
        </w:rPr>
        <w:t>, najviac v sume poskytnutej investičnej pomoci</w:t>
      </w:r>
      <w:r w:rsidR="00321A37">
        <w:rPr>
          <w:rFonts w:eastAsia="Times New Roman" w:cs="Times New Roman"/>
          <w:bCs/>
          <w:szCs w:val="24"/>
          <w:lang w:eastAsia="sk-SK"/>
        </w:rPr>
        <w:t>.</w:t>
      </w:r>
      <w:r w:rsidR="00214986">
        <w:rPr>
          <w:rFonts w:eastAsia="Times New Roman" w:cs="Times New Roman"/>
          <w:bCs/>
          <w:szCs w:val="24"/>
          <w:lang w:eastAsia="sk-SK"/>
        </w:rPr>
        <w:t xml:space="preserve"> Ustanovenie § 30 ods. 2 sa od 1. januára 2020 neuplatňuje.</w:t>
      </w:r>
      <w:r w:rsidR="009B6ECC">
        <w:rPr>
          <w:rFonts w:eastAsia="Times New Roman" w:cs="Times New Roman"/>
          <w:szCs w:val="24"/>
          <w:lang w:eastAsia="sk-SK"/>
        </w:rPr>
        <w:t>“.</w:t>
      </w:r>
    </w:p>
    <w:p w:rsidR="004511E1" w:rsidRPr="009B6ECC" w:rsidRDefault="004511E1" w:rsidP="009B6ECC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:rsidR="004E44E6" w:rsidRPr="000F5FB1" w:rsidRDefault="004E44E6" w:rsidP="007B6C6E">
      <w:pPr>
        <w:contextualSpacing/>
        <w:jc w:val="center"/>
        <w:rPr>
          <w:rFonts w:cs="Times New Roman"/>
          <w:b/>
          <w:szCs w:val="24"/>
        </w:rPr>
      </w:pPr>
      <w:r w:rsidRPr="000F5FB1">
        <w:rPr>
          <w:rFonts w:cs="Times New Roman"/>
          <w:b/>
          <w:szCs w:val="24"/>
        </w:rPr>
        <w:t>Čl. II</w:t>
      </w:r>
    </w:p>
    <w:p w:rsidR="004E44E6" w:rsidRPr="000F5FB1" w:rsidRDefault="004E44E6" w:rsidP="004E44E6">
      <w:pPr>
        <w:pStyle w:val="Normlnywebov"/>
        <w:spacing w:before="0" w:beforeAutospacing="0" w:after="0" w:afterAutospacing="0"/>
        <w:jc w:val="both"/>
      </w:pPr>
    </w:p>
    <w:p w:rsidR="004E44E6" w:rsidRPr="000F5FB1" w:rsidRDefault="004E44E6" w:rsidP="007B6C6E">
      <w:pPr>
        <w:autoSpaceDE w:val="0"/>
        <w:autoSpaceDN w:val="0"/>
        <w:ind w:firstLine="357"/>
        <w:rPr>
          <w:rFonts w:cs="Times New Roman"/>
          <w:szCs w:val="24"/>
        </w:rPr>
      </w:pPr>
      <w:r w:rsidRPr="000F5FB1">
        <w:rPr>
          <w:rFonts w:cs="Times New Roman"/>
          <w:szCs w:val="24"/>
        </w:rPr>
        <w:t>Zákon č. 5/2004 Z. z. o službách zamestnanosti a o zmene a doplnení niektorých zákonov v 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 561/2007 Z. z., zákona č. 139/2008 Z. z., zákona č. 233/2008 Z. z., zákona č. 263/2008 Z. z., zákona č. 460/2008 Z. z., zákona č. 562/2008 Z. z., zákona č. 49/2009 Z. z., zákona č. 108/2009 Z. z., zákona č. 266/2009 Z. z., zákona č. 463/2009 Z. z., zákona č. 594/2009 Z. z., zákona č. 52/2010 Z. z., zákona č. 136/2010 Z. z., zákona č. 373/2010 Z. z., zákona č. 120/2011 Z. z., zákona č. 223/2011 Z. z., zákona č. 231/2011 Z. z., zákona č. 257/2011 Z. z., zákona č. 468/2011 Z. z., zákona č. 324/2012 Z. z., zákona č. 96/2013 Z. z., zákona č. 308/2013 Z. z., zákona č. 352/2013 Z. z., zákona č. 436/2013 Z. z. zákona č. 495/2013 Z. z., zákona č. 310/2014 Z. z., zákona č. 311/2014 Z. z., zákona č. 14/2015 Z. z., zákona č. 336/2015 Z. z., zákona č. 353/2015 Z. z., zákona č. 378/2015 Z. z., zákona č. 389/2015 Z. z., zákona č. 91/2016 Z. z., zákona č. 310/2016 Z. z., zákona č. 81/2017 Z. z., zákona č. 82/2017 Z. z., zákona č. 57/2018 Z. z., zákona č. 63/2018 Z. z., zákona č. 64/2018 Z. z.,</w:t>
      </w:r>
      <w:r w:rsidRPr="000F5FB1">
        <w:rPr>
          <w:rFonts w:cs="Times New Roman"/>
          <w:noProof/>
          <w:color w:val="494949"/>
          <w:szCs w:val="24"/>
          <w:shd w:val="clear" w:color="auto" w:fill="FFFFFF"/>
        </w:rPr>
        <w:t xml:space="preserve"> </w:t>
      </w:r>
      <w:r w:rsidRPr="000F5FB1">
        <w:rPr>
          <w:rFonts w:cs="Times New Roman"/>
          <w:szCs w:val="24"/>
        </w:rPr>
        <w:t> zákona č. 108/2018 Z. z., zákona č. 112/2018 Z. z., zákona č. 177/2018 Z. z., zákona č. 317/2018 Z. z., zákona č. 376/2018 Z. z. a zákona č. 35/2019 Z. z. sa mení a dopĺňa takto:</w:t>
      </w:r>
    </w:p>
    <w:p w:rsidR="004E44E6" w:rsidRPr="000F5FB1" w:rsidRDefault="004E44E6" w:rsidP="007B6C6E">
      <w:pPr>
        <w:pStyle w:val="Normlnywebov"/>
        <w:spacing w:before="0" w:beforeAutospacing="0" w:after="0" w:afterAutospacing="0"/>
        <w:contextualSpacing/>
        <w:jc w:val="both"/>
      </w:pPr>
    </w:p>
    <w:p w:rsidR="009141B7" w:rsidRPr="00CC1249" w:rsidRDefault="009141B7" w:rsidP="007B6C6E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 w:rsidRPr="00CC1249">
        <w:t>N</w:t>
      </w:r>
      <w:r w:rsidR="007436DE" w:rsidRPr="00CC1249">
        <w:t>adpis</w:t>
      </w:r>
      <w:r w:rsidRPr="00CC1249">
        <w:t xml:space="preserve"> § 53f znie: „</w:t>
      </w:r>
      <w:proofErr w:type="spellStart"/>
      <w:r w:rsidR="00CC1249" w:rsidRPr="00CC1249">
        <w:t>Umiestňovací</w:t>
      </w:r>
      <w:proofErr w:type="spellEnd"/>
      <w:r w:rsidR="004B30A9" w:rsidRPr="00CC1249">
        <w:t xml:space="preserve"> </w:t>
      </w:r>
      <w:r w:rsidRPr="00CC1249">
        <w:t>príspevok integračnému podniku“.</w:t>
      </w:r>
    </w:p>
    <w:p w:rsidR="009256B1" w:rsidRDefault="009256B1" w:rsidP="00C76EB2">
      <w:pPr>
        <w:pStyle w:val="Normlnywebov"/>
        <w:spacing w:before="0" w:beforeAutospacing="0" w:after="0" w:afterAutospacing="0"/>
        <w:ind w:left="357"/>
        <w:contextualSpacing/>
        <w:jc w:val="both"/>
      </w:pPr>
    </w:p>
    <w:p w:rsidR="009141B7" w:rsidRDefault="004B30A9" w:rsidP="007B6C6E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>
        <w:t>V § 53f ods.1 úvodnej vete sa za slovo „mesačne“ vkladá slovo „umiestňovací“.</w:t>
      </w:r>
    </w:p>
    <w:p w:rsidR="009256B1" w:rsidRDefault="009256B1" w:rsidP="00C76EB2">
      <w:pPr>
        <w:pStyle w:val="Normlnywebov"/>
        <w:spacing w:before="0" w:beforeAutospacing="0" w:after="0" w:afterAutospacing="0"/>
        <w:ind w:left="357"/>
        <w:contextualSpacing/>
        <w:jc w:val="both"/>
      </w:pPr>
    </w:p>
    <w:p w:rsidR="004E44E6" w:rsidRPr="000F5FB1" w:rsidRDefault="00E63842" w:rsidP="007B6C6E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>
        <w:t xml:space="preserve">V </w:t>
      </w:r>
      <w:r w:rsidR="00A913ED" w:rsidRPr="000F5FB1">
        <w:t>§ 53f ods</w:t>
      </w:r>
      <w:r w:rsidR="008D527E">
        <w:t>.</w:t>
      </w:r>
      <w:r w:rsidR="00A913ED" w:rsidRPr="000F5FB1">
        <w:t xml:space="preserve"> 1 </w:t>
      </w:r>
      <w:r w:rsidR="008D527E">
        <w:t>písmen</w:t>
      </w:r>
      <w:r w:rsidR="00593E61">
        <w:t>á</w:t>
      </w:r>
      <w:r w:rsidR="008D527E">
        <w:t xml:space="preserve"> a) </w:t>
      </w:r>
      <w:r w:rsidR="00593E61">
        <w:t xml:space="preserve">a b) </w:t>
      </w:r>
      <w:r w:rsidR="00A913ED" w:rsidRPr="000F5FB1">
        <w:t>zne</w:t>
      </w:r>
      <w:r w:rsidR="00593E61">
        <w:t>jú</w:t>
      </w:r>
      <w:r w:rsidR="00A913ED" w:rsidRPr="000F5FB1">
        <w:t>:</w:t>
      </w:r>
    </w:p>
    <w:p w:rsidR="00A913ED" w:rsidRPr="00404A35" w:rsidRDefault="00A913ED" w:rsidP="00E63842">
      <w:pPr>
        <w:pStyle w:val="Odsekzoznamu"/>
        <w:autoSpaceDE w:val="0"/>
        <w:autoSpaceDN w:val="0"/>
        <w:ind w:left="357"/>
        <w:contextualSpacing w:val="0"/>
        <w:rPr>
          <w:rFonts w:cs="Times New Roman"/>
          <w:szCs w:val="24"/>
        </w:rPr>
      </w:pPr>
      <w:r w:rsidRPr="000F5FB1">
        <w:rPr>
          <w:rFonts w:cs="Times New Roman"/>
          <w:szCs w:val="24"/>
        </w:rPr>
        <w:t>„</w:t>
      </w:r>
      <w:r w:rsidR="008D527E">
        <w:rPr>
          <w:rFonts w:cs="Times New Roman"/>
          <w:szCs w:val="24"/>
        </w:rPr>
        <w:t>a)</w:t>
      </w:r>
      <w:r w:rsidRPr="000F5FB1">
        <w:rPr>
          <w:rFonts w:cs="Times New Roman"/>
          <w:szCs w:val="24"/>
        </w:rPr>
        <w:t xml:space="preserve"> ktorý skončí dohodou pracovný pomer najneskôr do dvoch rokov od vzniku tohto pracovného pomeru so zamestnancom, ktorý bol znevýhodnenou osobou</w:t>
      </w:r>
      <w:r w:rsidRPr="000F5FB1">
        <w:rPr>
          <w:rFonts w:cs="Times New Roman"/>
          <w:szCs w:val="24"/>
          <w:vertAlign w:val="superscript"/>
        </w:rPr>
        <w:t>59b</w:t>
      </w:r>
      <w:r w:rsidRPr="000F5FB1">
        <w:rPr>
          <w:rFonts w:cs="Times New Roman"/>
          <w:szCs w:val="24"/>
        </w:rPr>
        <w:t>) a ktor</w:t>
      </w:r>
      <w:r w:rsidR="000311D7">
        <w:rPr>
          <w:rFonts w:cs="Times New Roman"/>
          <w:szCs w:val="24"/>
        </w:rPr>
        <w:t>ému</w:t>
      </w:r>
      <w:r w:rsidRPr="000F5FB1">
        <w:rPr>
          <w:rFonts w:cs="Times New Roman"/>
          <w:szCs w:val="24"/>
        </w:rPr>
        <w:t xml:space="preserve"> najneskôr do </w:t>
      </w:r>
      <w:r w:rsidR="00545680">
        <w:rPr>
          <w:rFonts w:cs="Times New Roman"/>
          <w:szCs w:val="24"/>
        </w:rPr>
        <w:t xml:space="preserve">jedného mesiaca </w:t>
      </w:r>
      <w:r w:rsidR="00E63842">
        <w:rPr>
          <w:rFonts w:cs="Times New Roman"/>
          <w:szCs w:val="24"/>
        </w:rPr>
        <w:t xml:space="preserve">odo dňa skončenia pracovného pomeru v integračnom podniku </w:t>
      </w:r>
      <w:r w:rsidR="000311D7">
        <w:rPr>
          <w:rFonts w:cs="Times New Roman"/>
          <w:szCs w:val="24"/>
        </w:rPr>
        <w:t>vznikol</w:t>
      </w:r>
      <w:r w:rsidR="000311D7" w:rsidRPr="000F5FB1">
        <w:rPr>
          <w:rFonts w:cs="Times New Roman"/>
          <w:szCs w:val="24"/>
        </w:rPr>
        <w:t xml:space="preserve"> </w:t>
      </w:r>
      <w:r w:rsidR="002D165E" w:rsidRPr="000F5FB1">
        <w:rPr>
          <w:rFonts w:cs="Times New Roman"/>
          <w:szCs w:val="24"/>
        </w:rPr>
        <w:t>pracovn</w:t>
      </w:r>
      <w:r w:rsidR="000311D7">
        <w:rPr>
          <w:rFonts w:cs="Times New Roman"/>
          <w:szCs w:val="24"/>
        </w:rPr>
        <w:t>ý</w:t>
      </w:r>
      <w:r w:rsidR="002D165E" w:rsidRPr="000F5FB1">
        <w:rPr>
          <w:rFonts w:cs="Times New Roman"/>
          <w:szCs w:val="24"/>
        </w:rPr>
        <w:t xml:space="preserve"> pomer </w:t>
      </w:r>
      <w:r w:rsidRPr="000F5FB1">
        <w:rPr>
          <w:rFonts w:cs="Times New Roman"/>
          <w:szCs w:val="24"/>
        </w:rPr>
        <w:t>u zamestnávateľa, ktorý nie je integračným podnikom</w:t>
      </w:r>
      <w:r w:rsidR="000F5FB1" w:rsidRPr="000F5FB1">
        <w:rPr>
          <w:rFonts w:cs="Times New Roman"/>
          <w:szCs w:val="24"/>
        </w:rPr>
        <w:t>,</w:t>
      </w:r>
      <w:r w:rsidRPr="000F5FB1">
        <w:rPr>
          <w:rFonts w:cs="Times New Roman"/>
          <w:szCs w:val="24"/>
        </w:rPr>
        <w:t xml:space="preserve"> závislou osobou</w:t>
      </w:r>
      <w:r w:rsidRPr="000F5FB1">
        <w:rPr>
          <w:rFonts w:cs="Times New Roman"/>
          <w:szCs w:val="24"/>
          <w:vertAlign w:val="superscript"/>
        </w:rPr>
        <w:t>59c</w:t>
      </w:r>
      <w:r w:rsidRPr="000F5FB1">
        <w:rPr>
          <w:rFonts w:cs="Times New Roman"/>
          <w:szCs w:val="24"/>
        </w:rPr>
        <w:t>) integračného podniku</w:t>
      </w:r>
      <w:r w:rsidR="00AA265D">
        <w:rPr>
          <w:rFonts w:cs="Times New Roman"/>
          <w:szCs w:val="24"/>
        </w:rPr>
        <w:t xml:space="preserve"> ani</w:t>
      </w:r>
      <w:r w:rsidR="00EE4FC6">
        <w:rPr>
          <w:rFonts w:cs="Times New Roman"/>
          <w:szCs w:val="24"/>
        </w:rPr>
        <w:t xml:space="preserve"> chránenou dielňou</w:t>
      </w:r>
      <w:r w:rsidR="00404A35">
        <w:rPr>
          <w:rFonts w:cs="Times New Roman"/>
          <w:szCs w:val="24"/>
        </w:rPr>
        <w:t>,</w:t>
      </w:r>
      <w:r w:rsidR="001110E9">
        <w:rPr>
          <w:rFonts w:cs="Times New Roman"/>
          <w:szCs w:val="24"/>
        </w:rPr>
        <w:t xml:space="preserve"> ak pracovný pomer u tohto zamestnávateľa je dohodnutý najmenej v rozsahu </w:t>
      </w:r>
      <w:r w:rsidR="0053038B">
        <w:rPr>
          <w:rFonts w:cs="Times New Roman"/>
          <w:szCs w:val="24"/>
        </w:rPr>
        <w:t>polovice</w:t>
      </w:r>
      <w:r w:rsidR="001110E9">
        <w:rPr>
          <w:rFonts w:cs="Times New Roman"/>
          <w:szCs w:val="24"/>
        </w:rPr>
        <w:t xml:space="preserve"> ustanoveného týždenného pracovného času</w:t>
      </w:r>
      <w:r w:rsidR="00EE4FC6">
        <w:rPr>
          <w:rFonts w:cs="Times New Roman"/>
          <w:szCs w:val="24"/>
        </w:rPr>
        <w:t>;</w:t>
      </w:r>
      <w:r w:rsidR="009943CF">
        <w:rPr>
          <w:rFonts w:cs="Times New Roman"/>
          <w:szCs w:val="24"/>
        </w:rPr>
        <w:t xml:space="preserve"> </w:t>
      </w:r>
      <w:r w:rsidR="001110E9">
        <w:rPr>
          <w:rFonts w:cs="Times New Roman"/>
          <w:szCs w:val="24"/>
        </w:rPr>
        <w:t xml:space="preserve">integračný podnik je povinný preukázať dohodnutý </w:t>
      </w:r>
      <w:r w:rsidR="00EE4FC6">
        <w:rPr>
          <w:rFonts w:cs="Times New Roman"/>
          <w:szCs w:val="24"/>
        </w:rPr>
        <w:t>rozsah</w:t>
      </w:r>
      <w:r w:rsidR="001110E9">
        <w:rPr>
          <w:rFonts w:cs="Times New Roman"/>
          <w:szCs w:val="24"/>
        </w:rPr>
        <w:t xml:space="preserve"> týždenn</w:t>
      </w:r>
      <w:r w:rsidR="00EE4FC6">
        <w:rPr>
          <w:rFonts w:cs="Times New Roman"/>
          <w:szCs w:val="24"/>
        </w:rPr>
        <w:t>ého pracovného</w:t>
      </w:r>
      <w:r w:rsidR="001110E9">
        <w:rPr>
          <w:rFonts w:cs="Times New Roman"/>
          <w:szCs w:val="24"/>
        </w:rPr>
        <w:t xml:space="preserve"> čas</w:t>
      </w:r>
      <w:r w:rsidR="00EE4FC6">
        <w:rPr>
          <w:rFonts w:cs="Times New Roman"/>
          <w:szCs w:val="24"/>
        </w:rPr>
        <w:t>u</w:t>
      </w:r>
      <w:r w:rsidR="001110E9">
        <w:rPr>
          <w:rFonts w:cs="Times New Roman"/>
          <w:szCs w:val="24"/>
        </w:rPr>
        <w:t>,</w:t>
      </w:r>
    </w:p>
    <w:p w:rsidR="002F4E5A" w:rsidRDefault="00F03964" w:rsidP="00C76EB2">
      <w:pPr>
        <w:pStyle w:val="Normlnywebov"/>
        <w:spacing w:before="0" w:beforeAutospacing="0" w:after="0" w:afterAutospacing="0"/>
        <w:ind w:left="357"/>
        <w:contextualSpacing/>
        <w:jc w:val="both"/>
      </w:pPr>
      <w:r>
        <w:t xml:space="preserve">b) </w:t>
      </w:r>
      <w:r w:rsidR="008A2949">
        <w:t xml:space="preserve">ak </w:t>
      </w:r>
      <w:r>
        <w:t>zamestnávateľ</w:t>
      </w:r>
      <w:r w:rsidR="000A380A">
        <w:t xml:space="preserve"> nepoberá</w:t>
      </w:r>
      <w:r>
        <w:t xml:space="preserve"> na pracovné miesto, na ktor</w:t>
      </w:r>
      <w:r w:rsidR="000A380A">
        <w:t>é</w:t>
      </w:r>
      <w:r>
        <w:t xml:space="preserve"> </w:t>
      </w:r>
      <w:r w:rsidR="000A380A">
        <w:t>príjme do pracovného pomeru</w:t>
      </w:r>
      <w:r>
        <w:t xml:space="preserve"> </w:t>
      </w:r>
      <w:r w:rsidRPr="003065F1">
        <w:t>zamestnanca podľa písmena a), príspevok podľa tohto zákona</w:t>
      </w:r>
      <w:r w:rsidR="007E5934">
        <w:t xml:space="preserve"> alebo podľa osobitného </w:t>
      </w:r>
      <w:r w:rsidR="007E5934" w:rsidRPr="008012E1">
        <w:t>predpisu</w:t>
      </w:r>
      <w:r w:rsidR="007E5934" w:rsidRPr="008012E1">
        <w:rPr>
          <w:vertAlign w:val="superscript"/>
        </w:rPr>
        <w:t>59d</w:t>
      </w:r>
      <w:r w:rsidR="007E5934" w:rsidRPr="008012E1">
        <w:t>)</w:t>
      </w:r>
      <w:r w:rsidR="00ED2A62">
        <w:t xml:space="preserve"> poskytovaný</w:t>
      </w:r>
      <w:r w:rsidR="00ED2A62" w:rsidRPr="00ED2A62">
        <w:t xml:space="preserve"> </w:t>
      </w:r>
      <w:r w:rsidR="00ED2A62" w:rsidRPr="003065F1">
        <w:t>na mzdové náklady</w:t>
      </w:r>
      <w:r w:rsidR="00ED2A62">
        <w:t>,“.</w:t>
      </w:r>
    </w:p>
    <w:p w:rsidR="00F03964" w:rsidRDefault="00F03964" w:rsidP="00C76EB2">
      <w:pPr>
        <w:pStyle w:val="Normlnywebov"/>
        <w:spacing w:before="0" w:beforeAutospacing="0" w:after="0" w:afterAutospacing="0"/>
        <w:ind w:left="357"/>
        <w:contextualSpacing/>
        <w:jc w:val="both"/>
      </w:pPr>
    </w:p>
    <w:p w:rsidR="00593E61" w:rsidRPr="005C1A4A" w:rsidRDefault="00593E61" w:rsidP="00593E61">
      <w:pPr>
        <w:pStyle w:val="Normlnywebov"/>
        <w:spacing w:before="0" w:beforeAutospacing="0" w:after="0" w:afterAutospacing="0"/>
        <w:ind w:left="357"/>
        <w:contextualSpacing/>
        <w:jc w:val="both"/>
      </w:pPr>
      <w:r w:rsidRPr="005C1A4A">
        <w:t>Poznámk</w:t>
      </w:r>
      <w:r w:rsidR="008012E1">
        <w:t>y</w:t>
      </w:r>
      <w:r w:rsidRPr="005C1A4A">
        <w:t xml:space="preserve"> pod čiarou k odkaz</w:t>
      </w:r>
      <w:r w:rsidR="008012E1">
        <w:t>om</w:t>
      </w:r>
      <w:r w:rsidRPr="005C1A4A">
        <w:t xml:space="preserve"> 59b</w:t>
      </w:r>
      <w:r w:rsidR="008012E1">
        <w:t>, 59c a 59d</w:t>
      </w:r>
      <w:r w:rsidRPr="005C1A4A">
        <w:t xml:space="preserve"> zne</w:t>
      </w:r>
      <w:r w:rsidR="008012E1">
        <w:t>jú</w:t>
      </w:r>
      <w:r w:rsidRPr="005C1A4A">
        <w:t>:</w:t>
      </w:r>
    </w:p>
    <w:p w:rsidR="00593E61" w:rsidRDefault="00593E61" w:rsidP="00593E61">
      <w:pPr>
        <w:pStyle w:val="Normlnywebov"/>
        <w:spacing w:before="0" w:beforeAutospacing="0" w:after="0" w:afterAutospacing="0"/>
        <w:ind w:left="357"/>
        <w:contextualSpacing/>
        <w:jc w:val="both"/>
      </w:pPr>
      <w:r w:rsidRPr="005C1A4A">
        <w:lastRenderedPageBreak/>
        <w:t>„</w:t>
      </w:r>
      <w:r w:rsidRPr="005C1A4A">
        <w:rPr>
          <w:vertAlign w:val="superscript"/>
        </w:rPr>
        <w:t>59b</w:t>
      </w:r>
      <w:r w:rsidRPr="005C1A4A">
        <w:t>) § 2 ods. 5 a § 12 ods. 3 písm. a) až c) zákona č. 112/2018 Z. z. v znení zákona č. .../2019 Z. z.</w:t>
      </w:r>
    </w:p>
    <w:p w:rsidR="008012E1" w:rsidRPr="008012E1" w:rsidRDefault="008012E1" w:rsidP="008012E1">
      <w:pPr>
        <w:pStyle w:val="Normlnywebov"/>
        <w:spacing w:before="0" w:after="0"/>
        <w:ind w:left="357"/>
        <w:contextualSpacing/>
      </w:pPr>
      <w:r w:rsidRPr="008012E1">
        <w:rPr>
          <w:vertAlign w:val="superscript"/>
        </w:rPr>
        <w:t>59c</w:t>
      </w:r>
      <w:r w:rsidRPr="008012E1">
        <w:t xml:space="preserve">) </w:t>
      </w:r>
      <w:r w:rsidRPr="00015B20">
        <w:rPr>
          <w:iCs/>
        </w:rPr>
        <w:t>§ 2 písm. n) zákona č. 595/2003 Z. z.</w:t>
      </w:r>
    </w:p>
    <w:p w:rsidR="008012E1" w:rsidRPr="005C1A4A" w:rsidRDefault="008012E1" w:rsidP="00593E61">
      <w:pPr>
        <w:pStyle w:val="Normlnywebov"/>
        <w:spacing w:before="0" w:beforeAutospacing="0" w:after="0" w:afterAutospacing="0"/>
        <w:ind w:left="357"/>
        <w:contextualSpacing/>
        <w:jc w:val="both"/>
      </w:pPr>
      <w:r w:rsidRPr="008012E1">
        <w:rPr>
          <w:vertAlign w:val="superscript"/>
        </w:rPr>
        <w:t>59d</w:t>
      </w:r>
      <w:r>
        <w:t xml:space="preserve">) Zákon č. 292/2014 Z. z. </w:t>
      </w:r>
      <w:r w:rsidRPr="008012E1">
        <w:t>o príspevku poskytovanom z európskych štrukturálnych a investičných fondov a o zmene a doplnení niektorých zákonov</w:t>
      </w:r>
      <w:r>
        <w:t xml:space="preserve"> v znení neskorších predpisov.“.</w:t>
      </w:r>
    </w:p>
    <w:p w:rsidR="0014295D" w:rsidRDefault="0014295D" w:rsidP="00C76EB2">
      <w:pPr>
        <w:pStyle w:val="Normlnywebov"/>
        <w:spacing w:before="0" w:beforeAutospacing="0" w:after="0" w:afterAutospacing="0"/>
        <w:ind w:left="357"/>
        <w:contextualSpacing/>
        <w:jc w:val="both"/>
      </w:pPr>
    </w:p>
    <w:p w:rsidR="00A913ED" w:rsidRPr="000F5FB1" w:rsidRDefault="00A913ED" w:rsidP="007B6C6E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 w:rsidRPr="000F5FB1">
        <w:t xml:space="preserve">V § 53f ods. 2 </w:t>
      </w:r>
      <w:r w:rsidR="003869E1">
        <w:t xml:space="preserve">sa na konci </w:t>
      </w:r>
      <w:r w:rsidR="007B26BB">
        <w:t>prvej vet</w:t>
      </w:r>
      <w:r w:rsidR="003869E1">
        <w:t>y pripájajú tieto</w:t>
      </w:r>
      <w:r w:rsidR="00F4127F">
        <w:t xml:space="preserve"> slová</w:t>
      </w:r>
      <w:r w:rsidR="003869E1">
        <w:t>:</w:t>
      </w:r>
      <w:r w:rsidR="00F4127F">
        <w:t xml:space="preserve"> „odo dňa skončenia pracovného pomeru v integračnom podniku“</w:t>
      </w:r>
      <w:r w:rsidR="004211AA">
        <w:t>,</w:t>
      </w:r>
      <w:r w:rsidR="007B26BB">
        <w:t xml:space="preserve"> v druhej vete sa za </w:t>
      </w:r>
      <w:r w:rsidR="0073191C">
        <w:t>slová</w:t>
      </w:r>
      <w:r w:rsidRPr="009D3F83">
        <w:t xml:space="preserve"> „pracovný pomer podľa odseku 1</w:t>
      </w:r>
      <w:r w:rsidR="0073191C">
        <w:t>“ vkladajú slová</w:t>
      </w:r>
      <w:r w:rsidRPr="009D3F83">
        <w:t xml:space="preserve"> </w:t>
      </w:r>
      <w:r w:rsidR="0073191C">
        <w:t>„</w:t>
      </w:r>
      <w:r w:rsidRPr="009D3F83">
        <w:t>písm. a)“</w:t>
      </w:r>
      <w:r w:rsidR="00E63842">
        <w:t xml:space="preserve"> </w:t>
      </w:r>
      <w:r w:rsidR="00015563">
        <w:t xml:space="preserve">a na konci </w:t>
      </w:r>
      <w:r w:rsidR="0073191C">
        <w:t xml:space="preserve">sa </w:t>
      </w:r>
      <w:r w:rsidR="00015563">
        <w:t xml:space="preserve">pripája táto veta: </w:t>
      </w:r>
      <w:r w:rsidR="00015563" w:rsidRPr="00E220B2">
        <w:t>„Ak zamestnanc</w:t>
      </w:r>
      <w:r w:rsidR="000311D7">
        <w:t>ovi</w:t>
      </w:r>
      <w:r w:rsidR="00015563" w:rsidRPr="00E220B2">
        <w:t xml:space="preserve"> </w:t>
      </w:r>
      <w:r w:rsidR="000311D7">
        <w:t xml:space="preserve">vznikne </w:t>
      </w:r>
      <w:r w:rsidR="00015563" w:rsidRPr="00E220B2">
        <w:t>ďalš</w:t>
      </w:r>
      <w:r w:rsidR="000311D7">
        <w:t xml:space="preserve">í pracovný pomer </w:t>
      </w:r>
      <w:r w:rsidR="00545680" w:rsidRPr="00E220B2">
        <w:t>najneskôr do jedného mesiaca</w:t>
      </w:r>
      <w:r w:rsidR="00015563" w:rsidRPr="00E220B2">
        <w:t xml:space="preserve"> </w:t>
      </w:r>
      <w:r w:rsidR="00545680" w:rsidRPr="00E220B2">
        <w:t>od</w:t>
      </w:r>
      <w:r w:rsidR="00E63842" w:rsidRPr="00E220B2">
        <w:t>o dňa</w:t>
      </w:r>
      <w:r w:rsidR="00545680" w:rsidRPr="00E220B2">
        <w:t xml:space="preserve"> skončenia</w:t>
      </w:r>
      <w:r w:rsidR="00015563" w:rsidRPr="00E220B2">
        <w:t xml:space="preserve"> predchádzajúce</w:t>
      </w:r>
      <w:r w:rsidR="00545680" w:rsidRPr="00E220B2">
        <w:t>ho</w:t>
      </w:r>
      <w:r w:rsidR="00015563" w:rsidRPr="00E220B2">
        <w:t xml:space="preserve"> </w:t>
      </w:r>
      <w:r w:rsidR="000311D7">
        <w:t>pracovného pomeru</w:t>
      </w:r>
      <w:r w:rsidR="00015563" w:rsidRPr="00E220B2">
        <w:t>, v poskytovaní príspevku sa pokračuje</w:t>
      </w:r>
      <w:r w:rsidR="00E220B2" w:rsidRPr="00E220B2">
        <w:t>; na účely odseku 3 sa trvani</w:t>
      </w:r>
      <w:r w:rsidR="004211AA">
        <w:t>e</w:t>
      </w:r>
      <w:r w:rsidR="00E220B2" w:rsidRPr="00E220B2">
        <w:t xml:space="preserve"> viacerých </w:t>
      </w:r>
      <w:r w:rsidR="004211AA">
        <w:t>pracovných pomero</w:t>
      </w:r>
      <w:r w:rsidR="000311D7">
        <w:t>v</w:t>
      </w:r>
      <w:r w:rsidR="00E220B2" w:rsidRPr="00E220B2">
        <w:t xml:space="preserve"> spočítava</w:t>
      </w:r>
      <w:r w:rsidRPr="00E220B2">
        <w:t>.</w:t>
      </w:r>
      <w:r w:rsidR="00545680" w:rsidRPr="00E220B2">
        <w:t>“.</w:t>
      </w:r>
    </w:p>
    <w:p w:rsidR="007B26BB" w:rsidRDefault="007B26BB" w:rsidP="003869E1"/>
    <w:p w:rsidR="00ED34D6" w:rsidRDefault="007B26BB" w:rsidP="007B6C6E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>
        <w:t>V § 53f ods</w:t>
      </w:r>
      <w:r w:rsidR="00D34696">
        <w:t>ek</w:t>
      </w:r>
      <w:r>
        <w:t xml:space="preserve"> 3 </w:t>
      </w:r>
      <w:r w:rsidR="00D34696">
        <w:t>znie:</w:t>
      </w:r>
    </w:p>
    <w:p w:rsidR="009256B1" w:rsidRDefault="00D34696" w:rsidP="00D34696">
      <w:pPr>
        <w:pStyle w:val="Odsekzoznamu"/>
        <w:autoSpaceDE w:val="0"/>
        <w:autoSpaceDN w:val="0"/>
        <w:ind w:left="357" w:firstLine="357"/>
        <w:contextualSpacing w:val="0"/>
      </w:pPr>
      <w:r>
        <w:t xml:space="preserve">„(3) </w:t>
      </w:r>
      <w:r w:rsidRPr="00D34696">
        <w:t>Mesačná výška príspevku na jedného zamestnanca je</w:t>
      </w:r>
    </w:p>
    <w:p w:rsidR="00D34696" w:rsidRDefault="00D34696" w:rsidP="00D34696">
      <w:pPr>
        <w:pStyle w:val="Normlnywebov"/>
        <w:numPr>
          <w:ilvl w:val="0"/>
          <w:numId w:val="43"/>
        </w:numPr>
        <w:spacing w:before="0" w:beforeAutospacing="0" w:after="0" w:afterAutospacing="0"/>
        <w:contextualSpacing/>
        <w:jc w:val="both"/>
      </w:pPr>
      <w:r w:rsidRPr="00D34696">
        <w:t xml:space="preserve">v prvom až </w:t>
      </w:r>
      <w:r>
        <w:t>treťom</w:t>
      </w:r>
      <w:r w:rsidRPr="00D34696">
        <w:t xml:space="preserve"> mesiaci</w:t>
      </w:r>
      <w:r>
        <w:t xml:space="preserve"> poskytovania príspevku 5 </w:t>
      </w:r>
      <w:r w:rsidRPr="00D34696">
        <w:t>% z priemernej mzdy zamestnanca v hospodárstve Slovenskej republiky zverejnenej Štatistickým úradom Slovenskej republiky za prvý až tretí štvrťrok kalendárneho roka, ktorý predchádza kalendárnemu roku, v ktorom sa príspevok poskytuje</w:t>
      </w:r>
      <w:r>
        <w:t>,</w:t>
      </w:r>
    </w:p>
    <w:p w:rsidR="00D34696" w:rsidRDefault="00D34696" w:rsidP="00D34696">
      <w:pPr>
        <w:pStyle w:val="Normlnywebov"/>
        <w:numPr>
          <w:ilvl w:val="0"/>
          <w:numId w:val="43"/>
        </w:numPr>
        <w:spacing w:before="0" w:beforeAutospacing="0" w:after="0" w:afterAutospacing="0"/>
        <w:contextualSpacing/>
        <w:jc w:val="both"/>
      </w:pPr>
      <w:r>
        <w:t>v štvrtom až šiestom mesiaci poskytovania príspevku 1</w:t>
      </w:r>
      <w:r w:rsidR="00954596">
        <w:t>5</w:t>
      </w:r>
      <w:r>
        <w:t xml:space="preserve"> % </w:t>
      </w:r>
      <w:r w:rsidRPr="00D34696">
        <w:t>z priemernej mzdy zamestnanca v hospodárstve Slovenskej republiky zverejnenej Štatistickým úradom Slovenskej republiky za prvý až tretí štvrťrok kalendárneho roka, ktorý predchádza kalendárnemu roku, v ktorom sa príspevok poskytuje</w:t>
      </w:r>
      <w:r>
        <w:t>,</w:t>
      </w:r>
    </w:p>
    <w:p w:rsidR="00D34696" w:rsidRDefault="00D34696" w:rsidP="00D34696">
      <w:pPr>
        <w:pStyle w:val="Normlnywebov"/>
        <w:numPr>
          <w:ilvl w:val="0"/>
          <w:numId w:val="43"/>
        </w:numPr>
        <w:spacing w:before="0" w:beforeAutospacing="0" w:after="0" w:afterAutospacing="0"/>
        <w:contextualSpacing/>
        <w:jc w:val="both"/>
      </w:pPr>
      <w:r>
        <w:t>v siedmom až deviatom mesiaci poskytovania príspevku 2</w:t>
      </w:r>
      <w:r w:rsidR="00954596">
        <w:t>5</w:t>
      </w:r>
      <w:r>
        <w:t xml:space="preserve"> % </w:t>
      </w:r>
      <w:r w:rsidRPr="00D34696">
        <w:t>z priemernej mzdy zamestnanca v hospodárstve Slovenskej republiky zverejnenej Štatistickým úradom Slovenskej republiky za prvý až tretí štvrťrok kalendárneho roka, ktorý predchádza kalendárnemu roku, v ktorom sa príspevok poskytuje</w:t>
      </w:r>
      <w:r>
        <w:t>,</w:t>
      </w:r>
    </w:p>
    <w:p w:rsidR="00D34696" w:rsidRDefault="00D34696" w:rsidP="00D34696">
      <w:pPr>
        <w:pStyle w:val="Normlnywebov"/>
        <w:numPr>
          <w:ilvl w:val="0"/>
          <w:numId w:val="43"/>
        </w:numPr>
        <w:spacing w:before="0" w:beforeAutospacing="0" w:after="0" w:afterAutospacing="0"/>
        <w:contextualSpacing/>
        <w:jc w:val="both"/>
      </w:pPr>
      <w:r>
        <w:t xml:space="preserve">v desiatom až dvanástom mesiaci poskytovania príspevku </w:t>
      </w:r>
      <w:r w:rsidR="00954596">
        <w:t>35</w:t>
      </w:r>
      <w:r>
        <w:t xml:space="preserve"> % </w:t>
      </w:r>
      <w:r w:rsidRPr="00D34696">
        <w:t>z priemernej mzdy zamestnanca v hospodárstve Slovenskej republiky zverejnenej Štatistickým úradom Slovenskej republiky za prvý až tretí štvrťrok kalendárneho roka, ktorý predchádza kalendárnemu roku, v ktorom sa príspevok poskytuje</w:t>
      </w:r>
      <w:r>
        <w:t>.“.</w:t>
      </w:r>
    </w:p>
    <w:p w:rsidR="00D34696" w:rsidRDefault="00D34696" w:rsidP="002F4E5A">
      <w:pPr>
        <w:pStyle w:val="Normlnywebov"/>
        <w:spacing w:before="0" w:beforeAutospacing="0" w:after="0" w:afterAutospacing="0"/>
        <w:ind w:left="357"/>
        <w:contextualSpacing/>
        <w:jc w:val="both"/>
      </w:pPr>
    </w:p>
    <w:p w:rsidR="00A913ED" w:rsidRPr="000F5FB1" w:rsidRDefault="00A913ED" w:rsidP="007B6C6E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 w:rsidRPr="000F5FB1">
        <w:t xml:space="preserve">V § 53f ods. 5 písm. b) sa </w:t>
      </w:r>
      <w:r w:rsidR="000F5FB1" w:rsidRPr="000F5FB1">
        <w:t xml:space="preserve">slovo „ani“ nahrádza čiarkou a </w:t>
      </w:r>
      <w:r w:rsidRPr="000F5FB1">
        <w:t xml:space="preserve">na konci </w:t>
      </w:r>
      <w:r w:rsidR="000F5FB1" w:rsidRPr="000F5FB1">
        <w:t xml:space="preserve">sa pripájajú tieto </w:t>
      </w:r>
      <w:r w:rsidRPr="000F5FB1">
        <w:t>slová</w:t>
      </w:r>
      <w:r w:rsidR="000F5FB1" w:rsidRPr="000F5FB1">
        <w:t>:</w:t>
      </w:r>
      <w:r w:rsidRPr="000F5FB1">
        <w:t xml:space="preserve"> „</w:t>
      </w:r>
      <w:r w:rsidR="00AF48B9">
        <w:t xml:space="preserve">ani </w:t>
      </w:r>
      <w:r w:rsidRPr="000F5FB1">
        <w:t>chránenou dielňou“.</w:t>
      </w:r>
    </w:p>
    <w:p w:rsidR="005D3CFF" w:rsidRPr="000F5FB1" w:rsidRDefault="005D3CFF" w:rsidP="007B6C6E">
      <w:pPr>
        <w:pStyle w:val="Normlnywebov"/>
        <w:spacing w:before="0" w:beforeAutospacing="0" w:after="0" w:afterAutospacing="0"/>
        <w:contextualSpacing/>
        <w:jc w:val="both"/>
      </w:pPr>
    </w:p>
    <w:p w:rsidR="005D3CFF" w:rsidRPr="000F5FB1" w:rsidRDefault="00A913ED" w:rsidP="007B6C6E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 w:rsidRPr="000F5FB1">
        <w:t xml:space="preserve">V § 53f ods. 5 písm. c) sa vypúšťa slovo „maximálnu“. </w:t>
      </w:r>
    </w:p>
    <w:p w:rsidR="005D3CFF" w:rsidRPr="000F5FB1" w:rsidRDefault="005D3CFF" w:rsidP="007B6C6E">
      <w:pPr>
        <w:rPr>
          <w:rFonts w:cs="Times New Roman"/>
          <w:szCs w:val="24"/>
        </w:rPr>
      </w:pPr>
    </w:p>
    <w:p w:rsidR="00CD19C3" w:rsidRDefault="00CD19C3" w:rsidP="00E63842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>
        <w:t>V § 53g sa slová „kompenzačný príspevok“ vo všetkých tvaroch nahrádzajú slovami „vyrovnávací príspevok“</w:t>
      </w:r>
      <w:r w:rsidR="003869E1">
        <w:t xml:space="preserve"> v príslušnom tvare</w:t>
      </w:r>
      <w:r>
        <w:t>.</w:t>
      </w:r>
    </w:p>
    <w:p w:rsidR="00AA265D" w:rsidRDefault="00AA265D" w:rsidP="00130959">
      <w:pPr>
        <w:pStyle w:val="Normlnywebov"/>
        <w:spacing w:before="0" w:beforeAutospacing="0" w:after="0" w:afterAutospacing="0"/>
        <w:contextualSpacing/>
        <w:jc w:val="both"/>
      </w:pPr>
    </w:p>
    <w:p w:rsidR="00130959" w:rsidRDefault="00130959" w:rsidP="005C1A4A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>
        <w:t xml:space="preserve">V poznámke pod čiarou k odkazu 59e sa slová „písm. b) a c)“ nahrádzajú slovami „písm. </w:t>
      </w:r>
      <w:r w:rsidR="005C1A4A">
        <w:t>d) až f)“.</w:t>
      </w:r>
    </w:p>
    <w:p w:rsidR="00130959" w:rsidRDefault="00130959" w:rsidP="00130959">
      <w:pPr>
        <w:pStyle w:val="Normlnywebov"/>
        <w:spacing w:before="0" w:beforeAutospacing="0" w:after="0" w:afterAutospacing="0"/>
        <w:contextualSpacing/>
        <w:jc w:val="both"/>
      </w:pPr>
    </w:p>
    <w:p w:rsidR="005D3CFF" w:rsidRDefault="005D3CFF" w:rsidP="00E63842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 w:rsidRPr="009D3F83">
        <w:t xml:space="preserve">V § 53g ods. 3 písm. a) </w:t>
      </w:r>
      <w:r w:rsidR="00545680">
        <w:t>a c) sa vypúšťajú slová „</w:t>
      </w:r>
      <w:r w:rsidRPr="009D3F83">
        <w:t>nasledujúci</w:t>
      </w:r>
      <w:r w:rsidR="00545680">
        <w:t>m</w:t>
      </w:r>
      <w:r w:rsidRPr="009D3F83">
        <w:t xml:space="preserve"> </w:t>
      </w:r>
      <w:r w:rsidR="00545680">
        <w:t xml:space="preserve">po </w:t>
      </w:r>
      <w:r w:rsidRPr="009D3F83">
        <w:t>kalendárn</w:t>
      </w:r>
      <w:r w:rsidR="00545680">
        <w:t>om</w:t>
      </w:r>
      <w:r w:rsidRPr="009D3F83">
        <w:t xml:space="preserve"> mesiac</w:t>
      </w:r>
      <w:r w:rsidR="00545680">
        <w:t>i</w:t>
      </w:r>
      <w:r w:rsidRPr="009D3F83">
        <w:t>“.</w:t>
      </w:r>
    </w:p>
    <w:p w:rsidR="005D3CFF" w:rsidRDefault="005D3CFF" w:rsidP="007B6C6E">
      <w:pPr>
        <w:rPr>
          <w:rFonts w:cs="Times New Roman"/>
          <w:szCs w:val="24"/>
        </w:rPr>
      </w:pPr>
    </w:p>
    <w:p w:rsidR="001B3439" w:rsidRPr="001B3439" w:rsidRDefault="001B3439" w:rsidP="001B3439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 w:rsidRPr="001B3439">
        <w:t>V § 53g ods. 3 písm. b) sa slová „výške 60 %“ nahrádzajú slovami „výške 75 %“.</w:t>
      </w:r>
    </w:p>
    <w:p w:rsidR="001B3439" w:rsidRDefault="001B3439" w:rsidP="007B6C6E">
      <w:pPr>
        <w:rPr>
          <w:rFonts w:cs="Times New Roman"/>
          <w:szCs w:val="24"/>
        </w:rPr>
      </w:pPr>
    </w:p>
    <w:p w:rsidR="00BB6997" w:rsidRPr="000F5FB1" w:rsidRDefault="004E44E6" w:rsidP="00E63842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 w:rsidRPr="000F5FB1">
        <w:t xml:space="preserve">V § 53g ods. 4 </w:t>
      </w:r>
      <w:r w:rsidR="00E63842">
        <w:t xml:space="preserve">úvodnej vete </w:t>
      </w:r>
      <w:r w:rsidR="005D3CFF" w:rsidRPr="000F5FB1">
        <w:t>sa slovo „</w:t>
      </w:r>
      <w:r w:rsidR="000F5FB1" w:rsidRPr="000F5FB1">
        <w:t>V</w:t>
      </w:r>
      <w:r w:rsidRPr="000F5FB1">
        <w:t>ýška</w:t>
      </w:r>
      <w:r w:rsidR="005D3CFF" w:rsidRPr="000F5FB1">
        <w:t>“ nahrádza slovami „Ročná výška“.</w:t>
      </w:r>
      <w:r w:rsidRPr="000F5FB1">
        <w:t xml:space="preserve"> </w:t>
      </w:r>
    </w:p>
    <w:p w:rsidR="00BB6997" w:rsidRPr="000F5FB1" w:rsidRDefault="00BB6997" w:rsidP="007B6C6E">
      <w:pPr>
        <w:pStyle w:val="Normlnywebov"/>
        <w:spacing w:before="0" w:beforeAutospacing="0" w:after="0" w:afterAutospacing="0"/>
        <w:contextualSpacing/>
        <w:jc w:val="both"/>
      </w:pPr>
    </w:p>
    <w:p w:rsidR="00BB6997" w:rsidRPr="000F5FB1" w:rsidRDefault="00BB6997" w:rsidP="007B6C6E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 w:rsidRPr="000F5FB1">
        <w:lastRenderedPageBreak/>
        <w:t>V § 53g ods. 4 písm. b) sa slová „</w:t>
      </w:r>
      <w:r w:rsidR="000F5FB1" w:rsidRPr="000F5FB1">
        <w:t xml:space="preserve">každých ďalších </w:t>
      </w:r>
      <w:r w:rsidRPr="000F5FB1">
        <w:t>troch rokov“ nahrádzajú slovami „</w:t>
      </w:r>
      <w:r w:rsidR="000F5FB1" w:rsidRPr="000F5FB1">
        <w:t xml:space="preserve">každého ďalšieho </w:t>
      </w:r>
      <w:r w:rsidRPr="000F5FB1">
        <w:t>rok</w:t>
      </w:r>
      <w:r w:rsidR="000F5FB1" w:rsidRPr="000F5FB1">
        <w:t>u</w:t>
      </w:r>
      <w:r w:rsidRPr="000F5FB1">
        <w:t xml:space="preserve">“. </w:t>
      </w:r>
    </w:p>
    <w:p w:rsidR="00BB6997" w:rsidRPr="000F5FB1" w:rsidRDefault="00BB6997" w:rsidP="007B6C6E">
      <w:pPr>
        <w:rPr>
          <w:rFonts w:cs="Times New Roman"/>
          <w:szCs w:val="24"/>
        </w:rPr>
      </w:pPr>
    </w:p>
    <w:p w:rsidR="00BB6997" w:rsidRPr="00A134DA" w:rsidRDefault="00BB6997" w:rsidP="00A134DA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 w:rsidRPr="00A134DA">
        <w:t>V §</w:t>
      </w:r>
      <w:r w:rsidR="007026FE" w:rsidRPr="00A134DA">
        <w:t xml:space="preserve"> </w:t>
      </w:r>
      <w:r w:rsidRPr="00A134DA">
        <w:t xml:space="preserve">53g ods. 5 sa na konci prvej vety </w:t>
      </w:r>
      <w:r w:rsidR="00570DE4">
        <w:t>bodka nahrádza</w:t>
      </w:r>
      <w:r w:rsidR="00570DE4" w:rsidRPr="00A134DA">
        <w:t xml:space="preserve"> </w:t>
      </w:r>
      <w:r w:rsidRPr="00A134DA">
        <w:t>čiark</w:t>
      </w:r>
      <w:r w:rsidR="00570DE4">
        <w:t>ou</w:t>
      </w:r>
      <w:r w:rsidRPr="00A134DA">
        <w:t xml:space="preserve"> a pripájajú sa </w:t>
      </w:r>
      <w:r w:rsidR="00A134DA" w:rsidRPr="00A134DA">
        <w:t xml:space="preserve">tieto </w:t>
      </w:r>
      <w:r w:rsidRPr="00A134DA">
        <w:t>slová: „</w:t>
      </w:r>
      <w:r w:rsidR="00E63842">
        <w:t>počínajúc kalendárnym mesiacom</w:t>
      </w:r>
      <w:r w:rsidRPr="00A134DA">
        <w:t>, v ktorom pracovný pomer vznikol</w:t>
      </w:r>
      <w:r w:rsidR="00570DE4">
        <w:t>.</w:t>
      </w:r>
      <w:r w:rsidRPr="00A134DA">
        <w:t>“.</w:t>
      </w:r>
    </w:p>
    <w:p w:rsidR="00BB6997" w:rsidRPr="000F5FB1" w:rsidRDefault="00BB6997" w:rsidP="007B6C6E">
      <w:pPr>
        <w:rPr>
          <w:rFonts w:cs="Times New Roman"/>
          <w:szCs w:val="24"/>
        </w:rPr>
      </w:pPr>
    </w:p>
    <w:p w:rsidR="00BB6997" w:rsidRPr="000F5FB1" w:rsidRDefault="00BB6997" w:rsidP="007B6C6E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 w:rsidRPr="000F5FB1">
        <w:t>V §</w:t>
      </w:r>
      <w:r w:rsidR="007026FE" w:rsidRPr="000F5FB1">
        <w:t xml:space="preserve"> </w:t>
      </w:r>
      <w:r w:rsidRPr="000F5FB1">
        <w:t>53g ods.</w:t>
      </w:r>
      <w:r w:rsidR="00EA37F5">
        <w:t xml:space="preserve"> </w:t>
      </w:r>
      <w:r w:rsidRPr="000F5FB1">
        <w:t>7 sa slová „</w:t>
      </w:r>
      <w:r w:rsidR="005B78B5" w:rsidRPr="005B78B5">
        <w:t xml:space="preserve">najneskôr do </w:t>
      </w:r>
      <w:r w:rsidRPr="000F5FB1">
        <w:t>30 dní“ nahrádzajú slovami „</w:t>
      </w:r>
      <w:r w:rsidR="005B78B5" w:rsidRPr="005B78B5">
        <w:t>najneskôr do</w:t>
      </w:r>
      <w:r w:rsidR="005B78B5">
        <w:t xml:space="preserve"> </w:t>
      </w:r>
      <w:r w:rsidRPr="000F5FB1">
        <w:t>60 dní“.</w:t>
      </w:r>
    </w:p>
    <w:p w:rsidR="007026FE" w:rsidRDefault="007026FE" w:rsidP="007B6C6E">
      <w:pPr>
        <w:rPr>
          <w:rFonts w:cs="Times New Roman"/>
          <w:szCs w:val="24"/>
        </w:rPr>
      </w:pPr>
    </w:p>
    <w:p w:rsidR="003A7764" w:rsidRDefault="003A7764" w:rsidP="0073191C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>
        <w:t>§ 67 sa dopĺňa odsekom 16, ktorý znie:</w:t>
      </w:r>
    </w:p>
    <w:p w:rsidR="003A7764" w:rsidRPr="003A7764" w:rsidRDefault="003A7764" w:rsidP="003A7764">
      <w:pPr>
        <w:pStyle w:val="Odsekzoznamu"/>
        <w:autoSpaceDE w:val="0"/>
        <w:autoSpaceDN w:val="0"/>
        <w:ind w:left="357" w:firstLine="357"/>
        <w:contextualSpacing w:val="0"/>
        <w:rPr>
          <w:rFonts w:cs="Times New Roman"/>
          <w:szCs w:val="24"/>
        </w:rPr>
      </w:pPr>
      <w:r w:rsidRPr="003A7764">
        <w:rPr>
          <w:rFonts w:cs="Times New Roman"/>
          <w:szCs w:val="24"/>
        </w:rPr>
        <w:t xml:space="preserve">„(16) </w:t>
      </w:r>
      <w:r w:rsidRPr="003A7764">
        <w:rPr>
          <w:rFonts w:cs="Times New Roman"/>
          <w:bCs/>
          <w:szCs w:val="24"/>
        </w:rPr>
        <w:t>Ústred</w:t>
      </w:r>
      <w:r>
        <w:rPr>
          <w:rFonts w:cs="Times New Roman"/>
          <w:bCs/>
          <w:szCs w:val="24"/>
        </w:rPr>
        <w:t>ie</w:t>
      </w:r>
      <w:r w:rsidRPr="003A7764">
        <w:rPr>
          <w:rFonts w:cs="Times New Roman"/>
          <w:bCs/>
          <w:szCs w:val="24"/>
        </w:rPr>
        <w:t xml:space="preserve"> poskyt</w:t>
      </w:r>
      <w:r>
        <w:rPr>
          <w:rFonts w:cs="Times New Roman"/>
          <w:bCs/>
          <w:szCs w:val="24"/>
        </w:rPr>
        <w:t>uje</w:t>
      </w:r>
      <w:r w:rsidRPr="003A7764">
        <w:rPr>
          <w:rFonts w:cs="Times New Roman"/>
          <w:bCs/>
          <w:szCs w:val="24"/>
        </w:rPr>
        <w:t xml:space="preserve"> Národnému inšpektorátu práce a inšpektorátom práce elektronicky z informačného systému údaje z evidencie podľa § 12 písm. z) </w:t>
      </w:r>
      <w:r>
        <w:rPr>
          <w:rFonts w:cs="Times New Roman"/>
          <w:bCs/>
          <w:szCs w:val="24"/>
        </w:rPr>
        <w:t xml:space="preserve">druhého </w:t>
      </w:r>
      <w:r w:rsidRPr="003A7764">
        <w:rPr>
          <w:rFonts w:cs="Times New Roman"/>
          <w:bCs/>
          <w:szCs w:val="24"/>
        </w:rPr>
        <w:t>bod</w:t>
      </w:r>
      <w:r>
        <w:rPr>
          <w:rFonts w:cs="Times New Roman"/>
          <w:bCs/>
          <w:szCs w:val="24"/>
        </w:rPr>
        <w:t xml:space="preserve">u až štvrtého bodu na </w:t>
      </w:r>
      <w:r w:rsidRPr="003A7764">
        <w:rPr>
          <w:rFonts w:cs="Times New Roman"/>
          <w:bCs/>
          <w:szCs w:val="24"/>
        </w:rPr>
        <w:t>účel</w:t>
      </w:r>
      <w:r>
        <w:rPr>
          <w:rFonts w:cs="Times New Roman"/>
          <w:bCs/>
          <w:szCs w:val="24"/>
        </w:rPr>
        <w:t>y plnenia ich úloh</w:t>
      </w:r>
      <w:r w:rsidRPr="003A7764">
        <w:rPr>
          <w:rFonts w:cs="Times New Roman"/>
          <w:bCs/>
          <w:szCs w:val="24"/>
        </w:rPr>
        <w:t xml:space="preserve"> podľa </w:t>
      </w:r>
      <w:r>
        <w:rPr>
          <w:rFonts w:cs="Times New Roman"/>
          <w:bCs/>
          <w:szCs w:val="24"/>
        </w:rPr>
        <w:t>osobitných predpisov.“.</w:t>
      </w:r>
    </w:p>
    <w:p w:rsidR="003A7764" w:rsidRDefault="003A7764" w:rsidP="007B6C6E">
      <w:pPr>
        <w:rPr>
          <w:rFonts w:cs="Times New Roman"/>
          <w:szCs w:val="24"/>
        </w:rPr>
      </w:pPr>
    </w:p>
    <w:p w:rsidR="003A7764" w:rsidRDefault="003A7764" w:rsidP="0073191C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>
        <w:t>V § 70 ods. 6 sa za slová „§ 53d,“ vkladajú slová „§ 54,“.</w:t>
      </w:r>
    </w:p>
    <w:p w:rsidR="003A7764" w:rsidRPr="003A7764" w:rsidRDefault="003A7764" w:rsidP="007B6C6E">
      <w:pPr>
        <w:rPr>
          <w:rFonts w:cs="Times New Roman"/>
          <w:szCs w:val="24"/>
        </w:rPr>
      </w:pPr>
    </w:p>
    <w:p w:rsidR="00E8277D" w:rsidRPr="000F5FB1" w:rsidRDefault="00E8277D" w:rsidP="007B6C6E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 w:rsidRPr="000F5FB1">
        <w:t xml:space="preserve">V § 72af ods. 4 sa </w:t>
      </w:r>
      <w:r w:rsidR="004511E1">
        <w:t xml:space="preserve">za </w:t>
      </w:r>
      <w:r w:rsidRPr="000F5FB1">
        <w:t>slová „aj priznané postavenie chránenej“ vkladá slovo „dielne“.</w:t>
      </w:r>
    </w:p>
    <w:p w:rsidR="00E8277D" w:rsidRPr="000F5FB1" w:rsidRDefault="00E8277D" w:rsidP="007B6C6E">
      <w:pPr>
        <w:rPr>
          <w:rFonts w:cs="Times New Roman"/>
          <w:szCs w:val="24"/>
        </w:rPr>
      </w:pPr>
    </w:p>
    <w:p w:rsidR="007026FE" w:rsidRPr="000F5FB1" w:rsidRDefault="007026FE" w:rsidP="007B6C6E">
      <w:pPr>
        <w:pStyle w:val="Normlnywebov"/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</w:pPr>
      <w:r w:rsidRPr="000F5FB1">
        <w:t>Za § 72ai sa vkladá § 72a</w:t>
      </w:r>
      <w:r w:rsidR="00E8277D" w:rsidRPr="000F5FB1">
        <w:t>j</w:t>
      </w:r>
      <w:r w:rsidRPr="000F5FB1">
        <w:t>, ktorý vrátane nadpisu znie:</w:t>
      </w:r>
    </w:p>
    <w:p w:rsidR="007026FE" w:rsidRPr="000F5FB1" w:rsidRDefault="007026FE" w:rsidP="00A134DA">
      <w:pPr>
        <w:spacing w:before="120"/>
        <w:contextualSpacing/>
        <w:jc w:val="center"/>
        <w:rPr>
          <w:rFonts w:cs="Times New Roman"/>
          <w:b/>
          <w:szCs w:val="24"/>
        </w:rPr>
      </w:pPr>
      <w:r w:rsidRPr="000F5FB1">
        <w:rPr>
          <w:rFonts w:cs="Times New Roman"/>
          <w:b/>
          <w:szCs w:val="24"/>
        </w:rPr>
        <w:t>„§ 72aj</w:t>
      </w:r>
    </w:p>
    <w:p w:rsidR="007026FE" w:rsidRPr="000F5FB1" w:rsidRDefault="007026FE" w:rsidP="007B6C6E">
      <w:pPr>
        <w:contextualSpacing/>
        <w:jc w:val="center"/>
        <w:rPr>
          <w:rFonts w:cs="Times New Roman"/>
          <w:b/>
          <w:szCs w:val="24"/>
        </w:rPr>
      </w:pPr>
      <w:r w:rsidRPr="000F5FB1">
        <w:rPr>
          <w:rFonts w:cs="Times New Roman"/>
          <w:b/>
          <w:szCs w:val="24"/>
        </w:rPr>
        <w:t>Prechodné ustanoveni</w:t>
      </w:r>
      <w:r w:rsidR="00D906D0">
        <w:rPr>
          <w:rFonts w:cs="Times New Roman"/>
          <w:b/>
          <w:szCs w:val="24"/>
        </w:rPr>
        <w:t>e</w:t>
      </w:r>
      <w:r w:rsidRPr="000F5FB1">
        <w:rPr>
          <w:rFonts w:cs="Times New Roman"/>
          <w:b/>
          <w:szCs w:val="24"/>
        </w:rPr>
        <w:t xml:space="preserve"> </w:t>
      </w:r>
      <w:r w:rsidR="00D906D0">
        <w:rPr>
          <w:rFonts w:cs="Times New Roman"/>
          <w:b/>
          <w:szCs w:val="24"/>
        </w:rPr>
        <w:t xml:space="preserve">k úpravám </w:t>
      </w:r>
      <w:r w:rsidRPr="000F5FB1">
        <w:rPr>
          <w:rFonts w:cs="Times New Roman"/>
          <w:b/>
          <w:szCs w:val="24"/>
        </w:rPr>
        <w:t>účinn</w:t>
      </w:r>
      <w:r w:rsidR="00D906D0">
        <w:rPr>
          <w:rFonts w:cs="Times New Roman"/>
          <w:b/>
          <w:szCs w:val="24"/>
        </w:rPr>
        <w:t>ým</w:t>
      </w:r>
      <w:r w:rsidRPr="000F5FB1">
        <w:rPr>
          <w:rFonts w:cs="Times New Roman"/>
          <w:b/>
          <w:szCs w:val="24"/>
        </w:rPr>
        <w:t xml:space="preserve"> od 1. januára 20</w:t>
      </w:r>
      <w:r w:rsidR="004511E1">
        <w:rPr>
          <w:rFonts w:cs="Times New Roman"/>
          <w:b/>
          <w:szCs w:val="24"/>
        </w:rPr>
        <w:t>20</w:t>
      </w:r>
    </w:p>
    <w:p w:rsidR="00BB6997" w:rsidRDefault="00BB6997" w:rsidP="007B6C6E">
      <w:pPr>
        <w:pStyle w:val="Odsekzoznamu"/>
        <w:rPr>
          <w:rFonts w:cs="Times New Roman"/>
          <w:szCs w:val="24"/>
        </w:rPr>
      </w:pPr>
    </w:p>
    <w:p w:rsidR="00D906D0" w:rsidRDefault="00D906D0" w:rsidP="00D906D0">
      <w:pPr>
        <w:pStyle w:val="Odsekzoznamu"/>
        <w:autoSpaceDE w:val="0"/>
        <w:autoSpaceDN w:val="0"/>
        <w:ind w:left="357" w:firstLine="357"/>
        <w:contextualSpacing w:val="0"/>
        <w:rPr>
          <w:rFonts w:cs="Times New Roman"/>
          <w:szCs w:val="24"/>
        </w:rPr>
      </w:pPr>
      <w:r w:rsidRPr="00D906D0">
        <w:rPr>
          <w:rFonts w:cs="Times New Roman"/>
          <w:szCs w:val="24"/>
        </w:rPr>
        <w:t xml:space="preserve">Pri poskytovaní príspevkov podľa </w:t>
      </w:r>
      <w:r w:rsidRPr="00E63842">
        <w:rPr>
          <w:rFonts w:cs="Times New Roman"/>
          <w:bCs/>
          <w:szCs w:val="24"/>
        </w:rPr>
        <w:t>§ 53</w:t>
      </w:r>
      <w:r>
        <w:rPr>
          <w:rFonts w:cs="Times New Roman"/>
          <w:szCs w:val="24"/>
        </w:rPr>
        <w:t>f</w:t>
      </w:r>
      <w:r w:rsidRPr="00D906D0">
        <w:rPr>
          <w:rFonts w:cs="Times New Roman"/>
          <w:szCs w:val="24"/>
        </w:rPr>
        <w:t xml:space="preserve"> a </w:t>
      </w:r>
      <w:r w:rsidRPr="00E63842">
        <w:rPr>
          <w:rFonts w:cs="Times New Roman"/>
          <w:bCs/>
          <w:szCs w:val="24"/>
        </w:rPr>
        <w:t>53</w:t>
      </w:r>
      <w:r>
        <w:rPr>
          <w:rFonts w:cs="Times New Roman"/>
          <w:szCs w:val="24"/>
        </w:rPr>
        <w:t>g</w:t>
      </w:r>
      <w:r w:rsidRPr="00D906D0">
        <w:rPr>
          <w:rFonts w:cs="Times New Roman"/>
          <w:szCs w:val="24"/>
        </w:rPr>
        <w:t xml:space="preserve">, ktoré sa začalo pred 1. </w:t>
      </w:r>
      <w:r>
        <w:rPr>
          <w:rFonts w:cs="Times New Roman"/>
          <w:szCs w:val="24"/>
        </w:rPr>
        <w:t>januárom 2020</w:t>
      </w:r>
      <w:r w:rsidRPr="00D906D0">
        <w:rPr>
          <w:rFonts w:cs="Times New Roman"/>
          <w:szCs w:val="24"/>
        </w:rPr>
        <w:t>, sa postupuje podľa predpisov účinných do 3</w:t>
      </w:r>
      <w:r>
        <w:rPr>
          <w:rFonts w:cs="Times New Roman"/>
          <w:szCs w:val="24"/>
        </w:rPr>
        <w:t>1</w:t>
      </w:r>
      <w:r w:rsidRPr="00D906D0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decembra </w:t>
      </w:r>
      <w:r w:rsidRPr="00D906D0">
        <w:rPr>
          <w:rFonts w:cs="Times New Roman"/>
          <w:szCs w:val="24"/>
        </w:rPr>
        <w:t>201</w:t>
      </w:r>
      <w:r>
        <w:rPr>
          <w:rFonts w:cs="Times New Roman"/>
          <w:szCs w:val="24"/>
        </w:rPr>
        <w:t>9</w:t>
      </w:r>
      <w:r w:rsidRPr="00D906D0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“.</w:t>
      </w:r>
    </w:p>
    <w:p w:rsidR="00756F17" w:rsidRPr="009943CF" w:rsidRDefault="00756F17" w:rsidP="009943CF">
      <w:pPr>
        <w:autoSpaceDE w:val="0"/>
        <w:autoSpaceDN w:val="0"/>
        <w:rPr>
          <w:rFonts w:cs="Times New Roman"/>
          <w:szCs w:val="24"/>
        </w:rPr>
      </w:pPr>
    </w:p>
    <w:p w:rsidR="003C3D66" w:rsidRPr="004C5BD6" w:rsidRDefault="003C3D66" w:rsidP="007E46DB">
      <w:pPr>
        <w:jc w:val="center"/>
        <w:rPr>
          <w:rFonts w:cs="Times New Roman"/>
          <w:b/>
          <w:szCs w:val="24"/>
        </w:rPr>
      </w:pPr>
      <w:r w:rsidRPr="004C5BD6">
        <w:rPr>
          <w:rFonts w:cs="Times New Roman"/>
          <w:b/>
          <w:szCs w:val="24"/>
        </w:rPr>
        <w:t>Čl. III</w:t>
      </w:r>
    </w:p>
    <w:p w:rsidR="003C3D66" w:rsidRDefault="003C3D66" w:rsidP="003C3D66">
      <w:pPr>
        <w:rPr>
          <w:rFonts w:cs="Times New Roman"/>
          <w:szCs w:val="24"/>
        </w:rPr>
      </w:pPr>
    </w:p>
    <w:p w:rsidR="003C3D66" w:rsidRDefault="003C3D66" w:rsidP="00AC143F">
      <w:pPr>
        <w:ind w:firstLine="425"/>
        <w:rPr>
          <w:rFonts w:cs="Times New Roman"/>
          <w:szCs w:val="24"/>
        </w:rPr>
      </w:pPr>
      <w:r w:rsidRPr="00F36C2F">
        <w:rPr>
          <w:rFonts w:cs="Times New Roman"/>
          <w:szCs w:val="24"/>
        </w:rPr>
        <w:t xml:space="preserve">Zákon č. 323/2015 Z. z. o finančných nástrojoch financovaných z európskych štrukturálnych a investičných fondov a o zmene a doplnení niektorých zákonov </w:t>
      </w:r>
      <w:r>
        <w:rPr>
          <w:rFonts w:cs="Times New Roman"/>
          <w:szCs w:val="24"/>
        </w:rPr>
        <w:t xml:space="preserve">v znení zákona č. 112/2018 Z. z. </w:t>
      </w:r>
      <w:r w:rsidRPr="00F36C2F">
        <w:rPr>
          <w:rFonts w:cs="Times New Roman"/>
          <w:szCs w:val="24"/>
        </w:rPr>
        <w:t xml:space="preserve">sa </w:t>
      </w:r>
      <w:r w:rsidR="00697AD0">
        <w:rPr>
          <w:rFonts w:cs="Times New Roman"/>
          <w:szCs w:val="24"/>
        </w:rPr>
        <w:t xml:space="preserve">mení a </w:t>
      </w:r>
      <w:r w:rsidRPr="00F36C2F">
        <w:rPr>
          <w:rFonts w:cs="Times New Roman"/>
          <w:szCs w:val="24"/>
        </w:rPr>
        <w:t>dopĺňa takto:</w:t>
      </w:r>
    </w:p>
    <w:p w:rsidR="003C3D66" w:rsidRDefault="003C3D66" w:rsidP="00AC143F">
      <w:pPr>
        <w:rPr>
          <w:rFonts w:cs="Times New Roman"/>
          <w:szCs w:val="24"/>
        </w:rPr>
      </w:pPr>
    </w:p>
    <w:p w:rsidR="003C3D66" w:rsidRPr="00AC143F" w:rsidRDefault="003C3D66" w:rsidP="00AC143F">
      <w:pPr>
        <w:pStyle w:val="Odsekzoznamu"/>
        <w:numPr>
          <w:ilvl w:val="0"/>
          <w:numId w:val="39"/>
        </w:numPr>
        <w:rPr>
          <w:rFonts w:cs="Times New Roman"/>
          <w:szCs w:val="24"/>
        </w:rPr>
      </w:pPr>
      <w:r w:rsidRPr="00AC143F">
        <w:rPr>
          <w:rFonts w:cs="Times New Roman"/>
          <w:szCs w:val="24"/>
        </w:rPr>
        <w:t xml:space="preserve">V § 3 písm. b) sa </w:t>
      </w:r>
      <w:r w:rsidR="0085620F" w:rsidRPr="003F2944">
        <w:rPr>
          <w:rFonts w:cs="Times New Roman"/>
          <w:szCs w:val="24"/>
        </w:rPr>
        <w:t>slová</w:t>
      </w:r>
      <w:r w:rsidR="0085620F">
        <w:rPr>
          <w:rFonts w:cs="Times New Roman"/>
          <w:szCs w:val="24"/>
        </w:rPr>
        <w:t xml:space="preserve"> „z finančného nástroja“ nahrádzajú slovami „</w:t>
      </w:r>
      <w:r w:rsidR="0085620F" w:rsidRPr="004C1448">
        <w:rPr>
          <w:rFonts w:cs="Times New Roman"/>
          <w:szCs w:val="24"/>
        </w:rPr>
        <w:t>pri vykonávaní finančného nástroja</w:t>
      </w:r>
      <w:r w:rsidR="0085620F">
        <w:rPr>
          <w:rFonts w:cs="Times New Roman"/>
          <w:szCs w:val="24"/>
        </w:rPr>
        <w:t xml:space="preserve">“ a </w:t>
      </w:r>
      <w:r w:rsidRPr="00AC143F">
        <w:rPr>
          <w:rFonts w:cs="Times New Roman"/>
          <w:szCs w:val="24"/>
        </w:rPr>
        <w:t xml:space="preserve">na konci </w:t>
      </w:r>
      <w:r w:rsidR="0085620F">
        <w:rPr>
          <w:rFonts w:cs="Times New Roman"/>
          <w:szCs w:val="24"/>
        </w:rPr>
        <w:t xml:space="preserve">sa </w:t>
      </w:r>
      <w:r w:rsidRPr="00AC143F">
        <w:rPr>
          <w:rFonts w:cs="Times New Roman"/>
          <w:szCs w:val="24"/>
        </w:rPr>
        <w:t>pripájajú tieto slová: „</w:t>
      </w:r>
      <w:r w:rsidR="004F59A7" w:rsidRPr="004C1448">
        <w:rPr>
          <w:rFonts w:cs="Times New Roman"/>
          <w:szCs w:val="24"/>
        </w:rPr>
        <w:t xml:space="preserve">alebo kombináciou návratnej </w:t>
      </w:r>
      <w:r w:rsidR="004F59A7">
        <w:rPr>
          <w:rFonts w:cs="Times New Roman"/>
          <w:szCs w:val="24"/>
        </w:rPr>
        <w:t xml:space="preserve">formy pomoci </w:t>
      </w:r>
      <w:r w:rsidR="004F59A7" w:rsidRPr="004C1448">
        <w:rPr>
          <w:rFonts w:cs="Times New Roman"/>
          <w:szCs w:val="24"/>
        </w:rPr>
        <w:t>a nenávratnej formy pomoci podľa osobitného predpisu</w:t>
      </w:r>
      <w:r w:rsidR="004F59A7">
        <w:rPr>
          <w:rFonts w:cs="Times New Roman"/>
          <w:szCs w:val="24"/>
        </w:rPr>
        <w:t>,</w:t>
      </w:r>
      <w:r w:rsidR="004F59A7" w:rsidRPr="004F59A7">
        <w:rPr>
          <w:rFonts w:cs="Times New Roman"/>
          <w:szCs w:val="24"/>
          <w:vertAlign w:val="superscript"/>
        </w:rPr>
        <w:t>5a</w:t>
      </w:r>
      <w:r w:rsidR="004F59A7" w:rsidRPr="003F2944">
        <w:rPr>
          <w:rFonts w:cs="Times New Roman"/>
          <w:szCs w:val="24"/>
        </w:rPr>
        <w:t>)</w:t>
      </w:r>
      <w:r w:rsidRPr="00AC143F">
        <w:rPr>
          <w:rFonts w:cs="Times New Roman"/>
          <w:szCs w:val="24"/>
        </w:rPr>
        <w:t>“.</w:t>
      </w:r>
    </w:p>
    <w:p w:rsidR="003C3D66" w:rsidRDefault="003C3D66" w:rsidP="00AC143F">
      <w:pPr>
        <w:ind w:firstLine="708"/>
        <w:rPr>
          <w:rFonts w:cs="Times New Roman"/>
          <w:szCs w:val="24"/>
        </w:rPr>
      </w:pPr>
    </w:p>
    <w:p w:rsidR="003C3D66" w:rsidRPr="00F36C2F" w:rsidRDefault="003C3D66" w:rsidP="00AC143F">
      <w:pPr>
        <w:ind w:firstLine="357"/>
        <w:rPr>
          <w:rFonts w:cs="Times New Roman"/>
          <w:szCs w:val="24"/>
        </w:rPr>
      </w:pPr>
      <w:r w:rsidRPr="00F36C2F">
        <w:rPr>
          <w:rFonts w:cs="Times New Roman"/>
          <w:szCs w:val="24"/>
        </w:rPr>
        <w:t>Poznámka pod čiarou k odkazu 5a znie:</w:t>
      </w:r>
    </w:p>
    <w:p w:rsidR="003C3D66" w:rsidRDefault="003C3D66" w:rsidP="00AC143F">
      <w:pPr>
        <w:ind w:left="357"/>
        <w:rPr>
          <w:rFonts w:cs="Times New Roman"/>
          <w:szCs w:val="24"/>
        </w:rPr>
      </w:pPr>
      <w:r w:rsidRPr="00F36C2F">
        <w:rPr>
          <w:rFonts w:cs="Times New Roman"/>
          <w:szCs w:val="24"/>
        </w:rPr>
        <w:t>„</w:t>
      </w:r>
      <w:r w:rsidRPr="00F36C2F">
        <w:rPr>
          <w:rFonts w:cs="Times New Roman"/>
          <w:szCs w:val="24"/>
          <w:vertAlign w:val="superscript"/>
        </w:rPr>
        <w:t>5a</w:t>
      </w:r>
      <w:r>
        <w:rPr>
          <w:rFonts w:cs="Times New Roman"/>
          <w:szCs w:val="24"/>
        </w:rPr>
        <w:t>) Čl. 37 ods.</w:t>
      </w:r>
      <w:r w:rsidRPr="00F36C2F">
        <w:rPr>
          <w:rFonts w:cs="Times New Roman"/>
          <w:szCs w:val="24"/>
        </w:rPr>
        <w:t xml:space="preserve"> 7 až 9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(Ú. v. EÚ L 347, 20. 12. 2013) v platnom znení.“</w:t>
      </w:r>
      <w:r>
        <w:rPr>
          <w:rFonts w:cs="Times New Roman"/>
          <w:szCs w:val="24"/>
        </w:rPr>
        <w:t>.</w:t>
      </w:r>
    </w:p>
    <w:p w:rsidR="003C3D66" w:rsidRDefault="003C3D66" w:rsidP="004F59A7">
      <w:pPr>
        <w:rPr>
          <w:rFonts w:cs="Times New Roman"/>
          <w:szCs w:val="24"/>
        </w:rPr>
      </w:pPr>
    </w:p>
    <w:p w:rsidR="004F59A7" w:rsidRDefault="004F59A7" w:rsidP="004F59A7">
      <w:pPr>
        <w:pStyle w:val="Odsekzoznamu"/>
        <w:numPr>
          <w:ilvl w:val="0"/>
          <w:numId w:val="39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 § 3 písm. d) sa vypúšťa slovo „návratnej“.</w:t>
      </w:r>
    </w:p>
    <w:p w:rsidR="004F59A7" w:rsidRDefault="004F59A7" w:rsidP="004F59A7">
      <w:pPr>
        <w:rPr>
          <w:rFonts w:cs="Times New Roman"/>
          <w:szCs w:val="24"/>
        </w:rPr>
      </w:pPr>
    </w:p>
    <w:p w:rsidR="009D7842" w:rsidRDefault="009D7842" w:rsidP="009D7842">
      <w:pPr>
        <w:pStyle w:val="Odsekzoznamu"/>
        <w:numPr>
          <w:ilvl w:val="0"/>
          <w:numId w:val="39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Poznámka pod čiarou k odkazu 7 znie:</w:t>
      </w:r>
    </w:p>
    <w:p w:rsidR="009D7842" w:rsidRDefault="009D7842" w:rsidP="009D7842">
      <w:pPr>
        <w:ind w:left="357"/>
      </w:pPr>
      <w:r>
        <w:t>„</w:t>
      </w:r>
      <w:r w:rsidRPr="00787FE2">
        <w:rPr>
          <w:vertAlign w:val="superscript"/>
        </w:rPr>
        <w:t>7</w:t>
      </w:r>
      <w:r>
        <w:t xml:space="preserve">) § 28 a 31a </w:t>
      </w:r>
      <w:r w:rsidRPr="00787FE2">
        <w:t xml:space="preserve">zákona č. 203/2011 Z. z. v znení </w:t>
      </w:r>
      <w:r>
        <w:t>neskorších predpisov</w:t>
      </w:r>
      <w:r w:rsidRPr="00787FE2">
        <w:t>.</w:t>
      </w:r>
      <w:r>
        <w:t>“.</w:t>
      </w:r>
    </w:p>
    <w:p w:rsidR="009D7842" w:rsidRDefault="009D7842" w:rsidP="004F59A7">
      <w:pPr>
        <w:rPr>
          <w:rFonts w:cs="Times New Roman"/>
          <w:szCs w:val="24"/>
        </w:rPr>
      </w:pPr>
    </w:p>
    <w:p w:rsidR="00190683" w:rsidRDefault="00190683" w:rsidP="004F59A7">
      <w:pPr>
        <w:rPr>
          <w:rFonts w:cs="Times New Roman"/>
          <w:szCs w:val="24"/>
        </w:rPr>
      </w:pPr>
    </w:p>
    <w:p w:rsidR="004E44E6" w:rsidRPr="000F5FB1" w:rsidRDefault="004E44E6" w:rsidP="00AC143F">
      <w:pPr>
        <w:pStyle w:val="Normlnywebov"/>
        <w:spacing w:before="0" w:beforeAutospacing="0" w:after="0" w:afterAutospacing="0"/>
        <w:jc w:val="center"/>
        <w:rPr>
          <w:b/>
        </w:rPr>
      </w:pPr>
      <w:r w:rsidRPr="000F5FB1">
        <w:rPr>
          <w:b/>
        </w:rPr>
        <w:lastRenderedPageBreak/>
        <w:t xml:space="preserve">Čl. </w:t>
      </w:r>
      <w:r w:rsidR="007026FE" w:rsidRPr="000F5FB1">
        <w:rPr>
          <w:b/>
        </w:rPr>
        <w:t>I</w:t>
      </w:r>
      <w:r w:rsidR="003C3D66">
        <w:rPr>
          <w:b/>
        </w:rPr>
        <w:t>V</w:t>
      </w:r>
    </w:p>
    <w:p w:rsidR="007B6C6E" w:rsidRPr="000F5FB1" w:rsidRDefault="007B6C6E" w:rsidP="007B6C6E">
      <w:pPr>
        <w:pStyle w:val="Normlnywebov"/>
        <w:spacing w:before="0" w:beforeAutospacing="0" w:after="0" w:afterAutospacing="0"/>
        <w:contextualSpacing/>
      </w:pPr>
    </w:p>
    <w:p w:rsidR="0085042F" w:rsidRPr="000F5FB1" w:rsidRDefault="0085042F" w:rsidP="007B6C6E">
      <w:pPr>
        <w:autoSpaceDE w:val="0"/>
        <w:autoSpaceDN w:val="0"/>
        <w:ind w:firstLine="357"/>
        <w:rPr>
          <w:rFonts w:cs="Times New Roman"/>
          <w:i/>
          <w:szCs w:val="24"/>
        </w:rPr>
      </w:pPr>
      <w:r w:rsidRPr="00F3311C">
        <w:rPr>
          <w:rFonts w:cs="Times New Roman"/>
          <w:szCs w:val="24"/>
        </w:rPr>
        <w:t xml:space="preserve">Tento zákon nadobúda účinnosť 1. </w:t>
      </w:r>
      <w:r w:rsidR="004E44E6" w:rsidRPr="00F3311C">
        <w:rPr>
          <w:rFonts w:cs="Times New Roman"/>
          <w:szCs w:val="24"/>
        </w:rPr>
        <w:t>j</w:t>
      </w:r>
      <w:r w:rsidR="0016186A" w:rsidRPr="00F3311C">
        <w:rPr>
          <w:rFonts w:cs="Times New Roman"/>
          <w:szCs w:val="24"/>
        </w:rPr>
        <w:t>anuára 2020</w:t>
      </w:r>
      <w:r w:rsidR="007E46DB" w:rsidRPr="00F3311C">
        <w:rPr>
          <w:rFonts w:cs="Times New Roman"/>
          <w:szCs w:val="24"/>
        </w:rPr>
        <w:t xml:space="preserve"> okrem </w:t>
      </w:r>
      <w:r w:rsidR="00F836D2" w:rsidRPr="00F3311C">
        <w:rPr>
          <w:rFonts w:cs="Times New Roman"/>
          <w:szCs w:val="24"/>
        </w:rPr>
        <w:t>čl. I bod</w:t>
      </w:r>
      <w:r w:rsidR="007623A2" w:rsidRPr="00F3311C">
        <w:rPr>
          <w:rFonts w:cs="Times New Roman"/>
          <w:szCs w:val="24"/>
        </w:rPr>
        <w:t>ov</w:t>
      </w:r>
      <w:r w:rsidR="00F836D2" w:rsidRPr="00F3311C">
        <w:rPr>
          <w:rFonts w:cs="Times New Roman"/>
          <w:szCs w:val="24"/>
        </w:rPr>
        <w:t xml:space="preserve"> </w:t>
      </w:r>
      <w:r w:rsidR="00190683">
        <w:rPr>
          <w:rFonts w:cs="Times New Roman"/>
          <w:szCs w:val="24"/>
        </w:rPr>
        <w:t>18</w:t>
      </w:r>
      <w:r w:rsidR="00F11ED2">
        <w:rPr>
          <w:rFonts w:cs="Times New Roman"/>
          <w:szCs w:val="24"/>
        </w:rPr>
        <w:t xml:space="preserve"> a</w:t>
      </w:r>
      <w:r w:rsidR="001216BA" w:rsidRPr="00F3311C">
        <w:rPr>
          <w:rFonts w:cs="Times New Roman"/>
          <w:szCs w:val="24"/>
        </w:rPr>
        <w:t xml:space="preserve"> </w:t>
      </w:r>
      <w:r w:rsidR="00116AC9" w:rsidRPr="00F3311C">
        <w:rPr>
          <w:rFonts w:cs="Times New Roman"/>
          <w:szCs w:val="24"/>
        </w:rPr>
        <w:t>2</w:t>
      </w:r>
      <w:r w:rsidR="00190683">
        <w:rPr>
          <w:rFonts w:cs="Times New Roman"/>
          <w:szCs w:val="24"/>
        </w:rPr>
        <w:t>1</w:t>
      </w:r>
      <w:r w:rsidR="00116AC9" w:rsidRPr="00F3311C">
        <w:rPr>
          <w:rFonts w:cs="Times New Roman"/>
          <w:szCs w:val="24"/>
        </w:rPr>
        <w:t xml:space="preserve">, </w:t>
      </w:r>
      <w:r w:rsidR="00F3311C" w:rsidRPr="00F3311C">
        <w:rPr>
          <w:rFonts w:cs="Times New Roman"/>
          <w:szCs w:val="24"/>
        </w:rPr>
        <w:t xml:space="preserve">bodu </w:t>
      </w:r>
      <w:r w:rsidR="00015B20">
        <w:rPr>
          <w:rFonts w:cs="Times New Roman"/>
          <w:szCs w:val="24"/>
        </w:rPr>
        <w:t>5</w:t>
      </w:r>
      <w:r w:rsidR="00190683">
        <w:rPr>
          <w:rFonts w:cs="Times New Roman"/>
          <w:szCs w:val="24"/>
        </w:rPr>
        <w:t>5</w:t>
      </w:r>
      <w:r w:rsidR="00F3311C" w:rsidRPr="00F3311C">
        <w:rPr>
          <w:rFonts w:cs="Times New Roman"/>
          <w:szCs w:val="24"/>
        </w:rPr>
        <w:t xml:space="preserve"> § 23 ods. 11, bodov </w:t>
      </w:r>
      <w:r w:rsidR="00015B20">
        <w:rPr>
          <w:rFonts w:cs="Times New Roman"/>
          <w:szCs w:val="24"/>
        </w:rPr>
        <w:t>6</w:t>
      </w:r>
      <w:r w:rsidR="00190683">
        <w:rPr>
          <w:rFonts w:cs="Times New Roman"/>
          <w:szCs w:val="24"/>
        </w:rPr>
        <w:t>5</w:t>
      </w:r>
      <w:r w:rsidR="001216BA" w:rsidRPr="00F3311C">
        <w:rPr>
          <w:rFonts w:cs="Times New Roman"/>
          <w:szCs w:val="24"/>
        </w:rPr>
        <w:t xml:space="preserve">, </w:t>
      </w:r>
      <w:r w:rsidR="00015B20">
        <w:rPr>
          <w:rFonts w:cs="Times New Roman"/>
          <w:szCs w:val="24"/>
        </w:rPr>
        <w:t>6</w:t>
      </w:r>
      <w:r w:rsidR="00190683">
        <w:rPr>
          <w:rFonts w:cs="Times New Roman"/>
          <w:szCs w:val="24"/>
        </w:rPr>
        <w:t>6</w:t>
      </w:r>
      <w:r w:rsidR="001216BA" w:rsidRPr="00F3311C">
        <w:rPr>
          <w:rFonts w:cs="Times New Roman"/>
          <w:szCs w:val="24"/>
        </w:rPr>
        <w:t xml:space="preserve"> a </w:t>
      </w:r>
      <w:r w:rsidR="00F3311C" w:rsidRPr="00F3311C">
        <w:rPr>
          <w:rFonts w:cs="Times New Roman"/>
          <w:szCs w:val="24"/>
        </w:rPr>
        <w:t>7</w:t>
      </w:r>
      <w:r w:rsidR="00190683">
        <w:rPr>
          <w:rFonts w:cs="Times New Roman"/>
          <w:szCs w:val="24"/>
        </w:rPr>
        <w:t>0</w:t>
      </w:r>
      <w:r w:rsidR="001216BA" w:rsidRPr="00F3311C">
        <w:rPr>
          <w:rFonts w:cs="Times New Roman"/>
          <w:szCs w:val="24"/>
        </w:rPr>
        <w:t>,</w:t>
      </w:r>
      <w:r w:rsidR="00F836D2" w:rsidRPr="00F3311C">
        <w:rPr>
          <w:rFonts w:cs="Times New Roman"/>
          <w:szCs w:val="24"/>
        </w:rPr>
        <w:t xml:space="preserve"> ktor</w:t>
      </w:r>
      <w:r w:rsidR="007623A2" w:rsidRPr="00F3311C">
        <w:rPr>
          <w:rFonts w:cs="Times New Roman"/>
          <w:szCs w:val="24"/>
        </w:rPr>
        <w:t xml:space="preserve">é </w:t>
      </w:r>
      <w:r w:rsidR="00F836D2" w:rsidRPr="00F3311C">
        <w:rPr>
          <w:rFonts w:cs="Times New Roman"/>
          <w:szCs w:val="24"/>
        </w:rPr>
        <w:t>nadobúda</w:t>
      </w:r>
      <w:r w:rsidR="007623A2" w:rsidRPr="00F3311C">
        <w:rPr>
          <w:rFonts w:cs="Times New Roman"/>
          <w:szCs w:val="24"/>
        </w:rPr>
        <w:t>jú</w:t>
      </w:r>
      <w:r w:rsidR="00F836D2" w:rsidRPr="00F3311C">
        <w:rPr>
          <w:rFonts w:cs="Times New Roman"/>
          <w:szCs w:val="24"/>
        </w:rPr>
        <w:t xml:space="preserve"> účinnosť </w:t>
      </w:r>
      <w:r w:rsidR="001216BA" w:rsidRPr="00F3311C">
        <w:rPr>
          <w:rFonts w:cs="Times New Roman"/>
          <w:szCs w:val="24"/>
        </w:rPr>
        <w:t>1. januára 2021</w:t>
      </w:r>
      <w:r w:rsidRPr="00F3311C">
        <w:rPr>
          <w:rFonts w:cs="Times New Roman"/>
          <w:szCs w:val="24"/>
        </w:rPr>
        <w:t>.</w:t>
      </w:r>
    </w:p>
    <w:sectPr w:rsidR="0085042F" w:rsidRPr="000F5FB1" w:rsidSect="005A22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88C" w:rsidRDefault="00E0088C" w:rsidP="00A913ED">
      <w:r>
        <w:separator/>
      </w:r>
    </w:p>
  </w:endnote>
  <w:endnote w:type="continuationSeparator" w:id="0">
    <w:p w:rsidR="00E0088C" w:rsidRDefault="00E0088C" w:rsidP="00A9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12" w:rsidRDefault="004D361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161246"/>
      <w:docPartObj>
        <w:docPartGallery w:val="Page Numbers (Bottom of Page)"/>
        <w:docPartUnique/>
      </w:docPartObj>
    </w:sdtPr>
    <w:sdtEndPr/>
    <w:sdtContent>
      <w:p w:rsidR="007A0FA9" w:rsidRDefault="007A0FA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6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0FA9" w:rsidRDefault="007A0FA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12" w:rsidRDefault="004D361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88C" w:rsidRDefault="00E0088C" w:rsidP="00A913ED">
      <w:r>
        <w:separator/>
      </w:r>
    </w:p>
  </w:footnote>
  <w:footnote w:type="continuationSeparator" w:id="0">
    <w:p w:rsidR="00E0088C" w:rsidRDefault="00E0088C" w:rsidP="00A91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12" w:rsidRDefault="004D361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12" w:rsidRDefault="004D361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12" w:rsidRDefault="004D361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123"/>
    <w:multiLevelType w:val="hybridMultilevel"/>
    <w:tmpl w:val="7A2C872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BF61E0"/>
    <w:multiLevelType w:val="hybridMultilevel"/>
    <w:tmpl w:val="20023F7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B40B5C"/>
    <w:multiLevelType w:val="hybridMultilevel"/>
    <w:tmpl w:val="8F2C0DA4"/>
    <w:lvl w:ilvl="0" w:tplc="82380FB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113710E5"/>
    <w:multiLevelType w:val="hybridMultilevel"/>
    <w:tmpl w:val="8CDEB9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314B7"/>
    <w:multiLevelType w:val="hybridMultilevel"/>
    <w:tmpl w:val="CF48A056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24F0F9D"/>
    <w:multiLevelType w:val="hybridMultilevel"/>
    <w:tmpl w:val="A5F2CD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17406"/>
    <w:multiLevelType w:val="hybridMultilevel"/>
    <w:tmpl w:val="BF7C6C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3D0"/>
    <w:multiLevelType w:val="hybridMultilevel"/>
    <w:tmpl w:val="B8BE006C"/>
    <w:lvl w:ilvl="0" w:tplc="90CE9D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03561"/>
    <w:multiLevelType w:val="hybridMultilevel"/>
    <w:tmpl w:val="15221F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E7BDB"/>
    <w:multiLevelType w:val="hybridMultilevel"/>
    <w:tmpl w:val="6688F318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A0FEB2E6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BB1135"/>
    <w:multiLevelType w:val="hybridMultilevel"/>
    <w:tmpl w:val="9B6022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91807"/>
    <w:multiLevelType w:val="hybridMultilevel"/>
    <w:tmpl w:val="35FEB66C"/>
    <w:lvl w:ilvl="0" w:tplc="A68CE3E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B83E4F"/>
    <w:multiLevelType w:val="hybridMultilevel"/>
    <w:tmpl w:val="C6C8919C"/>
    <w:lvl w:ilvl="0" w:tplc="EA0C61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A66B0"/>
    <w:multiLevelType w:val="hybridMultilevel"/>
    <w:tmpl w:val="4D425044"/>
    <w:lvl w:ilvl="0" w:tplc="99E09A6A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31BF9"/>
    <w:multiLevelType w:val="hybridMultilevel"/>
    <w:tmpl w:val="7CEABB16"/>
    <w:lvl w:ilvl="0" w:tplc="41B421F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D60AF5C8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E3F81"/>
    <w:multiLevelType w:val="hybridMultilevel"/>
    <w:tmpl w:val="C802ABEC"/>
    <w:lvl w:ilvl="0" w:tplc="90CE9D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1153D"/>
    <w:multiLevelType w:val="hybridMultilevel"/>
    <w:tmpl w:val="DD6061AE"/>
    <w:lvl w:ilvl="0" w:tplc="ACAE2D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B704E"/>
    <w:multiLevelType w:val="hybridMultilevel"/>
    <w:tmpl w:val="C3669FFE"/>
    <w:lvl w:ilvl="0" w:tplc="A574CA0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6284EC80">
      <w:start w:val="1"/>
      <w:numFmt w:val="decimal"/>
      <w:lvlText w:val="%2."/>
      <w:lvlJc w:val="left"/>
      <w:pPr>
        <w:ind w:left="17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>
    <w:nsid w:val="29E57EEB"/>
    <w:multiLevelType w:val="hybridMultilevel"/>
    <w:tmpl w:val="C8867066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2BE77631"/>
    <w:multiLevelType w:val="hybridMultilevel"/>
    <w:tmpl w:val="141613E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E8E4887"/>
    <w:multiLevelType w:val="hybridMultilevel"/>
    <w:tmpl w:val="5A1A3118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2F964349"/>
    <w:multiLevelType w:val="multilevel"/>
    <w:tmpl w:val="C50CDB7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2FDD711E"/>
    <w:multiLevelType w:val="hybridMultilevel"/>
    <w:tmpl w:val="C1DA6B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FD05DD"/>
    <w:multiLevelType w:val="hybridMultilevel"/>
    <w:tmpl w:val="87FE813C"/>
    <w:lvl w:ilvl="0" w:tplc="7A20B8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4F5521B"/>
    <w:multiLevelType w:val="hybridMultilevel"/>
    <w:tmpl w:val="51CA02E8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8071A6B"/>
    <w:multiLevelType w:val="hybridMultilevel"/>
    <w:tmpl w:val="6570122A"/>
    <w:lvl w:ilvl="0" w:tplc="041B0017">
      <w:start w:val="1"/>
      <w:numFmt w:val="lowerLetter"/>
      <w:lvlText w:val="%1)"/>
      <w:lvlJc w:val="left"/>
      <w:pPr>
        <w:ind w:left="645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717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789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861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33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05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077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149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215" w:hanging="180"/>
      </w:pPr>
      <w:rPr>
        <w:rFonts w:cs="Times New Roman"/>
      </w:rPr>
    </w:lvl>
  </w:abstractNum>
  <w:abstractNum w:abstractNumId="26">
    <w:nsid w:val="3DE116F9"/>
    <w:multiLevelType w:val="hybridMultilevel"/>
    <w:tmpl w:val="ECF0625E"/>
    <w:lvl w:ilvl="0" w:tplc="041B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6284EC80">
      <w:start w:val="1"/>
      <w:numFmt w:val="decimal"/>
      <w:lvlText w:val="%2."/>
      <w:lvlJc w:val="left"/>
      <w:pPr>
        <w:ind w:left="17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>
    <w:nsid w:val="406B7F23"/>
    <w:multiLevelType w:val="hybridMultilevel"/>
    <w:tmpl w:val="49DAC0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AC2445"/>
    <w:multiLevelType w:val="hybridMultilevel"/>
    <w:tmpl w:val="232812C6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D60AF5C8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34131F"/>
    <w:multiLevelType w:val="hybridMultilevel"/>
    <w:tmpl w:val="A47A8CAE"/>
    <w:lvl w:ilvl="0" w:tplc="ABF672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FD1E53"/>
    <w:multiLevelType w:val="hybridMultilevel"/>
    <w:tmpl w:val="F1B2EC2C"/>
    <w:lvl w:ilvl="0" w:tplc="2E865840">
      <w:start w:val="1"/>
      <w:numFmt w:val="lowerLetter"/>
      <w:lvlText w:val="%1)"/>
      <w:lvlJc w:val="left"/>
      <w:pPr>
        <w:ind w:left="1440" w:hanging="360"/>
      </w:pPr>
      <w:rPr>
        <w:rFonts w:ascii="Arial Narrow" w:eastAsia="NSimSun" w:hAnsi="Arial Narrow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B1B7FF4"/>
    <w:multiLevelType w:val="hybridMultilevel"/>
    <w:tmpl w:val="5D060A2A"/>
    <w:lvl w:ilvl="0" w:tplc="11E2879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4D987866"/>
    <w:multiLevelType w:val="hybridMultilevel"/>
    <w:tmpl w:val="518E187C"/>
    <w:lvl w:ilvl="0" w:tplc="631474C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DE63714"/>
    <w:multiLevelType w:val="hybridMultilevel"/>
    <w:tmpl w:val="6602F492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>
    <w:nsid w:val="4F826EFE"/>
    <w:multiLevelType w:val="hybridMultilevel"/>
    <w:tmpl w:val="9BB02ED8"/>
    <w:lvl w:ilvl="0" w:tplc="343EAC9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7B7554"/>
    <w:multiLevelType w:val="hybridMultilevel"/>
    <w:tmpl w:val="ED14C8E0"/>
    <w:lvl w:ilvl="0" w:tplc="041B001B">
      <w:start w:val="1"/>
      <w:numFmt w:val="lowerRoman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BE1296"/>
    <w:multiLevelType w:val="hybridMultilevel"/>
    <w:tmpl w:val="520E73A4"/>
    <w:lvl w:ilvl="0" w:tplc="AAACF4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4774D"/>
    <w:multiLevelType w:val="hybridMultilevel"/>
    <w:tmpl w:val="0A8616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4FE7C56"/>
    <w:multiLevelType w:val="hybridMultilevel"/>
    <w:tmpl w:val="4C98D9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319F2"/>
    <w:multiLevelType w:val="hybridMultilevel"/>
    <w:tmpl w:val="2674AA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9736B"/>
    <w:multiLevelType w:val="hybridMultilevel"/>
    <w:tmpl w:val="4218115C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F42FC3"/>
    <w:multiLevelType w:val="hybridMultilevel"/>
    <w:tmpl w:val="2B70DA9C"/>
    <w:lvl w:ilvl="0" w:tplc="C148774A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1444F11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E064AB"/>
    <w:multiLevelType w:val="hybridMultilevel"/>
    <w:tmpl w:val="E6A63528"/>
    <w:lvl w:ilvl="0" w:tplc="90CE9D2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2"/>
  </w:num>
  <w:num w:numId="3">
    <w:abstractNumId w:val="7"/>
  </w:num>
  <w:num w:numId="4">
    <w:abstractNumId w:val="15"/>
  </w:num>
  <w:num w:numId="5">
    <w:abstractNumId w:val="39"/>
  </w:num>
  <w:num w:numId="6">
    <w:abstractNumId w:val="8"/>
  </w:num>
  <w:num w:numId="7">
    <w:abstractNumId w:val="13"/>
  </w:num>
  <w:num w:numId="8">
    <w:abstractNumId w:val="2"/>
  </w:num>
  <w:num w:numId="9">
    <w:abstractNumId w:val="25"/>
  </w:num>
  <w:num w:numId="10">
    <w:abstractNumId w:val="12"/>
  </w:num>
  <w:num w:numId="11">
    <w:abstractNumId w:val="29"/>
  </w:num>
  <w:num w:numId="12">
    <w:abstractNumId w:val="36"/>
  </w:num>
  <w:num w:numId="13">
    <w:abstractNumId w:val="16"/>
  </w:num>
  <w:num w:numId="14">
    <w:abstractNumId w:val="17"/>
  </w:num>
  <w:num w:numId="15">
    <w:abstractNumId w:val="19"/>
  </w:num>
  <w:num w:numId="16">
    <w:abstractNumId w:val="9"/>
  </w:num>
  <w:num w:numId="17">
    <w:abstractNumId w:val="27"/>
  </w:num>
  <w:num w:numId="18">
    <w:abstractNumId w:val="5"/>
  </w:num>
  <w:num w:numId="19">
    <w:abstractNumId w:val="20"/>
  </w:num>
  <w:num w:numId="20">
    <w:abstractNumId w:val="24"/>
  </w:num>
  <w:num w:numId="21">
    <w:abstractNumId w:val="22"/>
  </w:num>
  <w:num w:numId="22">
    <w:abstractNumId w:val="32"/>
  </w:num>
  <w:num w:numId="23">
    <w:abstractNumId w:val="31"/>
  </w:num>
  <w:num w:numId="24">
    <w:abstractNumId w:val="23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0"/>
  </w:num>
  <w:num w:numId="28">
    <w:abstractNumId w:val="41"/>
  </w:num>
  <w:num w:numId="29">
    <w:abstractNumId w:val="38"/>
  </w:num>
  <w:num w:numId="30">
    <w:abstractNumId w:val="34"/>
  </w:num>
  <w:num w:numId="31">
    <w:abstractNumId w:val="14"/>
  </w:num>
  <w:num w:numId="32">
    <w:abstractNumId w:val="3"/>
  </w:num>
  <w:num w:numId="33">
    <w:abstractNumId w:val="26"/>
  </w:num>
  <w:num w:numId="34">
    <w:abstractNumId w:val="18"/>
  </w:num>
  <w:num w:numId="35">
    <w:abstractNumId w:val="28"/>
  </w:num>
  <w:num w:numId="36">
    <w:abstractNumId w:val="4"/>
  </w:num>
  <w:num w:numId="37">
    <w:abstractNumId w:val="6"/>
  </w:num>
  <w:num w:numId="38">
    <w:abstractNumId w:val="0"/>
  </w:num>
  <w:num w:numId="39">
    <w:abstractNumId w:val="37"/>
  </w:num>
  <w:num w:numId="40">
    <w:abstractNumId w:val="1"/>
  </w:num>
  <w:num w:numId="41">
    <w:abstractNumId w:val="10"/>
  </w:num>
  <w:num w:numId="42">
    <w:abstractNumId w:val="4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A4"/>
    <w:rsid w:val="0000084E"/>
    <w:rsid w:val="00001800"/>
    <w:rsid w:val="00003BA4"/>
    <w:rsid w:val="000111CF"/>
    <w:rsid w:val="00012B4C"/>
    <w:rsid w:val="00014A5C"/>
    <w:rsid w:val="00015563"/>
    <w:rsid w:val="00015B20"/>
    <w:rsid w:val="00016C74"/>
    <w:rsid w:val="00027D29"/>
    <w:rsid w:val="000311D7"/>
    <w:rsid w:val="000324F7"/>
    <w:rsid w:val="00042B8F"/>
    <w:rsid w:val="00043A0C"/>
    <w:rsid w:val="00045EBB"/>
    <w:rsid w:val="00050C1B"/>
    <w:rsid w:val="000514BF"/>
    <w:rsid w:val="000517F0"/>
    <w:rsid w:val="00052F16"/>
    <w:rsid w:val="00055694"/>
    <w:rsid w:val="00067B12"/>
    <w:rsid w:val="00070306"/>
    <w:rsid w:val="0007040D"/>
    <w:rsid w:val="00070EE4"/>
    <w:rsid w:val="00080405"/>
    <w:rsid w:val="000A2DF2"/>
    <w:rsid w:val="000A380A"/>
    <w:rsid w:val="000A691B"/>
    <w:rsid w:val="000B19EC"/>
    <w:rsid w:val="000B4193"/>
    <w:rsid w:val="000B4860"/>
    <w:rsid w:val="000B4F9B"/>
    <w:rsid w:val="000B5064"/>
    <w:rsid w:val="000C29D9"/>
    <w:rsid w:val="000C7AFE"/>
    <w:rsid w:val="000D2F76"/>
    <w:rsid w:val="000D666E"/>
    <w:rsid w:val="000D6E22"/>
    <w:rsid w:val="000E25D5"/>
    <w:rsid w:val="000E5D76"/>
    <w:rsid w:val="000E6A67"/>
    <w:rsid w:val="000E7FEC"/>
    <w:rsid w:val="000F03B0"/>
    <w:rsid w:val="000F154B"/>
    <w:rsid w:val="000F36B5"/>
    <w:rsid w:val="000F5FB1"/>
    <w:rsid w:val="000F7085"/>
    <w:rsid w:val="00103B8A"/>
    <w:rsid w:val="001110E9"/>
    <w:rsid w:val="001138F5"/>
    <w:rsid w:val="001141FE"/>
    <w:rsid w:val="00114961"/>
    <w:rsid w:val="00116AC9"/>
    <w:rsid w:val="0012138E"/>
    <w:rsid w:val="001216BA"/>
    <w:rsid w:val="0012265E"/>
    <w:rsid w:val="00122D08"/>
    <w:rsid w:val="0012653C"/>
    <w:rsid w:val="00130959"/>
    <w:rsid w:val="00133156"/>
    <w:rsid w:val="0013322D"/>
    <w:rsid w:val="00136722"/>
    <w:rsid w:val="00136764"/>
    <w:rsid w:val="00140A70"/>
    <w:rsid w:val="0014295D"/>
    <w:rsid w:val="00142F4D"/>
    <w:rsid w:val="00145A0A"/>
    <w:rsid w:val="00145EF5"/>
    <w:rsid w:val="00146413"/>
    <w:rsid w:val="00157651"/>
    <w:rsid w:val="00157EE7"/>
    <w:rsid w:val="00161590"/>
    <w:rsid w:val="0016186A"/>
    <w:rsid w:val="00162436"/>
    <w:rsid w:val="00163056"/>
    <w:rsid w:val="0017630E"/>
    <w:rsid w:val="0018045F"/>
    <w:rsid w:val="001854A4"/>
    <w:rsid w:val="00190683"/>
    <w:rsid w:val="001B2215"/>
    <w:rsid w:val="001B3439"/>
    <w:rsid w:val="001B55CA"/>
    <w:rsid w:val="001B5CF0"/>
    <w:rsid w:val="001B6B25"/>
    <w:rsid w:val="001C3015"/>
    <w:rsid w:val="001C3760"/>
    <w:rsid w:val="001C71FE"/>
    <w:rsid w:val="001C78B5"/>
    <w:rsid w:val="001D1FC1"/>
    <w:rsid w:val="001D3EA8"/>
    <w:rsid w:val="001D7486"/>
    <w:rsid w:val="001E085D"/>
    <w:rsid w:val="001E4621"/>
    <w:rsid w:val="001F026D"/>
    <w:rsid w:val="001F0C25"/>
    <w:rsid w:val="001F4311"/>
    <w:rsid w:val="001F458B"/>
    <w:rsid w:val="001F5379"/>
    <w:rsid w:val="00207B88"/>
    <w:rsid w:val="00211B4F"/>
    <w:rsid w:val="00211C0C"/>
    <w:rsid w:val="00213DCF"/>
    <w:rsid w:val="00214986"/>
    <w:rsid w:val="00217EF8"/>
    <w:rsid w:val="002233A6"/>
    <w:rsid w:val="00227140"/>
    <w:rsid w:val="00240F61"/>
    <w:rsid w:val="002466B2"/>
    <w:rsid w:val="00250424"/>
    <w:rsid w:val="0025225B"/>
    <w:rsid w:val="00257196"/>
    <w:rsid w:val="002601F7"/>
    <w:rsid w:val="002614DC"/>
    <w:rsid w:val="002710A3"/>
    <w:rsid w:val="002748C5"/>
    <w:rsid w:val="00280537"/>
    <w:rsid w:val="00287941"/>
    <w:rsid w:val="0029001B"/>
    <w:rsid w:val="002907DC"/>
    <w:rsid w:val="002942D5"/>
    <w:rsid w:val="002A1A45"/>
    <w:rsid w:val="002B0B9A"/>
    <w:rsid w:val="002B17C3"/>
    <w:rsid w:val="002B2179"/>
    <w:rsid w:val="002B4144"/>
    <w:rsid w:val="002C2B30"/>
    <w:rsid w:val="002D165E"/>
    <w:rsid w:val="002D4262"/>
    <w:rsid w:val="002E2253"/>
    <w:rsid w:val="002E28E0"/>
    <w:rsid w:val="002E39AC"/>
    <w:rsid w:val="002E3E17"/>
    <w:rsid w:val="002E50CF"/>
    <w:rsid w:val="002E5DB0"/>
    <w:rsid w:val="002E74F8"/>
    <w:rsid w:val="002F1EF6"/>
    <w:rsid w:val="002F270A"/>
    <w:rsid w:val="002F4E5A"/>
    <w:rsid w:val="00300B9D"/>
    <w:rsid w:val="00303452"/>
    <w:rsid w:val="003065F1"/>
    <w:rsid w:val="00311A53"/>
    <w:rsid w:val="00311B19"/>
    <w:rsid w:val="003139CF"/>
    <w:rsid w:val="00313ABF"/>
    <w:rsid w:val="00317835"/>
    <w:rsid w:val="0031787A"/>
    <w:rsid w:val="00321A37"/>
    <w:rsid w:val="00324A90"/>
    <w:rsid w:val="0033087D"/>
    <w:rsid w:val="00333818"/>
    <w:rsid w:val="00341202"/>
    <w:rsid w:val="0035322C"/>
    <w:rsid w:val="00353946"/>
    <w:rsid w:val="0035713D"/>
    <w:rsid w:val="0036616D"/>
    <w:rsid w:val="0037169D"/>
    <w:rsid w:val="00372465"/>
    <w:rsid w:val="003728A3"/>
    <w:rsid w:val="0037341C"/>
    <w:rsid w:val="0038042B"/>
    <w:rsid w:val="00382141"/>
    <w:rsid w:val="00385EA1"/>
    <w:rsid w:val="003865AE"/>
    <w:rsid w:val="003869E1"/>
    <w:rsid w:val="00386BFA"/>
    <w:rsid w:val="00390190"/>
    <w:rsid w:val="00390EB0"/>
    <w:rsid w:val="00397B3A"/>
    <w:rsid w:val="003A05F2"/>
    <w:rsid w:val="003A18F7"/>
    <w:rsid w:val="003A1C5E"/>
    <w:rsid w:val="003A28FB"/>
    <w:rsid w:val="003A5735"/>
    <w:rsid w:val="003A7764"/>
    <w:rsid w:val="003B0D12"/>
    <w:rsid w:val="003B40D2"/>
    <w:rsid w:val="003B4401"/>
    <w:rsid w:val="003B4CE6"/>
    <w:rsid w:val="003B596A"/>
    <w:rsid w:val="003B7A51"/>
    <w:rsid w:val="003C01F3"/>
    <w:rsid w:val="003C1476"/>
    <w:rsid w:val="003C3D66"/>
    <w:rsid w:val="003D29CD"/>
    <w:rsid w:val="003D49A2"/>
    <w:rsid w:val="003D6FEE"/>
    <w:rsid w:val="003D7C2F"/>
    <w:rsid w:val="003E029D"/>
    <w:rsid w:val="003E194E"/>
    <w:rsid w:val="003E29A3"/>
    <w:rsid w:val="003E536F"/>
    <w:rsid w:val="003E60AF"/>
    <w:rsid w:val="003E7878"/>
    <w:rsid w:val="003F3986"/>
    <w:rsid w:val="003F61F4"/>
    <w:rsid w:val="003F6961"/>
    <w:rsid w:val="00404A35"/>
    <w:rsid w:val="0040535D"/>
    <w:rsid w:val="004078AB"/>
    <w:rsid w:val="00410CB5"/>
    <w:rsid w:val="00411157"/>
    <w:rsid w:val="00411F30"/>
    <w:rsid w:val="00417674"/>
    <w:rsid w:val="004211AA"/>
    <w:rsid w:val="00427AED"/>
    <w:rsid w:val="00437AD1"/>
    <w:rsid w:val="00443AD7"/>
    <w:rsid w:val="00445FAB"/>
    <w:rsid w:val="004511E1"/>
    <w:rsid w:val="004524D0"/>
    <w:rsid w:val="0045268F"/>
    <w:rsid w:val="00453499"/>
    <w:rsid w:val="0046053D"/>
    <w:rsid w:val="00465E01"/>
    <w:rsid w:val="0046673E"/>
    <w:rsid w:val="00474385"/>
    <w:rsid w:val="00475ADC"/>
    <w:rsid w:val="0048377A"/>
    <w:rsid w:val="00483E71"/>
    <w:rsid w:val="004910AF"/>
    <w:rsid w:val="00494034"/>
    <w:rsid w:val="004A1C31"/>
    <w:rsid w:val="004A2014"/>
    <w:rsid w:val="004A39CE"/>
    <w:rsid w:val="004A449D"/>
    <w:rsid w:val="004A5A00"/>
    <w:rsid w:val="004A65AA"/>
    <w:rsid w:val="004B27AA"/>
    <w:rsid w:val="004B289E"/>
    <w:rsid w:val="004B30A9"/>
    <w:rsid w:val="004C194B"/>
    <w:rsid w:val="004C23E6"/>
    <w:rsid w:val="004C4D59"/>
    <w:rsid w:val="004C57DA"/>
    <w:rsid w:val="004C5BD6"/>
    <w:rsid w:val="004C7B3B"/>
    <w:rsid w:val="004C7EFB"/>
    <w:rsid w:val="004D3612"/>
    <w:rsid w:val="004D3E67"/>
    <w:rsid w:val="004D557D"/>
    <w:rsid w:val="004D697C"/>
    <w:rsid w:val="004D77BD"/>
    <w:rsid w:val="004E44E6"/>
    <w:rsid w:val="004E543B"/>
    <w:rsid w:val="004E7BDE"/>
    <w:rsid w:val="004F0D0D"/>
    <w:rsid w:val="004F59A7"/>
    <w:rsid w:val="004F5A6B"/>
    <w:rsid w:val="0050600F"/>
    <w:rsid w:val="00510D7F"/>
    <w:rsid w:val="00517430"/>
    <w:rsid w:val="00521490"/>
    <w:rsid w:val="00527D54"/>
    <w:rsid w:val="0053038B"/>
    <w:rsid w:val="0053257B"/>
    <w:rsid w:val="00542CE1"/>
    <w:rsid w:val="00545680"/>
    <w:rsid w:val="00551B56"/>
    <w:rsid w:val="00552E26"/>
    <w:rsid w:val="0055440E"/>
    <w:rsid w:val="00554FDA"/>
    <w:rsid w:val="00570DE4"/>
    <w:rsid w:val="00571588"/>
    <w:rsid w:val="00572889"/>
    <w:rsid w:val="00573A2C"/>
    <w:rsid w:val="00574433"/>
    <w:rsid w:val="00581090"/>
    <w:rsid w:val="00582925"/>
    <w:rsid w:val="00584607"/>
    <w:rsid w:val="00587953"/>
    <w:rsid w:val="00593E61"/>
    <w:rsid w:val="00594565"/>
    <w:rsid w:val="00595705"/>
    <w:rsid w:val="005A1468"/>
    <w:rsid w:val="005A22CB"/>
    <w:rsid w:val="005A3AA6"/>
    <w:rsid w:val="005A4FC7"/>
    <w:rsid w:val="005A5470"/>
    <w:rsid w:val="005A6371"/>
    <w:rsid w:val="005B0F20"/>
    <w:rsid w:val="005B2486"/>
    <w:rsid w:val="005B27B7"/>
    <w:rsid w:val="005B2FCE"/>
    <w:rsid w:val="005B44D9"/>
    <w:rsid w:val="005B4622"/>
    <w:rsid w:val="005B78B5"/>
    <w:rsid w:val="005C1A4A"/>
    <w:rsid w:val="005C5039"/>
    <w:rsid w:val="005D0E73"/>
    <w:rsid w:val="005D1518"/>
    <w:rsid w:val="005D2154"/>
    <w:rsid w:val="005D2C13"/>
    <w:rsid w:val="005D31F9"/>
    <w:rsid w:val="005D3CFF"/>
    <w:rsid w:val="005D5A76"/>
    <w:rsid w:val="005D5EEB"/>
    <w:rsid w:val="005D6ADE"/>
    <w:rsid w:val="005E747A"/>
    <w:rsid w:val="005F038B"/>
    <w:rsid w:val="0061145C"/>
    <w:rsid w:val="0061684C"/>
    <w:rsid w:val="00617153"/>
    <w:rsid w:val="00625240"/>
    <w:rsid w:val="00627567"/>
    <w:rsid w:val="00627C79"/>
    <w:rsid w:val="0063376C"/>
    <w:rsid w:val="00637849"/>
    <w:rsid w:val="00640706"/>
    <w:rsid w:val="00640AEF"/>
    <w:rsid w:val="00641411"/>
    <w:rsid w:val="00641741"/>
    <w:rsid w:val="006426CF"/>
    <w:rsid w:val="00647827"/>
    <w:rsid w:val="00656F61"/>
    <w:rsid w:val="00672B6B"/>
    <w:rsid w:val="00673C5E"/>
    <w:rsid w:val="006749FA"/>
    <w:rsid w:val="00677232"/>
    <w:rsid w:val="006836F9"/>
    <w:rsid w:val="006867F4"/>
    <w:rsid w:val="006923ED"/>
    <w:rsid w:val="0069507A"/>
    <w:rsid w:val="0069563A"/>
    <w:rsid w:val="00697AD0"/>
    <w:rsid w:val="006A4BF1"/>
    <w:rsid w:val="006B0563"/>
    <w:rsid w:val="006B0DC3"/>
    <w:rsid w:val="006B6B6C"/>
    <w:rsid w:val="006B71F8"/>
    <w:rsid w:val="006C210D"/>
    <w:rsid w:val="006D2108"/>
    <w:rsid w:val="006D312C"/>
    <w:rsid w:val="006D4BDE"/>
    <w:rsid w:val="006D6335"/>
    <w:rsid w:val="006E0490"/>
    <w:rsid w:val="006E143B"/>
    <w:rsid w:val="006E6A7F"/>
    <w:rsid w:val="006E7050"/>
    <w:rsid w:val="006E7F9F"/>
    <w:rsid w:val="006F2B8A"/>
    <w:rsid w:val="00701268"/>
    <w:rsid w:val="007026FE"/>
    <w:rsid w:val="0070364C"/>
    <w:rsid w:val="00703DCE"/>
    <w:rsid w:val="00704E73"/>
    <w:rsid w:val="00710C90"/>
    <w:rsid w:val="0072761A"/>
    <w:rsid w:val="007304AD"/>
    <w:rsid w:val="0073191C"/>
    <w:rsid w:val="00740559"/>
    <w:rsid w:val="00740709"/>
    <w:rsid w:val="00740C06"/>
    <w:rsid w:val="007436DE"/>
    <w:rsid w:val="00743B94"/>
    <w:rsid w:val="0074422E"/>
    <w:rsid w:val="007506D6"/>
    <w:rsid w:val="00756F17"/>
    <w:rsid w:val="00760FC7"/>
    <w:rsid w:val="0076148E"/>
    <w:rsid w:val="007623A2"/>
    <w:rsid w:val="00763E59"/>
    <w:rsid w:val="00763EAD"/>
    <w:rsid w:val="0076426F"/>
    <w:rsid w:val="00764CDB"/>
    <w:rsid w:val="00765FE3"/>
    <w:rsid w:val="0076639D"/>
    <w:rsid w:val="007718E2"/>
    <w:rsid w:val="007721F6"/>
    <w:rsid w:val="0077469A"/>
    <w:rsid w:val="007749CA"/>
    <w:rsid w:val="00775EE9"/>
    <w:rsid w:val="0078088E"/>
    <w:rsid w:val="00780FE2"/>
    <w:rsid w:val="007816F4"/>
    <w:rsid w:val="00782E7E"/>
    <w:rsid w:val="00785AE7"/>
    <w:rsid w:val="00797235"/>
    <w:rsid w:val="007A0FA9"/>
    <w:rsid w:val="007A1DD8"/>
    <w:rsid w:val="007A52A1"/>
    <w:rsid w:val="007B25E7"/>
    <w:rsid w:val="007B26BB"/>
    <w:rsid w:val="007B34B8"/>
    <w:rsid w:val="007B4045"/>
    <w:rsid w:val="007B6C6E"/>
    <w:rsid w:val="007C296B"/>
    <w:rsid w:val="007C38E9"/>
    <w:rsid w:val="007C45D5"/>
    <w:rsid w:val="007C49B5"/>
    <w:rsid w:val="007C4DB4"/>
    <w:rsid w:val="007C7DEF"/>
    <w:rsid w:val="007D14BF"/>
    <w:rsid w:val="007D5FA5"/>
    <w:rsid w:val="007D76F2"/>
    <w:rsid w:val="007E46DB"/>
    <w:rsid w:val="007E5934"/>
    <w:rsid w:val="007F20D7"/>
    <w:rsid w:val="007F2570"/>
    <w:rsid w:val="007F2F24"/>
    <w:rsid w:val="007F5E57"/>
    <w:rsid w:val="007F5EFB"/>
    <w:rsid w:val="008012E1"/>
    <w:rsid w:val="008031D8"/>
    <w:rsid w:val="00812355"/>
    <w:rsid w:val="008128E3"/>
    <w:rsid w:val="008128F7"/>
    <w:rsid w:val="008151F0"/>
    <w:rsid w:val="0081540E"/>
    <w:rsid w:val="00821DF7"/>
    <w:rsid w:val="00825033"/>
    <w:rsid w:val="00833918"/>
    <w:rsid w:val="00835E96"/>
    <w:rsid w:val="0084570A"/>
    <w:rsid w:val="00845B0E"/>
    <w:rsid w:val="00846941"/>
    <w:rsid w:val="00846A9F"/>
    <w:rsid w:val="008475B0"/>
    <w:rsid w:val="0085042F"/>
    <w:rsid w:val="0085157A"/>
    <w:rsid w:val="00855B6F"/>
    <w:rsid w:val="0085620F"/>
    <w:rsid w:val="00867009"/>
    <w:rsid w:val="0087156C"/>
    <w:rsid w:val="00871CAB"/>
    <w:rsid w:val="00890855"/>
    <w:rsid w:val="00892CCA"/>
    <w:rsid w:val="008939FC"/>
    <w:rsid w:val="00895776"/>
    <w:rsid w:val="00895AD1"/>
    <w:rsid w:val="00897982"/>
    <w:rsid w:val="008A280C"/>
    <w:rsid w:val="008A2949"/>
    <w:rsid w:val="008A4ABA"/>
    <w:rsid w:val="008A79ED"/>
    <w:rsid w:val="008B67D9"/>
    <w:rsid w:val="008B6FCD"/>
    <w:rsid w:val="008C64F9"/>
    <w:rsid w:val="008C6697"/>
    <w:rsid w:val="008D527E"/>
    <w:rsid w:val="008E08ED"/>
    <w:rsid w:val="008E4DC5"/>
    <w:rsid w:val="008F767E"/>
    <w:rsid w:val="0090275B"/>
    <w:rsid w:val="009054B7"/>
    <w:rsid w:val="0090553A"/>
    <w:rsid w:val="009077CB"/>
    <w:rsid w:val="00907B52"/>
    <w:rsid w:val="00910624"/>
    <w:rsid w:val="0091353B"/>
    <w:rsid w:val="009141B7"/>
    <w:rsid w:val="00914A18"/>
    <w:rsid w:val="009218FC"/>
    <w:rsid w:val="00921EFA"/>
    <w:rsid w:val="00924CF2"/>
    <w:rsid w:val="009256B1"/>
    <w:rsid w:val="0092623A"/>
    <w:rsid w:val="00927568"/>
    <w:rsid w:val="009313D8"/>
    <w:rsid w:val="00931CBE"/>
    <w:rsid w:val="00932A85"/>
    <w:rsid w:val="00941B33"/>
    <w:rsid w:val="009439E1"/>
    <w:rsid w:val="00946C73"/>
    <w:rsid w:val="00953DAC"/>
    <w:rsid w:val="009542B7"/>
    <w:rsid w:val="00954596"/>
    <w:rsid w:val="00957342"/>
    <w:rsid w:val="009618BF"/>
    <w:rsid w:val="0096397D"/>
    <w:rsid w:val="00966616"/>
    <w:rsid w:val="0096769D"/>
    <w:rsid w:val="009733FD"/>
    <w:rsid w:val="009737DF"/>
    <w:rsid w:val="00973E9F"/>
    <w:rsid w:val="009746CC"/>
    <w:rsid w:val="00984BFD"/>
    <w:rsid w:val="00986B77"/>
    <w:rsid w:val="0099069B"/>
    <w:rsid w:val="00990DE7"/>
    <w:rsid w:val="009943CF"/>
    <w:rsid w:val="00996B28"/>
    <w:rsid w:val="009A0A24"/>
    <w:rsid w:val="009A1550"/>
    <w:rsid w:val="009A2F21"/>
    <w:rsid w:val="009A5CD2"/>
    <w:rsid w:val="009B36B8"/>
    <w:rsid w:val="009B6ECC"/>
    <w:rsid w:val="009C3542"/>
    <w:rsid w:val="009D07A9"/>
    <w:rsid w:val="009D1E27"/>
    <w:rsid w:val="009D3F83"/>
    <w:rsid w:val="009D502F"/>
    <w:rsid w:val="009D7842"/>
    <w:rsid w:val="009E0A7A"/>
    <w:rsid w:val="009F179E"/>
    <w:rsid w:val="009F216B"/>
    <w:rsid w:val="009F27F2"/>
    <w:rsid w:val="009F3BCA"/>
    <w:rsid w:val="009F6F35"/>
    <w:rsid w:val="009F7FBB"/>
    <w:rsid w:val="00A0111C"/>
    <w:rsid w:val="00A02A56"/>
    <w:rsid w:val="00A03FDE"/>
    <w:rsid w:val="00A055CE"/>
    <w:rsid w:val="00A134DA"/>
    <w:rsid w:val="00A2140C"/>
    <w:rsid w:val="00A223D4"/>
    <w:rsid w:val="00A24D83"/>
    <w:rsid w:val="00A42CBF"/>
    <w:rsid w:val="00A4555C"/>
    <w:rsid w:val="00A57316"/>
    <w:rsid w:val="00A71A2C"/>
    <w:rsid w:val="00A75B9C"/>
    <w:rsid w:val="00A913ED"/>
    <w:rsid w:val="00A914CB"/>
    <w:rsid w:val="00AA1BAD"/>
    <w:rsid w:val="00AA265D"/>
    <w:rsid w:val="00AA47CE"/>
    <w:rsid w:val="00AA5F6A"/>
    <w:rsid w:val="00AA7859"/>
    <w:rsid w:val="00AB1843"/>
    <w:rsid w:val="00AB6A73"/>
    <w:rsid w:val="00AB789D"/>
    <w:rsid w:val="00AC143F"/>
    <w:rsid w:val="00AC3F54"/>
    <w:rsid w:val="00AC7C4E"/>
    <w:rsid w:val="00AD79CD"/>
    <w:rsid w:val="00AE1022"/>
    <w:rsid w:val="00AE2E80"/>
    <w:rsid w:val="00AF0EAA"/>
    <w:rsid w:val="00AF48B9"/>
    <w:rsid w:val="00B00391"/>
    <w:rsid w:val="00B04BE3"/>
    <w:rsid w:val="00B04D4B"/>
    <w:rsid w:val="00B056FB"/>
    <w:rsid w:val="00B0685B"/>
    <w:rsid w:val="00B07725"/>
    <w:rsid w:val="00B101DB"/>
    <w:rsid w:val="00B114FF"/>
    <w:rsid w:val="00B16EC9"/>
    <w:rsid w:val="00B22874"/>
    <w:rsid w:val="00B343E5"/>
    <w:rsid w:val="00B46EF4"/>
    <w:rsid w:val="00B55399"/>
    <w:rsid w:val="00B66C44"/>
    <w:rsid w:val="00B73BD8"/>
    <w:rsid w:val="00B76066"/>
    <w:rsid w:val="00B7740D"/>
    <w:rsid w:val="00B814A4"/>
    <w:rsid w:val="00B83690"/>
    <w:rsid w:val="00B83964"/>
    <w:rsid w:val="00B84830"/>
    <w:rsid w:val="00B93A8A"/>
    <w:rsid w:val="00B96E4D"/>
    <w:rsid w:val="00B96F9F"/>
    <w:rsid w:val="00BA0E50"/>
    <w:rsid w:val="00BA5CBF"/>
    <w:rsid w:val="00BB036C"/>
    <w:rsid w:val="00BB30D5"/>
    <w:rsid w:val="00BB6997"/>
    <w:rsid w:val="00BB6BFD"/>
    <w:rsid w:val="00BB7822"/>
    <w:rsid w:val="00BB7C27"/>
    <w:rsid w:val="00BC1EC2"/>
    <w:rsid w:val="00BC254A"/>
    <w:rsid w:val="00BC5DB3"/>
    <w:rsid w:val="00BE1F70"/>
    <w:rsid w:val="00BE2B39"/>
    <w:rsid w:val="00BF3EC1"/>
    <w:rsid w:val="00BF66CF"/>
    <w:rsid w:val="00C032EE"/>
    <w:rsid w:val="00C0467F"/>
    <w:rsid w:val="00C07014"/>
    <w:rsid w:val="00C17493"/>
    <w:rsid w:val="00C269DD"/>
    <w:rsid w:val="00C274BC"/>
    <w:rsid w:val="00C27B5C"/>
    <w:rsid w:val="00C30287"/>
    <w:rsid w:val="00C3046C"/>
    <w:rsid w:val="00C412E8"/>
    <w:rsid w:val="00C431F4"/>
    <w:rsid w:val="00C45E9D"/>
    <w:rsid w:val="00C466A8"/>
    <w:rsid w:val="00C53F21"/>
    <w:rsid w:val="00C55829"/>
    <w:rsid w:val="00C55E95"/>
    <w:rsid w:val="00C57C13"/>
    <w:rsid w:val="00C60C18"/>
    <w:rsid w:val="00C61F45"/>
    <w:rsid w:val="00C647CB"/>
    <w:rsid w:val="00C74253"/>
    <w:rsid w:val="00C750EA"/>
    <w:rsid w:val="00C7520C"/>
    <w:rsid w:val="00C75D26"/>
    <w:rsid w:val="00C76EB2"/>
    <w:rsid w:val="00C777B5"/>
    <w:rsid w:val="00C868AA"/>
    <w:rsid w:val="00C87FD0"/>
    <w:rsid w:val="00CA3337"/>
    <w:rsid w:val="00CA3680"/>
    <w:rsid w:val="00CA3E03"/>
    <w:rsid w:val="00CA5398"/>
    <w:rsid w:val="00CB40C1"/>
    <w:rsid w:val="00CC1249"/>
    <w:rsid w:val="00CC3B91"/>
    <w:rsid w:val="00CC4518"/>
    <w:rsid w:val="00CC5FF6"/>
    <w:rsid w:val="00CC6B87"/>
    <w:rsid w:val="00CC7C3A"/>
    <w:rsid w:val="00CD19C3"/>
    <w:rsid w:val="00CD370F"/>
    <w:rsid w:val="00CD4C69"/>
    <w:rsid w:val="00CE6985"/>
    <w:rsid w:val="00CF0E0D"/>
    <w:rsid w:val="00CF21C1"/>
    <w:rsid w:val="00CF60A8"/>
    <w:rsid w:val="00D0002F"/>
    <w:rsid w:val="00D0539B"/>
    <w:rsid w:val="00D07F0D"/>
    <w:rsid w:val="00D11BAB"/>
    <w:rsid w:val="00D1208B"/>
    <w:rsid w:val="00D217A2"/>
    <w:rsid w:val="00D231DC"/>
    <w:rsid w:val="00D32773"/>
    <w:rsid w:val="00D34696"/>
    <w:rsid w:val="00D36138"/>
    <w:rsid w:val="00D36D03"/>
    <w:rsid w:val="00D428C1"/>
    <w:rsid w:val="00D42FEC"/>
    <w:rsid w:val="00D43A48"/>
    <w:rsid w:val="00D50048"/>
    <w:rsid w:val="00D52C38"/>
    <w:rsid w:val="00D53630"/>
    <w:rsid w:val="00D54F22"/>
    <w:rsid w:val="00D56DDC"/>
    <w:rsid w:val="00D61E13"/>
    <w:rsid w:val="00D64D7A"/>
    <w:rsid w:val="00D7481B"/>
    <w:rsid w:val="00D807FB"/>
    <w:rsid w:val="00D8093A"/>
    <w:rsid w:val="00D906D0"/>
    <w:rsid w:val="00D91960"/>
    <w:rsid w:val="00D93F4F"/>
    <w:rsid w:val="00D972BF"/>
    <w:rsid w:val="00D97721"/>
    <w:rsid w:val="00DA5BB4"/>
    <w:rsid w:val="00DB17E0"/>
    <w:rsid w:val="00DB1A40"/>
    <w:rsid w:val="00DB5346"/>
    <w:rsid w:val="00DC5548"/>
    <w:rsid w:val="00DC5EAF"/>
    <w:rsid w:val="00DD76BE"/>
    <w:rsid w:val="00DE36C6"/>
    <w:rsid w:val="00DE4650"/>
    <w:rsid w:val="00DE7CAE"/>
    <w:rsid w:val="00DF0144"/>
    <w:rsid w:val="00DF20DF"/>
    <w:rsid w:val="00DF246B"/>
    <w:rsid w:val="00DF2953"/>
    <w:rsid w:val="00E00250"/>
    <w:rsid w:val="00E0088C"/>
    <w:rsid w:val="00E01C19"/>
    <w:rsid w:val="00E043B0"/>
    <w:rsid w:val="00E10BD6"/>
    <w:rsid w:val="00E128BB"/>
    <w:rsid w:val="00E132DD"/>
    <w:rsid w:val="00E20F14"/>
    <w:rsid w:val="00E220B2"/>
    <w:rsid w:val="00E25CEF"/>
    <w:rsid w:val="00E267D0"/>
    <w:rsid w:val="00E37882"/>
    <w:rsid w:val="00E41194"/>
    <w:rsid w:val="00E42A9E"/>
    <w:rsid w:val="00E43590"/>
    <w:rsid w:val="00E509CD"/>
    <w:rsid w:val="00E524A9"/>
    <w:rsid w:val="00E52857"/>
    <w:rsid w:val="00E55EAA"/>
    <w:rsid w:val="00E561E8"/>
    <w:rsid w:val="00E63842"/>
    <w:rsid w:val="00E665B7"/>
    <w:rsid w:val="00E71CBE"/>
    <w:rsid w:val="00E73103"/>
    <w:rsid w:val="00E73A12"/>
    <w:rsid w:val="00E75F6F"/>
    <w:rsid w:val="00E80A09"/>
    <w:rsid w:val="00E8277D"/>
    <w:rsid w:val="00E83ECE"/>
    <w:rsid w:val="00E854D1"/>
    <w:rsid w:val="00E85A3D"/>
    <w:rsid w:val="00E90577"/>
    <w:rsid w:val="00E916D5"/>
    <w:rsid w:val="00E92D48"/>
    <w:rsid w:val="00E944B9"/>
    <w:rsid w:val="00E94C45"/>
    <w:rsid w:val="00E97DA2"/>
    <w:rsid w:val="00EA2103"/>
    <w:rsid w:val="00EA37F5"/>
    <w:rsid w:val="00EA627B"/>
    <w:rsid w:val="00EB2DCC"/>
    <w:rsid w:val="00EB432D"/>
    <w:rsid w:val="00EC6B27"/>
    <w:rsid w:val="00EC7FA8"/>
    <w:rsid w:val="00ED2A62"/>
    <w:rsid w:val="00ED34D6"/>
    <w:rsid w:val="00ED408F"/>
    <w:rsid w:val="00EE35DC"/>
    <w:rsid w:val="00EE4FC6"/>
    <w:rsid w:val="00EE6144"/>
    <w:rsid w:val="00EF492F"/>
    <w:rsid w:val="00F0019C"/>
    <w:rsid w:val="00F01702"/>
    <w:rsid w:val="00F03964"/>
    <w:rsid w:val="00F03D74"/>
    <w:rsid w:val="00F04A79"/>
    <w:rsid w:val="00F06A2D"/>
    <w:rsid w:val="00F10356"/>
    <w:rsid w:val="00F105D4"/>
    <w:rsid w:val="00F11ED2"/>
    <w:rsid w:val="00F176F3"/>
    <w:rsid w:val="00F21863"/>
    <w:rsid w:val="00F3311C"/>
    <w:rsid w:val="00F3486C"/>
    <w:rsid w:val="00F36CF1"/>
    <w:rsid w:val="00F4127F"/>
    <w:rsid w:val="00F4214F"/>
    <w:rsid w:val="00F4649F"/>
    <w:rsid w:val="00F47D7E"/>
    <w:rsid w:val="00F53D8C"/>
    <w:rsid w:val="00F61A7E"/>
    <w:rsid w:val="00F639BF"/>
    <w:rsid w:val="00F67D81"/>
    <w:rsid w:val="00F718E3"/>
    <w:rsid w:val="00F7401E"/>
    <w:rsid w:val="00F75FA1"/>
    <w:rsid w:val="00F77464"/>
    <w:rsid w:val="00F80FCB"/>
    <w:rsid w:val="00F824D7"/>
    <w:rsid w:val="00F836D2"/>
    <w:rsid w:val="00F83CD6"/>
    <w:rsid w:val="00F94E73"/>
    <w:rsid w:val="00F961D7"/>
    <w:rsid w:val="00F96E43"/>
    <w:rsid w:val="00FA080D"/>
    <w:rsid w:val="00FA4DF2"/>
    <w:rsid w:val="00FA7EE5"/>
    <w:rsid w:val="00FB0E8D"/>
    <w:rsid w:val="00FB1D90"/>
    <w:rsid w:val="00FB647C"/>
    <w:rsid w:val="00FB6EFC"/>
    <w:rsid w:val="00FC20E6"/>
    <w:rsid w:val="00FD0C99"/>
    <w:rsid w:val="00FD6687"/>
    <w:rsid w:val="00FE2543"/>
    <w:rsid w:val="00FF0919"/>
    <w:rsid w:val="00F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79ED"/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A0A24"/>
    <w:pPr>
      <w:keepNext/>
      <w:keepLines/>
      <w:numPr>
        <w:numId w:val="26"/>
      </w:numPr>
      <w:spacing w:before="240" w:line="259" w:lineRule="auto"/>
      <w:outlineLvl w:val="0"/>
    </w:pPr>
    <w:rPr>
      <w:rFonts w:ascii="Arial Narrow" w:eastAsia="Times New Roman" w:hAnsi="Arial Narrow" w:cs="Times New Roman"/>
      <w:b/>
      <w:color w:val="003399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A0A24"/>
    <w:pPr>
      <w:keepNext/>
      <w:numPr>
        <w:ilvl w:val="1"/>
        <w:numId w:val="26"/>
      </w:numPr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color w:val="262626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A0A24"/>
    <w:pPr>
      <w:keepNext/>
      <w:numPr>
        <w:ilvl w:val="2"/>
        <w:numId w:val="26"/>
      </w:numPr>
      <w:spacing w:before="240" w:after="60" w:line="259" w:lineRule="auto"/>
      <w:outlineLvl w:val="2"/>
    </w:pPr>
    <w:rPr>
      <w:rFonts w:ascii="Cambria" w:eastAsia="Times New Roman" w:hAnsi="Cambria" w:cs="Times New Roman"/>
      <w:b/>
      <w:bCs/>
      <w:color w:val="262626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A0A24"/>
    <w:pPr>
      <w:keepNext/>
      <w:numPr>
        <w:ilvl w:val="3"/>
        <w:numId w:val="26"/>
      </w:numPr>
      <w:spacing w:before="240" w:after="60" w:line="259" w:lineRule="auto"/>
      <w:outlineLvl w:val="3"/>
    </w:pPr>
    <w:rPr>
      <w:rFonts w:ascii="Calibri" w:eastAsia="Times New Roman" w:hAnsi="Calibri" w:cs="Times New Roman"/>
      <w:b/>
      <w:bCs/>
      <w:color w:val="262626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0A24"/>
    <w:pPr>
      <w:numPr>
        <w:ilvl w:val="4"/>
        <w:numId w:val="26"/>
      </w:numPr>
      <w:spacing w:before="240" w:after="60" w:line="259" w:lineRule="auto"/>
      <w:outlineLvl w:val="4"/>
    </w:pPr>
    <w:rPr>
      <w:rFonts w:ascii="Calibri" w:eastAsia="Times New Roman" w:hAnsi="Calibri" w:cs="Times New Roman"/>
      <w:b/>
      <w:bCs/>
      <w:i/>
      <w:iCs/>
      <w:color w:val="262626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A0A24"/>
    <w:pPr>
      <w:numPr>
        <w:ilvl w:val="5"/>
        <w:numId w:val="26"/>
      </w:numPr>
      <w:spacing w:before="240" w:after="60" w:line="259" w:lineRule="auto"/>
      <w:outlineLvl w:val="5"/>
    </w:pPr>
    <w:rPr>
      <w:rFonts w:ascii="Calibri" w:eastAsia="Times New Roman" w:hAnsi="Calibri" w:cs="Times New Roman"/>
      <w:b/>
      <w:bCs/>
      <w:color w:val="262626"/>
      <w:sz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A0A24"/>
    <w:pPr>
      <w:numPr>
        <w:ilvl w:val="6"/>
        <w:numId w:val="26"/>
      </w:numPr>
      <w:spacing w:before="240" w:after="60" w:line="259" w:lineRule="auto"/>
      <w:outlineLvl w:val="6"/>
    </w:pPr>
    <w:rPr>
      <w:rFonts w:ascii="Calibri" w:eastAsia="Times New Roman" w:hAnsi="Calibri" w:cs="Times New Roman"/>
      <w:color w:val="262626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A0A24"/>
    <w:pPr>
      <w:numPr>
        <w:ilvl w:val="7"/>
        <w:numId w:val="26"/>
      </w:numPr>
      <w:spacing w:before="240" w:after="60" w:line="259" w:lineRule="auto"/>
      <w:outlineLvl w:val="7"/>
    </w:pPr>
    <w:rPr>
      <w:rFonts w:ascii="Calibri" w:eastAsia="Times New Roman" w:hAnsi="Calibri" w:cs="Times New Roman"/>
      <w:i/>
      <w:iCs/>
      <w:color w:val="262626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A0A24"/>
    <w:pPr>
      <w:numPr>
        <w:ilvl w:val="8"/>
        <w:numId w:val="26"/>
      </w:numPr>
      <w:spacing w:before="240" w:after="60" w:line="259" w:lineRule="auto"/>
      <w:outlineLvl w:val="8"/>
    </w:pPr>
    <w:rPr>
      <w:rFonts w:ascii="Cambria" w:eastAsia="Times New Roman" w:hAnsi="Cambria" w:cs="Times New Roman"/>
      <w:color w:val="262626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List Paragraph"/>
    <w:basedOn w:val="Normlny"/>
    <w:link w:val="OdsekzoznamuChar"/>
    <w:qFormat/>
    <w:rsid w:val="001854A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B25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5E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750EA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4E44E6"/>
    <w:pPr>
      <w:spacing w:before="100" w:beforeAutospacing="1" w:after="100" w:afterAutospacing="1"/>
      <w:jc w:val="left"/>
    </w:pPr>
    <w:rPr>
      <w:rFonts w:eastAsiaTheme="minorEastAsia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zoznamu1 Char,List Paragraph Char"/>
    <w:link w:val="Odsekzoznamu"/>
    <w:uiPriority w:val="34"/>
    <w:locked/>
    <w:rsid w:val="00A913ED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913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913ED"/>
    <w:pPr>
      <w:widowControl w:val="0"/>
      <w:autoSpaceDE w:val="0"/>
      <w:autoSpaceDN w:val="0"/>
      <w:jc w:val="left"/>
    </w:pPr>
    <w:rPr>
      <w:rFonts w:ascii="Arial" w:eastAsia="Arial" w:hAnsi="Arial" w:cs="Times New Roman"/>
      <w:sz w:val="20"/>
      <w:szCs w:val="20"/>
      <w:lang w:val="sk" w:eastAsia="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13ED"/>
    <w:rPr>
      <w:rFonts w:ascii="Arial" w:eastAsia="Arial" w:hAnsi="Arial" w:cs="Times New Roman"/>
      <w:sz w:val="20"/>
      <w:szCs w:val="20"/>
      <w:lang w:val="sk" w:eastAsia="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913ED"/>
    <w:pPr>
      <w:widowControl w:val="0"/>
      <w:autoSpaceDE w:val="0"/>
      <w:autoSpaceDN w:val="0"/>
      <w:jc w:val="left"/>
    </w:pPr>
    <w:rPr>
      <w:rFonts w:ascii="Arial" w:eastAsia="Arial" w:hAnsi="Arial" w:cs="Times New Roman"/>
      <w:sz w:val="20"/>
      <w:szCs w:val="20"/>
      <w:lang w:val="sk" w:eastAsia="sk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913ED"/>
    <w:rPr>
      <w:rFonts w:ascii="Arial" w:eastAsia="Arial" w:hAnsi="Arial" w:cs="Times New Roman"/>
      <w:sz w:val="20"/>
      <w:szCs w:val="20"/>
      <w:lang w:val="sk" w:eastAsia="sk"/>
    </w:rPr>
  </w:style>
  <w:style w:type="character" w:styleId="Odkaznavysvetlivku">
    <w:name w:val="endnote reference"/>
    <w:basedOn w:val="Predvolenpsmoodseku"/>
    <w:uiPriority w:val="99"/>
    <w:semiHidden/>
    <w:unhideWhenUsed/>
    <w:rsid w:val="00A913ED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85A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85A3D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85A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5A3D"/>
    <w:rPr>
      <w:rFonts w:ascii="Times New Roman" w:hAnsi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649F"/>
    <w:pPr>
      <w:widowControl/>
      <w:autoSpaceDE/>
      <w:autoSpaceDN/>
      <w:jc w:val="both"/>
    </w:pPr>
    <w:rPr>
      <w:rFonts w:ascii="Times New Roman" w:eastAsiaTheme="minorHAnsi" w:hAnsi="Times New Roman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649F"/>
    <w:rPr>
      <w:rFonts w:ascii="Times New Roman" w:eastAsia="Arial" w:hAnsi="Times New Roman" w:cs="Times New Roman"/>
      <w:b/>
      <w:bCs/>
      <w:sz w:val="20"/>
      <w:szCs w:val="20"/>
      <w:lang w:val="sk" w:eastAsia="sk"/>
    </w:rPr>
  </w:style>
  <w:style w:type="character" w:styleId="Zvraznenie">
    <w:name w:val="Emphasis"/>
    <w:basedOn w:val="Predvolenpsmoodseku"/>
    <w:uiPriority w:val="20"/>
    <w:qFormat/>
    <w:rsid w:val="00C17493"/>
    <w:rPr>
      <w:i/>
      <w:iCs/>
    </w:rPr>
  </w:style>
  <w:style w:type="paragraph" w:customStyle="1" w:styleId="Standard">
    <w:name w:val="Standard"/>
    <w:rsid w:val="00765FE3"/>
    <w:pPr>
      <w:suppressAutoHyphens/>
      <w:autoSpaceDN w:val="0"/>
      <w:jc w:val="left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Predvolenpsmoodseku"/>
    <w:link w:val="Nadpis1"/>
    <w:uiPriority w:val="9"/>
    <w:rsid w:val="009A0A24"/>
    <w:rPr>
      <w:rFonts w:ascii="Arial Narrow" w:eastAsia="Times New Roman" w:hAnsi="Arial Narrow" w:cs="Times New Roman"/>
      <w:b/>
      <w:color w:val="003399"/>
      <w:sz w:val="24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A0A24"/>
    <w:rPr>
      <w:rFonts w:ascii="Cambria" w:eastAsia="Times New Roman" w:hAnsi="Cambria" w:cs="Times New Roman"/>
      <w:b/>
      <w:bCs/>
      <w:i/>
      <w:iCs/>
      <w:color w:val="262626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9A0A24"/>
    <w:rPr>
      <w:rFonts w:ascii="Cambria" w:eastAsia="Times New Roman" w:hAnsi="Cambria" w:cs="Times New Roman"/>
      <w:b/>
      <w:bCs/>
      <w:color w:val="262626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A0A24"/>
    <w:rPr>
      <w:rFonts w:ascii="Calibri" w:eastAsia="Times New Roman" w:hAnsi="Calibri" w:cs="Times New Roman"/>
      <w:b/>
      <w:bCs/>
      <w:color w:val="262626"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0A24"/>
    <w:rPr>
      <w:rFonts w:ascii="Calibri" w:eastAsia="Times New Roman" w:hAnsi="Calibri" w:cs="Times New Roman"/>
      <w:b/>
      <w:bCs/>
      <w:i/>
      <w:iCs/>
      <w:color w:val="262626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A0A24"/>
    <w:rPr>
      <w:rFonts w:ascii="Calibri" w:eastAsia="Times New Roman" w:hAnsi="Calibri" w:cs="Times New Roman"/>
      <w:b/>
      <w:bCs/>
      <w:color w:val="26262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A0A24"/>
    <w:rPr>
      <w:rFonts w:ascii="Calibri" w:eastAsia="Times New Roman" w:hAnsi="Calibri" w:cs="Times New Roman"/>
      <w:color w:val="262626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A0A24"/>
    <w:rPr>
      <w:rFonts w:ascii="Calibri" w:eastAsia="Times New Roman" w:hAnsi="Calibri" w:cs="Times New Roman"/>
      <w:i/>
      <w:iCs/>
      <w:color w:val="262626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A0A24"/>
    <w:rPr>
      <w:rFonts w:ascii="Cambria" w:eastAsia="Times New Roman" w:hAnsi="Cambria" w:cs="Times New Roman"/>
      <w:color w:val="2626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79ED"/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A0A24"/>
    <w:pPr>
      <w:keepNext/>
      <w:keepLines/>
      <w:numPr>
        <w:numId w:val="26"/>
      </w:numPr>
      <w:spacing w:before="240" w:line="259" w:lineRule="auto"/>
      <w:outlineLvl w:val="0"/>
    </w:pPr>
    <w:rPr>
      <w:rFonts w:ascii="Arial Narrow" w:eastAsia="Times New Roman" w:hAnsi="Arial Narrow" w:cs="Times New Roman"/>
      <w:b/>
      <w:color w:val="003399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A0A24"/>
    <w:pPr>
      <w:keepNext/>
      <w:numPr>
        <w:ilvl w:val="1"/>
        <w:numId w:val="26"/>
      </w:numPr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color w:val="262626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A0A24"/>
    <w:pPr>
      <w:keepNext/>
      <w:numPr>
        <w:ilvl w:val="2"/>
        <w:numId w:val="26"/>
      </w:numPr>
      <w:spacing w:before="240" w:after="60" w:line="259" w:lineRule="auto"/>
      <w:outlineLvl w:val="2"/>
    </w:pPr>
    <w:rPr>
      <w:rFonts w:ascii="Cambria" w:eastAsia="Times New Roman" w:hAnsi="Cambria" w:cs="Times New Roman"/>
      <w:b/>
      <w:bCs/>
      <w:color w:val="262626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A0A24"/>
    <w:pPr>
      <w:keepNext/>
      <w:numPr>
        <w:ilvl w:val="3"/>
        <w:numId w:val="26"/>
      </w:numPr>
      <w:spacing w:before="240" w:after="60" w:line="259" w:lineRule="auto"/>
      <w:outlineLvl w:val="3"/>
    </w:pPr>
    <w:rPr>
      <w:rFonts w:ascii="Calibri" w:eastAsia="Times New Roman" w:hAnsi="Calibri" w:cs="Times New Roman"/>
      <w:b/>
      <w:bCs/>
      <w:color w:val="262626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0A24"/>
    <w:pPr>
      <w:numPr>
        <w:ilvl w:val="4"/>
        <w:numId w:val="26"/>
      </w:numPr>
      <w:spacing w:before="240" w:after="60" w:line="259" w:lineRule="auto"/>
      <w:outlineLvl w:val="4"/>
    </w:pPr>
    <w:rPr>
      <w:rFonts w:ascii="Calibri" w:eastAsia="Times New Roman" w:hAnsi="Calibri" w:cs="Times New Roman"/>
      <w:b/>
      <w:bCs/>
      <w:i/>
      <w:iCs/>
      <w:color w:val="262626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A0A24"/>
    <w:pPr>
      <w:numPr>
        <w:ilvl w:val="5"/>
        <w:numId w:val="26"/>
      </w:numPr>
      <w:spacing w:before="240" w:after="60" w:line="259" w:lineRule="auto"/>
      <w:outlineLvl w:val="5"/>
    </w:pPr>
    <w:rPr>
      <w:rFonts w:ascii="Calibri" w:eastAsia="Times New Roman" w:hAnsi="Calibri" w:cs="Times New Roman"/>
      <w:b/>
      <w:bCs/>
      <w:color w:val="262626"/>
      <w:sz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A0A24"/>
    <w:pPr>
      <w:numPr>
        <w:ilvl w:val="6"/>
        <w:numId w:val="26"/>
      </w:numPr>
      <w:spacing w:before="240" w:after="60" w:line="259" w:lineRule="auto"/>
      <w:outlineLvl w:val="6"/>
    </w:pPr>
    <w:rPr>
      <w:rFonts w:ascii="Calibri" w:eastAsia="Times New Roman" w:hAnsi="Calibri" w:cs="Times New Roman"/>
      <w:color w:val="262626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A0A24"/>
    <w:pPr>
      <w:numPr>
        <w:ilvl w:val="7"/>
        <w:numId w:val="26"/>
      </w:numPr>
      <w:spacing w:before="240" w:after="60" w:line="259" w:lineRule="auto"/>
      <w:outlineLvl w:val="7"/>
    </w:pPr>
    <w:rPr>
      <w:rFonts w:ascii="Calibri" w:eastAsia="Times New Roman" w:hAnsi="Calibri" w:cs="Times New Roman"/>
      <w:i/>
      <w:iCs/>
      <w:color w:val="262626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A0A24"/>
    <w:pPr>
      <w:numPr>
        <w:ilvl w:val="8"/>
        <w:numId w:val="26"/>
      </w:numPr>
      <w:spacing w:before="240" w:after="60" w:line="259" w:lineRule="auto"/>
      <w:outlineLvl w:val="8"/>
    </w:pPr>
    <w:rPr>
      <w:rFonts w:ascii="Cambria" w:eastAsia="Times New Roman" w:hAnsi="Cambria" w:cs="Times New Roman"/>
      <w:color w:val="262626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List Paragraph"/>
    <w:basedOn w:val="Normlny"/>
    <w:link w:val="OdsekzoznamuChar"/>
    <w:qFormat/>
    <w:rsid w:val="001854A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B25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5E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750EA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4E44E6"/>
    <w:pPr>
      <w:spacing w:before="100" w:beforeAutospacing="1" w:after="100" w:afterAutospacing="1"/>
      <w:jc w:val="left"/>
    </w:pPr>
    <w:rPr>
      <w:rFonts w:eastAsiaTheme="minorEastAsia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zoznamu1 Char,List Paragraph Char"/>
    <w:link w:val="Odsekzoznamu"/>
    <w:uiPriority w:val="34"/>
    <w:locked/>
    <w:rsid w:val="00A913ED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913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913ED"/>
    <w:pPr>
      <w:widowControl w:val="0"/>
      <w:autoSpaceDE w:val="0"/>
      <w:autoSpaceDN w:val="0"/>
      <w:jc w:val="left"/>
    </w:pPr>
    <w:rPr>
      <w:rFonts w:ascii="Arial" w:eastAsia="Arial" w:hAnsi="Arial" w:cs="Times New Roman"/>
      <w:sz w:val="20"/>
      <w:szCs w:val="20"/>
      <w:lang w:val="sk" w:eastAsia="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13ED"/>
    <w:rPr>
      <w:rFonts w:ascii="Arial" w:eastAsia="Arial" w:hAnsi="Arial" w:cs="Times New Roman"/>
      <w:sz w:val="20"/>
      <w:szCs w:val="20"/>
      <w:lang w:val="sk" w:eastAsia="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913ED"/>
    <w:pPr>
      <w:widowControl w:val="0"/>
      <w:autoSpaceDE w:val="0"/>
      <w:autoSpaceDN w:val="0"/>
      <w:jc w:val="left"/>
    </w:pPr>
    <w:rPr>
      <w:rFonts w:ascii="Arial" w:eastAsia="Arial" w:hAnsi="Arial" w:cs="Times New Roman"/>
      <w:sz w:val="20"/>
      <w:szCs w:val="20"/>
      <w:lang w:val="sk" w:eastAsia="sk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913ED"/>
    <w:rPr>
      <w:rFonts w:ascii="Arial" w:eastAsia="Arial" w:hAnsi="Arial" w:cs="Times New Roman"/>
      <w:sz w:val="20"/>
      <w:szCs w:val="20"/>
      <w:lang w:val="sk" w:eastAsia="sk"/>
    </w:rPr>
  </w:style>
  <w:style w:type="character" w:styleId="Odkaznavysvetlivku">
    <w:name w:val="endnote reference"/>
    <w:basedOn w:val="Predvolenpsmoodseku"/>
    <w:uiPriority w:val="99"/>
    <w:semiHidden/>
    <w:unhideWhenUsed/>
    <w:rsid w:val="00A913ED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85A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85A3D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85A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5A3D"/>
    <w:rPr>
      <w:rFonts w:ascii="Times New Roman" w:hAnsi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649F"/>
    <w:pPr>
      <w:widowControl/>
      <w:autoSpaceDE/>
      <w:autoSpaceDN/>
      <w:jc w:val="both"/>
    </w:pPr>
    <w:rPr>
      <w:rFonts w:ascii="Times New Roman" w:eastAsiaTheme="minorHAnsi" w:hAnsi="Times New Roman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649F"/>
    <w:rPr>
      <w:rFonts w:ascii="Times New Roman" w:eastAsia="Arial" w:hAnsi="Times New Roman" w:cs="Times New Roman"/>
      <w:b/>
      <w:bCs/>
      <w:sz w:val="20"/>
      <w:szCs w:val="20"/>
      <w:lang w:val="sk" w:eastAsia="sk"/>
    </w:rPr>
  </w:style>
  <w:style w:type="character" w:styleId="Zvraznenie">
    <w:name w:val="Emphasis"/>
    <w:basedOn w:val="Predvolenpsmoodseku"/>
    <w:uiPriority w:val="20"/>
    <w:qFormat/>
    <w:rsid w:val="00C17493"/>
    <w:rPr>
      <w:i/>
      <w:iCs/>
    </w:rPr>
  </w:style>
  <w:style w:type="paragraph" w:customStyle="1" w:styleId="Standard">
    <w:name w:val="Standard"/>
    <w:rsid w:val="00765FE3"/>
    <w:pPr>
      <w:suppressAutoHyphens/>
      <w:autoSpaceDN w:val="0"/>
      <w:jc w:val="left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Predvolenpsmoodseku"/>
    <w:link w:val="Nadpis1"/>
    <w:uiPriority w:val="9"/>
    <w:rsid w:val="009A0A24"/>
    <w:rPr>
      <w:rFonts w:ascii="Arial Narrow" w:eastAsia="Times New Roman" w:hAnsi="Arial Narrow" w:cs="Times New Roman"/>
      <w:b/>
      <w:color w:val="003399"/>
      <w:sz w:val="24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A0A24"/>
    <w:rPr>
      <w:rFonts w:ascii="Cambria" w:eastAsia="Times New Roman" w:hAnsi="Cambria" w:cs="Times New Roman"/>
      <w:b/>
      <w:bCs/>
      <w:i/>
      <w:iCs/>
      <w:color w:val="262626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9A0A24"/>
    <w:rPr>
      <w:rFonts w:ascii="Cambria" w:eastAsia="Times New Roman" w:hAnsi="Cambria" w:cs="Times New Roman"/>
      <w:b/>
      <w:bCs/>
      <w:color w:val="262626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A0A24"/>
    <w:rPr>
      <w:rFonts w:ascii="Calibri" w:eastAsia="Times New Roman" w:hAnsi="Calibri" w:cs="Times New Roman"/>
      <w:b/>
      <w:bCs/>
      <w:color w:val="262626"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0A24"/>
    <w:rPr>
      <w:rFonts w:ascii="Calibri" w:eastAsia="Times New Roman" w:hAnsi="Calibri" w:cs="Times New Roman"/>
      <w:b/>
      <w:bCs/>
      <w:i/>
      <w:iCs/>
      <w:color w:val="262626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A0A24"/>
    <w:rPr>
      <w:rFonts w:ascii="Calibri" w:eastAsia="Times New Roman" w:hAnsi="Calibri" w:cs="Times New Roman"/>
      <w:b/>
      <w:bCs/>
      <w:color w:val="26262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A0A24"/>
    <w:rPr>
      <w:rFonts w:ascii="Calibri" w:eastAsia="Times New Roman" w:hAnsi="Calibri" w:cs="Times New Roman"/>
      <w:color w:val="262626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A0A24"/>
    <w:rPr>
      <w:rFonts w:ascii="Calibri" w:eastAsia="Times New Roman" w:hAnsi="Calibri" w:cs="Times New Roman"/>
      <w:i/>
      <w:iCs/>
      <w:color w:val="262626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A0A24"/>
    <w:rPr>
      <w:rFonts w:ascii="Cambria" w:eastAsia="Times New Roman" w:hAnsi="Cambria" w:cs="Times New Roman"/>
      <w:color w:val="26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60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2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059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1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04934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79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09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96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5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0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76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29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9664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70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35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4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5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7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5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56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3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76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78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28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07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3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365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651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42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8068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485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5624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FBC09-E41C-4F7D-BD08-F3D46074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5026</Words>
  <Characters>28652</Characters>
  <Application>Microsoft Office Word</Application>
  <DocSecurity>0</DocSecurity>
  <Lines>238</Lines>
  <Paragraphs>67</Paragraphs>
  <ScaleCrop>false</ScaleCrop>
  <Company/>
  <LinksUpToDate>false</LinksUpToDate>
  <CharactersWithSpaces>33611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2019-08-21T11:34:00Z</dcterms:created>
  <dcterms:modified xsi:type="dcterms:W3CDTF">2019-08-21T11:34:00Z</dcterms:modified>
</cp:coreProperties>
</file>