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7D6" w:rsidRPr="00904FE2" w:rsidRDefault="00A3027B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 w:rsidRPr="00904FE2"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 w:rsidRPr="00904FE2">
        <w:rPr>
          <w:rFonts w:ascii="Times New Roman" w:hAnsi="Times New Roman"/>
          <w:color w:val="000000"/>
          <w:sz w:val="28"/>
          <w:szCs w:val="28"/>
        </w:rPr>
        <w:br/>
      </w:r>
    </w:p>
    <w:p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 w:rsidRPr="00904FE2">
        <w:rPr>
          <w:rFonts w:ascii="Book Antiqua" w:hAnsi="Book Antiqua"/>
          <w:color w:val="000000"/>
          <w:spacing w:val="20"/>
        </w:rPr>
        <w:t>VII. volebné obdobie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 w:rsidRPr="00904FE2">
        <w:rPr>
          <w:rFonts w:ascii="Book Antiqua" w:hAnsi="Book Antiqua"/>
          <w:b/>
          <w:color w:val="000000"/>
          <w:spacing w:val="30"/>
        </w:rPr>
        <w:t>Návrh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:rsidR="00C5238B" w:rsidRPr="00904FE2" w:rsidRDefault="00A3027B" w:rsidP="00C5238B">
      <w:pPr>
        <w:spacing w:before="120" w:after="0"/>
        <w:jc w:val="center"/>
        <w:rPr>
          <w:rFonts w:ascii="Book Antiqua" w:hAnsi="Book Antiqua"/>
          <w:color w:val="000000"/>
        </w:rPr>
      </w:pPr>
      <w:r w:rsidRPr="00904FE2">
        <w:rPr>
          <w:rFonts w:ascii="Book Antiqua" w:hAnsi="Book Antiqua"/>
          <w:b/>
          <w:caps/>
          <w:color w:val="000000"/>
          <w:spacing w:val="30"/>
        </w:rPr>
        <w:t>zákon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/>
        </w:rPr>
      </w:pPr>
    </w:p>
    <w:p w:rsidR="00C5238B" w:rsidRPr="00904FE2" w:rsidRDefault="00A3027B" w:rsidP="00C5238B">
      <w:pPr>
        <w:spacing w:before="120" w:after="0"/>
        <w:jc w:val="center"/>
        <w:rPr>
          <w:rFonts w:ascii="Book Antiqua" w:hAnsi="Book Antiqua"/>
          <w:b/>
          <w:color w:val="000000"/>
        </w:rPr>
      </w:pPr>
      <w:r w:rsidRPr="00904FE2">
        <w:rPr>
          <w:rFonts w:ascii="Book Antiqua" w:hAnsi="Book Antiqua"/>
          <w:color w:val="000000"/>
        </w:rPr>
        <w:t>z ... 20</w:t>
      </w:r>
      <w:r w:rsidR="002C6959">
        <w:rPr>
          <w:rFonts w:ascii="Book Antiqua" w:hAnsi="Book Antiqua"/>
          <w:color w:val="000000"/>
        </w:rPr>
        <w:t>19</w:t>
      </w:r>
      <w:bookmarkStart w:id="0" w:name="_GoBack"/>
      <w:bookmarkEnd w:id="0"/>
      <w:r w:rsidRPr="00904FE2">
        <w:rPr>
          <w:rFonts w:ascii="Book Antiqua" w:hAnsi="Book Antiqua"/>
          <w:color w:val="000000"/>
        </w:rPr>
        <w:t>,</w:t>
      </w:r>
    </w:p>
    <w:p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:rsidR="00591AE0" w:rsidRPr="00A15BC0" w:rsidRDefault="009436E6" w:rsidP="00B46F1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 w:rsidRPr="00A15BC0">
        <w:rPr>
          <w:rFonts w:ascii="Book Antiqua" w:hAnsi="Book Antiqua" w:cs="Times New Roman"/>
          <w:b/>
          <w:sz w:val="22"/>
          <w:szCs w:val="22"/>
        </w:rPr>
        <w:t>ktorým sa</w:t>
      </w:r>
      <w:r w:rsidR="00A3027B" w:rsidRPr="00A15BC0">
        <w:rPr>
          <w:rFonts w:ascii="Book Antiqua" w:hAnsi="Book Antiqua" w:cs="Times New Roman"/>
          <w:b/>
          <w:sz w:val="22"/>
          <w:szCs w:val="22"/>
        </w:rPr>
        <w:t xml:space="preserve"> mení a </w:t>
      </w:r>
      <w:r w:rsidRPr="00A15BC0">
        <w:rPr>
          <w:rFonts w:ascii="Book Antiqua" w:hAnsi="Book Antiqua" w:cs="Times New Roman"/>
          <w:b/>
          <w:sz w:val="22"/>
          <w:szCs w:val="22"/>
        </w:rPr>
        <w:t>dopĺňa</w:t>
      </w:r>
      <w:r w:rsidR="00C5238B" w:rsidRPr="00A15BC0">
        <w:rPr>
          <w:rFonts w:ascii="Book Antiqua" w:hAnsi="Book Antiqua" w:cs="Times New Roman"/>
          <w:b/>
          <w:sz w:val="22"/>
          <w:szCs w:val="22"/>
        </w:rPr>
        <w:t xml:space="preserve"> </w:t>
      </w:r>
      <w:r w:rsidR="00A15BC0" w:rsidRPr="00A15BC0">
        <w:rPr>
          <w:rFonts w:ascii="Book Antiqua" w:hAnsi="Book Antiqua" w:cs="Times New Roman"/>
          <w:b/>
          <w:sz w:val="22"/>
          <w:szCs w:val="22"/>
        </w:rPr>
        <w:t xml:space="preserve">zákon č. 220/2004 Z. z. o ochrane a využívaní poľnohospodárskej pôdy a o zmene zákona č. </w:t>
      </w:r>
      <w:hyperlink r:id="rId6" w:tooltip="Odkaz na predpis alebo ustanovenie" w:history="1">
        <w:r w:rsidR="00A15BC0" w:rsidRPr="00A15BC0">
          <w:rPr>
            <w:rStyle w:val="Hypertextovprepojenie"/>
            <w:rFonts w:ascii="Book Antiqua" w:hAnsi="Book Antiqua"/>
            <w:b/>
            <w:color w:val="000000"/>
            <w:sz w:val="22"/>
            <w:szCs w:val="22"/>
            <w:u w:val="none"/>
          </w:rPr>
          <w:t>245/2003 Z. z.</w:t>
        </w:r>
      </w:hyperlink>
      <w:r w:rsidR="00A15BC0" w:rsidRPr="00A15BC0">
        <w:rPr>
          <w:rFonts w:ascii="Book Antiqua" w:hAnsi="Book Antiqua" w:cs="Times New Roman"/>
          <w:b/>
          <w:sz w:val="22"/>
          <w:szCs w:val="22"/>
        </w:rPr>
        <w:t xml:space="preserve"> o integrovanej prevencii a kontrole znečisťovania životného prostredia a o zmene a doplnení niektorých zákonov v znení neskorších predpisov a ktorým sa mení a dopĺňa zákon č. 171/1993 Z. z. o Policajnom zbore v znení neskorších predpisov</w:t>
      </w:r>
    </w:p>
    <w:p w:rsidR="00C5238B" w:rsidRPr="00904FE2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A3027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 w:rsidRPr="00904FE2"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32109D" w:rsidRPr="00904FE2">
        <w:rPr>
          <w:rFonts w:ascii="Book Antiqua" w:hAnsi="Book Antiqua" w:cs="Times New Roman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sz w:val="22"/>
          <w:szCs w:val="22"/>
        </w:rPr>
        <w:t>zákone:</w:t>
      </w:r>
    </w:p>
    <w:p w:rsidR="00076701" w:rsidRPr="00904FE2" w:rsidRDefault="00076701" w:rsidP="00C5238B">
      <w:pPr>
        <w:pStyle w:val="TextBody"/>
        <w:rPr>
          <w:rFonts w:ascii="Book Antiqua" w:hAnsi="Book Antiqua" w:cs="Times New Roman"/>
          <w:sz w:val="22"/>
          <w:szCs w:val="22"/>
        </w:rPr>
      </w:pPr>
    </w:p>
    <w:p w:rsidR="00C5238B" w:rsidRPr="00904FE2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Pr="00904FE2" w:rsidRDefault="00A3027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Pr="004719A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D21EA9" w:rsidRPr="00D21EA9" w:rsidRDefault="00A3027B" w:rsidP="00B46F1D">
      <w:pPr>
        <w:pStyle w:val="Default"/>
        <w:spacing w:line="276" w:lineRule="auto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Zákon č. 220/2004 Z. z. o ochrane a využívaní poľnohospodárskej pôdy a o zmene zákona </w:t>
      </w:r>
      <w:r>
        <w:rPr>
          <w:rFonts w:ascii="Book Antiqua" w:hAnsi="Book Antiqua" w:cs="Times New Roman"/>
          <w:kern w:val="2"/>
          <w:sz w:val="22"/>
          <w:szCs w:val="22"/>
          <w:lang w:bidi="ar-SA"/>
        </w:rPr>
        <w:br/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č. </w:t>
      </w:r>
      <w:hyperlink r:id="rId7" w:tooltip="Odkaz na predpis alebo ustanovenie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245/2003 Z. 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o integrovanej prevencii a kontrole znečisťovania životného prostredia a o zmene a doplnení niektorých zákonov v znení zákona č. </w:t>
      </w:r>
      <w:hyperlink r:id="rId8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359/2007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9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219/2008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0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540/2008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1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396/2009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2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39/2013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3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57/2013 Z. z.</w:t>
        </w:r>
      </w:hyperlink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zákona č. </w:t>
      </w:r>
      <w:hyperlink r:id="rId14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34/2014 Z. z.</w:t>
        </w:r>
      </w:hyperlink>
      <w:r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, 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zákona č. </w:t>
      </w:r>
      <w:hyperlink r:id="rId15" w:history="1">
        <w:r w:rsidRPr="00D21EA9">
          <w:rPr>
            <w:rFonts w:ascii="Book Antiqua" w:hAnsi="Book Antiqua" w:cs="Times New Roman"/>
            <w:kern w:val="2"/>
            <w:sz w:val="22"/>
            <w:szCs w:val="22"/>
            <w:lang w:bidi="ar-SA"/>
          </w:rPr>
          <w:t>254/2015 Z. z.</w:t>
        </w:r>
      </w:hyperlink>
      <w:r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a zákona č. 177/2018 Z. z.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sa</w:t>
      </w:r>
      <w:r w:rsidR="00C97D8D">
        <w:rPr>
          <w:rFonts w:ascii="Book Antiqua" w:hAnsi="Book Antiqua" w:cs="Times New Roman"/>
          <w:kern w:val="2"/>
          <w:sz w:val="22"/>
          <w:szCs w:val="22"/>
          <w:lang w:bidi="ar-SA"/>
        </w:rPr>
        <w:t xml:space="preserve"> mení a</w:t>
      </w:r>
      <w:r w:rsidRPr="00D21EA9">
        <w:rPr>
          <w:rFonts w:ascii="Book Antiqua" w:hAnsi="Book Antiqua" w:cs="Times New Roman"/>
          <w:kern w:val="2"/>
          <w:sz w:val="22"/>
          <w:szCs w:val="22"/>
          <w:lang w:bidi="ar-SA"/>
        </w:rPr>
        <w:t> dopĺňa takto:</w:t>
      </w:r>
    </w:p>
    <w:p w:rsidR="00D21EA9" w:rsidRPr="00D21EA9" w:rsidRDefault="00D21EA9" w:rsidP="00D21EA9">
      <w:pPr>
        <w:pStyle w:val="Default"/>
        <w:jc w:val="both"/>
        <w:rPr>
          <w:rFonts w:ascii="Book Antiqua" w:hAnsi="Book Antiqua" w:cs="Times New Roman"/>
          <w:kern w:val="2"/>
          <w:sz w:val="22"/>
          <w:szCs w:val="22"/>
          <w:lang w:bidi="ar-SA"/>
        </w:rPr>
      </w:pPr>
    </w:p>
    <w:p w:rsidR="00D21EA9" w:rsidRDefault="00D21EA9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AC1932" w:rsidRDefault="00A3027B" w:rsidP="00AC1932">
      <w:pPr>
        <w:numPr>
          <w:ilvl w:val="0"/>
          <w:numId w:val="9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3</w:t>
      </w:r>
      <w:r w:rsidRPr="004037F7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sa dopĺňa nový odsek 4, ktorý znie:</w:t>
      </w:r>
    </w:p>
    <w:p w:rsidR="00AC1932" w:rsidRPr="00AC1932" w:rsidRDefault="00A3027B" w:rsidP="00B46F1D">
      <w:pPr>
        <w:pStyle w:val="Odsekzoznamu"/>
        <w:tabs>
          <w:tab w:val="left" w:pos="2835"/>
        </w:tabs>
        <w:autoSpaceDN w:val="0"/>
        <w:adjustRightInd w:val="0"/>
        <w:spacing w:after="240" w:line="276" w:lineRule="auto"/>
        <w:ind w:left="357"/>
        <w:jc w:val="both"/>
        <w:rPr>
          <w:rFonts w:ascii="Book Antiqua" w:hAnsi="Book Antiqua" w:cs="Liberation Serif"/>
        </w:rPr>
      </w:pPr>
      <w:r w:rsidRPr="00AC1932">
        <w:rPr>
          <w:rFonts w:ascii="Book Antiqua" w:hAnsi="Book Antiqua"/>
        </w:rPr>
        <w:t>„</w:t>
      </w:r>
      <w:r w:rsidRPr="00AC1932">
        <w:rPr>
          <w:rFonts w:ascii="Book Antiqua" w:hAnsi="Book Antiqua" w:cs="Liberation Serif"/>
        </w:rPr>
        <w:t xml:space="preserve">Policajný zbor </w:t>
      </w:r>
      <w:r>
        <w:rPr>
          <w:rFonts w:ascii="Book Antiqua" w:hAnsi="Book Antiqua" w:cs="Liberation Serif"/>
        </w:rPr>
        <w:t xml:space="preserve">je povinný poskytnúť </w:t>
      </w:r>
      <w:r w:rsidR="008224A0">
        <w:rPr>
          <w:rFonts w:ascii="Book Antiqua" w:hAnsi="Book Antiqua" w:cs="Liberation Serif"/>
        </w:rPr>
        <w:t>efektívnu</w:t>
      </w:r>
      <w:r w:rsidRPr="00AC1932">
        <w:rPr>
          <w:rFonts w:ascii="Book Antiqua" w:hAnsi="Book Antiqua" w:cs="Liberation Serif"/>
        </w:rPr>
        <w:t xml:space="preserve"> súčinnosť vlastníkovi</w:t>
      </w:r>
      <w:r>
        <w:rPr>
          <w:rFonts w:ascii="Book Antiqua" w:hAnsi="Book Antiqua" w:cs="Liberation Serif"/>
        </w:rPr>
        <w:t xml:space="preserve">, </w:t>
      </w:r>
      <w:r w:rsidRPr="00AC1932">
        <w:rPr>
          <w:rFonts w:ascii="Book Antiqua" w:hAnsi="Book Antiqua" w:cs="Liberation Serif"/>
        </w:rPr>
        <w:t>spoluvlastníkovi</w:t>
      </w:r>
      <w:r w:rsidR="00A15BC0">
        <w:rPr>
          <w:rFonts w:ascii="Book Antiqua" w:hAnsi="Book Antiqua" w:cs="Liberation Serif"/>
        </w:rPr>
        <w:t xml:space="preserve"> </w:t>
      </w:r>
      <w:r w:rsidR="00A15BC0">
        <w:rPr>
          <w:rFonts w:ascii="Book Antiqua" w:hAnsi="Book Antiqua" w:cs="Liberation Serif"/>
        </w:rPr>
        <w:br/>
        <w:t>alebo spoluvlastníkom nadpolovičnej väčšiny podielov</w:t>
      </w:r>
      <w:r>
        <w:rPr>
          <w:rFonts w:ascii="Book Antiqua" w:hAnsi="Book Antiqua" w:cs="Liberation Serif"/>
        </w:rPr>
        <w:t xml:space="preserve"> poľnohospodárskej pôdy</w:t>
      </w:r>
      <w:r w:rsidR="00A15BC0">
        <w:rPr>
          <w:rFonts w:ascii="Book Antiqua" w:hAnsi="Book Antiqua" w:cs="Liberation Serif"/>
        </w:rPr>
        <w:t>,</w:t>
      </w:r>
      <w:r w:rsidRPr="00AC1932">
        <w:rPr>
          <w:rFonts w:ascii="Book Antiqua" w:hAnsi="Book Antiqua" w:cs="Liberation Serif"/>
        </w:rPr>
        <w:t xml:space="preserve"> </w:t>
      </w:r>
      <w:r w:rsidR="00A15BC0">
        <w:rPr>
          <w:rFonts w:ascii="Book Antiqua" w:hAnsi="Book Antiqua" w:cs="Liberation Serif"/>
        </w:rPr>
        <w:br/>
      </w:r>
      <w:r w:rsidRPr="00AC1932">
        <w:rPr>
          <w:rFonts w:ascii="Book Antiqua" w:hAnsi="Book Antiqua" w:cs="Liberation Serif"/>
        </w:rPr>
        <w:t xml:space="preserve">alebo </w:t>
      </w:r>
      <w:r>
        <w:rPr>
          <w:rFonts w:ascii="Book Antiqua" w:hAnsi="Book Antiqua" w:cs="Liberation Serif"/>
        </w:rPr>
        <w:t>užívateľovi pri plnení povinnosti podľa § 3 ods. 1 písm. d)</w:t>
      </w:r>
      <w:r w:rsidRPr="00AC1932">
        <w:rPr>
          <w:rFonts w:ascii="Book Antiqua" w:hAnsi="Book Antiqua" w:cs="Liberation Serif"/>
        </w:rPr>
        <w:t xml:space="preserve">, ak o to Policajný zbor písomne požiadajú najneskôr 15 dní pred dňom </w:t>
      </w:r>
      <w:r>
        <w:rPr>
          <w:rFonts w:ascii="Book Antiqua" w:hAnsi="Book Antiqua" w:cs="Liberation Serif"/>
        </w:rPr>
        <w:t>plnenia tejto povinnosti</w:t>
      </w:r>
      <w:r w:rsidRPr="00AC1932">
        <w:rPr>
          <w:rFonts w:ascii="Book Antiqua" w:hAnsi="Book Antiqua" w:cs="Liberation Serif"/>
        </w:rPr>
        <w:t>.</w:t>
      </w:r>
      <w:r w:rsidR="00A15BC0">
        <w:rPr>
          <w:rFonts w:ascii="Book Antiqua" w:hAnsi="Book Antiqua" w:cs="Liberation Serif"/>
        </w:rPr>
        <w:t xml:space="preserve"> To neplatí, </w:t>
      </w:r>
      <w:r w:rsidR="00076701">
        <w:rPr>
          <w:rFonts w:ascii="Book Antiqua" w:hAnsi="Book Antiqua" w:cs="Liberation Serif"/>
        </w:rPr>
        <w:br/>
      </w:r>
      <w:r w:rsidR="00A15BC0">
        <w:rPr>
          <w:rFonts w:ascii="Book Antiqua" w:hAnsi="Book Antiqua" w:cs="Liberation Serif"/>
        </w:rPr>
        <w:t xml:space="preserve">ak </w:t>
      </w:r>
      <w:r w:rsidR="00076701">
        <w:rPr>
          <w:rFonts w:ascii="Book Antiqua" w:hAnsi="Book Antiqua" w:cs="Liberation Serif"/>
        </w:rPr>
        <w:t>by tým boli odstránené alebo poškodené inžinierske stav</w:t>
      </w:r>
      <w:r w:rsidR="00150F80">
        <w:rPr>
          <w:rFonts w:ascii="Book Antiqua" w:hAnsi="Book Antiqua" w:cs="Liberation Serif"/>
        </w:rPr>
        <w:t>b</w:t>
      </w:r>
      <w:r w:rsidR="00076701">
        <w:rPr>
          <w:rFonts w:ascii="Book Antiqua" w:hAnsi="Book Antiqua" w:cs="Liberation Serif"/>
        </w:rPr>
        <w:t>y podľa osobitného predpisu</w:t>
      </w:r>
      <w:r w:rsidR="0052606C">
        <w:rPr>
          <w:rFonts w:ascii="Book Antiqua" w:hAnsi="Book Antiqua" w:cs="Liberation Serif"/>
        </w:rPr>
        <w:t xml:space="preserve"> </w:t>
      </w:r>
      <w:r w:rsidR="0052606C">
        <w:rPr>
          <w:rFonts w:ascii="Book Antiqua" w:hAnsi="Book Antiqua" w:cs="Liberation Serif"/>
          <w:vertAlign w:val="superscript"/>
        </w:rPr>
        <w:t>4a</w:t>
      </w:r>
      <w:r w:rsidR="0052606C">
        <w:rPr>
          <w:rFonts w:ascii="Book Antiqua" w:hAnsi="Book Antiqua" w:cs="Liberation Serif"/>
        </w:rPr>
        <w:t>)</w:t>
      </w:r>
      <w:r w:rsidR="00076701">
        <w:rPr>
          <w:rFonts w:ascii="Book Antiqua" w:hAnsi="Book Antiqua" w:cs="Liberation Serif"/>
        </w:rPr>
        <w:t>, okrem reklamných stavieb a skládok odpadu</w:t>
      </w:r>
      <w:r w:rsidRPr="00AC1932">
        <w:rPr>
          <w:rFonts w:ascii="Book Antiqua" w:hAnsi="Book Antiqua"/>
        </w:rPr>
        <w:t>.</w:t>
      </w:r>
      <w:r w:rsidR="00076701">
        <w:rPr>
          <w:rFonts w:ascii="Book Antiqua" w:hAnsi="Book Antiqua"/>
        </w:rPr>
        <w:t>“.</w:t>
      </w:r>
    </w:p>
    <w:p w:rsidR="0052606C" w:rsidRPr="0052606C" w:rsidRDefault="00A3027B" w:rsidP="0052606C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4a znie</w:t>
      </w:r>
      <w:r w:rsidRPr="0052606C">
        <w:rPr>
          <w:rFonts w:ascii="Book Antiqua" w:hAnsi="Book Antiqua"/>
          <w:lang w:eastAsia="en-US"/>
        </w:rPr>
        <w:t>:</w:t>
      </w:r>
    </w:p>
    <w:p w:rsidR="0052606C" w:rsidRPr="0052606C" w:rsidRDefault="00A3027B" w:rsidP="00B46F1D">
      <w:pPr>
        <w:suppressAutoHyphens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4</w:t>
      </w:r>
      <w:r w:rsidRPr="0052606C">
        <w:rPr>
          <w:rFonts w:ascii="Book Antiqua" w:hAnsi="Book Antiqua"/>
          <w:vertAlign w:val="superscript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) § </w:t>
      </w:r>
      <w:r>
        <w:rPr>
          <w:rFonts w:ascii="Book Antiqua" w:hAnsi="Book Antiqua"/>
          <w:lang w:eastAsia="en-US"/>
        </w:rPr>
        <w:t>43a ods. 3 zákona</w:t>
      </w:r>
      <w:r w:rsidRPr="0052606C">
        <w:rPr>
          <w:rFonts w:ascii="Book Antiqua" w:hAnsi="Book Antiqua"/>
          <w:b/>
          <w:lang w:eastAsia="en-US"/>
        </w:rPr>
        <w:t xml:space="preserve"> </w:t>
      </w:r>
      <w:r w:rsidRPr="0052606C">
        <w:rPr>
          <w:rFonts w:ascii="Book Antiqua" w:hAnsi="Book Antiqua"/>
          <w:lang w:eastAsia="en-US"/>
        </w:rPr>
        <w:t xml:space="preserve">č. 50/1976 Zb. o územnom plánovaní a stavebnom poriadku </w:t>
      </w:r>
      <w:r>
        <w:rPr>
          <w:rFonts w:ascii="Book Antiqua" w:hAnsi="Book Antiqua"/>
          <w:lang w:eastAsia="en-US"/>
        </w:rPr>
        <w:br/>
      </w:r>
      <w:r w:rsidRPr="0052606C">
        <w:rPr>
          <w:rFonts w:ascii="Book Antiqua" w:hAnsi="Book Antiqua"/>
          <w:lang w:eastAsia="en-US"/>
        </w:rPr>
        <w:t>(stavebný zákon) v znení neskorších predpisov</w:t>
      </w:r>
      <w:r>
        <w:rPr>
          <w:rFonts w:ascii="Book Antiqua" w:hAnsi="Book Antiqua"/>
          <w:lang w:eastAsia="en-US"/>
        </w:rPr>
        <w:t>.“.</w:t>
      </w:r>
    </w:p>
    <w:p w:rsidR="00AC1932" w:rsidRDefault="00AC1932" w:rsidP="00AC1932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</w:p>
    <w:p w:rsidR="00B46F1D" w:rsidRDefault="00B46F1D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1A3FA4" w:rsidRDefault="00A3027B" w:rsidP="00BD4297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sz w:val="22"/>
          <w:szCs w:val="22"/>
          <w:lang w:bidi="ar-SA"/>
        </w:rPr>
        <w:lastRenderedPageBreak/>
        <w:t>Čl. I</w:t>
      </w:r>
      <w:r w:rsidR="00076701">
        <w:rPr>
          <w:rFonts w:ascii="Book Antiqua" w:hAnsi="Book Antiqua" w:cs="Times New Roman"/>
          <w:b/>
          <w:sz w:val="22"/>
          <w:szCs w:val="22"/>
          <w:lang w:bidi="ar-SA"/>
        </w:rPr>
        <w:t>I</w:t>
      </w:r>
    </w:p>
    <w:p w:rsidR="001A3FA4" w:rsidRDefault="001A3FA4" w:rsidP="001A3FA4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1A3FA4" w:rsidRPr="001A3FA4" w:rsidRDefault="00A3027B" w:rsidP="00B46F1D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kern w:val="2"/>
        </w:rPr>
      </w:pPr>
      <w:r w:rsidRPr="001A3FA4">
        <w:rPr>
          <w:rFonts w:ascii="Book Antiqua" w:hAnsi="Book Antiqua"/>
          <w:color w:val="000000"/>
          <w:kern w:val="2"/>
        </w:rPr>
        <w:t xml:space="preserve">Zákon č. 171/1993 Z. z. o Policajnom zbore v znení zákona č. 251/1994 Z. z., zákona č. 233/1995 </w:t>
      </w:r>
      <w:r w:rsidRPr="001A3FA4">
        <w:rPr>
          <w:rFonts w:ascii="Book Antiqua" w:hAnsi="Book Antiqua"/>
          <w:color w:val="000000"/>
          <w:kern w:val="2"/>
        </w:rPr>
        <w:br/>
        <w:t xml:space="preserve">Z. z., zákona č. 315/1996 Z. z., zákona č. 353/1997 Z. z., zákona č. 12/1998 Z. z., zákona č. 73/1998 Z. z., zákona č. 256/1998 Z. z., zákona č. 116/2000 Z. z., zákona č. 323/2000 Z. z.,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zákona č. 367/2000 Z. z., zákona č. 490/2001 Z. z., zákona č. 48/2002 Z. z., zákona č. 182/2002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214/2009 Z. z., zákona č. 290/2009 Z. z., zákona č. 291/2009 Z. z., zákona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č. 495/2009 Z. z., zákona č. 594/2009 Z. z., zákona č. 547/2010 Z. z., zákona č. 192/2011 Z. z., zákona č. 345/2012 Z. z., zákona č. 75/2013 Z. z., zákona č. 307/2014 Z. z., zákona č. 139/2015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 xml:space="preserve">Z. z., zákona č. 397/2015 Z. z., zákona č. 444/2015 Z. z., zákona č. </w:t>
      </w:r>
      <w:r>
        <w:rPr>
          <w:rFonts w:ascii="Book Antiqua" w:hAnsi="Book Antiqua"/>
          <w:color w:val="000000"/>
          <w:kern w:val="2"/>
        </w:rPr>
        <w:t xml:space="preserve">125/2016 Z. z., </w:t>
      </w:r>
      <w:r w:rsidRPr="001A3FA4">
        <w:rPr>
          <w:rFonts w:ascii="Book Antiqua" w:hAnsi="Book Antiqua"/>
          <w:color w:val="000000"/>
          <w:kern w:val="2"/>
        </w:rPr>
        <w:t xml:space="preserve">zákona </w:t>
      </w:r>
      <w:r>
        <w:rPr>
          <w:rFonts w:ascii="Book Antiqua" w:hAnsi="Book Antiqua"/>
          <w:color w:val="000000"/>
          <w:kern w:val="2"/>
        </w:rPr>
        <w:br/>
      </w:r>
      <w:r w:rsidRPr="001A3FA4">
        <w:rPr>
          <w:rFonts w:ascii="Book Antiqua" w:hAnsi="Book Antiqua"/>
          <w:color w:val="000000"/>
          <w:kern w:val="2"/>
        </w:rPr>
        <w:t>č. 82/2017 Z. z</w:t>
      </w:r>
      <w:r>
        <w:rPr>
          <w:rFonts w:ascii="Book Antiqua" w:hAnsi="Book Antiqua"/>
          <w:color w:val="000000"/>
          <w:kern w:val="2"/>
        </w:rPr>
        <w:t xml:space="preserve">., zákona č. 18/2018 Z. z., zákona č. </w:t>
      </w:r>
      <w:hyperlink r:id="rId16" w:history="1">
        <w:r w:rsidRPr="00A3027B">
          <w:rPr>
            <w:rFonts w:ascii="Book Antiqua" w:hAnsi="Book Antiqua"/>
            <w:color w:val="000000"/>
            <w:kern w:val="2"/>
          </w:rPr>
          <w:t>177/2018 Z. z.</w:t>
        </w:r>
      </w:hyperlink>
      <w:r w:rsidRPr="00A3027B">
        <w:rPr>
          <w:rFonts w:ascii="Book Antiqua" w:hAnsi="Book Antiqua"/>
          <w:color w:val="000000"/>
          <w:kern w:val="2"/>
        </w:rPr>
        <w:t xml:space="preserve">, zákona č. </w:t>
      </w:r>
      <w:hyperlink r:id="rId17" w:history="1">
        <w:r w:rsidRPr="00A3027B">
          <w:rPr>
            <w:rFonts w:ascii="Book Antiqua" w:hAnsi="Book Antiqua"/>
            <w:color w:val="000000"/>
            <w:kern w:val="2"/>
          </w:rPr>
          <w:t>6/2019 Z. z.</w:t>
        </w:r>
      </w:hyperlink>
      <w:r w:rsidRPr="00A3027B">
        <w:rPr>
          <w:rFonts w:ascii="Book Antiqua" w:hAnsi="Book Antiqua"/>
          <w:color w:val="000000"/>
          <w:kern w:val="2"/>
        </w:rPr>
        <w:t xml:space="preserve"> a zákona </w:t>
      </w:r>
      <w:r>
        <w:rPr>
          <w:rFonts w:ascii="Book Antiqua" w:hAnsi="Book Antiqua"/>
          <w:color w:val="000000"/>
          <w:kern w:val="2"/>
        </w:rPr>
        <w:br/>
      </w:r>
      <w:r w:rsidRPr="00A3027B">
        <w:rPr>
          <w:rFonts w:ascii="Book Antiqua" w:hAnsi="Book Antiqua"/>
          <w:color w:val="000000"/>
          <w:kern w:val="2"/>
        </w:rPr>
        <w:t xml:space="preserve">č. </w:t>
      </w:r>
      <w:hyperlink r:id="rId18" w:history="1">
        <w:r w:rsidRPr="00A3027B">
          <w:rPr>
            <w:rFonts w:ascii="Book Antiqua" w:hAnsi="Book Antiqua"/>
            <w:color w:val="000000"/>
            <w:kern w:val="2"/>
          </w:rPr>
          <w:t>35/2019 Z. z.</w:t>
        </w:r>
      </w:hyperlink>
      <w:r>
        <w:rPr>
          <w:rFonts w:ascii="Book Antiqua" w:hAnsi="Book Antiqua"/>
          <w:color w:val="000000"/>
          <w:kern w:val="2"/>
        </w:rPr>
        <w:t xml:space="preserve"> </w:t>
      </w:r>
      <w:r w:rsidRPr="001A3FA4">
        <w:rPr>
          <w:rFonts w:ascii="Book Antiqua" w:hAnsi="Book Antiqua"/>
          <w:color w:val="000000"/>
          <w:kern w:val="2"/>
        </w:rPr>
        <w:t>sa</w:t>
      </w:r>
      <w:r w:rsidR="00C97D8D">
        <w:rPr>
          <w:rFonts w:ascii="Book Antiqua" w:hAnsi="Book Antiqua"/>
          <w:color w:val="000000"/>
          <w:kern w:val="2"/>
        </w:rPr>
        <w:t xml:space="preserve"> mení a</w:t>
      </w:r>
      <w:r w:rsidRPr="001A3FA4">
        <w:rPr>
          <w:rFonts w:ascii="Book Antiqua" w:hAnsi="Book Antiqua"/>
          <w:color w:val="000000"/>
          <w:kern w:val="2"/>
        </w:rPr>
        <w:t> dopĺňa takto:</w:t>
      </w:r>
    </w:p>
    <w:p w:rsidR="00D74E2D" w:rsidRPr="00B46F1D" w:rsidRDefault="00D74E2D" w:rsidP="001A3FA4">
      <w:pPr>
        <w:pStyle w:val="Default"/>
        <w:rPr>
          <w:rFonts w:ascii="Book Antiqua" w:hAnsi="Book Antiqua" w:cs="Times New Roman"/>
          <w:b/>
          <w:sz w:val="8"/>
          <w:szCs w:val="22"/>
          <w:lang w:bidi="ar-SA"/>
        </w:rPr>
      </w:pP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5C1514" w:rsidRPr="000E4DF9" w:rsidRDefault="00A3027B" w:rsidP="00B46F1D">
      <w:pPr>
        <w:numPr>
          <w:ilvl w:val="0"/>
          <w:numId w:val="10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>V § 2</w:t>
      </w:r>
      <w:r w:rsidRPr="004037F7">
        <w:rPr>
          <w:rFonts w:ascii="Book Antiqua" w:hAnsi="Book Antiqua"/>
          <w:lang w:eastAsia="en-US"/>
        </w:rPr>
        <w:t xml:space="preserve"> ods. </w:t>
      </w:r>
      <w:r>
        <w:rPr>
          <w:rFonts w:ascii="Book Antiqua" w:hAnsi="Book Antiqua"/>
          <w:lang w:eastAsia="en-US"/>
        </w:rPr>
        <w:t>1</w:t>
      </w:r>
      <w:r w:rsidRPr="004037F7">
        <w:rPr>
          <w:rFonts w:ascii="Book Antiqua" w:hAnsi="Book Antiqua"/>
          <w:lang w:eastAsia="en-US"/>
        </w:rPr>
        <w:t xml:space="preserve"> písm.</w:t>
      </w:r>
      <w:r>
        <w:rPr>
          <w:rFonts w:ascii="Book Antiqua" w:hAnsi="Book Antiqua"/>
          <w:lang w:eastAsia="en-US"/>
        </w:rPr>
        <w:t xml:space="preserve"> s</w:t>
      </w:r>
      <w:r w:rsidRPr="00310106">
        <w:rPr>
          <w:rFonts w:ascii="Book Antiqua" w:hAnsi="Book Antiqua"/>
          <w:lang w:eastAsia="en-US"/>
        </w:rPr>
        <w:t>) sa bodka na konci vety nahrádza čiarkou.</w:t>
      </w:r>
    </w:p>
    <w:p w:rsidR="007A002C" w:rsidRDefault="00A3027B" w:rsidP="00B46F1D">
      <w:pPr>
        <w:pStyle w:val="Default"/>
        <w:numPr>
          <w:ilvl w:val="0"/>
          <w:numId w:val="10"/>
        </w:numPr>
        <w:spacing w:after="20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 § 2 ods. 1 sa dopĺňa nové písmeno t), ktoré znie:</w:t>
      </w:r>
    </w:p>
    <w:p w:rsidR="0052606C" w:rsidRDefault="007A002C" w:rsidP="0052606C">
      <w:pPr>
        <w:pStyle w:val="Default"/>
        <w:spacing w:after="200" w:line="276" w:lineRule="auto"/>
        <w:ind w:left="360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 xml:space="preserve">„poskytuje </w:t>
      </w:r>
      <w:r w:rsidR="008224A0">
        <w:rPr>
          <w:rFonts w:ascii="Book Antiqua" w:hAnsi="Book Antiqua"/>
          <w:sz w:val="22"/>
          <w:szCs w:val="22"/>
          <w:lang w:eastAsia="en-US"/>
        </w:rPr>
        <w:t>efektívnu</w:t>
      </w:r>
      <w:r w:rsidR="00AC1932">
        <w:rPr>
          <w:rFonts w:ascii="Book Antiqua" w:hAnsi="Book Antiqua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sz w:val="22"/>
          <w:szCs w:val="22"/>
          <w:lang w:eastAsia="en-US"/>
        </w:rPr>
        <w:t>súčinnosť pri</w:t>
      </w:r>
      <w:r w:rsidR="00A3027B">
        <w:rPr>
          <w:rFonts w:ascii="Book Antiqua" w:hAnsi="Book Antiqua"/>
          <w:sz w:val="22"/>
          <w:szCs w:val="22"/>
          <w:lang w:eastAsia="en-US"/>
        </w:rPr>
        <w:t xml:space="preserve"> usporiadaní a zosúladení 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poľnohospodársk</w:t>
      </w:r>
      <w:r w:rsidR="00A3027B">
        <w:rPr>
          <w:rFonts w:ascii="Book Antiqua" w:hAnsi="Book Antiqua"/>
          <w:sz w:val="22"/>
          <w:szCs w:val="22"/>
          <w:lang w:eastAsia="en-US"/>
        </w:rPr>
        <w:t>eho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 xml:space="preserve"> druh</w:t>
      </w:r>
      <w:r w:rsidR="00A3027B">
        <w:rPr>
          <w:rFonts w:ascii="Book Antiqua" w:hAnsi="Book Antiqua"/>
          <w:sz w:val="22"/>
          <w:szCs w:val="22"/>
          <w:lang w:eastAsia="en-US"/>
        </w:rPr>
        <w:t>u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 xml:space="preserve"> pozemku s jeho evidenciou v</w:t>
      </w:r>
      <w:r w:rsidR="00A3027B">
        <w:rPr>
          <w:rFonts w:ascii="Book Antiqua" w:hAnsi="Book Antiqua"/>
          <w:sz w:val="22"/>
          <w:szCs w:val="22"/>
          <w:lang w:eastAsia="en-US"/>
        </w:rPr>
        <w:t> 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katastri</w:t>
      </w:r>
      <w:r w:rsidR="00A3027B">
        <w:rPr>
          <w:rFonts w:ascii="Book Antiqua" w:hAnsi="Book Antiqua"/>
          <w:sz w:val="22"/>
          <w:szCs w:val="22"/>
          <w:lang w:eastAsia="en-US"/>
        </w:rPr>
        <w:t xml:space="preserve"> podľa osobitného predpisu </w:t>
      </w:r>
      <w:r w:rsidR="00A3027B" w:rsidRPr="0052606C">
        <w:rPr>
          <w:rFonts w:ascii="Book Antiqua" w:hAnsi="Book Antiqua"/>
          <w:sz w:val="22"/>
          <w:szCs w:val="22"/>
          <w:vertAlign w:val="superscript"/>
          <w:lang w:eastAsia="en-US"/>
        </w:rPr>
        <w:t>2d</w:t>
      </w:r>
      <w:r w:rsidR="00A3027B">
        <w:rPr>
          <w:rFonts w:ascii="Book Antiqua" w:hAnsi="Book Antiqua"/>
          <w:sz w:val="22"/>
          <w:szCs w:val="22"/>
          <w:lang w:eastAsia="en-US"/>
        </w:rPr>
        <w:t>)</w:t>
      </w:r>
      <w:r w:rsidR="00A3027B" w:rsidRPr="0052606C">
        <w:rPr>
          <w:rFonts w:ascii="Book Antiqua" w:hAnsi="Book Antiqua"/>
          <w:sz w:val="22"/>
          <w:szCs w:val="22"/>
          <w:lang w:eastAsia="en-US"/>
        </w:rPr>
        <w:t>.</w:t>
      </w:r>
      <w:r w:rsidR="00A3027B">
        <w:rPr>
          <w:rFonts w:ascii="Book Antiqua" w:hAnsi="Book Antiqua"/>
          <w:sz w:val="22"/>
          <w:szCs w:val="22"/>
          <w:lang w:eastAsia="en-US"/>
        </w:rPr>
        <w:t>“.</w:t>
      </w:r>
    </w:p>
    <w:p w:rsidR="0052606C" w:rsidRPr="0052606C" w:rsidRDefault="00A3027B" w:rsidP="0052606C">
      <w:pPr>
        <w:suppressAutoHyphens w:val="0"/>
        <w:spacing w:after="240" w:line="240" w:lineRule="auto"/>
        <w:ind w:left="360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Poznámk</w:t>
      </w:r>
      <w:r>
        <w:rPr>
          <w:rFonts w:ascii="Book Antiqua" w:hAnsi="Book Antiqua"/>
          <w:lang w:eastAsia="en-US"/>
        </w:rPr>
        <w:t>a</w:t>
      </w:r>
      <w:r w:rsidRPr="0052606C">
        <w:rPr>
          <w:rFonts w:ascii="Book Antiqua" w:hAnsi="Book Antiqua"/>
          <w:lang w:eastAsia="en-US"/>
        </w:rPr>
        <w:t xml:space="preserve"> pod čiarou k odkaz</w:t>
      </w:r>
      <w:r>
        <w:rPr>
          <w:rFonts w:ascii="Book Antiqua" w:hAnsi="Book Antiqua"/>
          <w:lang w:eastAsia="en-US"/>
        </w:rPr>
        <w:t>u</w:t>
      </w:r>
      <w:r w:rsidRPr="0052606C"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2d znie</w:t>
      </w:r>
      <w:r w:rsidRPr="0052606C">
        <w:rPr>
          <w:rFonts w:ascii="Book Antiqua" w:hAnsi="Book Antiqua"/>
          <w:lang w:eastAsia="en-US"/>
        </w:rPr>
        <w:t>:</w:t>
      </w:r>
    </w:p>
    <w:p w:rsidR="0052606C" w:rsidRPr="0052606C" w:rsidRDefault="00A3027B" w:rsidP="00B46F1D">
      <w:pPr>
        <w:suppressAutoHyphens w:val="0"/>
        <w:ind w:left="357"/>
        <w:jc w:val="both"/>
        <w:rPr>
          <w:rFonts w:ascii="Book Antiqua" w:hAnsi="Book Antiqua"/>
          <w:lang w:eastAsia="en-US"/>
        </w:rPr>
      </w:pPr>
      <w:r w:rsidRPr="0052606C">
        <w:rPr>
          <w:rFonts w:ascii="Book Antiqua" w:hAnsi="Book Antiqua"/>
          <w:lang w:eastAsia="en-US"/>
        </w:rPr>
        <w:t>„</w:t>
      </w:r>
      <w:r>
        <w:rPr>
          <w:rFonts w:ascii="Book Antiqua" w:hAnsi="Book Antiqua"/>
          <w:vertAlign w:val="superscript"/>
          <w:lang w:eastAsia="en-US"/>
        </w:rPr>
        <w:t>2d</w:t>
      </w:r>
      <w:r w:rsidRPr="0052606C">
        <w:rPr>
          <w:rFonts w:ascii="Book Antiqua" w:hAnsi="Book Antiqua"/>
          <w:lang w:eastAsia="en-US"/>
        </w:rPr>
        <w:t xml:space="preserve">) </w:t>
      </w:r>
      <w:r w:rsidRPr="00B46F1D">
        <w:rPr>
          <w:rFonts w:ascii="Book Antiqua" w:hAnsi="Book Antiqua" w:cs="Liberation Serif"/>
          <w:lang w:bidi="hi-IN"/>
        </w:rPr>
        <w:t xml:space="preserve">§ </w:t>
      </w:r>
      <w:r w:rsidR="00B46F1D" w:rsidRPr="00B46F1D">
        <w:rPr>
          <w:rFonts w:ascii="Book Antiqua" w:hAnsi="Book Antiqua" w:cs="Liberation Serif"/>
          <w:lang w:bidi="hi-IN"/>
        </w:rPr>
        <w:t>3 ods. 1 písm. d)</w:t>
      </w:r>
      <w:r w:rsidRPr="00B46F1D">
        <w:rPr>
          <w:rFonts w:ascii="Book Antiqua" w:hAnsi="Book Antiqua" w:cs="Liberation Serif"/>
          <w:lang w:bidi="hi-IN"/>
        </w:rPr>
        <w:t xml:space="preserve"> zákona </w:t>
      </w:r>
      <w:r w:rsidR="00B46F1D" w:rsidRPr="00B46F1D">
        <w:rPr>
          <w:rFonts w:ascii="Book Antiqua" w:hAnsi="Book Antiqua" w:cs="Liberation Serif"/>
          <w:lang w:bidi="hi-IN"/>
        </w:rPr>
        <w:t xml:space="preserve">č. 220/2004 Z. z. o ochrane a využívaní poľnohospodárskej pôdy a o zmene zákona č. </w:t>
      </w:r>
      <w:hyperlink r:id="rId19" w:tooltip="Odkaz na predpis alebo ustanovenie" w:history="1">
        <w:r w:rsidR="00B46F1D" w:rsidRPr="00B46F1D">
          <w:rPr>
            <w:rFonts w:ascii="Book Antiqua" w:hAnsi="Book Antiqua" w:cs="Liberation Serif"/>
            <w:lang w:bidi="hi-IN"/>
          </w:rPr>
          <w:t>245/2003 Z. z.</w:t>
        </w:r>
      </w:hyperlink>
      <w:r w:rsidR="00B46F1D" w:rsidRPr="00B46F1D">
        <w:rPr>
          <w:rFonts w:ascii="Book Antiqua" w:hAnsi="Book Antiqua" w:cs="Liberation Serif"/>
          <w:lang w:bidi="hi-IN"/>
        </w:rPr>
        <w:t xml:space="preserve"> o integrovanej prevencii a kontrole znečisťovania životného prostredia a o zmene a doplnení niektorých zákonov </w:t>
      </w:r>
      <w:r w:rsidRPr="00B46F1D">
        <w:rPr>
          <w:rFonts w:ascii="Book Antiqua" w:hAnsi="Book Antiqua" w:cs="Liberation Serif"/>
          <w:lang w:bidi="hi-IN"/>
        </w:rPr>
        <w:t>v znení neskorších predpisov.“.</w:t>
      </w:r>
    </w:p>
    <w:p w:rsidR="007A002C" w:rsidRDefault="00A3027B" w:rsidP="00B46F1D">
      <w:pPr>
        <w:widowControl w:val="0"/>
        <w:numPr>
          <w:ilvl w:val="0"/>
          <w:numId w:val="1"/>
        </w:numPr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>
        <w:rPr>
          <w:rFonts w:ascii="Book Antiqua" w:hAnsi="Book Antiqua"/>
          <w:color w:val="000000"/>
          <w:kern w:val="1"/>
        </w:rPr>
        <w:t>Za § 72a</w:t>
      </w:r>
      <w:r w:rsidRPr="007A002C">
        <w:rPr>
          <w:rFonts w:ascii="Book Antiqua" w:hAnsi="Book Antiqua"/>
          <w:color w:val="000000"/>
          <w:kern w:val="1"/>
        </w:rPr>
        <w:t xml:space="preserve"> sa vkladá nový § </w:t>
      </w:r>
      <w:r>
        <w:rPr>
          <w:rFonts w:ascii="Book Antiqua" w:hAnsi="Book Antiqua"/>
          <w:color w:val="000000"/>
          <w:kern w:val="1"/>
        </w:rPr>
        <w:t>72b</w:t>
      </w:r>
      <w:r w:rsidRPr="007A002C">
        <w:rPr>
          <w:rFonts w:ascii="Book Antiqua" w:hAnsi="Book Antiqua"/>
          <w:color w:val="000000"/>
          <w:kern w:val="1"/>
        </w:rPr>
        <w:t>, ktorý znie</w:t>
      </w:r>
      <w:r w:rsidRPr="007A002C">
        <w:rPr>
          <w:rFonts w:ascii="Book Antiqua" w:hAnsi="Book Antiqua"/>
          <w:color w:val="000000"/>
          <w:kern w:val="1"/>
          <w:lang w:bidi="hi-IN"/>
        </w:rPr>
        <w:t>:</w:t>
      </w:r>
    </w:p>
    <w:p w:rsidR="0052606C" w:rsidRPr="0052606C" w:rsidRDefault="007A002C" w:rsidP="0052606C">
      <w:pPr>
        <w:ind w:left="284"/>
        <w:jc w:val="both"/>
        <w:rPr>
          <w:rFonts w:ascii="Book Antiqua" w:hAnsi="Book Antiqua" w:cs="Liberation Serif"/>
          <w:lang w:bidi="hi-IN"/>
        </w:rPr>
      </w:pPr>
      <w:r>
        <w:rPr>
          <w:rFonts w:ascii="Book Antiqua" w:hAnsi="Book Antiqua"/>
          <w:color w:val="000000"/>
          <w:kern w:val="1"/>
          <w:lang w:bidi="hi-IN"/>
        </w:rPr>
        <w:t>„</w:t>
      </w:r>
      <w:r>
        <w:rPr>
          <w:rFonts w:ascii="Book Antiqua" w:hAnsi="Book Antiqua" w:cs="Liberation Serif"/>
          <w:color w:val="000000"/>
          <w:kern w:val="1"/>
          <w:lang w:bidi="hi-IN"/>
        </w:rPr>
        <w:t>Policajný zbor poskytne</w:t>
      </w:r>
      <w:r w:rsidRPr="007A002C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="008224A0">
        <w:rPr>
          <w:rFonts w:ascii="Book Antiqua" w:hAnsi="Book Antiqua" w:cs="Liberation Serif"/>
          <w:color w:val="000000"/>
          <w:kern w:val="1"/>
          <w:lang w:bidi="hi-IN"/>
        </w:rPr>
        <w:t>efektívnu</w:t>
      </w:r>
      <w:r w:rsidR="00AC1932">
        <w:rPr>
          <w:rFonts w:ascii="Book Antiqua" w:hAnsi="Book Antiqua" w:cs="Liberation Serif"/>
          <w:color w:val="000000"/>
          <w:kern w:val="1"/>
          <w:lang w:bidi="hi-IN"/>
        </w:rPr>
        <w:t xml:space="preserve"> </w:t>
      </w:r>
      <w:r w:rsidRPr="007A002C">
        <w:rPr>
          <w:rFonts w:ascii="Book Antiqua" w:hAnsi="Book Antiqua" w:cs="Liberation Serif"/>
          <w:color w:val="000000"/>
          <w:kern w:val="1"/>
          <w:lang w:bidi="hi-IN"/>
        </w:rPr>
        <w:t xml:space="preserve">súčinnosť </w:t>
      </w:r>
      <w:r w:rsidR="00A3027B" w:rsidRPr="0052606C">
        <w:rPr>
          <w:rFonts w:ascii="Book Antiqua" w:hAnsi="Book Antiqua" w:cs="Liberation Serif"/>
          <w:lang w:bidi="hi-IN"/>
        </w:rPr>
        <w:t>vlastníkovi</w:t>
      </w:r>
      <w:r w:rsidR="00A3027B">
        <w:rPr>
          <w:rFonts w:ascii="Book Antiqua" w:hAnsi="Book Antiqua" w:cs="Liberation Serif"/>
          <w:lang w:bidi="hi-IN"/>
        </w:rPr>
        <w:t xml:space="preserve"> poľnohospodárskej pôdy</w:t>
      </w:r>
      <w:r w:rsidR="00A3027B" w:rsidRPr="0052606C">
        <w:rPr>
          <w:rFonts w:ascii="Book Antiqua" w:hAnsi="Book Antiqua" w:cs="Liberation Serif"/>
          <w:lang w:bidi="hi-IN"/>
        </w:rPr>
        <w:t>, spoluvlastníkovi alebo spoluvlastníkom nadpolovičnej väčšiny podielov poľnohospodárskej pôdy, alebo užívateľovi</w:t>
      </w:r>
      <w:r w:rsidR="00A3027B">
        <w:rPr>
          <w:rFonts w:ascii="Book Antiqua" w:hAnsi="Book Antiqua" w:cs="Liberation Serif"/>
          <w:lang w:bidi="hi-IN"/>
        </w:rPr>
        <w:t xml:space="preserve"> poľnohospodárskej pôdy</w:t>
      </w:r>
      <w:r w:rsidR="00A3027B" w:rsidRPr="0052606C">
        <w:rPr>
          <w:rFonts w:ascii="Book Antiqua" w:hAnsi="Book Antiqua" w:cs="Liberation Serif"/>
          <w:lang w:bidi="hi-IN"/>
        </w:rPr>
        <w:t xml:space="preserve"> pri plnení povinnosti podľa </w:t>
      </w:r>
      <w:r w:rsidR="00A3027B">
        <w:rPr>
          <w:rFonts w:ascii="Book Antiqua" w:hAnsi="Book Antiqua" w:cs="Liberation Serif"/>
          <w:lang w:bidi="hi-IN"/>
        </w:rPr>
        <w:t>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="00B46F1D" w:rsidRPr="00B46F1D">
        <w:rPr>
          <w:rFonts w:ascii="Book Antiqua" w:hAnsi="Book Antiqua" w:cs="Liberation Serif"/>
          <w:vertAlign w:val="superscript"/>
          <w:lang w:bidi="hi-IN"/>
        </w:rPr>
        <w:t>27ch</w:t>
      </w:r>
      <w:r w:rsidR="00B46F1D">
        <w:rPr>
          <w:rFonts w:ascii="Book Antiqua" w:hAnsi="Book Antiqua" w:cs="Liberation Serif"/>
          <w:lang w:bidi="hi-IN"/>
        </w:rPr>
        <w:t>)</w:t>
      </w:r>
      <w:r w:rsidR="00A3027B" w:rsidRPr="0052606C">
        <w:rPr>
          <w:rFonts w:ascii="Book Antiqua" w:hAnsi="Book Antiqua" w:cs="Liberation Serif"/>
          <w:lang w:bidi="hi-IN"/>
        </w:rPr>
        <w:t>, ak o to Policajný zbor písomne požiadajú najneskôr 15 dní pred dňom plnenia tejto povinnosti. To neplatí, ak by tým boli odstránené alebo poškodené inžinierske stav</w:t>
      </w:r>
      <w:r w:rsidR="00150F80">
        <w:rPr>
          <w:rFonts w:ascii="Book Antiqua" w:hAnsi="Book Antiqua" w:cs="Liberation Serif"/>
          <w:lang w:bidi="hi-IN"/>
        </w:rPr>
        <w:t>b</w:t>
      </w:r>
      <w:r w:rsidR="00A3027B" w:rsidRPr="0052606C">
        <w:rPr>
          <w:rFonts w:ascii="Book Antiqua" w:hAnsi="Book Antiqua" w:cs="Liberation Serif"/>
          <w:lang w:bidi="hi-IN"/>
        </w:rPr>
        <w:t xml:space="preserve">y </w:t>
      </w:r>
      <w:r w:rsidR="00A3027B">
        <w:rPr>
          <w:rFonts w:ascii="Book Antiqua" w:hAnsi="Book Antiqua" w:cs="Liberation Serif"/>
          <w:lang w:bidi="hi-IN"/>
        </w:rPr>
        <w:br/>
      </w:r>
      <w:r w:rsidR="00A3027B" w:rsidRPr="0052606C">
        <w:rPr>
          <w:rFonts w:ascii="Book Antiqua" w:hAnsi="Book Antiqua" w:cs="Liberation Serif"/>
          <w:lang w:bidi="hi-IN"/>
        </w:rPr>
        <w:t>podľa osobitného predpisu</w:t>
      </w:r>
      <w:r w:rsidR="00B46F1D">
        <w:rPr>
          <w:rFonts w:ascii="Book Antiqua" w:hAnsi="Book Antiqua" w:cs="Liberation Serif"/>
          <w:lang w:bidi="hi-IN"/>
        </w:rPr>
        <w:t xml:space="preserve"> </w:t>
      </w:r>
      <w:r w:rsidR="00B46F1D" w:rsidRPr="00B46F1D">
        <w:rPr>
          <w:rFonts w:ascii="Book Antiqua" w:hAnsi="Book Antiqua" w:cs="Liberation Serif"/>
          <w:vertAlign w:val="superscript"/>
          <w:lang w:bidi="hi-IN"/>
        </w:rPr>
        <w:t>27</w:t>
      </w:r>
      <w:r w:rsidR="00B46F1D">
        <w:rPr>
          <w:rFonts w:ascii="Book Antiqua" w:hAnsi="Book Antiqua" w:cs="Liberation Serif"/>
          <w:vertAlign w:val="superscript"/>
          <w:lang w:bidi="hi-IN"/>
        </w:rPr>
        <w:t>i</w:t>
      </w:r>
      <w:r w:rsidR="00B46F1D" w:rsidRPr="00B46F1D">
        <w:rPr>
          <w:rFonts w:ascii="Book Antiqua" w:hAnsi="Book Antiqua" w:cs="Liberation Serif"/>
          <w:lang w:bidi="hi-IN"/>
        </w:rPr>
        <w:t>)</w:t>
      </w:r>
      <w:r w:rsidR="00A3027B" w:rsidRPr="0052606C">
        <w:rPr>
          <w:rFonts w:ascii="Book Antiqua" w:hAnsi="Book Antiqua" w:cs="Liberation Serif"/>
          <w:lang w:bidi="hi-IN"/>
        </w:rPr>
        <w:t>, okrem reklamných stavieb a skládok odpadu.“.</w:t>
      </w:r>
    </w:p>
    <w:p w:rsidR="00B46F1D" w:rsidRP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Poznámk</w:t>
      </w:r>
      <w:r>
        <w:rPr>
          <w:rFonts w:ascii="Book Antiqua" w:hAnsi="Book Antiqua"/>
          <w:color w:val="000000"/>
          <w:kern w:val="1"/>
          <w:lang w:bidi="hi-IN"/>
        </w:rPr>
        <w:t>y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pod čiarou k odkaz</w:t>
      </w:r>
      <w:r>
        <w:rPr>
          <w:rFonts w:ascii="Book Antiqua" w:hAnsi="Book Antiqua"/>
          <w:color w:val="000000"/>
          <w:kern w:val="1"/>
          <w:lang w:bidi="hi-IN"/>
        </w:rPr>
        <w:t>om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 </w:t>
      </w:r>
      <w:r>
        <w:rPr>
          <w:rFonts w:ascii="Book Antiqua" w:hAnsi="Book Antiqua"/>
          <w:color w:val="000000"/>
          <w:kern w:val="1"/>
          <w:lang w:bidi="hi-IN"/>
        </w:rPr>
        <w:t>27ch a 27i znejú</w:t>
      </w:r>
      <w:r w:rsidRPr="00B46F1D">
        <w:rPr>
          <w:rFonts w:ascii="Book Antiqua" w:hAnsi="Book Antiqua"/>
          <w:color w:val="000000"/>
          <w:kern w:val="1"/>
          <w:lang w:bidi="hi-IN"/>
        </w:rPr>
        <w:t>:</w:t>
      </w:r>
    </w:p>
    <w:p w:rsid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lang w:bidi="hi-IN"/>
        </w:rPr>
        <w:t>„</w:t>
      </w: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7ch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) § 3 ods. 1 písm. d) zákona č. 220/2004 Z. z. o ochrane a využívaní poľnohospodárskej pôdy a o zmene zákona č. </w:t>
      </w:r>
      <w:hyperlink r:id="rId20" w:tooltip="Odkaz na predpis alebo ustanovenie" w:history="1">
        <w:r w:rsidRPr="00B46F1D">
          <w:rPr>
            <w:rStyle w:val="Hypertextovprepojenie"/>
            <w:rFonts w:ascii="Book Antiqua" w:hAnsi="Book Antiqua"/>
            <w:color w:val="000000"/>
            <w:kern w:val="1"/>
            <w:u w:val="none"/>
            <w:lang w:bidi="hi-IN"/>
          </w:rPr>
          <w:t>245/2003 Z. z.</w:t>
        </w:r>
      </w:hyperlink>
      <w:r w:rsidRPr="00B46F1D">
        <w:rPr>
          <w:rFonts w:ascii="Book Antiqua" w:hAnsi="Book Antiqua"/>
          <w:color w:val="000000"/>
          <w:kern w:val="1"/>
          <w:lang w:bidi="hi-IN"/>
        </w:rPr>
        <w:t xml:space="preserve"> o integrovanej prevencii a kontrole znečisťovania životného prostredia a o zmene a doplnení niektorých zákonov v znení neskorších predpisov.</w:t>
      </w:r>
    </w:p>
    <w:p w:rsidR="00B46F1D" w:rsidRDefault="00A3027B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lang w:bidi="hi-IN"/>
        </w:rPr>
      </w:pPr>
      <w:r w:rsidRPr="00B46F1D">
        <w:rPr>
          <w:rFonts w:ascii="Book Antiqua" w:hAnsi="Book Antiqua"/>
          <w:color w:val="000000"/>
          <w:kern w:val="1"/>
          <w:vertAlign w:val="superscript"/>
          <w:lang w:bidi="hi-IN"/>
        </w:rPr>
        <w:t>2</w:t>
      </w:r>
      <w:r>
        <w:rPr>
          <w:rFonts w:ascii="Book Antiqua" w:hAnsi="Book Antiqua"/>
          <w:color w:val="000000"/>
          <w:kern w:val="1"/>
          <w:vertAlign w:val="superscript"/>
          <w:lang w:bidi="hi-IN"/>
        </w:rPr>
        <w:t>7i</w:t>
      </w:r>
      <w:r w:rsidRPr="00B46F1D">
        <w:rPr>
          <w:rFonts w:ascii="Book Antiqua" w:hAnsi="Book Antiqua"/>
          <w:color w:val="000000"/>
          <w:kern w:val="1"/>
          <w:lang w:bidi="hi-IN"/>
        </w:rPr>
        <w:t>)</w:t>
      </w:r>
      <w:r w:rsidRPr="00B46F1D">
        <w:rPr>
          <w:rFonts w:ascii="Book Antiqua" w:hAnsi="Book Antiqua"/>
          <w:lang w:eastAsia="en-US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>§ 43a ods. 3 zákona</w:t>
      </w:r>
      <w:r w:rsidRPr="00B46F1D">
        <w:rPr>
          <w:rFonts w:ascii="Book Antiqua" w:hAnsi="Book Antiqua"/>
          <w:b/>
          <w:color w:val="000000"/>
          <w:kern w:val="1"/>
          <w:lang w:bidi="hi-IN"/>
        </w:rPr>
        <w:t xml:space="preserve"> </w:t>
      </w:r>
      <w:r w:rsidRPr="00B46F1D">
        <w:rPr>
          <w:rFonts w:ascii="Book Antiqua" w:hAnsi="Book Antiqua"/>
          <w:color w:val="000000"/>
          <w:kern w:val="1"/>
          <w:lang w:bidi="hi-IN"/>
        </w:rPr>
        <w:t xml:space="preserve">č. 50/1976 Zb. o územnom plánovaní a stavebnom poriadku </w:t>
      </w:r>
      <w:r w:rsidRPr="00B46F1D">
        <w:rPr>
          <w:rFonts w:ascii="Book Antiqua" w:hAnsi="Book Antiqua"/>
          <w:color w:val="000000"/>
          <w:kern w:val="1"/>
          <w:lang w:bidi="hi-IN"/>
        </w:rPr>
        <w:br/>
        <w:t>(stavebný zákon) v znení neskorších predpisov.“.</w:t>
      </w:r>
    </w:p>
    <w:p w:rsidR="00B46F1D" w:rsidRPr="00B46F1D" w:rsidRDefault="00B46F1D" w:rsidP="00B46F1D">
      <w:pPr>
        <w:widowControl w:val="0"/>
        <w:tabs>
          <w:tab w:val="left" w:pos="2835"/>
        </w:tabs>
        <w:autoSpaceDE w:val="0"/>
        <w:autoSpaceDN w:val="0"/>
        <w:adjustRightInd w:val="0"/>
        <w:spacing w:after="240" w:line="240" w:lineRule="auto"/>
        <w:ind w:left="284"/>
        <w:jc w:val="both"/>
        <w:rPr>
          <w:rFonts w:ascii="Book Antiqua" w:hAnsi="Book Antiqua"/>
          <w:color w:val="000000"/>
          <w:kern w:val="1"/>
          <w:sz w:val="2"/>
          <w:lang w:bidi="hi-IN"/>
        </w:rPr>
      </w:pPr>
    </w:p>
    <w:p w:rsidR="007A002C" w:rsidRPr="007A002C" w:rsidRDefault="00A3027B" w:rsidP="007A002C">
      <w:pPr>
        <w:pStyle w:val="Default"/>
        <w:jc w:val="center"/>
        <w:rPr>
          <w:rFonts w:ascii="Book Antiqua" w:hAnsi="Book Antiqua"/>
          <w:b/>
        </w:rPr>
      </w:pPr>
      <w:r w:rsidRPr="007A002C">
        <w:rPr>
          <w:rFonts w:ascii="Book Antiqua" w:hAnsi="Book Antiqua"/>
          <w:b/>
        </w:rPr>
        <w:t xml:space="preserve">Čl. </w:t>
      </w:r>
      <w:r w:rsidR="00C97D8D">
        <w:rPr>
          <w:rFonts w:ascii="Book Antiqua" w:hAnsi="Book Antiqua"/>
          <w:b/>
        </w:rPr>
        <w:t>III</w:t>
      </w:r>
    </w:p>
    <w:p w:rsidR="001A3FA4" w:rsidRPr="00904FE2" w:rsidRDefault="001A3FA4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511D6B" w:rsidRPr="00511D6B" w:rsidRDefault="00C5238B" w:rsidP="00F14804">
      <w:pPr>
        <w:pStyle w:val="Default"/>
        <w:jc w:val="both"/>
        <w:rPr>
          <w:rFonts w:ascii="Book Antiqua" w:hAnsi="Book Antiqua"/>
          <w:sz w:val="22"/>
        </w:rPr>
      </w:pPr>
      <w:r w:rsidRPr="00904FE2"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 w:rsidRPr="00904FE2">
        <w:rPr>
          <w:rFonts w:ascii="Book Antiqua" w:hAnsi="Book Antiqua" w:cs="Times New Roman"/>
          <w:sz w:val="22"/>
          <w:szCs w:val="22"/>
          <w:lang w:bidi="ar-SA"/>
        </w:rPr>
        <w:t xml:space="preserve"> </w:t>
      </w:r>
      <w:r w:rsidRPr="00904FE2"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="00D809D0">
        <w:rPr>
          <w:rFonts w:ascii="Book Antiqua" w:hAnsi="Book Antiqua"/>
          <w:sz w:val="22"/>
        </w:rPr>
        <w:t xml:space="preserve">1. </w:t>
      </w:r>
      <w:r w:rsidR="00A3027B">
        <w:rPr>
          <w:rFonts w:ascii="Book Antiqua" w:hAnsi="Book Antiqua"/>
          <w:sz w:val="22"/>
        </w:rPr>
        <w:t>decembra</w:t>
      </w:r>
      <w:r w:rsidR="00D809D0">
        <w:rPr>
          <w:rFonts w:ascii="Book Antiqua" w:hAnsi="Book Antiqua"/>
          <w:sz w:val="22"/>
        </w:rPr>
        <w:t xml:space="preserve"> 201</w:t>
      </w:r>
      <w:r w:rsidR="00A3027B">
        <w:rPr>
          <w:rFonts w:ascii="Book Antiqua" w:hAnsi="Book Antiqua"/>
          <w:sz w:val="22"/>
        </w:rPr>
        <w:t>9</w:t>
      </w:r>
      <w:r w:rsidR="00B46F1D">
        <w:rPr>
          <w:rFonts w:ascii="Book Antiqua" w:hAnsi="Book Antiqua"/>
          <w:sz w:val="22"/>
        </w:rPr>
        <w:t>.</w:t>
      </w:r>
    </w:p>
    <w:sectPr w:rsidR="00511D6B" w:rsidRPr="00511D6B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36943772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7CCC222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0325C6A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5A0E2B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CBAF47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9626D0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40961EC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5918830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E6AE5BE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7C87D83"/>
    <w:multiLevelType w:val="hybridMultilevel"/>
    <w:tmpl w:val="8B6E9670"/>
    <w:lvl w:ilvl="0" w:tplc="3604A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5C024EA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C2446B8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83446CF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47F2967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C506F0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8449F9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D19CF99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5AE01F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AA656BA"/>
    <w:multiLevelType w:val="hybridMultilevel"/>
    <w:tmpl w:val="B602E222"/>
    <w:lvl w:ilvl="0" w:tplc="3B06DFC4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A66DA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BAE0A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296E32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D82AA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D9A1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BA07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B01E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E4AA8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34A84989"/>
    <w:multiLevelType w:val="hybridMultilevel"/>
    <w:tmpl w:val="8B6E9670"/>
    <w:lvl w:ilvl="0" w:tplc="353CB9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A078A41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BC88E5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E32C8BC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9C14361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C3D43A8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7A2B44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0CEC203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5B02B1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6146904"/>
    <w:multiLevelType w:val="hybridMultilevel"/>
    <w:tmpl w:val="22E41210"/>
    <w:lvl w:ilvl="0" w:tplc="605877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090EDF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88083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E24D602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F785D3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0B08905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632E318C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AC89FA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79AE0F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473C0834"/>
    <w:multiLevelType w:val="hybridMultilevel"/>
    <w:tmpl w:val="9F1CA23C"/>
    <w:lvl w:ilvl="0" w:tplc="F37C9CBE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905A5030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BDCA8060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840E76C0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1068AA92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31E80A1C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388826D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4F606E18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2D9AB31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6AD6E6C"/>
    <w:multiLevelType w:val="hybridMultilevel"/>
    <w:tmpl w:val="289EA2EA"/>
    <w:lvl w:ilvl="0" w:tplc="FF5C31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CC2C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DE2C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62870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56DC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F6A67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7470A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A70A80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FD0E76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5AF00035"/>
    <w:multiLevelType w:val="hybridMultilevel"/>
    <w:tmpl w:val="8B6E9670"/>
    <w:lvl w:ilvl="0" w:tplc="C00AE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F274D7F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0568BCC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E55E00F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3B38591E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35EBAC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ED58F94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EFE48E8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5B6258B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B63589"/>
    <w:multiLevelType w:val="hybridMultilevel"/>
    <w:tmpl w:val="22E41210"/>
    <w:lvl w:ilvl="0" w:tplc="EEEC8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 w:tplc="D2AEEFC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FCC25880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BEFA38A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144F6B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7D6280B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B0E439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8C2AC60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CE5AECA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136AE"/>
    <w:rsid w:val="000156BB"/>
    <w:rsid w:val="00024802"/>
    <w:rsid w:val="00040DE1"/>
    <w:rsid w:val="00046A2D"/>
    <w:rsid w:val="00076701"/>
    <w:rsid w:val="00093552"/>
    <w:rsid w:val="000944BB"/>
    <w:rsid w:val="000B2FAE"/>
    <w:rsid w:val="000B6F55"/>
    <w:rsid w:val="000C156B"/>
    <w:rsid w:val="000E4DF9"/>
    <w:rsid w:val="00114D93"/>
    <w:rsid w:val="00122BC9"/>
    <w:rsid w:val="00126CC1"/>
    <w:rsid w:val="00150F80"/>
    <w:rsid w:val="00162D55"/>
    <w:rsid w:val="001632E7"/>
    <w:rsid w:val="00170248"/>
    <w:rsid w:val="00186F2D"/>
    <w:rsid w:val="001A3FA4"/>
    <w:rsid w:val="001C329B"/>
    <w:rsid w:val="001D178D"/>
    <w:rsid w:val="001F012C"/>
    <w:rsid w:val="00205740"/>
    <w:rsid w:val="00265C56"/>
    <w:rsid w:val="002952F8"/>
    <w:rsid w:val="002C47FB"/>
    <w:rsid w:val="002C6959"/>
    <w:rsid w:val="00300633"/>
    <w:rsid w:val="00310106"/>
    <w:rsid w:val="0032109D"/>
    <w:rsid w:val="00334AA1"/>
    <w:rsid w:val="003400DA"/>
    <w:rsid w:val="00361473"/>
    <w:rsid w:val="00361BB3"/>
    <w:rsid w:val="00365DBE"/>
    <w:rsid w:val="00377562"/>
    <w:rsid w:val="003A3A79"/>
    <w:rsid w:val="003C1391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C5E2D"/>
    <w:rsid w:val="004D2B56"/>
    <w:rsid w:val="004F09B2"/>
    <w:rsid w:val="00511D6B"/>
    <w:rsid w:val="0052606C"/>
    <w:rsid w:val="005270AD"/>
    <w:rsid w:val="00551C8B"/>
    <w:rsid w:val="00591AE0"/>
    <w:rsid w:val="005B4FBA"/>
    <w:rsid w:val="005C1514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D167F"/>
    <w:rsid w:val="006F2586"/>
    <w:rsid w:val="0072063B"/>
    <w:rsid w:val="007239B0"/>
    <w:rsid w:val="00760B7D"/>
    <w:rsid w:val="0076667B"/>
    <w:rsid w:val="00786005"/>
    <w:rsid w:val="007A002C"/>
    <w:rsid w:val="007A63D5"/>
    <w:rsid w:val="007B47D4"/>
    <w:rsid w:val="007C25D3"/>
    <w:rsid w:val="00806CCD"/>
    <w:rsid w:val="00812F93"/>
    <w:rsid w:val="00820496"/>
    <w:rsid w:val="008224A0"/>
    <w:rsid w:val="00852C90"/>
    <w:rsid w:val="008676DA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22C21"/>
    <w:rsid w:val="00923346"/>
    <w:rsid w:val="009436E6"/>
    <w:rsid w:val="009605D9"/>
    <w:rsid w:val="00971CF1"/>
    <w:rsid w:val="009A0093"/>
    <w:rsid w:val="009C0F61"/>
    <w:rsid w:val="009E1696"/>
    <w:rsid w:val="009F231C"/>
    <w:rsid w:val="00A15BC0"/>
    <w:rsid w:val="00A215B8"/>
    <w:rsid w:val="00A245E1"/>
    <w:rsid w:val="00A24B3C"/>
    <w:rsid w:val="00A3027B"/>
    <w:rsid w:val="00A553C3"/>
    <w:rsid w:val="00A63B57"/>
    <w:rsid w:val="00A96D4C"/>
    <w:rsid w:val="00AC1932"/>
    <w:rsid w:val="00AD21AC"/>
    <w:rsid w:val="00AE79FA"/>
    <w:rsid w:val="00B105A0"/>
    <w:rsid w:val="00B46F1D"/>
    <w:rsid w:val="00B5595C"/>
    <w:rsid w:val="00B845D6"/>
    <w:rsid w:val="00BB1482"/>
    <w:rsid w:val="00BB3EA3"/>
    <w:rsid w:val="00BB59C0"/>
    <w:rsid w:val="00BD4297"/>
    <w:rsid w:val="00C46AE6"/>
    <w:rsid w:val="00C5238B"/>
    <w:rsid w:val="00C71D1D"/>
    <w:rsid w:val="00C737D6"/>
    <w:rsid w:val="00C84EED"/>
    <w:rsid w:val="00C97D8D"/>
    <w:rsid w:val="00CA4E1A"/>
    <w:rsid w:val="00CB42AB"/>
    <w:rsid w:val="00CD5855"/>
    <w:rsid w:val="00D017AB"/>
    <w:rsid w:val="00D21EA9"/>
    <w:rsid w:val="00D57E24"/>
    <w:rsid w:val="00D63EA2"/>
    <w:rsid w:val="00D70F0C"/>
    <w:rsid w:val="00D74E2D"/>
    <w:rsid w:val="00D809D0"/>
    <w:rsid w:val="00D93BED"/>
    <w:rsid w:val="00DA1A51"/>
    <w:rsid w:val="00E43ADB"/>
    <w:rsid w:val="00E92958"/>
    <w:rsid w:val="00E93C27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863"/>
    <w:rsid w:val="00F40EDF"/>
    <w:rsid w:val="00F41953"/>
    <w:rsid w:val="00F43BA8"/>
    <w:rsid w:val="00F450DA"/>
    <w:rsid w:val="00F47159"/>
    <w:rsid w:val="00F657D4"/>
    <w:rsid w:val="00F84A26"/>
    <w:rsid w:val="00FA155D"/>
    <w:rsid w:val="00FA6FFF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64D7"/>
  <w15:docId w15:val="{6B48E791-EE0E-4C37-AF66-BE3B53CA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359/20070901.html" TargetMode="External"/><Relationship Id="rId13" Type="http://schemas.openxmlformats.org/officeDocument/2006/relationships/hyperlink" Target="https://www.slov-lex.sk/pravne-predpisy/SK/ZZ/2013/57/20130401.html" TargetMode="External"/><Relationship Id="rId18" Type="http://schemas.openxmlformats.org/officeDocument/2006/relationships/hyperlink" Target="https://www.slov-lex.sk/pravne-predpisy/SK/ZZ/2019/35/20190701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slov-lex.sk/pravne-predpisy/SK/ZZ/2003/245/" TargetMode="External"/><Relationship Id="rId12" Type="http://schemas.openxmlformats.org/officeDocument/2006/relationships/hyperlink" Target="https://www.slov-lex.sk/pravne-predpisy/SK/ZZ/2013/39/20130315.html" TargetMode="External"/><Relationship Id="rId17" Type="http://schemas.openxmlformats.org/officeDocument/2006/relationships/hyperlink" Target="https://www.slov-lex.sk/pravne-predpisy/SK/ZZ/2019/6/201902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8/177/20190101.html" TargetMode="External"/><Relationship Id="rId20" Type="http://schemas.openxmlformats.org/officeDocument/2006/relationships/hyperlink" Target="https://www.slov-lex.sk/pravne-predpisy/SK/ZZ/2003/245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11" Type="http://schemas.openxmlformats.org/officeDocument/2006/relationships/hyperlink" Target="https://www.slov-lex.sk/pravne-predpisy/SK/ZZ/2009/396/20091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5/254/20151017.html" TargetMode="External"/><Relationship Id="rId10" Type="http://schemas.openxmlformats.org/officeDocument/2006/relationships/hyperlink" Target="https://www.slov-lex.sk/pravne-predpisy/SK/ZZ/2008/540/20081213.html" TargetMode="External"/><Relationship Id="rId19" Type="http://schemas.openxmlformats.org/officeDocument/2006/relationships/hyperlink" Target="https://www.slov-lex.sk/pravne-predpisy/SK/ZZ/2003/2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219/20090101.html" TargetMode="External"/><Relationship Id="rId14" Type="http://schemas.openxmlformats.org/officeDocument/2006/relationships/hyperlink" Target="https://www.slov-lex.sk/pravne-predpisy/SK/ZZ/2014/34/2014022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A12F-85C6-4F53-BB06-457386B1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6</cp:revision>
  <cp:lastPrinted>2019-08-12T09:41:00Z</cp:lastPrinted>
  <dcterms:created xsi:type="dcterms:W3CDTF">2018-02-20T20:22:00Z</dcterms:created>
  <dcterms:modified xsi:type="dcterms:W3CDTF">2019-08-12T09:42:00Z</dcterms:modified>
</cp:coreProperties>
</file>