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F319BA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F319BA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3652BE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6108065" cy="1270"/>
                <wp:effectExtent l="13335" t="6985" r="1270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06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08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65pt;width:480.9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I9KQIAAEgEAAAOAAAAZHJzL2Uyb0RvYy54bWysVE2P2jAQvVfqf7B8h3wUWIgIq1UCvWy7&#10;SLvt3dgOserYlm0IqOp/79hhKdt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"/>
            </w:pict>
          </mc:Fallback>
        </mc:AlternateContent>
      </w:r>
    </w:p>
    <w:p w:rsidR="00A24AD0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 za stranu Kotleba – Ľudová strana Naše Slovensko Marian Kotleba, Martin Beluský</w:t>
      </w:r>
      <w:r w:rsidR="0073639C">
        <w:rPr>
          <w:rFonts w:ascii="Book Antiqua" w:hAnsi="Book Antiqua" w:cs="Book Antiqua"/>
        </w:rPr>
        <w:t>, Ján Kecskés a Jana Nehézová</w:t>
      </w:r>
      <w:r>
        <w:rPr>
          <w:rFonts w:ascii="Book Antiqua" w:hAnsi="Book Antiqua" w:cs="Book Antiqua"/>
        </w:rPr>
        <w:t xml:space="preserve"> predkladajú do Národnej rady Slovenskej republiky návrh zákona, ktorým sa mení a dopĺňa zákon </w:t>
      </w:r>
      <w:r w:rsidRPr="00E11BD6">
        <w:rPr>
          <w:rFonts w:ascii="Book Antiqua" w:hAnsi="Book Antiqua" w:cs="Book Antiqua"/>
        </w:rPr>
        <w:t>č. 461/2003 Z. z. o sociálnom poistení</w:t>
      </w:r>
      <w:r w:rsidR="005831E7">
        <w:rPr>
          <w:rFonts w:ascii="Book Antiqua" w:hAnsi="Book Antiqua" w:cs="Book Antiqua"/>
        </w:rPr>
        <w:t xml:space="preserve"> </w:t>
      </w:r>
      <w:r w:rsidRPr="00E11BD6">
        <w:rPr>
          <w:rFonts w:ascii="Book Antiqua" w:hAnsi="Book Antiqua" w:cs="Book Antiqua"/>
        </w:rPr>
        <w:t>v</w:t>
      </w:r>
      <w:r w:rsidR="005831E7">
        <w:rPr>
          <w:rFonts w:ascii="Book Antiqua" w:hAnsi="Book Antiqua" w:cs="Book Antiqua"/>
        </w:rPr>
        <w:t xml:space="preserve"> </w:t>
      </w:r>
      <w:r w:rsidRPr="00E11BD6">
        <w:rPr>
          <w:rFonts w:ascii="Book Antiqua" w:hAnsi="Book Antiqua" w:cs="Book Antiqua"/>
        </w:rPr>
        <w:t>znení neskorších predpisov.</w:t>
      </w:r>
    </w:p>
    <w:p w:rsidR="00C24FCC" w:rsidRDefault="00A24AD0" w:rsidP="00A24AD0">
      <w:pPr>
        <w:ind w:firstLine="708"/>
        <w:jc w:val="both"/>
        <w:rPr>
          <w:rFonts w:ascii="Book Antiqua" w:hAnsi="Book Antiqua" w:cs="Book Antiqua"/>
          <w:b/>
        </w:rPr>
      </w:pPr>
      <w:r w:rsidRPr="005871B4">
        <w:rPr>
          <w:rFonts w:ascii="Book Antiqua" w:hAnsi="Book Antiqua" w:cs="Book Antiqua"/>
          <w:b/>
        </w:rPr>
        <w:t>Hlavným cieľom predloženej novely zákona j</w:t>
      </w:r>
      <w:r w:rsidR="00C24FCC">
        <w:rPr>
          <w:rFonts w:ascii="Book Antiqua" w:hAnsi="Book Antiqua" w:cs="Book Antiqua"/>
          <w:b/>
        </w:rPr>
        <w:t>e</w:t>
      </w:r>
      <w:r w:rsidRPr="005871B4">
        <w:rPr>
          <w:rFonts w:ascii="Book Antiqua" w:hAnsi="Book Antiqua" w:cs="Book Antiqua"/>
          <w:b/>
        </w:rPr>
        <w:t xml:space="preserve"> </w:t>
      </w:r>
      <w:r w:rsidR="00456CA6">
        <w:rPr>
          <w:rFonts w:ascii="Book Antiqua" w:hAnsi="Book Antiqua" w:cs="Book Antiqua"/>
          <w:b/>
        </w:rPr>
        <w:t xml:space="preserve">zlepšenie podpory rodín </w:t>
      </w:r>
      <w:r w:rsidR="005831E7">
        <w:rPr>
          <w:rFonts w:ascii="Book Antiqua" w:hAnsi="Book Antiqua" w:cs="Book Antiqua"/>
          <w:b/>
        </w:rPr>
        <w:t xml:space="preserve">s malými deťmi </w:t>
      </w:r>
      <w:r w:rsidR="00456CA6">
        <w:rPr>
          <w:rFonts w:ascii="Book Antiqua" w:hAnsi="Book Antiqua" w:cs="Book Antiqua"/>
          <w:b/>
        </w:rPr>
        <w:t>a</w:t>
      </w:r>
      <w:r w:rsidR="005831E7">
        <w:rPr>
          <w:rFonts w:ascii="Book Antiqua" w:hAnsi="Book Antiqua" w:cs="Book Antiqua"/>
          <w:b/>
        </w:rPr>
        <w:t> zvýšenie motivácie</w:t>
      </w:r>
      <w:r w:rsidR="006022E6">
        <w:rPr>
          <w:rFonts w:ascii="Book Antiqua" w:hAnsi="Book Antiqua" w:cs="Book Antiqua"/>
          <w:b/>
        </w:rPr>
        <w:t xml:space="preserve"> slušných</w:t>
      </w:r>
      <w:r w:rsidR="005831E7">
        <w:rPr>
          <w:rFonts w:ascii="Book Antiqua" w:hAnsi="Book Antiqua" w:cs="Book Antiqua"/>
          <w:b/>
        </w:rPr>
        <w:t xml:space="preserve"> </w:t>
      </w:r>
      <w:r w:rsidR="006022E6">
        <w:rPr>
          <w:rFonts w:ascii="Book Antiqua" w:hAnsi="Book Antiqua" w:cs="Book Antiqua"/>
          <w:b/>
        </w:rPr>
        <w:t xml:space="preserve">mladých rodín </w:t>
      </w:r>
      <w:r w:rsidR="005831E7">
        <w:rPr>
          <w:rFonts w:ascii="Book Antiqua" w:hAnsi="Book Antiqua" w:cs="Book Antiqua"/>
          <w:b/>
        </w:rPr>
        <w:t>mať vlastné deti.</w:t>
      </w:r>
    </w:p>
    <w:p w:rsidR="005831E7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Každá vláda by sa</w:t>
      </w:r>
      <w:r w:rsidR="00C24FC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mala prostredníctvom nástrojov demografickej a</w:t>
      </w:r>
      <w:r w:rsidR="005831E7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sociálnej politiky snažiť podporovať pôrodnosť </w:t>
      </w:r>
      <w:r w:rsidR="006E2662">
        <w:rPr>
          <w:rFonts w:ascii="Book Antiqua" w:hAnsi="Book Antiqua" w:cs="Book Antiqua"/>
        </w:rPr>
        <w:t>obyvateľstva</w:t>
      </w:r>
      <w:r w:rsidR="005831E7">
        <w:rPr>
          <w:rFonts w:ascii="Book Antiqua" w:hAnsi="Book Antiqua" w:cs="Book Antiqua"/>
        </w:rPr>
        <w:t xml:space="preserve"> tak</w:t>
      </w:r>
      <w:r w:rsidR="006E2662">
        <w:rPr>
          <w:rFonts w:ascii="Book Antiqua" w:hAnsi="Book Antiqua" w:cs="Book Antiqua"/>
        </w:rPr>
        <w:t>, aby bola zabezpečená</w:t>
      </w:r>
      <w:r w:rsidR="005831E7">
        <w:rPr>
          <w:rFonts w:ascii="Book Antiqua" w:hAnsi="Book Antiqua" w:cs="Book Antiqua"/>
        </w:rPr>
        <w:t xml:space="preserve"> najmä</w:t>
      </w:r>
      <w:r w:rsidR="006E2662">
        <w:rPr>
          <w:rFonts w:ascii="Book Antiqua" w:hAnsi="Book Antiqua" w:cs="Book Antiqua"/>
        </w:rPr>
        <w:t xml:space="preserve"> prirodzená reprodukcia </w:t>
      </w:r>
      <w:r w:rsidR="005831E7">
        <w:rPr>
          <w:rFonts w:ascii="Book Antiqua" w:hAnsi="Book Antiqua" w:cs="Book Antiqua"/>
        </w:rPr>
        <w:t>ekonomicky aktívnej</w:t>
      </w:r>
      <w:r w:rsidR="006E2662">
        <w:rPr>
          <w:rFonts w:ascii="Book Antiqua" w:hAnsi="Book Antiqua" w:cs="Book Antiqua"/>
        </w:rPr>
        <w:t xml:space="preserve"> časti obyvateľstva.</w:t>
      </w:r>
      <w:r w:rsidR="00814D3D">
        <w:rPr>
          <w:rFonts w:ascii="Book Antiqua" w:hAnsi="Book Antiqua" w:cs="Book Antiqua"/>
        </w:rPr>
        <w:t xml:space="preserve"> </w:t>
      </w:r>
    </w:p>
    <w:p w:rsidR="005831E7" w:rsidRDefault="00717EC9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Materské</w:t>
      </w:r>
      <w:r w:rsidR="00C06E1E">
        <w:rPr>
          <w:rFonts w:ascii="Book Antiqua" w:hAnsi="Book Antiqua" w:cs="Book Antiqua"/>
        </w:rPr>
        <w:t xml:space="preserve"> ako nemocenská dávka sa</w:t>
      </w:r>
      <w:r w:rsidR="0073639C">
        <w:rPr>
          <w:rFonts w:ascii="Book Antiqua" w:hAnsi="Book Antiqua" w:cs="Book Antiqua"/>
        </w:rPr>
        <w:t xml:space="preserve"> v</w:t>
      </w:r>
      <w:r w:rsidR="005831E7">
        <w:rPr>
          <w:rFonts w:ascii="Book Antiqua" w:hAnsi="Book Antiqua" w:cs="Book Antiqua"/>
        </w:rPr>
        <w:t xml:space="preserve"> </w:t>
      </w:r>
      <w:r w:rsidR="0073639C">
        <w:rPr>
          <w:rFonts w:ascii="Book Antiqua" w:hAnsi="Book Antiqua" w:cs="Book Antiqua"/>
        </w:rPr>
        <w:t>súčasnosti vypláca</w:t>
      </w:r>
      <w:r w:rsidR="00C06E1E">
        <w:rPr>
          <w:rFonts w:ascii="Book Antiqua" w:hAnsi="Book Antiqua" w:cs="Book Antiqua"/>
        </w:rPr>
        <w:t xml:space="preserve"> tým matkám alebo otcom, </w:t>
      </w:r>
      <w:r w:rsidR="005831E7">
        <w:rPr>
          <w:rFonts w:ascii="Book Antiqua" w:hAnsi="Book Antiqua" w:cs="Book Antiqua"/>
        </w:rPr>
        <w:br/>
      </w:r>
      <w:r w:rsidR="00C06E1E">
        <w:rPr>
          <w:rFonts w:ascii="Book Antiqua" w:hAnsi="Book Antiqua" w:cs="Book Antiqua"/>
        </w:rPr>
        <w:t>ktorí</w:t>
      </w:r>
      <w:r w:rsidR="0073639C">
        <w:rPr>
          <w:rFonts w:ascii="Book Antiqua" w:hAnsi="Book Antiqua" w:cs="Book Antiqua"/>
        </w:rPr>
        <w:t xml:space="preserve"> boli </w:t>
      </w:r>
      <w:r w:rsidR="00C06E1E">
        <w:rPr>
          <w:rFonts w:ascii="Book Antiqua" w:hAnsi="Book Antiqua" w:cs="Book Antiqua"/>
        </w:rPr>
        <w:t xml:space="preserve">v </w:t>
      </w:r>
      <w:r w:rsidR="00C06E1E" w:rsidRPr="00C06E1E">
        <w:rPr>
          <w:rFonts w:ascii="Book Antiqua" w:hAnsi="Book Antiqua" w:cs="Book Antiqua"/>
        </w:rPr>
        <w:t xml:space="preserve">posledných dvoch rokoch pred </w:t>
      </w:r>
      <w:r w:rsidR="00C06E1E">
        <w:rPr>
          <w:rFonts w:ascii="Book Antiqua" w:hAnsi="Book Antiqua" w:cs="Book Antiqua"/>
        </w:rPr>
        <w:t>narodením dieťaťa</w:t>
      </w:r>
      <w:r w:rsidR="00C06E1E" w:rsidRPr="00C06E1E">
        <w:rPr>
          <w:rFonts w:ascii="Book Antiqua" w:hAnsi="Book Antiqua" w:cs="Book Antiqua"/>
        </w:rPr>
        <w:t xml:space="preserve"> </w:t>
      </w:r>
      <w:r w:rsidR="00C06E1E">
        <w:rPr>
          <w:rFonts w:ascii="Book Antiqua" w:hAnsi="Book Antiqua" w:cs="Book Antiqua"/>
        </w:rPr>
        <w:t xml:space="preserve">nemocensky poistení najmenej </w:t>
      </w:r>
      <w:r w:rsidR="0024352F">
        <w:rPr>
          <w:rFonts w:ascii="Book Antiqua" w:hAnsi="Book Antiqua" w:cs="Book Antiqua"/>
        </w:rPr>
        <w:br/>
      </w:r>
      <w:r w:rsidR="00C06E1E">
        <w:rPr>
          <w:rFonts w:ascii="Book Antiqua" w:hAnsi="Book Antiqua" w:cs="Book Antiqua"/>
        </w:rPr>
        <w:t>270 dní, teda boli ekonomicky aktívni</w:t>
      </w:r>
      <w:r w:rsidR="0078685F" w:rsidRPr="00C06E1E">
        <w:rPr>
          <w:rFonts w:ascii="Book Antiqua" w:hAnsi="Book Antiqua" w:cs="Book Antiqua"/>
        </w:rPr>
        <w:t>.</w:t>
      </w:r>
      <w:r w:rsidR="0078685F">
        <w:rPr>
          <w:rFonts w:ascii="Book Antiqua" w:hAnsi="Book Antiqua" w:cs="Book Antiqua"/>
        </w:rPr>
        <w:t xml:space="preserve"> </w:t>
      </w:r>
      <w:r w:rsidR="005831E7">
        <w:rPr>
          <w:rFonts w:ascii="Book Antiqua" w:hAnsi="Book Antiqua" w:cs="Book Antiqua"/>
        </w:rPr>
        <w:t xml:space="preserve">Výška materskej </w:t>
      </w:r>
      <w:r w:rsidR="0078685F">
        <w:rPr>
          <w:rFonts w:ascii="Book Antiqua" w:hAnsi="Book Antiqua" w:cs="Book Antiqua"/>
        </w:rPr>
        <w:t xml:space="preserve">predstavuje </w:t>
      </w:r>
      <w:r w:rsidR="0078685F" w:rsidRPr="00617246">
        <w:rPr>
          <w:rFonts w:ascii="Book Antiqua" w:hAnsi="Book Antiqua" w:cs="Book Antiqua"/>
          <w:color w:val="000000" w:themeColor="text1"/>
        </w:rPr>
        <w:t>75</w:t>
      </w:r>
      <w:r w:rsidR="005831E7">
        <w:rPr>
          <w:rFonts w:ascii="Book Antiqua" w:hAnsi="Book Antiqua" w:cs="Book Antiqua"/>
          <w:color w:val="000000" w:themeColor="text1"/>
        </w:rPr>
        <w:t xml:space="preserve"> </w:t>
      </w:r>
      <w:r w:rsidR="0073639C" w:rsidRPr="00617246">
        <w:rPr>
          <w:rFonts w:ascii="Book Antiqua" w:hAnsi="Book Antiqua" w:cs="Book Antiqua"/>
          <w:color w:val="000000" w:themeColor="text1"/>
        </w:rPr>
        <w:t>% denného vymeriavacieho základu</w:t>
      </w:r>
      <w:r w:rsidR="005831E7">
        <w:rPr>
          <w:rFonts w:ascii="Book Antiqua" w:hAnsi="Book Antiqua" w:cs="Book Antiqua"/>
          <w:color w:val="000000" w:themeColor="text1"/>
        </w:rPr>
        <w:t xml:space="preserve"> poberateľa</w:t>
      </w:r>
      <w:r w:rsidR="0073639C" w:rsidRPr="00617246">
        <w:rPr>
          <w:rFonts w:ascii="Book Antiqua" w:hAnsi="Book Antiqua" w:cs="Book Antiqua"/>
          <w:color w:val="000000" w:themeColor="text1"/>
        </w:rPr>
        <w:t xml:space="preserve"> </w:t>
      </w:r>
      <w:r w:rsidR="005831E7">
        <w:rPr>
          <w:rFonts w:ascii="Book Antiqua" w:hAnsi="Book Antiqua" w:cs="Book Antiqua"/>
          <w:color w:val="000000" w:themeColor="text1"/>
        </w:rPr>
        <w:t xml:space="preserve">a </w:t>
      </w:r>
      <w:r w:rsidR="0073639C" w:rsidRPr="00617246">
        <w:rPr>
          <w:rFonts w:ascii="Book Antiqua" w:hAnsi="Book Antiqua" w:cs="Book Antiqua"/>
          <w:color w:val="000000" w:themeColor="text1"/>
        </w:rPr>
        <w:t>väčšinou trvá 6 mesiacov. Po skončení tohto obdobia matka, resp. otec dieťaťa</w:t>
      </w:r>
      <w:r w:rsidR="003500B8">
        <w:rPr>
          <w:rFonts w:ascii="Book Antiqua" w:hAnsi="Book Antiqua" w:cs="Book Antiqua"/>
          <w:color w:val="000000" w:themeColor="text1"/>
        </w:rPr>
        <w:t>,</w:t>
      </w:r>
      <w:r w:rsidR="0073639C" w:rsidRPr="00617246">
        <w:rPr>
          <w:rFonts w:ascii="Book Antiqua" w:hAnsi="Book Antiqua" w:cs="Book Antiqua"/>
          <w:color w:val="000000" w:themeColor="text1"/>
        </w:rPr>
        <w:t xml:space="preserve"> poberá rodičovský príspevok, ktorý je fixne daný a po</w:t>
      </w:r>
      <w:r w:rsidR="0078685F" w:rsidRPr="00617246">
        <w:rPr>
          <w:rFonts w:ascii="Book Antiqua" w:hAnsi="Book Antiqua" w:cs="Book Antiqua"/>
          <w:color w:val="000000" w:themeColor="text1"/>
        </w:rPr>
        <w:t xml:space="preserve">hybuje sa na úrovni </w:t>
      </w:r>
      <w:r w:rsidR="00017940" w:rsidRPr="00017940">
        <w:rPr>
          <w:rFonts w:ascii="Book Antiqua" w:hAnsi="Book Antiqua" w:cs="Book Antiqua"/>
          <w:color w:val="000000" w:themeColor="text1"/>
        </w:rPr>
        <w:t xml:space="preserve">220,70 € </w:t>
      </w:r>
      <w:r w:rsidR="008B0AAA">
        <w:rPr>
          <w:rFonts w:ascii="Book Antiqua" w:hAnsi="Book Antiqua" w:cs="Book Antiqua"/>
          <w:color w:val="000000" w:themeColor="text1"/>
        </w:rPr>
        <w:t>e</w:t>
      </w:r>
      <w:r w:rsidR="0073639C" w:rsidRPr="00617246">
        <w:rPr>
          <w:rFonts w:ascii="Book Antiqua" w:hAnsi="Book Antiqua" w:cs="Book Antiqua"/>
          <w:color w:val="000000" w:themeColor="text1"/>
        </w:rPr>
        <w:t>ur</w:t>
      </w:r>
      <w:r w:rsidR="0073639C">
        <w:rPr>
          <w:rFonts w:ascii="Book Antiqua" w:hAnsi="Book Antiqua" w:cs="Book Antiqua"/>
        </w:rPr>
        <w:t xml:space="preserve">. </w:t>
      </w:r>
      <w:r w:rsidR="005831E7">
        <w:rPr>
          <w:rFonts w:ascii="Book Antiqua" w:hAnsi="Book Antiqua" w:cs="Book Antiqua"/>
        </w:rPr>
        <w:t xml:space="preserve">Práve táto extrémne nízka </w:t>
      </w:r>
      <w:r w:rsidR="0024352F">
        <w:rPr>
          <w:rFonts w:ascii="Book Antiqua" w:hAnsi="Book Antiqua" w:cs="Book Antiqua"/>
        </w:rPr>
        <w:t>suma</w:t>
      </w:r>
      <w:r w:rsidR="005831E7">
        <w:rPr>
          <w:rFonts w:ascii="Book Antiqua" w:hAnsi="Book Antiqua" w:cs="Book Antiqua"/>
        </w:rPr>
        <w:t xml:space="preserve"> rodičo</w:t>
      </w:r>
      <w:r w:rsidR="00F13945">
        <w:rPr>
          <w:rFonts w:ascii="Book Antiqua" w:hAnsi="Book Antiqua" w:cs="Book Antiqua"/>
        </w:rPr>
        <w:t>vského príspevku odrádza množstvo potenciálnych rodičov od toho, aby mali vlastné dieťa. Rodičovský príspevok je navyše vyplácaný rovnako slušnému pracujúcemu občanovi ako aj asociálovi bez vzdelania a ochoty pracovať.</w:t>
      </w:r>
    </w:p>
    <w:p w:rsidR="00F13945" w:rsidRDefault="00F13945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dôsledku zle nastavenej sociálnej politiky štátu prichádza k postupnému odďaľovaniu rodič</w:t>
      </w:r>
      <w:r w:rsidR="0024352F">
        <w:rPr>
          <w:rFonts w:ascii="Book Antiqua" w:hAnsi="Book Antiqua" w:cs="Book Antiqua"/>
        </w:rPr>
        <w:t>ovstva do čoraz vyššieho veku. Slušné m</w:t>
      </w:r>
      <w:r>
        <w:rPr>
          <w:rFonts w:ascii="Book Antiqua" w:hAnsi="Book Antiqua" w:cs="Book Antiqua"/>
        </w:rPr>
        <w:t xml:space="preserve">ladé ženy sú demotivované mať dieťa, pretože štát im nedokáže poskytnúť dostatočnú sociálnu </w:t>
      </w:r>
      <w:r w:rsidR="0024352F">
        <w:rPr>
          <w:rFonts w:ascii="Book Antiqua" w:hAnsi="Book Antiqua" w:cs="Book Antiqua"/>
        </w:rPr>
        <w:t>zábezpeku</w:t>
      </w:r>
      <w:r>
        <w:rPr>
          <w:rFonts w:ascii="Book Antiqua" w:hAnsi="Book Antiqua" w:cs="Book Antiqua"/>
        </w:rPr>
        <w:t xml:space="preserve">. Preto sa musia najskôr venovať práci a kariére, aby sa finančne pripravili na obdobie, keď si budú môcť dovoliť mať dieťa. </w:t>
      </w:r>
      <w:r w:rsidR="0024352F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Tento fenomén sa prejavuje aj v rastúcom veku pôrodu prvého dieťaťa. Kým v roku 1993 bol priemerný vek prvorodičky 23 rokov, tak v roku </w:t>
      </w:r>
      <w:r w:rsidR="00C02EEA">
        <w:rPr>
          <w:rFonts w:ascii="Book Antiqua" w:hAnsi="Book Antiqua" w:cs="Book Antiqua"/>
        </w:rPr>
        <w:t>2016 to bolo už 27 rokov.</w:t>
      </w:r>
    </w:p>
    <w:p w:rsidR="00C02EEA" w:rsidRDefault="00C02EEA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Demografická kríza na Slovensku je teda spôsobená nielen tým, že </w:t>
      </w:r>
      <w:r w:rsidR="00D02C7B">
        <w:rPr>
          <w:rFonts w:ascii="Book Antiqua" w:hAnsi="Book Antiqua" w:cs="Book Antiqua"/>
        </w:rPr>
        <w:t>rodiny majú málo detí, ale aj tým, že deti majú neskoro. Kým v niektorých etnických minoritách sa rodí nová generácia v priemere aj každých 18 rokov, tak v majoritnej časti obyvateľstva je to každých 27 – 30 rokov.</w:t>
      </w:r>
    </w:p>
    <w:p w:rsidR="002D5B53" w:rsidRDefault="005A5D60" w:rsidP="00C830B0">
      <w:pPr>
        <w:ind w:firstLine="708"/>
        <w:jc w:val="both"/>
        <w:rPr>
          <w:rFonts w:ascii="Book Antiqua" w:hAnsi="Book Antiqua" w:cs="Book Antiqua"/>
        </w:rPr>
      </w:pPr>
      <w:r w:rsidRPr="00C36693">
        <w:rPr>
          <w:rFonts w:ascii="Book Antiqua" w:hAnsi="Book Antiqua" w:cs="Book Antiqua"/>
          <w:b/>
        </w:rPr>
        <w:t xml:space="preserve">V záujme zvýšenia motivácie mladých žien stať sa matkami preto v predkladanej novele zákona navrhujeme priznať materské aj </w:t>
      </w:r>
      <w:r w:rsidR="003823FE" w:rsidRPr="00C36693">
        <w:rPr>
          <w:rFonts w:ascii="Book Antiqua" w:hAnsi="Book Antiqua" w:cs="Book Antiqua"/>
          <w:b/>
        </w:rPr>
        <w:t xml:space="preserve">ženám, ktoré neboli nemocensky poistené, teda </w:t>
      </w:r>
      <w:r w:rsidRPr="00C36693">
        <w:rPr>
          <w:rFonts w:ascii="Book Antiqua" w:hAnsi="Book Antiqua" w:cs="Book Antiqua"/>
          <w:b/>
        </w:rPr>
        <w:t>doposiaľ nepracovali, ale majú ukončené</w:t>
      </w:r>
      <w:r w:rsidR="003823FE" w:rsidRPr="00C36693">
        <w:rPr>
          <w:rFonts w:ascii="Book Antiqua" w:hAnsi="Book Antiqua" w:cs="Book Antiqua"/>
          <w:b/>
        </w:rPr>
        <w:t xml:space="preserve"> mini</w:t>
      </w:r>
      <w:r w:rsidRPr="00C36693">
        <w:rPr>
          <w:rFonts w:ascii="Book Antiqua" w:hAnsi="Book Antiqua" w:cs="Book Antiqua"/>
          <w:b/>
        </w:rPr>
        <w:t>málne stredné vzdelanie.</w:t>
      </w:r>
      <w:r>
        <w:rPr>
          <w:rFonts w:ascii="Book Antiqua" w:hAnsi="Book Antiqua" w:cs="Book Antiqua"/>
        </w:rPr>
        <w:t xml:space="preserve"> Hoci </w:t>
      </w:r>
      <w:r w:rsidR="00CF5A74">
        <w:rPr>
          <w:rFonts w:ascii="Book Antiqua" w:hAnsi="Book Antiqua" w:cs="Book Antiqua"/>
        </w:rPr>
        <w:t>takéto ženy doposiaľ nepracovali, práve vďaka ukončenému strednému vzdelaniu je u</w:t>
      </w:r>
      <w:r w:rsidR="00C830B0">
        <w:rPr>
          <w:rFonts w:ascii="Book Antiqua" w:hAnsi="Book Antiqua" w:cs="Book Antiqua"/>
        </w:rPr>
        <w:t xml:space="preserve"> </w:t>
      </w:r>
      <w:r w:rsidR="00CF5A74">
        <w:rPr>
          <w:rFonts w:ascii="Book Antiqua" w:hAnsi="Book Antiqua" w:cs="Book Antiqua"/>
        </w:rPr>
        <w:t xml:space="preserve">nich predpoklad, </w:t>
      </w:r>
      <w:r w:rsidR="00CF5A74">
        <w:rPr>
          <w:rFonts w:ascii="Book Antiqua" w:hAnsi="Book Antiqua" w:cs="Book Antiqua"/>
        </w:rPr>
        <w:br/>
        <w:t>že v budúcnosti, po ukončení materskej, budú ekonomicky aktívne.</w:t>
      </w:r>
      <w:r w:rsidR="00C830B0">
        <w:rPr>
          <w:rFonts w:ascii="Book Antiqua" w:hAnsi="Book Antiqua" w:cs="Book Antiqua"/>
        </w:rPr>
        <w:t xml:space="preserve"> </w:t>
      </w:r>
      <w:r w:rsidR="002D5B53">
        <w:rPr>
          <w:rFonts w:ascii="Book Antiqua" w:hAnsi="Book Antiqua" w:cs="Book Antiqua"/>
        </w:rPr>
        <w:t>Pre úspešné ukončenie stredoškolského štúdia je podľa školského systému v</w:t>
      </w:r>
      <w:r w:rsidR="00C36693">
        <w:rPr>
          <w:rFonts w:ascii="Book Antiqua" w:hAnsi="Book Antiqua" w:cs="Book Antiqua"/>
        </w:rPr>
        <w:t xml:space="preserve"> </w:t>
      </w:r>
      <w:r w:rsidR="002D5B53">
        <w:rPr>
          <w:rFonts w:ascii="Book Antiqua" w:hAnsi="Book Antiqua" w:cs="Book Antiqua"/>
        </w:rPr>
        <w:t xml:space="preserve">Slovenskej republike totiž potrebné preukázať schopnosť vzdelávania sa vo všeobecných a odborných témach a zároveň dokázať osvojenie si základov telesnej, mravnej a etickej výchovy. </w:t>
      </w:r>
      <w:r w:rsidR="00551071">
        <w:rPr>
          <w:rFonts w:ascii="Book Antiqua" w:hAnsi="Book Antiqua" w:cs="Book Antiqua"/>
        </w:rPr>
        <w:t>Miera nezamestnanosti stredoškolsky vzdelaných ľudí je totiž historicky oveľa nižšia, ako miera nezamestnanosti ľudí len so základným vzdelaním.</w:t>
      </w:r>
    </w:p>
    <w:p w:rsidR="00A23776" w:rsidRDefault="00CF5A74" w:rsidP="00CF5A74">
      <w:pPr>
        <w:ind w:firstLine="708"/>
        <w:jc w:val="both"/>
        <w:rPr>
          <w:rFonts w:ascii="Book Antiqua" w:hAnsi="Book Antiqua" w:cs="Book Antiqua"/>
          <w:color w:val="000000" w:themeColor="text1"/>
        </w:rPr>
      </w:pPr>
      <w:r w:rsidRPr="00C36693">
        <w:rPr>
          <w:rFonts w:ascii="Book Antiqua" w:hAnsi="Book Antiqua" w:cs="Book Antiqua"/>
          <w:b/>
        </w:rPr>
        <w:t xml:space="preserve">V predloženej novele zákona zároveň predlžujeme dobu poberania materskej na celé </w:t>
      </w:r>
      <w:r w:rsidRPr="00C36693">
        <w:rPr>
          <w:rFonts w:ascii="Book Antiqua" w:hAnsi="Book Antiqua" w:cs="Book Antiqua"/>
          <w:b/>
        </w:rPr>
        <w:br/>
        <w:t xml:space="preserve">3 roky. Okrem toho navrhujeme </w:t>
      </w:r>
      <w:r w:rsidR="00F96655" w:rsidRPr="00C36693">
        <w:rPr>
          <w:rFonts w:ascii="Book Antiqua" w:hAnsi="Book Antiqua" w:cs="Book Antiqua"/>
          <w:b/>
        </w:rPr>
        <w:t xml:space="preserve">upraviť </w:t>
      </w:r>
      <w:r w:rsidR="00354F01" w:rsidRPr="00C36693">
        <w:rPr>
          <w:rFonts w:ascii="Book Antiqua" w:hAnsi="Book Antiqua" w:cs="Book Antiqua"/>
          <w:b/>
        </w:rPr>
        <w:t>hodnotu nároku na matersk</w:t>
      </w:r>
      <w:r w:rsidR="003823FE" w:rsidRPr="00C36693">
        <w:rPr>
          <w:rFonts w:ascii="Book Antiqua" w:hAnsi="Book Antiqua" w:cs="Book Antiqua"/>
          <w:b/>
        </w:rPr>
        <w:t xml:space="preserve">é </w:t>
      </w:r>
      <w:r w:rsidR="00F96655" w:rsidRPr="00C36693">
        <w:rPr>
          <w:rFonts w:ascii="Book Antiqua" w:hAnsi="Book Antiqua" w:cs="Book Antiqua"/>
          <w:b/>
        </w:rPr>
        <w:t xml:space="preserve">na 90 </w:t>
      </w:r>
      <w:r w:rsidR="00354F01" w:rsidRPr="00C36693">
        <w:rPr>
          <w:rFonts w:ascii="Book Antiqua" w:hAnsi="Book Antiqua" w:cs="Book Antiqua"/>
          <w:b/>
        </w:rPr>
        <w:t xml:space="preserve">% z vymeriavacieho </w:t>
      </w:r>
      <w:r w:rsidR="00354F01" w:rsidRPr="00C36693">
        <w:rPr>
          <w:rFonts w:ascii="Book Antiqua" w:hAnsi="Book Antiqua" w:cs="Book Antiqua"/>
          <w:b/>
        </w:rPr>
        <w:lastRenderedPageBreak/>
        <w:t>základu matky, pokiaľ bola zamestnaná alebo pracovala</w:t>
      </w:r>
      <w:r w:rsidRPr="00C36693">
        <w:rPr>
          <w:rFonts w:ascii="Book Antiqua" w:hAnsi="Book Antiqua" w:cs="Book Antiqua"/>
          <w:b/>
        </w:rPr>
        <w:t xml:space="preserve">. </w:t>
      </w:r>
      <w:r w:rsidR="00354F01" w:rsidRPr="00C36693">
        <w:rPr>
          <w:rFonts w:ascii="Book Antiqua" w:hAnsi="Book Antiqua" w:cs="Book Antiqua"/>
          <w:b/>
        </w:rPr>
        <w:t xml:space="preserve">V prípade, </w:t>
      </w:r>
      <w:r w:rsidR="00A23776" w:rsidRPr="00C36693">
        <w:rPr>
          <w:rFonts w:ascii="Book Antiqua" w:hAnsi="Book Antiqua" w:cs="Book Antiqua"/>
          <w:b/>
        </w:rPr>
        <w:t>ak</w:t>
      </w:r>
      <w:r w:rsidR="00354F01" w:rsidRPr="00C36693">
        <w:rPr>
          <w:rFonts w:ascii="Book Antiqua" w:hAnsi="Book Antiqua" w:cs="Book Antiqua"/>
          <w:b/>
        </w:rPr>
        <w:t xml:space="preserve"> </w:t>
      </w:r>
      <w:r w:rsidR="00A23776" w:rsidRPr="00C36693">
        <w:rPr>
          <w:rFonts w:ascii="Book Antiqua" w:hAnsi="Book Antiqua" w:cs="Book Antiqua"/>
          <w:b/>
        </w:rPr>
        <w:t>matka</w:t>
      </w:r>
      <w:r w:rsidRPr="00C36693">
        <w:rPr>
          <w:rFonts w:ascii="Book Antiqua" w:hAnsi="Book Antiqua" w:cs="Book Antiqua"/>
          <w:b/>
        </w:rPr>
        <w:t xml:space="preserve"> </w:t>
      </w:r>
      <w:r w:rsidR="00354F01" w:rsidRPr="00C36693">
        <w:rPr>
          <w:rFonts w:ascii="Book Antiqua" w:hAnsi="Book Antiqua" w:cs="Book Antiqua"/>
          <w:b/>
        </w:rPr>
        <w:t>nepracovala</w:t>
      </w:r>
      <w:r w:rsidR="00DA3D2A" w:rsidRPr="00C36693">
        <w:rPr>
          <w:rFonts w:ascii="Book Antiqua" w:hAnsi="Book Antiqua" w:cs="Book Antiqua"/>
          <w:b/>
        </w:rPr>
        <w:t xml:space="preserve">, </w:t>
      </w:r>
      <w:r w:rsidR="00C36693">
        <w:rPr>
          <w:rFonts w:ascii="Book Antiqua" w:hAnsi="Book Antiqua" w:cs="Book Antiqua"/>
          <w:b/>
        </w:rPr>
        <w:br/>
      </w:r>
      <w:r w:rsidR="00DA3D2A" w:rsidRPr="00C36693">
        <w:rPr>
          <w:rFonts w:ascii="Book Antiqua" w:hAnsi="Book Antiqua" w:cs="Book Antiqua"/>
          <w:b/>
        </w:rPr>
        <w:t xml:space="preserve">ale má </w:t>
      </w:r>
      <w:r w:rsidR="00195FEB" w:rsidRPr="00C36693">
        <w:rPr>
          <w:rFonts w:ascii="Book Antiqua" w:hAnsi="Book Antiqua" w:cs="Book Antiqua"/>
          <w:b/>
          <w:color w:val="000000" w:themeColor="text1"/>
        </w:rPr>
        <w:t>ukon</w:t>
      </w:r>
      <w:r w:rsidR="00321233" w:rsidRPr="00C36693">
        <w:rPr>
          <w:rFonts w:ascii="Book Antiqua" w:hAnsi="Book Antiqua" w:cs="Book Antiqua"/>
          <w:b/>
          <w:color w:val="000000" w:themeColor="text1"/>
        </w:rPr>
        <w:t xml:space="preserve">čené minimálne </w:t>
      </w:r>
      <w:r w:rsidR="00195FEB" w:rsidRPr="00C36693">
        <w:rPr>
          <w:rFonts w:ascii="Book Antiqua" w:hAnsi="Book Antiqua" w:cs="Book Antiqua"/>
          <w:b/>
          <w:color w:val="000000" w:themeColor="text1"/>
        </w:rPr>
        <w:t>stredné</w:t>
      </w:r>
      <w:r w:rsidR="00321233" w:rsidRPr="00C36693">
        <w:rPr>
          <w:rFonts w:ascii="Book Antiqua" w:hAnsi="Book Antiqua" w:cs="Book Antiqua"/>
          <w:b/>
          <w:color w:val="000000" w:themeColor="text1"/>
        </w:rPr>
        <w:t xml:space="preserve"> odborné</w:t>
      </w:r>
      <w:r w:rsidR="00195FEB" w:rsidRPr="00C36693">
        <w:rPr>
          <w:rFonts w:ascii="Book Antiqua" w:hAnsi="Book Antiqua" w:cs="Book Antiqua"/>
          <w:b/>
          <w:color w:val="000000" w:themeColor="text1"/>
        </w:rPr>
        <w:t xml:space="preserve"> vzdelanie</w:t>
      </w:r>
      <w:r w:rsidR="00A23776" w:rsidRPr="00C36693">
        <w:rPr>
          <w:rFonts w:ascii="Book Antiqua" w:hAnsi="Book Antiqua" w:cs="Book Antiqua"/>
          <w:b/>
          <w:color w:val="000000" w:themeColor="text1"/>
        </w:rPr>
        <w:t xml:space="preserve"> navrhujeme,</w:t>
      </w:r>
      <w:r w:rsidR="00DA3D2A" w:rsidRPr="00C36693">
        <w:rPr>
          <w:rFonts w:ascii="Book Antiqua" w:hAnsi="Book Antiqua" w:cs="Book Antiqua"/>
          <w:b/>
          <w:color w:val="000000" w:themeColor="text1"/>
        </w:rPr>
        <w:t xml:space="preserve"> aby jej bolo materské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 </w:t>
      </w:r>
      <w:r w:rsidR="00DA3D2A" w:rsidRPr="00C36693">
        <w:rPr>
          <w:rFonts w:ascii="Book Antiqua" w:hAnsi="Book Antiqua" w:cs="Book Antiqua"/>
          <w:b/>
          <w:color w:val="000000" w:themeColor="text1"/>
        </w:rPr>
        <w:t>vyplácané</w:t>
      </w:r>
      <w:r w:rsidR="00195FEB" w:rsidRPr="00C36693">
        <w:rPr>
          <w:rFonts w:ascii="Book Antiqua" w:hAnsi="Book Antiqua" w:cs="Book Antiqua"/>
          <w:b/>
          <w:color w:val="000000" w:themeColor="text1"/>
        </w:rPr>
        <w:t xml:space="preserve"> vo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 výšk</w:t>
      </w:r>
      <w:r w:rsidR="00195FEB" w:rsidRPr="00C36693">
        <w:rPr>
          <w:rFonts w:ascii="Book Antiqua" w:hAnsi="Book Antiqua" w:cs="Book Antiqua"/>
          <w:b/>
          <w:color w:val="000000" w:themeColor="text1"/>
        </w:rPr>
        <w:t>e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 90</w:t>
      </w:r>
      <w:r w:rsidR="00A23776" w:rsidRPr="00C36693">
        <w:rPr>
          <w:rFonts w:ascii="Book Antiqua" w:hAnsi="Book Antiqua" w:cs="Book Antiqua"/>
          <w:b/>
          <w:color w:val="000000" w:themeColor="text1"/>
        </w:rPr>
        <w:t xml:space="preserve"> 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% </w:t>
      </w:r>
      <w:r w:rsidR="00A23776" w:rsidRPr="00C36693">
        <w:rPr>
          <w:rFonts w:ascii="Book Antiqua" w:hAnsi="Book Antiqua" w:cs="Book Antiqua"/>
          <w:b/>
          <w:color w:val="000000" w:themeColor="text1"/>
        </w:rPr>
        <w:t xml:space="preserve">z </w:t>
      </w:r>
      <w:r w:rsidR="00354F01" w:rsidRPr="00C36693">
        <w:rPr>
          <w:rFonts w:ascii="Book Antiqua" w:hAnsi="Book Antiqua" w:cs="Book Antiqua"/>
          <w:b/>
          <w:color w:val="000000" w:themeColor="text1"/>
        </w:rPr>
        <w:t>minimálnej m</w:t>
      </w:r>
      <w:r w:rsidR="00A23776" w:rsidRPr="00C36693">
        <w:rPr>
          <w:rFonts w:ascii="Book Antiqua" w:hAnsi="Book Antiqua" w:cs="Book Antiqua"/>
          <w:b/>
          <w:color w:val="000000" w:themeColor="text1"/>
        </w:rPr>
        <w:t>zdy.</w:t>
      </w:r>
      <w:r w:rsidR="00A23776">
        <w:rPr>
          <w:rFonts w:ascii="Book Antiqua" w:hAnsi="Book Antiqua" w:cs="Book Antiqua"/>
          <w:color w:val="000000" w:themeColor="text1"/>
        </w:rPr>
        <w:t xml:space="preserve"> Týmto návrhom chceme docieliť, aby sa ženy mohli počas materskej naplno venovať výchove dieťaťa a zároveň aby mohli poberať materskú </w:t>
      </w:r>
      <w:r w:rsidR="007C09C6">
        <w:rPr>
          <w:rFonts w:ascii="Book Antiqua" w:hAnsi="Book Antiqua" w:cs="Book Antiqua"/>
          <w:color w:val="000000" w:themeColor="text1"/>
        </w:rPr>
        <w:br/>
      </w:r>
      <w:r w:rsidR="00A23776">
        <w:rPr>
          <w:rFonts w:ascii="Book Antiqua" w:hAnsi="Book Antiqua" w:cs="Book Antiqua"/>
          <w:color w:val="000000" w:themeColor="text1"/>
        </w:rPr>
        <w:t xml:space="preserve">aj tie matky, ktoré sa pred pôrodom nestihli </w:t>
      </w:r>
      <w:r w:rsidR="00D06772">
        <w:rPr>
          <w:rFonts w:ascii="Book Antiqua" w:hAnsi="Book Antiqua" w:cs="Book Antiqua"/>
          <w:color w:val="000000" w:themeColor="text1"/>
        </w:rPr>
        <w:t xml:space="preserve">zamestnať, ale aspoň ukončili strednú školu. </w:t>
      </w:r>
      <w:r w:rsidR="007C09C6">
        <w:rPr>
          <w:rFonts w:ascii="Book Antiqua" w:hAnsi="Book Antiqua" w:cs="Book Antiqua"/>
          <w:color w:val="000000" w:themeColor="text1"/>
        </w:rPr>
        <w:br/>
      </w:r>
      <w:r w:rsidR="002D5B53">
        <w:rPr>
          <w:rFonts w:ascii="Book Antiqua" w:hAnsi="Book Antiqua" w:cs="Book Antiqua"/>
          <w:color w:val="000000" w:themeColor="text1"/>
        </w:rPr>
        <w:t>Na druhej strane však stále zostane zachovaný princíp zásluhovosti, t.j. ženy, ktoré pred pôrodom pracovali budú mať vždy vyššiu materskú ako tie, ktoré nepracovali.</w:t>
      </w:r>
    </w:p>
    <w:p w:rsidR="00A24AD0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Aby sa prediš</w:t>
      </w:r>
      <w:r w:rsidR="00DF75E6">
        <w:rPr>
          <w:rFonts w:ascii="Book Antiqua" w:hAnsi="Book Antiqua" w:cs="Book Antiqua"/>
        </w:rPr>
        <w:t xml:space="preserve">lo negatívnemu dopadu na životné podmienky pre už narodené </w:t>
      </w:r>
      <w:r w:rsidR="001867CC">
        <w:rPr>
          <w:rFonts w:ascii="Book Antiqua" w:hAnsi="Book Antiqua" w:cs="Book Antiqua"/>
        </w:rPr>
        <w:br/>
        <w:t xml:space="preserve">a </w:t>
      </w:r>
      <w:r w:rsidR="00DF75E6">
        <w:rPr>
          <w:rFonts w:ascii="Book Antiqua" w:hAnsi="Book Antiqua" w:cs="Book Antiqua"/>
        </w:rPr>
        <w:t>počaté deti</w:t>
      </w:r>
      <w:r>
        <w:rPr>
          <w:rFonts w:ascii="Book Antiqua" w:hAnsi="Book Antiqua" w:cs="Book Antiqua"/>
        </w:rPr>
        <w:t xml:space="preserve">, tak účinnosť tejto novely zákona sa navrhuje </w:t>
      </w:r>
      <w:r w:rsidR="00EC46AC">
        <w:rPr>
          <w:rFonts w:ascii="Book Antiqua" w:hAnsi="Book Antiqua" w:cs="Book Antiqua"/>
        </w:rPr>
        <w:t xml:space="preserve">až od 1. januára </w:t>
      </w:r>
      <w:r w:rsidR="00EC46AC" w:rsidRPr="00617246">
        <w:rPr>
          <w:rFonts w:ascii="Book Antiqua" w:hAnsi="Book Antiqua" w:cs="Book Antiqua"/>
          <w:color w:val="000000" w:themeColor="text1"/>
        </w:rPr>
        <w:t>2019</w:t>
      </w:r>
      <w:r w:rsidRPr="00617246">
        <w:rPr>
          <w:rFonts w:ascii="Book Antiqua" w:hAnsi="Book Antiqua" w:cs="Book Antiqua"/>
          <w:color w:val="000000" w:themeColor="text1"/>
        </w:rPr>
        <w:t>,</w:t>
      </w:r>
      <w:r w:rsidRPr="000E3430">
        <w:rPr>
          <w:rFonts w:ascii="Book Antiqua" w:hAnsi="Book Antiqua" w:cs="Book Antiqua"/>
        </w:rPr>
        <w:t xml:space="preserve"> </w:t>
      </w:r>
      <w:r w:rsidR="00DF75E6">
        <w:rPr>
          <w:rFonts w:ascii="Book Antiqua" w:hAnsi="Book Antiqua" w:cs="Book Antiqua"/>
        </w:rPr>
        <w:br/>
      </w:r>
      <w:r w:rsidRPr="000E3430">
        <w:rPr>
          <w:rFonts w:ascii="Book Antiqua" w:hAnsi="Book Antiqua" w:cs="Book Antiqua"/>
        </w:rPr>
        <w:t>aby si perspektívni</w:t>
      </w:r>
      <w:r>
        <w:rPr>
          <w:rFonts w:ascii="Book Antiqua" w:hAnsi="Book Antiqua" w:cs="Book Antiqua"/>
        </w:rPr>
        <w:t xml:space="preserve"> budúci rodičia vedeli zodpovedne naplánovať tehotenstvo a rodičovstvo. </w:t>
      </w:r>
    </w:p>
    <w:p w:rsidR="00A24AD0" w:rsidRPr="005126FC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Predložený návrh zákona bude mať </w:t>
      </w:r>
      <w:r w:rsidR="00195FEB">
        <w:rPr>
          <w:rFonts w:ascii="Book Antiqua" w:hAnsi="Book Antiqua" w:cs="Book Antiqua"/>
        </w:rPr>
        <w:t>negatív</w:t>
      </w:r>
      <w:r>
        <w:rPr>
          <w:rFonts w:ascii="Book Antiqua" w:hAnsi="Book Antiqua" w:cs="Book Antiqua"/>
        </w:rPr>
        <w:t xml:space="preserve">ny </w:t>
      </w:r>
      <w:r w:rsidR="007D1A44">
        <w:rPr>
          <w:rFonts w:ascii="Book Antiqua" w:hAnsi="Book Antiqua" w:cs="Book Antiqua"/>
        </w:rPr>
        <w:t xml:space="preserve">dopad na štátny rozpočet. </w:t>
      </w:r>
      <w:r>
        <w:rPr>
          <w:rFonts w:ascii="Book Antiqua" w:hAnsi="Book Antiqua" w:cs="Book Antiqua"/>
        </w:rPr>
        <w:t xml:space="preserve">Presný dopad </w:t>
      </w:r>
      <w:r w:rsidR="001867CC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štátny rozpočet však nie je možné kvantifikovať, keďže nie je možné dopredu určiť, </w:t>
      </w:r>
      <w:r w:rsidR="007D1A44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ako sa vyvinie pôrodnosť obyvateľstva po nadobudnutí účinnosti tejto novely zákona.</w:t>
      </w:r>
    </w:p>
    <w:p w:rsidR="00A24AD0" w:rsidRDefault="00A24AD0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C36693" w:rsidRDefault="00C36693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br w:type="page"/>
      </w:r>
    </w:p>
    <w:p w:rsidR="00F319BA" w:rsidRPr="00DB0F83" w:rsidRDefault="00F319BA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3652BE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11430" r="889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8758" id="AutoShape 3" o:spid="_x0000_s1026" type="#_x0000_t32" style="position:absolute;margin-left:-.35pt;margin-top:2.75pt;width:4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s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SwF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atv7Ih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F319BA" w:rsidRDefault="00F319BA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RDefault="00F319BA" w:rsidP="007C09C6">
      <w:pPr>
        <w:spacing w:after="12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7F79AB" w:rsidRDefault="001110DC" w:rsidP="007C09C6">
      <w:pPr>
        <w:spacing w:after="360"/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320C87">
        <w:rPr>
          <w:rFonts w:ascii="Book Antiqua" w:hAnsi="Book Antiqua" w:cs="Book Antiqua"/>
        </w:rPr>
        <w:t>Navrhuje sa rozšíriť okruh prijímateľov materského aj na poistenkyne, ktoré majú ukončené minimálne stredné odborné vzdelanie.</w:t>
      </w:r>
    </w:p>
    <w:p w:rsidR="00320C87" w:rsidRDefault="00320C87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320C87" w:rsidRDefault="00320C87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Predlžuje</w:t>
      </w:r>
      <w:r w:rsidR="007C09C6">
        <w:rPr>
          <w:rFonts w:ascii="Book Antiqua" w:hAnsi="Book Antiqua" w:cs="Book Antiqua"/>
        </w:rPr>
        <w:t xml:space="preserve"> sa doba</w:t>
      </w:r>
      <w:r>
        <w:rPr>
          <w:rFonts w:ascii="Book Antiqua" w:hAnsi="Book Antiqua" w:cs="Book Antiqua"/>
        </w:rPr>
        <w:t xml:space="preserve"> vyplácania materského z</w:t>
      </w:r>
      <w:r w:rsidR="007C09C6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pôvodných </w:t>
      </w:r>
      <w:r w:rsidR="00242CFE">
        <w:rPr>
          <w:rFonts w:ascii="Book Antiqua" w:hAnsi="Book Antiqua" w:cs="Book Antiqua"/>
        </w:rPr>
        <w:t>34</w:t>
      </w:r>
      <w:r w:rsidRPr="00320C87">
        <w:rPr>
          <w:rFonts w:ascii="Book Antiqua" w:hAnsi="Book Antiqua" w:cs="Book Antiqua"/>
        </w:rPr>
        <w:t xml:space="preserve"> týždň</w:t>
      </w:r>
      <w:r w:rsidR="007C09C6">
        <w:rPr>
          <w:rFonts w:ascii="Book Antiqua" w:hAnsi="Book Antiqua" w:cs="Book Antiqua"/>
        </w:rPr>
        <w:t>ov</w:t>
      </w:r>
      <w:r w:rsidRPr="00320C87">
        <w:rPr>
          <w:rFonts w:ascii="Book Antiqua" w:hAnsi="Book Antiqua" w:cs="Book Antiqua"/>
        </w:rPr>
        <w:t xml:space="preserve"> od </w:t>
      </w:r>
      <w:r>
        <w:rPr>
          <w:rFonts w:ascii="Book Antiqua" w:hAnsi="Book Antiqua" w:cs="Book Antiqua"/>
        </w:rPr>
        <w:t xml:space="preserve">vzniku nároku </w:t>
      </w:r>
      <w:r w:rsidR="007C09C6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materské na </w:t>
      </w:r>
      <w:r w:rsidR="00242CFE">
        <w:rPr>
          <w:rFonts w:ascii="Book Antiqua" w:hAnsi="Book Antiqua" w:cs="Book Antiqua"/>
        </w:rPr>
        <w:t>162</w:t>
      </w:r>
      <w:r w:rsidR="007C09C6">
        <w:rPr>
          <w:rFonts w:ascii="Book Antiqua" w:hAnsi="Book Antiqua" w:cs="Book Antiqua"/>
        </w:rPr>
        <w:t xml:space="preserve"> týždňov</w:t>
      </w:r>
      <w:r w:rsidRPr="00320C87">
        <w:rPr>
          <w:rFonts w:ascii="Book Antiqua" w:hAnsi="Book Antiqua" w:cs="Book Antiqua"/>
        </w:rPr>
        <w:t xml:space="preserve"> od vzniku nároku na materské</w:t>
      </w:r>
      <w:r>
        <w:rPr>
          <w:rFonts w:ascii="Book Antiqua" w:hAnsi="Book Antiqua" w:cs="Book Antiqua"/>
        </w:rPr>
        <w:t>.</w:t>
      </w:r>
    </w:p>
    <w:p w:rsidR="00320C87" w:rsidRDefault="00320C87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320C87" w:rsidRDefault="00320C87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="0084017B">
        <w:rPr>
          <w:rFonts w:ascii="Book Antiqua" w:hAnsi="Book Antiqua" w:cs="Book Antiqua"/>
        </w:rPr>
        <w:t>Vypustenie odsekov, ktoré vzhľadom na predĺženie doby vyplácania materského strácajú význam.</w:t>
      </w:r>
    </w:p>
    <w:p w:rsidR="00832DD3" w:rsidRDefault="00832DD3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4</w:t>
      </w:r>
    </w:p>
    <w:p w:rsidR="00832DD3" w:rsidRDefault="00832DD3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Úprava obdobia vyplácania materského aj pre poistenkyne</w:t>
      </w:r>
      <w:r w:rsidRPr="00832DD3">
        <w:rPr>
          <w:rFonts w:ascii="Book Antiqua" w:hAnsi="Book Antiqua" w:cs="Book Antiqua"/>
        </w:rPr>
        <w:t>, ktorá porodil</w:t>
      </w:r>
      <w:r w:rsidR="007C09C6">
        <w:rPr>
          <w:rFonts w:ascii="Book Antiqua" w:hAnsi="Book Antiqua" w:cs="Book Antiqua"/>
        </w:rPr>
        <w:t>i</w:t>
      </w:r>
      <w:r w:rsidRPr="00832DD3">
        <w:rPr>
          <w:rFonts w:ascii="Book Antiqua" w:hAnsi="Book Antiqua" w:cs="Book Antiqua"/>
        </w:rPr>
        <w:t xml:space="preserve"> zároveň dve alebo viac detí</w:t>
      </w:r>
      <w:r w:rsidR="007C09C6">
        <w:rPr>
          <w:rFonts w:ascii="Book Antiqua" w:hAnsi="Book Antiqua" w:cs="Book Antiqua"/>
        </w:rPr>
        <w:t xml:space="preserve"> a aspoň o dve z nich sa starajú</w:t>
      </w:r>
      <w:r>
        <w:rPr>
          <w:rFonts w:ascii="Book Antiqua" w:hAnsi="Book Antiqua" w:cs="Book Antiqua"/>
        </w:rPr>
        <w:t>.</w:t>
      </w:r>
    </w:p>
    <w:p w:rsidR="00103D0C" w:rsidRDefault="00103D0C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5</w:t>
      </w:r>
    </w:p>
    <w:p w:rsidR="00103D0C" w:rsidRDefault="00103D0C" w:rsidP="00320C87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Úprava vyplácania materského pre iných poistencov tak, </w:t>
      </w:r>
      <w:r w:rsidR="008F0387">
        <w:rPr>
          <w:rFonts w:ascii="Book Antiqua" w:hAnsi="Book Antiqua" w:cs="Book Antiqua"/>
        </w:rPr>
        <w:t>aby platili nové podmienky aj pre túto skupinu prijímateľov materského.</w:t>
      </w:r>
    </w:p>
    <w:p w:rsidR="00AC1E0F" w:rsidRDefault="00AC1E0F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6</w:t>
      </w:r>
    </w:p>
    <w:p w:rsidR="00AC1E0F" w:rsidRDefault="00AC1E0F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Zmena číslovania v súvislosti s vypustením odsekov.</w:t>
      </w:r>
    </w:p>
    <w:p w:rsidR="00AC1E0F" w:rsidRDefault="00AC1E0F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7</w:t>
      </w:r>
    </w:p>
    <w:p w:rsidR="001110DC" w:rsidRPr="00AC1E0F" w:rsidRDefault="00AC1E0F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Zmena výšky materského pre poistenkyne, ktoré boli za posledné 2 roky </w:t>
      </w:r>
      <w:r w:rsidR="007C09C6">
        <w:rPr>
          <w:rFonts w:ascii="Book Antiqua" w:hAnsi="Book Antiqua" w:cs="Book Antiqua"/>
        </w:rPr>
        <w:t xml:space="preserve">minimálne </w:t>
      </w:r>
      <w:r w:rsidR="007C09C6">
        <w:rPr>
          <w:rFonts w:ascii="Book Antiqua" w:hAnsi="Book Antiqua" w:cs="Book Antiqua"/>
        </w:rPr>
        <w:br/>
        <w:t xml:space="preserve">270 dní nemocensky poistené </w:t>
      </w:r>
      <w:r>
        <w:rPr>
          <w:rFonts w:ascii="Book Antiqua" w:hAnsi="Book Antiqua" w:cs="Book Antiqua"/>
        </w:rPr>
        <w:t>na 90 %</w:t>
      </w:r>
      <w:r w:rsidRPr="00AC1E0F">
        <w:rPr>
          <w:rFonts w:ascii="Book Antiqua" w:hAnsi="Book Antiqua" w:cs="Book Antiqua"/>
        </w:rPr>
        <w:t xml:space="preserve"> denného vymeriavacieho základu</w:t>
      </w:r>
      <w:r w:rsidR="007C09C6">
        <w:rPr>
          <w:rFonts w:ascii="Book Antiqua" w:hAnsi="Book Antiqua" w:cs="Book Antiqua"/>
        </w:rPr>
        <w:t>. A</w:t>
      </w:r>
      <w:r>
        <w:rPr>
          <w:rFonts w:ascii="Book Antiqua" w:hAnsi="Book Antiqua" w:cs="Book Antiqua"/>
        </w:rPr>
        <w:t xml:space="preserve">k </w:t>
      </w:r>
      <w:r w:rsidRPr="00AC1E0F">
        <w:rPr>
          <w:rFonts w:ascii="Book Antiqua" w:hAnsi="Book Antiqua" w:cs="Book Antiqua"/>
        </w:rPr>
        <w:t xml:space="preserve">poistenkyňa nespĺňa </w:t>
      </w:r>
      <w:r w:rsidR="007C09C6">
        <w:rPr>
          <w:rFonts w:ascii="Book Antiqua" w:hAnsi="Book Antiqua" w:cs="Book Antiqua"/>
        </w:rPr>
        <w:t xml:space="preserve">uvedenú </w:t>
      </w:r>
      <w:r>
        <w:rPr>
          <w:rFonts w:ascii="Book Antiqua" w:hAnsi="Book Antiqua" w:cs="Book Antiqua"/>
        </w:rPr>
        <w:t>podmienku</w:t>
      </w:r>
      <w:r w:rsidR="007C09C6">
        <w:rPr>
          <w:rFonts w:ascii="Book Antiqua" w:hAnsi="Book Antiqua" w:cs="Book Antiqua"/>
        </w:rPr>
        <w:t>,</w:t>
      </w:r>
      <w:r w:rsidRPr="00AC1E0F">
        <w:rPr>
          <w:rFonts w:ascii="Book Antiqua" w:hAnsi="Book Antiqua" w:cs="Book Antiqua"/>
        </w:rPr>
        <w:t xml:space="preserve"> a</w:t>
      </w:r>
      <w:r w:rsidR="007C09C6">
        <w:rPr>
          <w:rFonts w:ascii="Book Antiqua" w:hAnsi="Book Antiqua" w:cs="Book Antiqua"/>
        </w:rPr>
        <w:t>le</w:t>
      </w:r>
      <w:r w:rsidRPr="00AC1E0F">
        <w:rPr>
          <w:rFonts w:ascii="Book Antiqua" w:hAnsi="Book Antiqua" w:cs="Book Antiqua"/>
        </w:rPr>
        <w:t xml:space="preserve"> má ukončené minimálne stredné odborné vzdelanie, </w:t>
      </w:r>
      <w:r w:rsidR="007C09C6">
        <w:rPr>
          <w:rFonts w:ascii="Book Antiqua" w:hAnsi="Book Antiqua" w:cs="Book Antiqua"/>
        </w:rPr>
        <w:t>tak výška materského sa stanovuje na</w:t>
      </w:r>
      <w:r w:rsidRPr="00AC1E0F">
        <w:rPr>
          <w:rFonts w:ascii="Book Antiqua" w:hAnsi="Book Antiqua" w:cs="Book Antiqua"/>
        </w:rPr>
        <w:t xml:space="preserve"> 90 % </w:t>
      </w:r>
      <w:r w:rsidR="007C09C6">
        <w:rPr>
          <w:rFonts w:ascii="Book Antiqua" w:hAnsi="Book Antiqua" w:cs="Book Antiqua"/>
        </w:rPr>
        <w:t xml:space="preserve"> z </w:t>
      </w:r>
      <w:r w:rsidRPr="00AC1E0F">
        <w:rPr>
          <w:rFonts w:ascii="Book Antiqua" w:hAnsi="Book Antiqua" w:cs="Book Antiqua"/>
        </w:rPr>
        <w:t>minimálnej mzdy</w:t>
      </w:r>
      <w:r>
        <w:rPr>
          <w:rFonts w:ascii="Book Antiqua" w:hAnsi="Book Antiqua" w:cs="Book Antiqua"/>
        </w:rPr>
        <w:t>.</w:t>
      </w:r>
    </w:p>
    <w:p w:rsidR="007C09C6" w:rsidRDefault="007C09C6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1D6065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>Navrhuje sa ú</w:t>
      </w:r>
      <w:r w:rsidR="00017940">
        <w:rPr>
          <w:rFonts w:ascii="Book Antiqua" w:hAnsi="Book Antiqua" w:cs="Book Antiqua"/>
        </w:rPr>
        <w:t>činnosť zákona od 1. januára 2020</w:t>
      </w:r>
      <w:bookmarkStart w:id="0" w:name="_GoBack"/>
      <w:bookmarkEnd w:id="0"/>
      <w:r>
        <w:rPr>
          <w:rFonts w:ascii="Book Antiqua" w:hAnsi="Book Antiqua" w:cs="Book Antiqua"/>
        </w:rPr>
        <w:t>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450F"/>
    <w:rsid w:val="00015E2D"/>
    <w:rsid w:val="00017940"/>
    <w:rsid w:val="00024802"/>
    <w:rsid w:val="00040665"/>
    <w:rsid w:val="00045362"/>
    <w:rsid w:val="00070965"/>
    <w:rsid w:val="0008540B"/>
    <w:rsid w:val="000B2FAE"/>
    <w:rsid w:val="000C67DC"/>
    <w:rsid w:val="000E3430"/>
    <w:rsid w:val="000E6793"/>
    <w:rsid w:val="00103D0C"/>
    <w:rsid w:val="00105F0A"/>
    <w:rsid w:val="001110DC"/>
    <w:rsid w:val="00114D93"/>
    <w:rsid w:val="00126CC1"/>
    <w:rsid w:val="00132C08"/>
    <w:rsid w:val="00146001"/>
    <w:rsid w:val="001632E7"/>
    <w:rsid w:val="00170248"/>
    <w:rsid w:val="00172725"/>
    <w:rsid w:val="001807D2"/>
    <w:rsid w:val="001817CB"/>
    <w:rsid w:val="00181FA1"/>
    <w:rsid w:val="001867CC"/>
    <w:rsid w:val="00195FEB"/>
    <w:rsid w:val="001A7716"/>
    <w:rsid w:val="001B57FF"/>
    <w:rsid w:val="001B7D07"/>
    <w:rsid w:val="001C329B"/>
    <w:rsid w:val="001D6065"/>
    <w:rsid w:val="001D68AD"/>
    <w:rsid w:val="001F16FA"/>
    <w:rsid w:val="001F2134"/>
    <w:rsid w:val="001F271E"/>
    <w:rsid w:val="001F58E5"/>
    <w:rsid w:val="001F7790"/>
    <w:rsid w:val="0023374A"/>
    <w:rsid w:val="00242CFE"/>
    <w:rsid w:val="0024352F"/>
    <w:rsid w:val="00265C56"/>
    <w:rsid w:val="0027182E"/>
    <w:rsid w:val="002A1FAD"/>
    <w:rsid w:val="002C04E7"/>
    <w:rsid w:val="002C6D81"/>
    <w:rsid w:val="002D5B53"/>
    <w:rsid w:val="002F5864"/>
    <w:rsid w:val="0030039A"/>
    <w:rsid w:val="003118FF"/>
    <w:rsid w:val="00320C87"/>
    <w:rsid w:val="00321233"/>
    <w:rsid w:val="00333AB8"/>
    <w:rsid w:val="00334AA1"/>
    <w:rsid w:val="0034054C"/>
    <w:rsid w:val="003500B8"/>
    <w:rsid w:val="00350B12"/>
    <w:rsid w:val="00354F01"/>
    <w:rsid w:val="003652BE"/>
    <w:rsid w:val="00365D1F"/>
    <w:rsid w:val="00377562"/>
    <w:rsid w:val="00380774"/>
    <w:rsid w:val="003823FE"/>
    <w:rsid w:val="003E20C3"/>
    <w:rsid w:val="003F0F04"/>
    <w:rsid w:val="00422E02"/>
    <w:rsid w:val="00426D4E"/>
    <w:rsid w:val="0042757B"/>
    <w:rsid w:val="00430035"/>
    <w:rsid w:val="00435C7D"/>
    <w:rsid w:val="00456CA6"/>
    <w:rsid w:val="00462133"/>
    <w:rsid w:val="00465DA3"/>
    <w:rsid w:val="004924A0"/>
    <w:rsid w:val="004A2C28"/>
    <w:rsid w:val="004B6815"/>
    <w:rsid w:val="004D2B56"/>
    <w:rsid w:val="004F09B2"/>
    <w:rsid w:val="005126FC"/>
    <w:rsid w:val="005226EF"/>
    <w:rsid w:val="00551071"/>
    <w:rsid w:val="0057438E"/>
    <w:rsid w:val="005831E7"/>
    <w:rsid w:val="005871B4"/>
    <w:rsid w:val="005A5D60"/>
    <w:rsid w:val="005B4FBA"/>
    <w:rsid w:val="005D4777"/>
    <w:rsid w:val="005E3ACF"/>
    <w:rsid w:val="005F29A1"/>
    <w:rsid w:val="006022E6"/>
    <w:rsid w:val="0060509C"/>
    <w:rsid w:val="006144EE"/>
    <w:rsid w:val="00617246"/>
    <w:rsid w:val="00634B93"/>
    <w:rsid w:val="006524C7"/>
    <w:rsid w:val="006728FA"/>
    <w:rsid w:val="0067581A"/>
    <w:rsid w:val="00680009"/>
    <w:rsid w:val="00687D5E"/>
    <w:rsid w:val="006974DD"/>
    <w:rsid w:val="006A3B14"/>
    <w:rsid w:val="006C1AE0"/>
    <w:rsid w:val="006E2662"/>
    <w:rsid w:val="006F2AA5"/>
    <w:rsid w:val="00717EC9"/>
    <w:rsid w:val="0073639C"/>
    <w:rsid w:val="00760A0C"/>
    <w:rsid w:val="00770F2B"/>
    <w:rsid w:val="00771C80"/>
    <w:rsid w:val="00774B9F"/>
    <w:rsid w:val="00774FEF"/>
    <w:rsid w:val="00781F28"/>
    <w:rsid w:val="00786005"/>
    <w:rsid w:val="0078685F"/>
    <w:rsid w:val="00793840"/>
    <w:rsid w:val="007A2924"/>
    <w:rsid w:val="007A2A45"/>
    <w:rsid w:val="007B60D0"/>
    <w:rsid w:val="007C09C6"/>
    <w:rsid w:val="007D04B2"/>
    <w:rsid w:val="007D1A44"/>
    <w:rsid w:val="007D6DD8"/>
    <w:rsid w:val="007F79AB"/>
    <w:rsid w:val="0080073A"/>
    <w:rsid w:val="00812F93"/>
    <w:rsid w:val="00814D3D"/>
    <w:rsid w:val="008156E4"/>
    <w:rsid w:val="00820496"/>
    <w:rsid w:val="00832DD3"/>
    <w:rsid w:val="0084017B"/>
    <w:rsid w:val="00847070"/>
    <w:rsid w:val="0087650F"/>
    <w:rsid w:val="008977E9"/>
    <w:rsid w:val="008A2276"/>
    <w:rsid w:val="008B0AAA"/>
    <w:rsid w:val="008B5E0B"/>
    <w:rsid w:val="008D4FF3"/>
    <w:rsid w:val="008E63F3"/>
    <w:rsid w:val="008F0387"/>
    <w:rsid w:val="0090156B"/>
    <w:rsid w:val="00914DA3"/>
    <w:rsid w:val="00923346"/>
    <w:rsid w:val="00953681"/>
    <w:rsid w:val="00957E5D"/>
    <w:rsid w:val="00974177"/>
    <w:rsid w:val="0098178F"/>
    <w:rsid w:val="00983126"/>
    <w:rsid w:val="00996219"/>
    <w:rsid w:val="00997F90"/>
    <w:rsid w:val="009C3A87"/>
    <w:rsid w:val="009E2AC6"/>
    <w:rsid w:val="009F1DD7"/>
    <w:rsid w:val="009F70C4"/>
    <w:rsid w:val="00A215B8"/>
    <w:rsid w:val="00A23776"/>
    <w:rsid w:val="00A24AD0"/>
    <w:rsid w:val="00A33CA0"/>
    <w:rsid w:val="00A501D6"/>
    <w:rsid w:val="00A52E30"/>
    <w:rsid w:val="00A740AB"/>
    <w:rsid w:val="00A822D4"/>
    <w:rsid w:val="00A93B7B"/>
    <w:rsid w:val="00A95782"/>
    <w:rsid w:val="00A975CB"/>
    <w:rsid w:val="00AC1244"/>
    <w:rsid w:val="00AC1E0F"/>
    <w:rsid w:val="00AC7C7A"/>
    <w:rsid w:val="00AD4F13"/>
    <w:rsid w:val="00AE36CF"/>
    <w:rsid w:val="00B105A0"/>
    <w:rsid w:val="00B41921"/>
    <w:rsid w:val="00B46365"/>
    <w:rsid w:val="00B53019"/>
    <w:rsid w:val="00B5595C"/>
    <w:rsid w:val="00B61B0A"/>
    <w:rsid w:val="00B7005C"/>
    <w:rsid w:val="00B7651C"/>
    <w:rsid w:val="00B8182C"/>
    <w:rsid w:val="00B845D6"/>
    <w:rsid w:val="00BA7515"/>
    <w:rsid w:val="00C02EEA"/>
    <w:rsid w:val="00C06E1E"/>
    <w:rsid w:val="00C24FCC"/>
    <w:rsid w:val="00C36693"/>
    <w:rsid w:val="00C5238B"/>
    <w:rsid w:val="00C830B0"/>
    <w:rsid w:val="00C83B35"/>
    <w:rsid w:val="00C84EED"/>
    <w:rsid w:val="00CA47EE"/>
    <w:rsid w:val="00CB0BBF"/>
    <w:rsid w:val="00CB2903"/>
    <w:rsid w:val="00CC1B81"/>
    <w:rsid w:val="00CC60B1"/>
    <w:rsid w:val="00CD66CA"/>
    <w:rsid w:val="00CE284D"/>
    <w:rsid w:val="00CF0ECB"/>
    <w:rsid w:val="00CF5A74"/>
    <w:rsid w:val="00CF6858"/>
    <w:rsid w:val="00D02AC5"/>
    <w:rsid w:val="00D02C7B"/>
    <w:rsid w:val="00D06772"/>
    <w:rsid w:val="00D06940"/>
    <w:rsid w:val="00D2356B"/>
    <w:rsid w:val="00D3747D"/>
    <w:rsid w:val="00D63EA2"/>
    <w:rsid w:val="00D6509C"/>
    <w:rsid w:val="00D673E4"/>
    <w:rsid w:val="00D6790F"/>
    <w:rsid w:val="00D70F0C"/>
    <w:rsid w:val="00D87B4F"/>
    <w:rsid w:val="00D90E2D"/>
    <w:rsid w:val="00D93BED"/>
    <w:rsid w:val="00DA3D2A"/>
    <w:rsid w:val="00DA7778"/>
    <w:rsid w:val="00DB0B22"/>
    <w:rsid w:val="00DB0F83"/>
    <w:rsid w:val="00DF75E6"/>
    <w:rsid w:val="00E11BD6"/>
    <w:rsid w:val="00E14DEF"/>
    <w:rsid w:val="00E24988"/>
    <w:rsid w:val="00E313CC"/>
    <w:rsid w:val="00E54C31"/>
    <w:rsid w:val="00E63291"/>
    <w:rsid w:val="00E651ED"/>
    <w:rsid w:val="00E92958"/>
    <w:rsid w:val="00E93C27"/>
    <w:rsid w:val="00EA1E00"/>
    <w:rsid w:val="00EA4D0A"/>
    <w:rsid w:val="00EA5884"/>
    <w:rsid w:val="00EB403B"/>
    <w:rsid w:val="00EC3DE4"/>
    <w:rsid w:val="00EC46AC"/>
    <w:rsid w:val="00ED368F"/>
    <w:rsid w:val="00EE281C"/>
    <w:rsid w:val="00EE2E98"/>
    <w:rsid w:val="00EF4EF8"/>
    <w:rsid w:val="00F11ECA"/>
    <w:rsid w:val="00F13945"/>
    <w:rsid w:val="00F319BA"/>
    <w:rsid w:val="00F34106"/>
    <w:rsid w:val="00F450DA"/>
    <w:rsid w:val="00F668EC"/>
    <w:rsid w:val="00F76D4C"/>
    <w:rsid w:val="00F81AD3"/>
    <w:rsid w:val="00F85B69"/>
    <w:rsid w:val="00F944C7"/>
    <w:rsid w:val="00F96655"/>
    <w:rsid w:val="00FA155D"/>
    <w:rsid w:val="00FA2951"/>
    <w:rsid w:val="00FB2EEB"/>
    <w:rsid w:val="00FC508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5AD4D"/>
  <w14:defaultImageDpi w14:val="0"/>
  <w15:docId w15:val="{3C30FBC0-4CA3-428D-97FF-E328511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Calibri" w:hAnsi="Calibri" w:cs="Times New Roman"/>
      <w:b/>
      <w:bCs/>
      <w:sz w:val="20"/>
      <w:szCs w:val="20"/>
      <w:lang w:val="x-none" w:eastAsia="zh-CN"/>
    </w:rPr>
  </w:style>
  <w:style w:type="paragraph" w:styleId="Bezriadkovania">
    <w:name w:val="No Spacing"/>
    <w:uiPriority w:val="1"/>
    <w:qFormat/>
    <w:rsid w:val="0095368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8B20-F6FB-43B3-82F5-D0D51186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Martin Beluský</cp:lastModifiedBy>
  <cp:revision>2</cp:revision>
  <cp:lastPrinted>2017-01-11T17:32:00Z</cp:lastPrinted>
  <dcterms:created xsi:type="dcterms:W3CDTF">2019-08-07T10:07:00Z</dcterms:created>
  <dcterms:modified xsi:type="dcterms:W3CDTF">2019-08-07T10:07:00Z</dcterms:modified>
</cp:coreProperties>
</file>