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B2E0D">
        <w:rPr>
          <w:sz w:val="22"/>
          <w:szCs w:val="22"/>
        </w:rPr>
        <w:t>1465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B2E0D">
      <w:pPr>
        <w:pStyle w:val="rozhodnutia"/>
      </w:pPr>
      <w:r>
        <w:t>1664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B2E0D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B2E0D">
        <w:rPr>
          <w:rFonts w:ascii="Arial" w:hAnsi="Arial" w:cs="Arial"/>
          <w:sz w:val="22"/>
          <w:szCs w:val="22"/>
        </w:rPr>
        <w:t>4.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B2E0D">
        <w:rPr>
          <w:rFonts w:cs="Arial"/>
          <w:szCs w:val="22"/>
        </w:rPr>
        <w:t>Miroslava BEBLAVÉHO a Viery DUBAČOVEJ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B2E0D">
        <w:rPr>
          <w:rFonts w:cs="Arial"/>
          <w:szCs w:val="22"/>
        </w:rPr>
        <w:t>zákon č. 131/2002 Z. z. o vysokých školách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B2E0D">
        <w:rPr>
          <w:rFonts w:cs="Arial"/>
          <w:szCs w:val="22"/>
        </w:rPr>
        <w:t>1561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B2E0D">
        <w:rPr>
          <w:rFonts w:cs="Arial"/>
          <w:szCs w:val="22"/>
        </w:rPr>
        <w:t xml:space="preserve">28. júna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2E0D">
        <w:rPr>
          <w:rFonts w:ascii="Arial" w:hAnsi="Arial" w:cs="Arial"/>
          <w:sz w:val="22"/>
          <w:szCs w:val="22"/>
        </w:rPr>
        <w:t xml:space="preserve"> a</w:t>
      </w:r>
    </w:p>
    <w:p w:rsidR="008B2E0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B2E0D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8B2E0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B2E0D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B2E0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623E2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2E0D"/>
    <w:rsid w:val="00992885"/>
    <w:rsid w:val="00AA3DED"/>
    <w:rsid w:val="00AB4082"/>
    <w:rsid w:val="00B1506F"/>
    <w:rsid w:val="00B20ACA"/>
    <w:rsid w:val="00BA1B77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D113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2019-07-03T09:32:00Z</cp:lastPrinted>
  <dcterms:created xsi:type="dcterms:W3CDTF">2019-07-03T09:27:00Z</dcterms:created>
  <dcterms:modified xsi:type="dcterms:W3CDTF">2019-07-03T09:37:00Z</dcterms:modified>
</cp:coreProperties>
</file>