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7" w:rsidRPr="00AE0F85" w:rsidRDefault="005C7A96" w:rsidP="005C7A96">
      <w:pPr>
        <w:pStyle w:val="Nadpis3"/>
        <w:jc w:val="left"/>
        <w:rPr>
          <w:b/>
          <w:bCs/>
          <w:i/>
          <w:color w:val="000000" w:themeColor="text1"/>
          <w:szCs w:val="28"/>
        </w:rPr>
      </w:pPr>
      <w:bookmarkStart w:id="0" w:name="_GoBack"/>
      <w:bookmarkEnd w:id="0"/>
      <w:r w:rsidRPr="00AE0F85">
        <w:rPr>
          <w:b/>
          <w:bCs/>
          <w:i/>
          <w:color w:val="000000" w:themeColor="text1"/>
          <w:szCs w:val="28"/>
        </w:rPr>
        <w:t>Príloha č. 1 - v</w:t>
      </w:r>
      <w:r w:rsidR="00876307" w:rsidRPr="00AE0F85">
        <w:rPr>
          <w:b/>
          <w:bCs/>
          <w:i/>
          <w:color w:val="000000" w:themeColor="text1"/>
          <w:szCs w:val="28"/>
        </w:rPr>
        <w:t>ydané apr</w:t>
      </w:r>
      <w:r w:rsidR="00921492" w:rsidRPr="00AE0F85">
        <w:rPr>
          <w:b/>
          <w:bCs/>
          <w:i/>
          <w:color w:val="000000" w:themeColor="text1"/>
          <w:szCs w:val="28"/>
        </w:rPr>
        <w:t xml:space="preserve">oximačné nariadenia vlády SR </w:t>
      </w:r>
      <w:r w:rsidRPr="00AE0F85">
        <w:rPr>
          <w:b/>
          <w:bCs/>
          <w:i/>
          <w:color w:val="000000" w:themeColor="text1"/>
          <w:szCs w:val="28"/>
        </w:rPr>
        <w:t>v </w:t>
      </w:r>
      <w:r w:rsidR="002325F0" w:rsidRPr="00AE0F85">
        <w:rPr>
          <w:b/>
          <w:bCs/>
          <w:i/>
          <w:color w:val="000000" w:themeColor="text1"/>
          <w:szCs w:val="28"/>
        </w:rPr>
        <w:t>I</w:t>
      </w:r>
      <w:r w:rsidR="000F5DE0" w:rsidRPr="00AE0F85">
        <w:rPr>
          <w:b/>
          <w:bCs/>
          <w:i/>
          <w:color w:val="000000" w:themeColor="text1"/>
          <w:szCs w:val="28"/>
        </w:rPr>
        <w:t>. polroku 201</w:t>
      </w:r>
      <w:r w:rsidR="000817EE">
        <w:rPr>
          <w:b/>
          <w:bCs/>
          <w:i/>
          <w:color w:val="000000" w:themeColor="text1"/>
          <w:szCs w:val="28"/>
        </w:rPr>
        <w:t>9</w:t>
      </w:r>
    </w:p>
    <w:p w:rsidR="00876307" w:rsidRPr="00253AE1" w:rsidRDefault="00876307" w:rsidP="00876307">
      <w:pPr>
        <w:rPr>
          <w:sz w:val="20"/>
          <w:szCs w:val="20"/>
        </w:rPr>
      </w:pPr>
    </w:p>
    <w:tbl>
      <w:tblPr>
        <w:tblW w:w="14317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7E0" w:firstRow="1" w:lastRow="1" w:firstColumn="1" w:lastColumn="1" w:noHBand="1" w:noVBand="1"/>
      </w:tblPr>
      <w:tblGrid>
        <w:gridCol w:w="1183"/>
        <w:gridCol w:w="5196"/>
        <w:gridCol w:w="7938"/>
      </w:tblGrid>
      <w:tr w:rsidR="002C7AC6" w:rsidRPr="00253AE1" w:rsidTr="002C7AC6">
        <w:trPr>
          <w:trHeight w:val="302"/>
        </w:trPr>
        <w:tc>
          <w:tcPr>
            <w:tcW w:w="1183" w:type="dxa"/>
            <w:shd w:val="clear" w:color="auto" w:fill="B3B3B3"/>
            <w:vAlign w:val="center"/>
          </w:tcPr>
          <w:p w:rsidR="002C7AC6" w:rsidRPr="00253AE1" w:rsidRDefault="002C7AC6" w:rsidP="00AB3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b/>
                <w:bCs/>
                <w:i/>
                <w:iCs/>
                <w:sz w:val="20"/>
                <w:szCs w:val="20"/>
              </w:rPr>
              <w:t>Poradové číslo</w:t>
            </w:r>
          </w:p>
        </w:tc>
        <w:tc>
          <w:tcPr>
            <w:tcW w:w="5196" w:type="dxa"/>
            <w:shd w:val="clear" w:color="auto" w:fill="B3B3B3"/>
            <w:vAlign w:val="center"/>
          </w:tcPr>
          <w:p w:rsidR="002C7AC6" w:rsidRPr="00253AE1" w:rsidRDefault="002C7AC6" w:rsidP="00AB3AF4">
            <w:pPr>
              <w:pStyle w:val="Nadpis2"/>
              <w:jc w:val="center"/>
              <w:rPr>
                <w:i/>
                <w:iCs/>
                <w:sz w:val="20"/>
                <w:szCs w:val="20"/>
              </w:rPr>
            </w:pPr>
            <w:r w:rsidRPr="00253AE1">
              <w:rPr>
                <w:i/>
                <w:iCs/>
                <w:sz w:val="20"/>
                <w:szCs w:val="20"/>
              </w:rPr>
              <w:t>Aproximačné nariadenia vlády SR</w:t>
            </w:r>
          </w:p>
        </w:tc>
        <w:tc>
          <w:tcPr>
            <w:tcW w:w="7938" w:type="dxa"/>
            <w:shd w:val="clear" w:color="auto" w:fill="B3B3B3"/>
            <w:vAlign w:val="center"/>
          </w:tcPr>
          <w:p w:rsidR="002C7AC6" w:rsidRPr="00610290" w:rsidRDefault="002C7AC6" w:rsidP="00AB3AF4">
            <w:pPr>
              <w:pStyle w:val="Nadpis1"/>
              <w:jc w:val="center"/>
              <w:rPr>
                <w:i/>
                <w:iCs/>
              </w:rPr>
            </w:pPr>
            <w:r w:rsidRPr="00610290">
              <w:rPr>
                <w:i/>
                <w:iCs/>
              </w:rPr>
              <w:t>Implementovaný právny akt EÚ</w:t>
            </w:r>
          </w:p>
        </w:tc>
      </w:tr>
      <w:tr w:rsidR="002C7AC6" w:rsidRPr="00253AE1" w:rsidTr="002C7AC6">
        <w:trPr>
          <w:trHeight w:val="781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610290" w:rsidRDefault="002C7AC6" w:rsidP="00C526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261D">
              <w:rPr>
                <w:color w:val="000000" w:themeColor="text1"/>
                <w:sz w:val="20"/>
                <w:szCs w:val="20"/>
              </w:rPr>
              <w:t>Nariadenie vlády Slovenskej republiky č. 13/2019 Z. z., ktorým sa mení a dopĺňa nariadenie vlády Slovenskej republiky č. 580/2006 Z. z. o špecifických požiadavkách na stabilitu osobných lodí ro-ro</w:t>
            </w:r>
          </w:p>
        </w:tc>
        <w:tc>
          <w:tcPr>
            <w:tcW w:w="7938" w:type="dxa"/>
          </w:tcPr>
          <w:p w:rsidR="002C7AC6" w:rsidRPr="00610290" w:rsidRDefault="002C7AC6" w:rsidP="00C5261D">
            <w:pPr>
              <w:rPr>
                <w:noProof w:val="0"/>
                <w:color w:val="000000" w:themeColor="text1"/>
                <w:sz w:val="20"/>
                <w:szCs w:val="20"/>
              </w:rPr>
            </w:pPr>
            <w:r w:rsidRPr="00C5261D">
              <w:rPr>
                <w:noProof w:val="0"/>
                <w:color w:val="000000" w:themeColor="text1"/>
                <w:sz w:val="20"/>
                <w:szCs w:val="20"/>
              </w:rPr>
              <w:t>Smernica Európskeho parlamentu a Rady (EÚ) 2017/2110 z 15. novembra 2017 o systéme inšpekcií v záujme bezpečnej prevádzky osobných l</w:t>
            </w:r>
            <w:r>
              <w:rPr>
                <w:noProof w:val="0"/>
                <w:color w:val="000000" w:themeColor="text1"/>
                <w:sz w:val="20"/>
                <w:szCs w:val="20"/>
              </w:rPr>
              <w:t xml:space="preserve">odí ro-ro a vysokorýchlostných </w:t>
            </w:r>
            <w:r w:rsidRPr="00C5261D">
              <w:rPr>
                <w:noProof w:val="0"/>
                <w:color w:val="000000" w:themeColor="text1"/>
                <w:sz w:val="20"/>
                <w:szCs w:val="20"/>
              </w:rPr>
              <w:t>osobných plavidiel v pravidelnej preprave, ktorou sa mení smernica 2009/16/ES a zrušuje smernica Rady 1999/35/ES (Ú. v. EÚ L 315, 30. 11. 2017)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F3581C" w:rsidP="00F3581C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F3581C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14/2019 Z. z., ktorým sa mení a dopĺňa nariadenie vlády Slovenskej republiky č. 582/2006 Z. z. o bezpečnostných požiadavkách na osobné lode v znení neskorších predpisov</w:t>
            </w:r>
          </w:p>
        </w:tc>
        <w:tc>
          <w:tcPr>
            <w:tcW w:w="7938" w:type="dxa"/>
          </w:tcPr>
          <w:p w:rsidR="002C7AC6" w:rsidRPr="00FC5B9E" w:rsidRDefault="00F3581C" w:rsidP="00F3581C">
            <w:pPr>
              <w:jc w:val="both"/>
              <w:rPr>
                <w:noProof w:val="0"/>
                <w:sz w:val="20"/>
                <w:szCs w:val="20"/>
              </w:rPr>
            </w:pPr>
            <w:r w:rsidRPr="00F3581C">
              <w:rPr>
                <w:noProof w:val="0"/>
                <w:sz w:val="20"/>
                <w:szCs w:val="20"/>
              </w:rPr>
              <w:t>Smernica Európskeho parlamentu a Rady (EÚ) 2017/2108 z 15. novembra 2017, ktorou sa mení smernica 2009/45/ES o bezpečnostných pravidlách a normách pre osobné lode (Ú. v. EÚ L 315, 30. 11. 2017)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080BE0" w:rsidP="00080BE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080B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15/2019 Z. z., ktorým sa mení a dopĺňa nariadenie vlády Slovenskej republiky č. 50/2011 Z. z. o vyšetrova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ní námorných nehôd a námorných </w:t>
            </w:r>
            <w:r w:rsidRPr="00080B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mimoriadnych udalostí</w:t>
            </w:r>
          </w:p>
        </w:tc>
        <w:tc>
          <w:tcPr>
            <w:tcW w:w="7938" w:type="dxa"/>
          </w:tcPr>
          <w:p w:rsidR="002C7AC6" w:rsidRPr="00FC5B9E" w:rsidRDefault="00080BE0" w:rsidP="00080BE0">
            <w:pPr>
              <w:jc w:val="both"/>
              <w:rPr>
                <w:noProof w:val="0"/>
                <w:sz w:val="20"/>
                <w:szCs w:val="20"/>
              </w:rPr>
            </w:pPr>
            <w:r w:rsidRPr="00080BE0">
              <w:rPr>
                <w:noProof w:val="0"/>
                <w:sz w:val="20"/>
                <w:szCs w:val="20"/>
              </w:rPr>
              <w:t>Smernica Európskeho parlamentu a Rady 2009/18/ES z 23. apríla 2009, ktorou sa ustanovujú základné zásady upravujúce vyšetrovanie nehôd v sektore námornej dopravy a ktorou sa mení a dopĺňa smernica Rady 1999/35/ES a smernica Európskeho parlamentu a Rady 2002/59/ES (Ú. v. EÚ L 131, 28. 5. 2009)</w:t>
            </w:r>
          </w:p>
        </w:tc>
      </w:tr>
      <w:tr w:rsidR="002C7AC6" w:rsidRPr="00253AE1" w:rsidTr="002C7AC6">
        <w:trPr>
          <w:trHeight w:val="135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080BE0" w:rsidP="00080BE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080B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Nariadenie vlády Slovenskej republiky č. 16/2019 Z. z., ktorým sa zrušuje nariadenie vlády Slovenskej republiky č. 581/2006 Z. z. o systéme povinných 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kontrol pre bezpečnú prevádzku </w:t>
            </w:r>
            <w:r w:rsidRPr="00080B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prievozných lodí ro-ro a vysokorýchlostných osobných plavidiel v pravidelnej preprave v znení nariadenia vlády Slovenskej republiky č. 364/2010 Z. z.</w:t>
            </w:r>
          </w:p>
        </w:tc>
        <w:tc>
          <w:tcPr>
            <w:tcW w:w="7938" w:type="dxa"/>
          </w:tcPr>
          <w:p w:rsidR="002C7AC6" w:rsidRPr="00FC5B9E" w:rsidRDefault="00080BE0" w:rsidP="00080BE0">
            <w:pPr>
              <w:jc w:val="both"/>
              <w:rPr>
                <w:noProof w:val="0"/>
                <w:sz w:val="20"/>
                <w:szCs w:val="20"/>
              </w:rPr>
            </w:pPr>
            <w:r w:rsidRPr="00080BE0">
              <w:rPr>
                <w:noProof w:val="0"/>
                <w:sz w:val="20"/>
                <w:szCs w:val="20"/>
              </w:rPr>
              <w:t>Smernica Európskeho parlamentu a Rady (EÚ) 2017/2110 z 15. novembra 2017 o systéme inšpekcií v záujme bezpečnej prevádzky osobných l</w:t>
            </w:r>
            <w:r>
              <w:rPr>
                <w:noProof w:val="0"/>
                <w:sz w:val="20"/>
                <w:szCs w:val="20"/>
              </w:rPr>
              <w:t xml:space="preserve">odí ro-ro a vysokorýchlostných </w:t>
            </w:r>
            <w:r w:rsidRPr="00080BE0">
              <w:rPr>
                <w:noProof w:val="0"/>
                <w:sz w:val="20"/>
                <w:szCs w:val="20"/>
              </w:rPr>
              <w:t>osobných plavidiel v pravidelnej preprave, ktorou sa mení smernica 2009/16/ES a zrušuje smernica Rady 1999/35/ES (Ú. v. EÚ L 315, 30. 11. 2017)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080BE0" w:rsidP="00080BE0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080BE0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46/2019 Z. z., ktorým sa mení a dopĺňa nariadenie vlády Slovenskej republiky č. 36/2015 Z. z., ktorým sa ustanovujú pravidlá poskytovania podpory v poľnohospodárstve v súvislosti so schémami viazaných priamych platieb v znení neskorších predpisov</w:t>
            </w:r>
          </w:p>
        </w:tc>
        <w:tc>
          <w:tcPr>
            <w:tcW w:w="7938" w:type="dxa"/>
          </w:tcPr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1. Nariadenie Európskeho parlamentu a Rady (EÚ) č. 1306/2013 zo 17. decembra 2013 o financovaní, riadení a monitorovaní spoločnej poľnohospodárskej politiky a ktorým </w:t>
            </w:r>
            <w:proofErr w:type="spellStart"/>
            <w:r w:rsidRPr="00C9644E">
              <w:rPr>
                <w:noProof w:val="0"/>
                <w:sz w:val="20"/>
                <w:szCs w:val="20"/>
              </w:rPr>
              <w:t>sazrušujú</w:t>
            </w:r>
            <w:proofErr w:type="spellEnd"/>
            <w:r w:rsidRPr="00C9644E">
              <w:rPr>
                <w:noProof w:val="0"/>
                <w:sz w:val="20"/>
                <w:szCs w:val="20"/>
              </w:rPr>
              <w:t xml:space="preserve"> nariadenia Rady (EHS) č. 352/78, (ES) č. 165/94, (ES) č. 2799/98, (ES) č. 814/2000, (ES) č. 1290/2005 a (ES) č. 485/2008 (Ú. v. EÚ L 347, 20. 12. 2013) v znení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Európskeho parlamentu a Rady (EÚ) 2016/791 z 11. mája 2016 (Ú. v. EÚ L 135, 24. 5. 2016),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2. Nariadenie Európskeho parlamentu a Rady (EÚ) č. 1307/2013 zo 17. decembra 2013, ktorým sa ustanovujú pravidlá priamych platieb pre poľnohospodárov na základe režimov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C9644E">
              <w:rPr>
                <w:noProof w:val="0"/>
                <w:sz w:val="20"/>
                <w:szCs w:val="20"/>
              </w:rPr>
              <w:t>podpory v rámci spoločnej poľnohospodárskej politiky a ktorým sa zrušuje nariadenie Rady (ES) č. 637/2008 a nariadenie Rady (ES) č. 73/2009 (Ú. v. EÚ L 347, 20. 12. 2013) v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C9644E">
              <w:rPr>
                <w:noProof w:val="0"/>
                <w:sz w:val="20"/>
                <w:szCs w:val="20"/>
              </w:rPr>
              <w:t xml:space="preserve">znení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</w:t>
            </w:r>
            <w:r w:rsidRPr="00C9644E">
              <w:rPr>
                <w:noProof w:val="0"/>
                <w:sz w:val="20"/>
                <w:szCs w:val="20"/>
              </w:rPr>
              <w:lastRenderedPageBreak/>
              <w:t xml:space="preserve">L 347, 20. 12. 2013),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č. 639/2014 z 11. marca 2014 (Ú. v. EÚ L 181, 20. 6. 2014) v znení delegovaného nariadenia Komisie (EÚ) 2015/1383 z 28. mája 2015 (Ú. v. EÚ L 214, 13. 8. 2015) v znení delegovaného nariadenia Komisie (EÚ) 2016/141 z 30. novembra 2015 (Ú. v. EÚ L 28, 4. 2. 2016),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č. 994/2014 z 13. mája 2014 (Ú. v. EÚ L 280, 24. 9. 2014),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č. 1001/2014 z 18. júla 2014 (Ú. v. EÚ L 281, 25. 9. 2014),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č. 1378/2014 zo 17. októbra 2014 (Ú. v. EÚ L 367, 23. 12. 2014),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2015/851 z 27. marca 2015 (Ú. v. EÚ L 135, 2. 6. 2015),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2016/142 z 2. decembra 2015 (Ú. v. EÚ L 28, 4. 2. 2016),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2017/1155 z 15. februára 2017 (Ú. v. EÚ L 167, 30. 6. 2017),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3. Delegované nariadenie Komisie (EÚ) č. 640/2014 z 11. marca 2014, ktorým sa dopĺňa nariadenie Európskeho parlamentu a Rady (EÚ) č. 1306/2013 vzhľadom na integrovaný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C9644E">
              <w:rPr>
                <w:noProof w:val="0"/>
                <w:sz w:val="20"/>
                <w:szCs w:val="20"/>
              </w:rPr>
              <w:t>administratívny a kontrolný systém, podmienky zamietnutia alebo odňatia platieb a administratívne sankcie uplatniteľné na priame platby, podporné nariadenia na rozvoj vidieka a</w:t>
            </w:r>
            <w:r w:rsidRPr="00C9644E">
              <w:rPr>
                <w:noProof w:val="0"/>
                <w:sz w:val="20"/>
                <w:szCs w:val="20"/>
              </w:rPr>
              <w:cr/>
              <w:t xml:space="preserve">krížové plnenie (Ú. v. EÚ L 181, 20. 6. 2014) v znení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2016/1393 zo 4. mája 2016 (Ú. v. EÚ L 225, 19. 8. 2016),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delegovaného nariadenia Komisie (EÚ) 2017/723 zo 16. februára 2017 (Ú. v. EÚ L 107, 25. 4. 2017).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4. Vykonávacie nariadenie Komisie (EÚ) č. 641/2014 zo 16. júna 2014, ktorým sa stanovujú pravidlá pre uplatňovanie nariadenia Európskeho parlamentu a Rady (EÚ) č. 1307/2013,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C9644E">
              <w:rPr>
                <w:noProof w:val="0"/>
                <w:sz w:val="20"/>
                <w:szCs w:val="20"/>
              </w:rPr>
              <w:t xml:space="preserve">ktorým sa ustanovujú pravidlá priamych platieb pre poľnohospodárov na základe režimov podpory v rámci spoločnej poľnohospodárskej politiky (Ú. v. EÚ L 181, 20. 6. 2014).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5.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znení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vykonávacieho nariadenia Komisie (EÚ) 2015/2333 zo 14. decembra 2015 (Ú. v. EÚ L 329, 15. 12. 2015),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vykonávacieho nariadenia Komisie (EÚ) 2016/1394 zo 16. augusta 2016 (Ú. v. EÚ L 225, 19. </w:t>
            </w:r>
            <w:r w:rsidRPr="00C9644E">
              <w:rPr>
                <w:noProof w:val="0"/>
                <w:sz w:val="20"/>
                <w:szCs w:val="20"/>
              </w:rPr>
              <w:lastRenderedPageBreak/>
              <w:t xml:space="preserve">8. 2016),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vykonávacieho nariadenia Komisie (EÚ) 2017/1172 z 30. júna 2017 (Ú. v. EÚ L 170, 1. 7. 2017), </w:t>
            </w:r>
          </w:p>
          <w:p w:rsidR="002C7AC6" w:rsidRPr="00FC5B9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– vykonávacieho nariadenia Komisie (EÚ) 2017/1242 z 10. júla 2017 (Ú. v. EÚ L 178, 11. 7. 2017)</w:t>
            </w:r>
            <w:r>
              <w:rPr>
                <w:noProof w:val="0"/>
                <w:sz w:val="20"/>
                <w:szCs w:val="20"/>
              </w:rPr>
              <w:t>.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BB365D" w:rsidP="00013913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BB365D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61/2019 Z. z., ktorým sa mení a dopĺňa nariadenie vlády Slovenskej republiky č. 305/2003 Z. z. o identifikácii a registrácii zvierat</w:t>
            </w:r>
          </w:p>
        </w:tc>
        <w:tc>
          <w:tcPr>
            <w:tcW w:w="7938" w:type="dxa"/>
          </w:tcPr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1. Nariadenie Rady (ES) č. 21/2004 zo 17. decembra 2003, ktorým sa ustanovuje systém na identifikáciu a registráciu oviec a kôz a ktorým sa mení a dopĺňa nariadenie (ES) č.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C9644E">
              <w:rPr>
                <w:noProof w:val="0"/>
                <w:sz w:val="20"/>
                <w:szCs w:val="20"/>
              </w:rPr>
              <w:t xml:space="preserve">1782/2003 a smernice 92/102/EHS a 64/432/EHS (Mimoriadne vydanie Ú. v. EÚ, kap. 3/ zv. 24; Ú. v. EÚ L 105, 9. 1. 2004) v znení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Rady (ES) č. 1560/2007 zo 17. decembra 2007 (Ú. v. EÚ L 340, 22. 12. 2007),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nariadenia Komisie (ES) č. 933/2008 z 23. septembra 2008 (Ú. v. EÚ L 256, 24. 9. 2008),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– nariadenia Komisie (EÚ) č. 759/2009 z 19. augusta 2009 (Ú. v. EÚ L 215, 20. 8. 2009),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– nariadenia Komisie (EÚ) č. 506/2010 zo 14. júna 2010 (Ú. v. EÚ L 149, 15. 6. 2010),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 xml:space="preserve">– vykonávacieho nariadenia Komisie (EÚ) č. 45/2012 z 19. januára 2012 (Ú. v. EÚ L 17, 20. 1. 2012) a </w:t>
            </w:r>
          </w:p>
          <w:p w:rsidR="00C9644E" w:rsidRPr="00C9644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– nariadenia Rady (EÚ) č. 517/2013 z 13. mája 2013 (Ú. v. EÚ L 158, 10. 6. 2013)</w:t>
            </w:r>
            <w:r>
              <w:rPr>
                <w:noProof w:val="0"/>
                <w:sz w:val="20"/>
                <w:szCs w:val="20"/>
              </w:rPr>
              <w:t>.</w:t>
            </w:r>
          </w:p>
          <w:p w:rsidR="002C7AC6" w:rsidRPr="00FC5B9E" w:rsidRDefault="00C9644E" w:rsidP="00C9644E">
            <w:pPr>
              <w:jc w:val="both"/>
              <w:rPr>
                <w:noProof w:val="0"/>
                <w:sz w:val="20"/>
                <w:szCs w:val="20"/>
              </w:rPr>
            </w:pPr>
            <w:r w:rsidRPr="00C9644E">
              <w:rPr>
                <w:noProof w:val="0"/>
                <w:sz w:val="20"/>
                <w:szCs w:val="20"/>
              </w:rPr>
              <w:t>2. Smernica Rady 2008/71/ES z 15. júla 2008 o identifikácii a registrácii ošípaných (kodifikované znenie) (Ú. v. EÚ L 213, 8. 8. 2008)</w:t>
            </w:r>
          </w:p>
        </w:tc>
      </w:tr>
      <w:tr w:rsidR="002C7AC6" w:rsidRPr="00253AE1" w:rsidTr="002C7AC6">
        <w:trPr>
          <w:trHeight w:val="135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FA63E6" w:rsidP="00FA63E6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77/2019 Z. z., ktorým sa mení a dopĺňa nariadenie vlády Slovenskej republiky č. 83/2017 Z. z. o podmienkac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h poskytovania podpory v rámci </w:t>
            </w: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spoločnej organizácie trhu s vínom</w:t>
            </w:r>
          </w:p>
        </w:tc>
        <w:tc>
          <w:tcPr>
            <w:tcW w:w="7938" w:type="dxa"/>
          </w:tcPr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1. Nariadenie Komisie (ES) č. 555/2008 z 27. júna 2008, ktorým sa ustanovujú podrobné pravidlá vykonávania nariadenia Rady (ES) č. 479/2008 o spoločnej organizá</w:t>
            </w:r>
            <w:r>
              <w:rPr>
                <w:noProof w:val="0"/>
                <w:sz w:val="20"/>
                <w:szCs w:val="20"/>
              </w:rPr>
              <w:t xml:space="preserve">cii trhu s </w:t>
            </w:r>
            <w:r w:rsidRPr="00FA63E6">
              <w:rPr>
                <w:noProof w:val="0"/>
                <w:sz w:val="20"/>
                <w:szCs w:val="20"/>
              </w:rPr>
              <w:t xml:space="preserve">vínom, pokiaľ ide o podporné programy, obchod s tretími krajinami, výrobný potenciál a kontroly vo vinárskom sektore (Ú. v. EÚ L 170, 30. 6. 2008) v znení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nariadenia Komisie (ES) č. 42/2009 z 20. januára 2009 (Ú. v. EÚ L 16, 21. 1. 2009),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nariadenia Komisie (ES) č. 702/2009 z 3. augusta 2009 (Ú. v. EÚ L 202, 4. 8. 2009),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nariadenia Komisie (EÚ) č. 772/2010 z 1. septembra 2010 (Ú. v. EÚ L 232, 2. 9. 2010),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314/2012 z 12. apríla 2012 (Ú. v. EÚ L 103, 13. 4. 2012),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568/2012 z 28. júna 2012 (Ú. v. EÚ L 169, 29. 6. 2012),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202/2013 z 8. marca 2013 (Ú. v. EÚ L 67, 9. 3.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nariadenia Komisie (EÚ) č. 519/2013 z 21. februára 2013 (Ú. v. EÚ L 158, 10. 6.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600/2013 z 24. júna 2013 (Ú. v. EÚ L 172, 25. 6.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752/2013 z 31. júla 2013 (Ú. v. EÚ L 210, 6. 8.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994/2013 zo 16. októbra 2013 (Ú. v. EÚ L 276, 17. 10.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lastRenderedPageBreak/>
              <w:t xml:space="preserve">– vykonávacieho nariadenia Komisie (EÚ) č. 168/2014 z 21. februára 2014 (Ú. v. EÚ L 54,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22. 2. 2014),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delegovaného nariadenia Komisie (EÚ) č. 612/2014 z 11. marca 2014 (Ú. v. EÚ L 168, 7. 6. 2014),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č. 614/2014 zo 6. júna 2014 (Ú. v. EÚ L 168, 7. 6. 2014),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2015/1991 z 5. novembra 2015 (Ú. v. EÚ L 290, 6. 11. 2015)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vykonávacieho nariadenia Komisie (EÚ) 2016/38 zo 14. januára 2016 (Ú. v. EÚ L 11, 16. 1. 2016),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delegovaného nariadenia Komisie (EÚ) 2016/1149 z 15. apríla 2016 (Ú. v. EÚ L 190, 15. 7. 2016)</w:t>
            </w:r>
            <w:r>
              <w:rPr>
                <w:noProof w:val="0"/>
                <w:sz w:val="20"/>
                <w:szCs w:val="20"/>
              </w:rPr>
              <w:t>.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2.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L 347, 20. 12. 2013).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3. Vykonávacie nariadenie Komisie (EÚ) 2015/561 zo 7. apríla 2015, ktorým sa stanovujú pravidlá uplatňovania nariadenia Európskeho parlamentu a Rady (EÚ) č. 1308/2013, pokiaľ ide o režim povolení na výsadbu viniča (Ú. v. EÚ L 93, 9. 4. 2015)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4. Nariadenie Európskeho parlamentu a Rady (EÚ) č. 1308/2013 zo 17. decembra 2013, ktorým sa vytvára spoločná organizácia trhov s poľnohospodárskymi výrobkami, a ktorým sa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FA63E6">
              <w:rPr>
                <w:noProof w:val="0"/>
                <w:sz w:val="20"/>
                <w:szCs w:val="20"/>
              </w:rPr>
              <w:t xml:space="preserve">zrušujú nariadenia Rady (EHS) č. 922/72, (EHS) č. 234/79, (ES) č. 1037/2001 a (ES) č. 1234/2007 (Ú. v. EÚ L 347, 20. 12. 2013) v znení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 xml:space="preserve">– delegovaného nariadenia Komisie (EÚ) 2016/1166 zo 17. mája 2016 (Ú. v. EÚ L 193, 19. 7. 2016),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delegovaného nariadenia Komisie (EÚ) 2016/1226 z 4. mája 2016 (Ú. v. EÚ L 202, 28. 7. 2016)</w:t>
            </w:r>
            <w:r>
              <w:rPr>
                <w:noProof w:val="0"/>
                <w:sz w:val="20"/>
                <w:szCs w:val="20"/>
              </w:rPr>
              <w:t>.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5. Nariadenie Komisie (EÚ) č. 702/2014 z 25. júna 2014, ktorým sa určité kategórie pomoci v odvetví poľnohospodárstva a lesného hospodárstva a vo v</w:t>
            </w:r>
            <w:r>
              <w:rPr>
                <w:noProof w:val="0"/>
                <w:sz w:val="20"/>
                <w:szCs w:val="20"/>
              </w:rPr>
              <w:t xml:space="preserve">idieckych oblastiach vyhlasujú </w:t>
            </w:r>
            <w:r w:rsidRPr="00FA63E6">
              <w:rPr>
                <w:noProof w:val="0"/>
                <w:sz w:val="20"/>
                <w:szCs w:val="20"/>
              </w:rPr>
              <w:t xml:space="preserve">za zlučiteľné s vnútorným trhom pri uplatňovaní článkov 107 a 108 Zmluvy o fungovaní Európskej únie (Ú. v. EÚ L 193, 1. 7. 2014) 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6. 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(Ú. v. EÚ L 190, 15. 7. 2016)</w:t>
            </w:r>
          </w:p>
          <w:p w:rsidR="00FA63E6" w:rsidRPr="00FA63E6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lastRenderedPageBreak/>
              <w:t xml:space="preserve">7. Vykonávacie nariadenie Komisie (EÚ) 2016/1150 z 15. apríla 2016, ktorým sa stanovujú pravidlá uplatňovania nariadenia Európskeho parlamentu a Rady (EÚ) č. 1308/2013 pokiaľ ide o vnútroštátne podporné programy v sektore vinohradníctva a vinárstva (Ú. v. EÚ L 190, 15. 7. 2016) v znení </w:t>
            </w:r>
          </w:p>
          <w:p w:rsidR="002C7AC6" w:rsidRPr="00FC5B9E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– vykonávacieho nariadenia Komisie (EÚ) 2017/256 zo 14. februára 2017 (Ú. v. EÚ L 38, 15. 2. 2017)</w:t>
            </w:r>
            <w:r>
              <w:rPr>
                <w:noProof w:val="0"/>
                <w:sz w:val="20"/>
                <w:szCs w:val="20"/>
              </w:rPr>
              <w:t>.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FA63E6" w:rsidP="00FA63E6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78/2019 Z. z., ktorým sa ustanovujú podrobnosti o technických požiadavkách a postupoch posudzovania zhody emisií hluku zariadení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</w:t>
            </w: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používaných vo vonkajšom priestore</w:t>
            </w:r>
          </w:p>
        </w:tc>
        <w:tc>
          <w:tcPr>
            <w:tcW w:w="7938" w:type="dxa"/>
          </w:tcPr>
          <w:p w:rsidR="002C7AC6" w:rsidRPr="00FC5B9E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Smernica Európskeho parlamentu a Rady 2000/14/ES z 8. mája 2000 týkajúca sa aproximácie právnych predpisov členských štátov vzhľad</w:t>
            </w:r>
            <w:r>
              <w:rPr>
                <w:noProof w:val="0"/>
                <w:sz w:val="20"/>
                <w:szCs w:val="20"/>
              </w:rPr>
              <w:t xml:space="preserve">om na emisiu hluku v prostredí </w:t>
            </w:r>
            <w:r w:rsidRPr="00FA63E6">
              <w:rPr>
                <w:noProof w:val="0"/>
                <w:sz w:val="20"/>
                <w:szCs w:val="20"/>
              </w:rPr>
              <w:t>pochádzajúcu zo zariadení používaných vo voľnom priestranstve (Mimoriadne vydanie Ú. v. EÚ, kap. 13/zv. 25; Ú. v. ES L 162, 3. 7. 2000) v znení smernice Európskeho parlamentu a Rady 2005/88/ES zo 14. decembra 2005 (Ú. v. EÚ L 344, 27. 12. 2005) a nariadenia Európskeho parlamentu a Rady (ES) č. 219/2009 z 11. marca 2009 (Ú. v. EÚ L 87, 31. 3. 2009)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FA63E6" w:rsidP="00FA63E6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110/2019 Z. z., ktorým sa mení a dopĺňa nariadenie vlády Slovenskej republiky č. 356/2006 Z. z. o oc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hrane zdravia zamestnancov pred </w:t>
            </w:r>
            <w:r w:rsidRPr="00FA63E6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rizikami súvisiacimi s expozíciou karcinogénnym a mutagénnym faktorom pri práci v znení neskorších predpisov</w:t>
            </w:r>
          </w:p>
        </w:tc>
        <w:tc>
          <w:tcPr>
            <w:tcW w:w="7938" w:type="dxa"/>
          </w:tcPr>
          <w:p w:rsidR="002C7AC6" w:rsidRPr="00FC5B9E" w:rsidRDefault="00FA63E6" w:rsidP="00FA63E6">
            <w:pPr>
              <w:jc w:val="both"/>
              <w:rPr>
                <w:noProof w:val="0"/>
                <w:sz w:val="20"/>
                <w:szCs w:val="20"/>
              </w:rPr>
            </w:pPr>
            <w:r w:rsidRPr="00FA63E6">
              <w:rPr>
                <w:noProof w:val="0"/>
                <w:sz w:val="20"/>
                <w:szCs w:val="20"/>
              </w:rPr>
              <w:t>Smernica Európskeho parlamentu a Rady (EÚ) 2017/2398 z 12. decembra 2017, ktorou sa mení smernica 2004/37/ES o ochrane pracovníkov pred rizikami súvisiacimi s</w:t>
            </w:r>
            <w:r>
              <w:rPr>
                <w:noProof w:val="0"/>
                <w:sz w:val="20"/>
                <w:szCs w:val="20"/>
              </w:rPr>
              <w:t> </w:t>
            </w:r>
            <w:r w:rsidRPr="00FA63E6">
              <w:rPr>
                <w:noProof w:val="0"/>
                <w:sz w:val="20"/>
                <w:szCs w:val="20"/>
              </w:rPr>
              <w:t>expozíciou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FA63E6">
              <w:rPr>
                <w:noProof w:val="0"/>
                <w:sz w:val="20"/>
                <w:szCs w:val="20"/>
              </w:rPr>
              <w:t>karcinogénom alebo mutagénnom pri práci (Ú. v. EÚ L 345, 27. 12. 2017)</w:t>
            </w:r>
          </w:p>
        </w:tc>
      </w:tr>
      <w:tr w:rsidR="002C7AC6" w:rsidRPr="00253AE1" w:rsidTr="002C7AC6">
        <w:trPr>
          <w:trHeight w:val="146"/>
        </w:trPr>
        <w:tc>
          <w:tcPr>
            <w:tcW w:w="1183" w:type="dxa"/>
          </w:tcPr>
          <w:p w:rsidR="002C7AC6" w:rsidRPr="00253AE1" w:rsidRDefault="002C7AC6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2C7AC6" w:rsidRPr="00FC5B9E" w:rsidRDefault="00DF506F" w:rsidP="00DF506F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DF506F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Nariadenie vlády Slovenskej republiky č. 127/2019 Z. z., ktorým sa mení a dopĺňa nariadenie vlády Slovenskej republiky č. 314/2003 Z. z. o zavedení </w:t>
            </w:r>
            <w:r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opatrení na tlmenie pseudomoru </w:t>
            </w:r>
            <w:r w:rsidRPr="00DF506F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hydiny v znení nariadenia vlády Slovenskej republiky č. 218/2009 Z. z.</w:t>
            </w:r>
          </w:p>
        </w:tc>
        <w:tc>
          <w:tcPr>
            <w:tcW w:w="7938" w:type="dxa"/>
          </w:tcPr>
          <w:p w:rsidR="002C7AC6" w:rsidRPr="00FC5B9E" w:rsidRDefault="00DF506F" w:rsidP="00DF506F">
            <w:pPr>
              <w:jc w:val="both"/>
              <w:rPr>
                <w:noProof w:val="0"/>
                <w:sz w:val="20"/>
                <w:szCs w:val="20"/>
              </w:rPr>
            </w:pPr>
            <w:r w:rsidRPr="00DF506F">
              <w:rPr>
                <w:noProof w:val="0"/>
                <w:sz w:val="20"/>
                <w:szCs w:val="20"/>
              </w:rPr>
              <w:t>Smernica Európskeho parlamentu a Rady (EÚ) 2018/597 z 18. apríla 2018, ktorou sa mení smernica Rady 92/66/EHS zavádzajúca opatrenia Spoločenstva na kontrolu pseudomoru hydiny (Ú. v. EÚ L 103, 23. 4. 2018)</w:t>
            </w:r>
          </w:p>
        </w:tc>
      </w:tr>
      <w:tr w:rsidR="00101101" w:rsidRPr="00253AE1" w:rsidTr="002C7AC6">
        <w:trPr>
          <w:trHeight w:val="146"/>
        </w:trPr>
        <w:tc>
          <w:tcPr>
            <w:tcW w:w="1183" w:type="dxa"/>
          </w:tcPr>
          <w:p w:rsidR="00101101" w:rsidRPr="00253AE1" w:rsidRDefault="00101101" w:rsidP="00AB3AF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:rsidR="00101101" w:rsidRPr="00DF506F" w:rsidRDefault="00101101" w:rsidP="00DF506F">
            <w:pPr>
              <w:autoSpaceDE w:val="0"/>
              <w:autoSpaceDN w:val="0"/>
              <w:adjustRightInd w:val="0"/>
              <w:jc w:val="both"/>
              <w:rPr>
                <w:rStyle w:val="h1a1"/>
                <w:color w:val="000000" w:themeColor="text1"/>
                <w:sz w:val="20"/>
                <w:szCs w:val="20"/>
              </w:rPr>
            </w:pPr>
            <w:r w:rsidRPr="00101101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Nariadenie vlády Slovenskej republiky č. 173/2019</w:t>
            </w:r>
            <w:r w:rsidR="00F23AB8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 xml:space="preserve"> Z. z.</w:t>
            </w:r>
            <w:r w:rsidRPr="00101101">
              <w:rPr>
                <w:rStyle w:val="h1a1"/>
                <w:color w:val="000000" w:themeColor="text1"/>
                <w:sz w:val="20"/>
                <w:szCs w:val="20"/>
                <w:specVanish w:val="0"/>
              </w:rPr>
              <w:t>, ktorým sa mení a dopĺňa nariadenie vlády Slovenskej republiky č. 50/2007 Z. z. o registrácii odrôd pestovaných rastlín v znení neskorších predpisov</w:t>
            </w:r>
          </w:p>
        </w:tc>
        <w:tc>
          <w:tcPr>
            <w:tcW w:w="7938" w:type="dxa"/>
          </w:tcPr>
          <w:p w:rsidR="00101101" w:rsidRPr="00DF506F" w:rsidRDefault="00101101" w:rsidP="00DF506F">
            <w:pPr>
              <w:jc w:val="both"/>
              <w:rPr>
                <w:noProof w:val="0"/>
                <w:sz w:val="20"/>
                <w:szCs w:val="20"/>
              </w:rPr>
            </w:pPr>
            <w:r w:rsidRPr="00101101">
              <w:rPr>
                <w:noProof w:val="0"/>
                <w:sz w:val="20"/>
                <w:szCs w:val="20"/>
              </w:rPr>
              <w:t>Vykonávacia smernica Komisie (EÚ) 2019/114 z 24. januára 2019, ktorou sa menia smernice 2003/90/ES a 2003/91/ES, ktorými sa stanovujú vykonávacie opatrenia na účely článku 7 smernice Rady 2002/53/ES a článku 7 smernice Rady 2002/55/ES týkajúce sa znakov, ktoré musia byť splnené ako minimum pri skúškach, a minimálnych podmienok na skúšanie určitých odrôd poľnohospodárskych rastlinných druhov a druhov zelenín (Ú. v. EÚ L 23, 25. 1. 2019)</w:t>
            </w:r>
          </w:p>
        </w:tc>
      </w:tr>
    </w:tbl>
    <w:p w:rsidR="00E26FAE" w:rsidRPr="00253AE1" w:rsidRDefault="00E26FAE">
      <w:pPr>
        <w:rPr>
          <w:sz w:val="20"/>
          <w:szCs w:val="20"/>
        </w:rPr>
      </w:pPr>
    </w:p>
    <w:sectPr w:rsidR="00E26FAE" w:rsidRPr="00253AE1" w:rsidSect="005C7F2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E91"/>
    <w:multiLevelType w:val="hybridMultilevel"/>
    <w:tmpl w:val="CECC1E66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D69ED"/>
    <w:multiLevelType w:val="multilevel"/>
    <w:tmpl w:val="06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4036"/>
    <w:multiLevelType w:val="multilevel"/>
    <w:tmpl w:val="43C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B36FD"/>
    <w:multiLevelType w:val="multilevel"/>
    <w:tmpl w:val="8E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0D65"/>
    <w:multiLevelType w:val="multilevel"/>
    <w:tmpl w:val="1B6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75C0"/>
    <w:multiLevelType w:val="hybridMultilevel"/>
    <w:tmpl w:val="DE808062"/>
    <w:lvl w:ilvl="0" w:tplc="2A02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7575"/>
    <w:multiLevelType w:val="hybridMultilevel"/>
    <w:tmpl w:val="64241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D16"/>
    <w:multiLevelType w:val="hybridMultilevel"/>
    <w:tmpl w:val="CECC1E66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07"/>
    <w:rsid w:val="00003508"/>
    <w:rsid w:val="00013913"/>
    <w:rsid w:val="0003153B"/>
    <w:rsid w:val="00032A9A"/>
    <w:rsid w:val="00036DAA"/>
    <w:rsid w:val="00037BD0"/>
    <w:rsid w:val="00047EEE"/>
    <w:rsid w:val="00080BE0"/>
    <w:rsid w:val="000817EE"/>
    <w:rsid w:val="00087D9A"/>
    <w:rsid w:val="000A29F5"/>
    <w:rsid w:val="000A6753"/>
    <w:rsid w:val="000A6FB9"/>
    <w:rsid w:val="000E2494"/>
    <w:rsid w:val="000F5413"/>
    <w:rsid w:val="000F5DE0"/>
    <w:rsid w:val="00101101"/>
    <w:rsid w:val="00105DAD"/>
    <w:rsid w:val="0011290B"/>
    <w:rsid w:val="001206BC"/>
    <w:rsid w:val="001248AC"/>
    <w:rsid w:val="00174330"/>
    <w:rsid w:val="00176701"/>
    <w:rsid w:val="00185FAF"/>
    <w:rsid w:val="001B3121"/>
    <w:rsid w:val="001D4657"/>
    <w:rsid w:val="001D491D"/>
    <w:rsid w:val="001D79A8"/>
    <w:rsid w:val="001E389E"/>
    <w:rsid w:val="001E746E"/>
    <w:rsid w:val="001F2E01"/>
    <w:rsid w:val="0020528F"/>
    <w:rsid w:val="00206619"/>
    <w:rsid w:val="00213BAD"/>
    <w:rsid w:val="002316AD"/>
    <w:rsid w:val="002325F0"/>
    <w:rsid w:val="00234A31"/>
    <w:rsid w:val="00247CC5"/>
    <w:rsid w:val="00253AE1"/>
    <w:rsid w:val="002B4D50"/>
    <w:rsid w:val="002C005E"/>
    <w:rsid w:val="002C7AC6"/>
    <w:rsid w:val="002E1A6F"/>
    <w:rsid w:val="00332A1A"/>
    <w:rsid w:val="003811C2"/>
    <w:rsid w:val="00381714"/>
    <w:rsid w:val="003A2290"/>
    <w:rsid w:val="003A2C94"/>
    <w:rsid w:val="003A6CF5"/>
    <w:rsid w:val="003B64EF"/>
    <w:rsid w:val="003C2D21"/>
    <w:rsid w:val="003D1F61"/>
    <w:rsid w:val="003F2C26"/>
    <w:rsid w:val="004054AC"/>
    <w:rsid w:val="004233A1"/>
    <w:rsid w:val="00423E01"/>
    <w:rsid w:val="0045209B"/>
    <w:rsid w:val="004717F1"/>
    <w:rsid w:val="0047417A"/>
    <w:rsid w:val="00486E68"/>
    <w:rsid w:val="004965D8"/>
    <w:rsid w:val="004A1CD5"/>
    <w:rsid w:val="004A7C65"/>
    <w:rsid w:val="004B54CD"/>
    <w:rsid w:val="004B6016"/>
    <w:rsid w:val="004C2EBC"/>
    <w:rsid w:val="004D4F69"/>
    <w:rsid w:val="0050225A"/>
    <w:rsid w:val="00502C39"/>
    <w:rsid w:val="0052437F"/>
    <w:rsid w:val="005321CC"/>
    <w:rsid w:val="005555C9"/>
    <w:rsid w:val="00587D40"/>
    <w:rsid w:val="005B03DF"/>
    <w:rsid w:val="005C7A96"/>
    <w:rsid w:val="005C7F2A"/>
    <w:rsid w:val="00610290"/>
    <w:rsid w:val="00617A2A"/>
    <w:rsid w:val="006352CF"/>
    <w:rsid w:val="006375D4"/>
    <w:rsid w:val="0064516E"/>
    <w:rsid w:val="00665D45"/>
    <w:rsid w:val="00684B46"/>
    <w:rsid w:val="00692AFD"/>
    <w:rsid w:val="006977EA"/>
    <w:rsid w:val="006A6364"/>
    <w:rsid w:val="006B6639"/>
    <w:rsid w:val="006D098F"/>
    <w:rsid w:val="006D6214"/>
    <w:rsid w:val="006D6863"/>
    <w:rsid w:val="006E2D4E"/>
    <w:rsid w:val="006F07B2"/>
    <w:rsid w:val="006F698E"/>
    <w:rsid w:val="006F7129"/>
    <w:rsid w:val="006F76EC"/>
    <w:rsid w:val="00705131"/>
    <w:rsid w:val="007156CF"/>
    <w:rsid w:val="00723211"/>
    <w:rsid w:val="0078468F"/>
    <w:rsid w:val="00793B28"/>
    <w:rsid w:val="00797DB2"/>
    <w:rsid w:val="007A041A"/>
    <w:rsid w:val="007A3E18"/>
    <w:rsid w:val="007B132C"/>
    <w:rsid w:val="007C5A7A"/>
    <w:rsid w:val="007E0258"/>
    <w:rsid w:val="008048C8"/>
    <w:rsid w:val="0081190F"/>
    <w:rsid w:val="00817AA5"/>
    <w:rsid w:val="00827CF7"/>
    <w:rsid w:val="008359CC"/>
    <w:rsid w:val="008505E6"/>
    <w:rsid w:val="00876307"/>
    <w:rsid w:val="008836A4"/>
    <w:rsid w:val="00885ECE"/>
    <w:rsid w:val="008A41FD"/>
    <w:rsid w:val="008F3529"/>
    <w:rsid w:val="00917299"/>
    <w:rsid w:val="00917561"/>
    <w:rsid w:val="00920E56"/>
    <w:rsid w:val="00921492"/>
    <w:rsid w:val="00923E17"/>
    <w:rsid w:val="0094528D"/>
    <w:rsid w:val="00951E9A"/>
    <w:rsid w:val="00966EDD"/>
    <w:rsid w:val="009B1883"/>
    <w:rsid w:val="009B402D"/>
    <w:rsid w:val="009D66BB"/>
    <w:rsid w:val="009E5921"/>
    <w:rsid w:val="00A157A2"/>
    <w:rsid w:val="00A2243C"/>
    <w:rsid w:val="00A40574"/>
    <w:rsid w:val="00A41D63"/>
    <w:rsid w:val="00A83B91"/>
    <w:rsid w:val="00A85045"/>
    <w:rsid w:val="00AA0E73"/>
    <w:rsid w:val="00AA3F11"/>
    <w:rsid w:val="00AB2171"/>
    <w:rsid w:val="00AE0F85"/>
    <w:rsid w:val="00B05313"/>
    <w:rsid w:val="00B22CA7"/>
    <w:rsid w:val="00B661C5"/>
    <w:rsid w:val="00B728D1"/>
    <w:rsid w:val="00B80EB8"/>
    <w:rsid w:val="00B86085"/>
    <w:rsid w:val="00B95455"/>
    <w:rsid w:val="00BA1D44"/>
    <w:rsid w:val="00BB365D"/>
    <w:rsid w:val="00BF57F3"/>
    <w:rsid w:val="00C17DFC"/>
    <w:rsid w:val="00C27215"/>
    <w:rsid w:val="00C35B7A"/>
    <w:rsid w:val="00C4330D"/>
    <w:rsid w:val="00C5261D"/>
    <w:rsid w:val="00C73A70"/>
    <w:rsid w:val="00C91CB8"/>
    <w:rsid w:val="00C9644E"/>
    <w:rsid w:val="00CD2E88"/>
    <w:rsid w:val="00D0064C"/>
    <w:rsid w:val="00D6111E"/>
    <w:rsid w:val="00D65EB6"/>
    <w:rsid w:val="00D76E9E"/>
    <w:rsid w:val="00D85D13"/>
    <w:rsid w:val="00DD54F7"/>
    <w:rsid w:val="00DF14E0"/>
    <w:rsid w:val="00DF506F"/>
    <w:rsid w:val="00DF6ECE"/>
    <w:rsid w:val="00E05A41"/>
    <w:rsid w:val="00E25A3A"/>
    <w:rsid w:val="00E26FAE"/>
    <w:rsid w:val="00E42513"/>
    <w:rsid w:val="00E542D9"/>
    <w:rsid w:val="00E54F45"/>
    <w:rsid w:val="00E55B28"/>
    <w:rsid w:val="00E65468"/>
    <w:rsid w:val="00E834F0"/>
    <w:rsid w:val="00E84248"/>
    <w:rsid w:val="00E925B4"/>
    <w:rsid w:val="00EC2E37"/>
    <w:rsid w:val="00F23AB8"/>
    <w:rsid w:val="00F34811"/>
    <w:rsid w:val="00F3581C"/>
    <w:rsid w:val="00F41D96"/>
    <w:rsid w:val="00F74BC6"/>
    <w:rsid w:val="00F8119E"/>
    <w:rsid w:val="00FA37A5"/>
    <w:rsid w:val="00FA63E6"/>
    <w:rsid w:val="00FB7F26"/>
    <w:rsid w:val="00FC5B9E"/>
    <w:rsid w:val="00FE778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59F8-ADBF-4677-8D37-B84E4A4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semiHidden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AA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9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2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9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1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44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3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1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5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7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0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4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87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5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3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8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6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7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8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4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8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6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0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76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8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57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0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0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67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5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8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2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77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Príloha-č.-1---vydané-aproximačné-nariadenia-vlády-SR-v-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D6CDDFE-B970-4A84-9A47-658B9CF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Wirghová Ľubica</cp:lastModifiedBy>
  <cp:revision>2</cp:revision>
  <cp:lastPrinted>2019-07-03T11:41:00Z</cp:lastPrinted>
  <dcterms:created xsi:type="dcterms:W3CDTF">2019-07-03T11:41:00Z</dcterms:created>
  <dcterms:modified xsi:type="dcterms:W3CDTF">2019-07-03T11:41:00Z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COO.2145.1000.3.2332982</vt:lpwstr>
  </property>
  <property fmtid="{D5CDD505-2E9C-101B-9397-08002B2CF9AE}" pid="152" name="FSC#FSCFOLIO@1.1001:docpropproject">
    <vt:lpwstr/>
  </property>
</Properties>
</file>