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A5C7B">
        <w:rPr>
          <w:sz w:val="22"/>
          <w:szCs w:val="22"/>
        </w:rPr>
        <w:t>1442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6F2C5B">
        <w:rPr>
          <w:sz w:val="22"/>
          <w:szCs w:val="22"/>
        </w:rPr>
        <w:t>9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A5C7B">
      <w:pPr>
        <w:pStyle w:val="rozhodnutia"/>
      </w:pPr>
      <w:r>
        <w:t>1653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A5C7B">
        <w:rPr>
          <w:rFonts w:ascii="Arial" w:hAnsi="Arial" w:cs="Arial"/>
          <w:sz w:val="22"/>
        </w:rPr>
        <w:t> 26. 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6F2C5B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</w:t>
      </w:r>
      <w:r w:rsidR="003A5C7B">
        <w:rPr>
          <w:rFonts w:cs="Arial"/>
          <w:sz w:val="22"/>
          <w:lang w:val="sk-SK"/>
        </w:rPr>
        <w:t xml:space="preserve">skupiny poslancov Národnej rady Slovenskej republiky </w:t>
      </w:r>
      <w:r>
        <w:rPr>
          <w:rFonts w:cs="Arial"/>
          <w:sz w:val="22"/>
          <w:lang w:val="sk-SK"/>
        </w:rPr>
        <w:t>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A5C7B">
        <w:rPr>
          <w:rFonts w:cs="Arial"/>
          <w:noProof/>
          <w:sz w:val="22"/>
          <w:lang w:val="sk-SK"/>
        </w:rPr>
        <w:t>n</w:t>
      </w:r>
      <w:r>
        <w:rPr>
          <w:rFonts w:cs="Arial"/>
          <w:noProof/>
          <w:sz w:val="22"/>
          <w:lang w:val="sk-SK"/>
        </w:rPr>
        <w:t xml:space="preserve">ávrh </w:t>
      </w:r>
      <w:r w:rsidR="003A5C7B">
        <w:rPr>
          <w:rFonts w:cs="Arial"/>
          <w:noProof/>
          <w:sz w:val="22"/>
          <w:lang w:val="sk-SK"/>
        </w:rPr>
        <w:t xml:space="preserve">skupiny poslancov </w:t>
      </w:r>
      <w:r w:rsidR="00BE6526">
        <w:rPr>
          <w:rFonts w:cs="Arial"/>
          <w:noProof/>
          <w:sz w:val="22"/>
          <w:lang w:val="sk-SK"/>
        </w:rPr>
        <w:t xml:space="preserve">Národnej rady Slovenskej republiky </w:t>
      </w:r>
      <w:r w:rsidR="003A5C7B">
        <w:rPr>
          <w:rFonts w:cs="Arial"/>
          <w:noProof/>
          <w:sz w:val="22"/>
          <w:lang w:val="sk-SK"/>
        </w:rPr>
        <w:t>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3A5C7B">
        <w:rPr>
          <w:rFonts w:cs="Arial"/>
          <w:sz w:val="22"/>
          <w:lang w:val="sk-SK"/>
        </w:rPr>
        <w:t>1559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3A5C7B">
        <w:rPr>
          <w:rFonts w:cs="Arial"/>
          <w:sz w:val="22"/>
          <w:lang w:val="sk-SK"/>
        </w:rPr>
        <w:t>26. júna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6F2C5B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3A5C7B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3A5C7B">
        <w:rPr>
          <w:rFonts w:ascii="Arial" w:hAnsi="Arial" w:cs="Arial"/>
          <w:sz w:val="22"/>
          <w:szCs w:val="22"/>
        </w:rPr>
        <w:t>pre verejnú správu a regionálny</w:t>
      </w:r>
    </w:p>
    <w:p w:rsidR="00CE0BFD" w:rsidRDefault="003A5C7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</w:t>
      </w:r>
      <w:r w:rsidR="003A5C7B">
        <w:rPr>
          <w:rFonts w:ascii="Arial" w:hAnsi="Arial" w:cs="Arial"/>
          <w:sz w:val="22"/>
        </w:rPr>
        <w:t xml:space="preserve">skupiny poslancov Národnej rady Slovenskej republiky </w:t>
      </w:r>
      <w:r>
        <w:rPr>
          <w:rFonts w:ascii="Arial" w:hAnsi="Arial" w:cs="Arial"/>
          <w:sz w:val="22"/>
        </w:rPr>
        <w:t xml:space="preserve">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3A5C7B">
        <w:rPr>
          <w:rFonts w:ascii="Arial" w:hAnsi="Arial" w:cs="Arial"/>
          <w:sz w:val="22"/>
        </w:rPr>
        <w:t xml:space="preserve"> verejnú správu a regionálny rozvoj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A43611" w:rsidP="003A5C7B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 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A5C7B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82A9E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21800"/>
    <w:rsid w:val="00B83C0F"/>
    <w:rsid w:val="00B84553"/>
    <w:rsid w:val="00BE641C"/>
    <w:rsid w:val="00BE6526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7023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5</cp:revision>
  <cp:lastPrinted>2019-06-26T09:15:00Z</cp:lastPrinted>
  <dcterms:created xsi:type="dcterms:W3CDTF">2019-06-26T08:31:00Z</dcterms:created>
  <dcterms:modified xsi:type="dcterms:W3CDTF">2019-06-26T09:15:00Z</dcterms:modified>
</cp:coreProperties>
</file>